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1773" w:rsidRPr="00D20044" w:rsidRDefault="00311773" w:rsidP="00311773">
      <w:pPr>
        <w:spacing w:after="0" w:line="0" w:lineRule="atLeast"/>
        <w:jc w:val="center"/>
        <w:rPr>
          <w:rFonts w:ascii="Times New Roman" w:eastAsia="MS Mincho" w:hAnsi="Times New Roman" w:cs="Times New Roman"/>
          <w:b/>
          <w:caps/>
          <w:color w:val="000000"/>
          <w:sz w:val="28"/>
          <w:szCs w:val="28"/>
          <w:lang w:eastAsia="zh-CN"/>
        </w:rPr>
      </w:pPr>
      <w:r w:rsidRPr="00D20044">
        <w:rPr>
          <w:rFonts w:ascii="Times New Roman" w:eastAsia="MS Mincho" w:hAnsi="Times New Roman" w:cs="Times New Roman"/>
          <w:b/>
          <w:sz w:val="28"/>
          <w:szCs w:val="28"/>
          <w:lang w:eastAsia="zh-CN"/>
        </w:rPr>
        <w:t>РЕСПУБЛИКАНСКИЙ ЦЕНТР РАЗВИТИЯ ЗДРАВООХРАНЕНИЯ</w:t>
      </w:r>
      <w:r w:rsidRPr="00D20044">
        <w:rPr>
          <w:rFonts w:ascii="Times New Roman" w:eastAsia="MS Mincho" w:hAnsi="Times New Roman" w:cs="Times New Roman"/>
          <w:b/>
          <w:caps/>
          <w:color w:val="000000"/>
          <w:sz w:val="28"/>
          <w:szCs w:val="28"/>
          <w:lang w:eastAsia="zh-CN"/>
        </w:rPr>
        <w:t xml:space="preserve"> </w:t>
      </w:r>
    </w:p>
    <w:p w:rsidR="00311773" w:rsidRPr="00D20044" w:rsidRDefault="00311773" w:rsidP="00311773">
      <w:pPr>
        <w:spacing w:after="0" w:line="0" w:lineRule="atLeast"/>
        <w:jc w:val="center"/>
        <w:rPr>
          <w:rFonts w:ascii="Times New Roman" w:eastAsia="MS Mincho" w:hAnsi="Times New Roman" w:cs="Times New Roman"/>
          <w:b/>
          <w:caps/>
          <w:color w:val="000000"/>
          <w:sz w:val="28"/>
          <w:szCs w:val="28"/>
          <w:lang w:eastAsia="zh-CN"/>
        </w:rPr>
      </w:pPr>
      <w:r w:rsidRPr="00D20044">
        <w:rPr>
          <w:rFonts w:ascii="Times New Roman" w:eastAsia="MS Mincho" w:hAnsi="Times New Roman" w:cs="Times New Roman"/>
          <w:b/>
          <w:caps/>
          <w:color w:val="000000"/>
          <w:sz w:val="28"/>
          <w:szCs w:val="28"/>
          <w:lang w:eastAsia="zh-CN"/>
        </w:rPr>
        <w:t>Министерство здравоохранения Республики Казахстан</w:t>
      </w:r>
    </w:p>
    <w:p w:rsidR="00311773" w:rsidRPr="00311773" w:rsidRDefault="00311773" w:rsidP="00311773">
      <w:pPr>
        <w:spacing w:after="0" w:line="0" w:lineRule="atLeast"/>
        <w:jc w:val="center"/>
        <w:rPr>
          <w:rFonts w:ascii="Times New Roman" w:eastAsia="MS Mincho" w:hAnsi="Times New Roman" w:cs="Times New Roman"/>
          <w:b/>
          <w:sz w:val="24"/>
          <w:szCs w:val="32"/>
          <w:lang w:eastAsia="zh-CN"/>
        </w:rPr>
      </w:pPr>
    </w:p>
    <w:p w:rsidR="00311773" w:rsidRPr="00311773" w:rsidRDefault="00311773" w:rsidP="00311773">
      <w:pPr>
        <w:spacing w:after="0" w:line="0" w:lineRule="atLeast"/>
        <w:jc w:val="center"/>
        <w:rPr>
          <w:rFonts w:ascii="Times New Roman" w:eastAsia="MS Mincho" w:hAnsi="Times New Roman" w:cs="Times New Roman"/>
          <w:sz w:val="32"/>
          <w:szCs w:val="32"/>
          <w:lang w:eastAsia="zh-CN"/>
        </w:rPr>
      </w:pPr>
    </w:p>
    <w:p w:rsidR="00311773" w:rsidRPr="00311773" w:rsidRDefault="00311773" w:rsidP="00311773">
      <w:pPr>
        <w:spacing w:after="0" w:line="0" w:lineRule="atLeast"/>
        <w:jc w:val="center"/>
        <w:rPr>
          <w:rFonts w:ascii="Times New Roman" w:eastAsia="MS Mincho" w:hAnsi="Times New Roman" w:cs="Times New Roman"/>
          <w:sz w:val="32"/>
          <w:szCs w:val="32"/>
          <w:lang w:eastAsia="zh-CN"/>
        </w:rPr>
      </w:pPr>
    </w:p>
    <w:p w:rsidR="00311773" w:rsidRPr="00311773" w:rsidRDefault="00311773" w:rsidP="00311773">
      <w:pPr>
        <w:spacing w:after="0" w:line="0" w:lineRule="atLeast"/>
        <w:jc w:val="center"/>
        <w:rPr>
          <w:rFonts w:ascii="Times New Roman" w:eastAsia="MS Mincho" w:hAnsi="Times New Roman" w:cs="Times New Roman"/>
          <w:sz w:val="32"/>
          <w:szCs w:val="32"/>
          <w:lang w:eastAsia="zh-CN"/>
        </w:rPr>
      </w:pPr>
    </w:p>
    <w:p w:rsidR="00311773" w:rsidRPr="00311773" w:rsidRDefault="00311773" w:rsidP="00311773">
      <w:pPr>
        <w:spacing w:after="0" w:line="0" w:lineRule="atLeast"/>
        <w:jc w:val="center"/>
        <w:rPr>
          <w:rFonts w:ascii="Times New Roman" w:eastAsia="MS Mincho" w:hAnsi="Times New Roman" w:cs="Times New Roman"/>
          <w:sz w:val="32"/>
          <w:szCs w:val="32"/>
          <w:lang w:eastAsia="zh-CN"/>
        </w:rPr>
      </w:pPr>
    </w:p>
    <w:p w:rsidR="00311773" w:rsidRPr="00311773" w:rsidRDefault="00311773" w:rsidP="00311773">
      <w:pPr>
        <w:spacing w:after="0" w:line="0" w:lineRule="atLeast"/>
        <w:jc w:val="center"/>
        <w:rPr>
          <w:rFonts w:ascii="Times New Roman" w:eastAsia="MS Mincho" w:hAnsi="Times New Roman" w:cs="Times New Roman"/>
          <w:sz w:val="32"/>
          <w:szCs w:val="32"/>
          <w:lang w:eastAsia="zh-CN"/>
        </w:rPr>
      </w:pPr>
    </w:p>
    <w:p w:rsidR="00311773" w:rsidRPr="00311773" w:rsidRDefault="00311773" w:rsidP="00311773">
      <w:pPr>
        <w:spacing w:after="0" w:line="0" w:lineRule="atLeast"/>
        <w:jc w:val="center"/>
        <w:rPr>
          <w:rFonts w:ascii="Times New Roman" w:eastAsia="MS Mincho" w:hAnsi="Times New Roman" w:cs="Times New Roman"/>
          <w:sz w:val="32"/>
          <w:szCs w:val="32"/>
          <w:lang w:eastAsia="zh-CN"/>
        </w:rPr>
      </w:pPr>
    </w:p>
    <w:p w:rsidR="00311773" w:rsidRPr="00311773" w:rsidRDefault="00311773" w:rsidP="00311773">
      <w:pPr>
        <w:spacing w:after="0" w:line="0" w:lineRule="atLeast"/>
        <w:jc w:val="center"/>
        <w:rPr>
          <w:rFonts w:ascii="Times New Roman" w:eastAsia="MS Mincho" w:hAnsi="Times New Roman" w:cs="Times New Roman"/>
          <w:sz w:val="32"/>
          <w:szCs w:val="32"/>
          <w:lang w:eastAsia="zh-CN"/>
        </w:rPr>
      </w:pPr>
    </w:p>
    <w:p w:rsidR="00311773" w:rsidRPr="00311773" w:rsidRDefault="00311773" w:rsidP="00311773">
      <w:pPr>
        <w:spacing w:after="0" w:line="0" w:lineRule="atLeast"/>
        <w:jc w:val="center"/>
        <w:rPr>
          <w:rFonts w:ascii="Times New Roman" w:eastAsia="MS Mincho" w:hAnsi="Times New Roman" w:cs="Times New Roman"/>
          <w:sz w:val="32"/>
          <w:szCs w:val="32"/>
          <w:lang w:eastAsia="zh-CN"/>
        </w:rPr>
      </w:pPr>
    </w:p>
    <w:p w:rsidR="00311773" w:rsidRPr="00311773" w:rsidRDefault="00311773" w:rsidP="00311773">
      <w:pPr>
        <w:spacing w:after="0" w:line="0" w:lineRule="atLeast"/>
        <w:jc w:val="center"/>
        <w:rPr>
          <w:rFonts w:ascii="Times New Roman" w:eastAsia="MS Mincho" w:hAnsi="Times New Roman" w:cs="Times New Roman"/>
          <w:sz w:val="32"/>
          <w:szCs w:val="32"/>
          <w:lang w:eastAsia="zh-CN"/>
        </w:rPr>
      </w:pPr>
    </w:p>
    <w:p w:rsidR="00311773" w:rsidRPr="00311773" w:rsidRDefault="00311773" w:rsidP="00311773">
      <w:pPr>
        <w:spacing w:after="0" w:line="0" w:lineRule="atLeast"/>
        <w:jc w:val="center"/>
        <w:rPr>
          <w:rFonts w:ascii="Times New Roman" w:eastAsia="MS Mincho" w:hAnsi="Times New Roman" w:cs="Times New Roman"/>
          <w:sz w:val="32"/>
          <w:szCs w:val="32"/>
          <w:lang w:eastAsia="zh-CN"/>
        </w:rPr>
      </w:pPr>
    </w:p>
    <w:p w:rsidR="00311773" w:rsidRPr="00311773" w:rsidRDefault="00311773" w:rsidP="00311773">
      <w:pPr>
        <w:spacing w:after="0" w:line="0" w:lineRule="atLeast"/>
        <w:jc w:val="center"/>
        <w:rPr>
          <w:rFonts w:ascii="Times New Roman" w:eastAsia="MS Mincho" w:hAnsi="Times New Roman" w:cs="Times New Roman"/>
          <w:sz w:val="32"/>
          <w:szCs w:val="32"/>
          <w:lang w:eastAsia="zh-CN"/>
        </w:rPr>
      </w:pPr>
    </w:p>
    <w:p w:rsidR="00311773" w:rsidRPr="00311773" w:rsidRDefault="00311773" w:rsidP="00311773">
      <w:pPr>
        <w:spacing w:after="0" w:line="0" w:lineRule="atLeast"/>
        <w:jc w:val="center"/>
        <w:rPr>
          <w:rFonts w:ascii="Times New Roman" w:eastAsia="MS Mincho" w:hAnsi="Times New Roman" w:cs="Times New Roman"/>
          <w:sz w:val="32"/>
          <w:szCs w:val="32"/>
          <w:lang w:eastAsia="zh-CN"/>
        </w:rPr>
      </w:pPr>
    </w:p>
    <w:p w:rsidR="00311773" w:rsidRPr="00D20044" w:rsidRDefault="00D20044" w:rsidP="00311773">
      <w:pPr>
        <w:spacing w:after="0" w:line="0" w:lineRule="atLeast"/>
        <w:jc w:val="center"/>
        <w:rPr>
          <w:rFonts w:ascii="Times New Roman" w:eastAsia="Calibri" w:hAnsi="Times New Roman" w:cs="Times New Roman"/>
          <w:b/>
          <w:bCs/>
          <w:sz w:val="32"/>
          <w:szCs w:val="32"/>
          <w:lang w:val="kk-KZ" w:eastAsia="x-none"/>
        </w:rPr>
      </w:pPr>
      <w:r w:rsidRPr="00D20044">
        <w:rPr>
          <w:rFonts w:ascii="Times New Roman" w:eastAsia="Calibri" w:hAnsi="Times New Roman" w:cs="Times New Roman"/>
          <w:b/>
          <w:bCs/>
          <w:sz w:val="32"/>
          <w:szCs w:val="32"/>
          <w:lang w:eastAsia="x-none"/>
        </w:rPr>
        <w:t>РЕЙТИНГОВАЯ ОЦЕНКА ОБРАЗОВАТЕЛЬНОЙ ДЕЯТЕЛЬНОСТИ ОРГАНИЗАЦИЙ МЕДИЦИНСКОГО ОБРАЗОВАНИЯ И НАУКИ</w:t>
      </w:r>
    </w:p>
    <w:p w:rsidR="00D20044" w:rsidRDefault="00D20044" w:rsidP="00311773">
      <w:pPr>
        <w:spacing w:after="0" w:line="0" w:lineRule="atLeast"/>
        <w:jc w:val="center"/>
        <w:rPr>
          <w:rFonts w:ascii="Times New Roman" w:eastAsia="Calibri" w:hAnsi="Times New Roman" w:cs="Times New Roman"/>
          <w:b/>
          <w:bCs/>
          <w:sz w:val="28"/>
          <w:szCs w:val="28"/>
          <w:lang w:val="kk-KZ" w:eastAsia="x-none"/>
        </w:rPr>
      </w:pPr>
    </w:p>
    <w:p w:rsidR="00D20044" w:rsidRPr="00D20044" w:rsidRDefault="00D20044" w:rsidP="00311773">
      <w:pPr>
        <w:spacing w:after="0" w:line="0" w:lineRule="atLeast"/>
        <w:jc w:val="center"/>
        <w:rPr>
          <w:rFonts w:ascii="Times New Roman" w:eastAsia="MS Mincho" w:hAnsi="Times New Roman" w:cs="Times New Roman"/>
          <w:b/>
          <w:sz w:val="36"/>
          <w:szCs w:val="32"/>
          <w:lang w:eastAsia="zh-CN"/>
        </w:rPr>
      </w:pPr>
      <w:r>
        <w:rPr>
          <w:rFonts w:ascii="Times New Roman" w:eastAsia="Calibri" w:hAnsi="Times New Roman" w:cs="Times New Roman"/>
          <w:b/>
          <w:bCs/>
          <w:sz w:val="28"/>
          <w:szCs w:val="28"/>
          <w:lang w:eastAsia="x-none"/>
        </w:rPr>
        <w:t>Методические рекомендации</w:t>
      </w:r>
    </w:p>
    <w:p w:rsidR="00311773" w:rsidRPr="00311773" w:rsidRDefault="00311773" w:rsidP="00311773">
      <w:pPr>
        <w:spacing w:after="0" w:line="0" w:lineRule="atLeast"/>
        <w:jc w:val="both"/>
        <w:rPr>
          <w:rFonts w:ascii="Times New Roman" w:eastAsia="MS Mincho" w:hAnsi="Times New Roman" w:cs="Times New Roman"/>
          <w:sz w:val="32"/>
          <w:szCs w:val="32"/>
          <w:lang w:eastAsia="zh-CN"/>
        </w:rPr>
      </w:pPr>
    </w:p>
    <w:p w:rsidR="00311773" w:rsidRPr="00311773" w:rsidRDefault="00311773" w:rsidP="00311773">
      <w:pPr>
        <w:spacing w:after="0" w:line="0" w:lineRule="atLeast"/>
        <w:jc w:val="center"/>
        <w:rPr>
          <w:rFonts w:ascii="Times New Roman" w:eastAsia="MS Mincho" w:hAnsi="Times New Roman" w:cs="Times New Roman"/>
          <w:sz w:val="32"/>
          <w:szCs w:val="32"/>
          <w:lang w:eastAsia="zh-CN"/>
        </w:rPr>
      </w:pPr>
    </w:p>
    <w:p w:rsidR="00311773" w:rsidRPr="00311773" w:rsidRDefault="00311773" w:rsidP="00311773">
      <w:pPr>
        <w:spacing w:after="0" w:line="0" w:lineRule="atLeast"/>
        <w:jc w:val="center"/>
        <w:rPr>
          <w:rFonts w:ascii="Times New Roman" w:eastAsia="MS Mincho" w:hAnsi="Times New Roman" w:cs="Times New Roman"/>
          <w:sz w:val="32"/>
          <w:szCs w:val="32"/>
          <w:lang w:eastAsia="zh-CN"/>
        </w:rPr>
      </w:pPr>
    </w:p>
    <w:p w:rsidR="00311773" w:rsidRPr="00311773" w:rsidRDefault="00311773" w:rsidP="00311773">
      <w:pPr>
        <w:spacing w:after="0" w:line="0" w:lineRule="atLeast"/>
        <w:jc w:val="center"/>
        <w:rPr>
          <w:rFonts w:ascii="Times New Roman" w:eastAsia="MS Mincho" w:hAnsi="Times New Roman" w:cs="Times New Roman"/>
          <w:sz w:val="32"/>
          <w:szCs w:val="32"/>
          <w:lang w:eastAsia="zh-CN"/>
        </w:rPr>
      </w:pPr>
    </w:p>
    <w:p w:rsidR="00311773" w:rsidRPr="00311773" w:rsidRDefault="00311773" w:rsidP="00311773">
      <w:pPr>
        <w:spacing w:after="0" w:line="0" w:lineRule="atLeast"/>
        <w:jc w:val="center"/>
        <w:rPr>
          <w:rFonts w:ascii="Times New Roman" w:eastAsia="MS Mincho" w:hAnsi="Times New Roman" w:cs="Times New Roman"/>
          <w:sz w:val="32"/>
          <w:szCs w:val="32"/>
          <w:lang w:eastAsia="zh-CN"/>
        </w:rPr>
      </w:pPr>
    </w:p>
    <w:p w:rsidR="00311773" w:rsidRPr="00311773" w:rsidRDefault="00311773" w:rsidP="00311773">
      <w:pPr>
        <w:spacing w:after="0" w:line="0" w:lineRule="atLeast"/>
        <w:jc w:val="center"/>
        <w:rPr>
          <w:rFonts w:ascii="Times New Roman" w:eastAsia="MS Mincho" w:hAnsi="Times New Roman" w:cs="Times New Roman"/>
          <w:sz w:val="32"/>
          <w:szCs w:val="32"/>
          <w:lang w:eastAsia="zh-CN"/>
        </w:rPr>
      </w:pPr>
    </w:p>
    <w:p w:rsidR="00311773" w:rsidRPr="00311773" w:rsidRDefault="00311773" w:rsidP="00311773">
      <w:pPr>
        <w:spacing w:after="0" w:line="0" w:lineRule="atLeast"/>
        <w:jc w:val="center"/>
        <w:rPr>
          <w:rFonts w:ascii="Times New Roman" w:eastAsia="MS Mincho" w:hAnsi="Times New Roman" w:cs="Times New Roman"/>
          <w:sz w:val="32"/>
          <w:szCs w:val="32"/>
          <w:lang w:eastAsia="zh-CN"/>
        </w:rPr>
      </w:pPr>
    </w:p>
    <w:p w:rsidR="00311773" w:rsidRPr="00311773" w:rsidRDefault="00311773" w:rsidP="00311773">
      <w:pPr>
        <w:spacing w:after="0" w:line="0" w:lineRule="atLeast"/>
        <w:jc w:val="center"/>
        <w:rPr>
          <w:rFonts w:ascii="Times New Roman" w:eastAsia="MS Mincho" w:hAnsi="Times New Roman" w:cs="Times New Roman"/>
          <w:sz w:val="32"/>
          <w:szCs w:val="32"/>
          <w:lang w:eastAsia="zh-CN"/>
        </w:rPr>
      </w:pPr>
    </w:p>
    <w:p w:rsidR="00311773" w:rsidRPr="00311773" w:rsidRDefault="00311773" w:rsidP="00311773">
      <w:pPr>
        <w:spacing w:after="0" w:line="0" w:lineRule="atLeast"/>
        <w:jc w:val="center"/>
        <w:rPr>
          <w:rFonts w:ascii="Times New Roman" w:eastAsia="MS Mincho" w:hAnsi="Times New Roman" w:cs="Times New Roman"/>
          <w:sz w:val="32"/>
          <w:szCs w:val="32"/>
          <w:lang w:eastAsia="zh-CN"/>
        </w:rPr>
      </w:pPr>
    </w:p>
    <w:p w:rsidR="00311773" w:rsidRPr="00311773" w:rsidRDefault="00311773" w:rsidP="00311773">
      <w:pPr>
        <w:spacing w:after="0" w:line="0" w:lineRule="atLeast"/>
        <w:jc w:val="center"/>
        <w:rPr>
          <w:rFonts w:ascii="Times New Roman" w:eastAsia="MS Mincho" w:hAnsi="Times New Roman" w:cs="Times New Roman"/>
          <w:sz w:val="32"/>
          <w:szCs w:val="32"/>
          <w:lang w:eastAsia="zh-CN"/>
        </w:rPr>
      </w:pPr>
    </w:p>
    <w:p w:rsidR="00311773" w:rsidRPr="00311773" w:rsidRDefault="00311773" w:rsidP="00311773">
      <w:pPr>
        <w:spacing w:after="0" w:line="0" w:lineRule="atLeast"/>
        <w:jc w:val="center"/>
        <w:rPr>
          <w:rFonts w:ascii="Times New Roman" w:eastAsia="MS Mincho" w:hAnsi="Times New Roman" w:cs="Times New Roman"/>
          <w:sz w:val="32"/>
          <w:szCs w:val="32"/>
          <w:lang w:eastAsia="zh-CN"/>
        </w:rPr>
      </w:pPr>
    </w:p>
    <w:p w:rsidR="00311773" w:rsidRPr="00311773" w:rsidRDefault="00311773" w:rsidP="00311773">
      <w:pPr>
        <w:spacing w:after="0" w:line="0" w:lineRule="atLeast"/>
        <w:jc w:val="center"/>
        <w:rPr>
          <w:rFonts w:ascii="Times New Roman" w:eastAsia="MS Mincho" w:hAnsi="Times New Roman" w:cs="Times New Roman"/>
          <w:sz w:val="32"/>
          <w:szCs w:val="32"/>
          <w:lang w:eastAsia="zh-CN"/>
        </w:rPr>
      </w:pPr>
    </w:p>
    <w:p w:rsidR="00311773" w:rsidRPr="00311773" w:rsidRDefault="00311773" w:rsidP="00311773">
      <w:pPr>
        <w:spacing w:after="0" w:line="0" w:lineRule="atLeast"/>
        <w:jc w:val="center"/>
        <w:rPr>
          <w:rFonts w:ascii="Times New Roman" w:eastAsia="MS Mincho" w:hAnsi="Times New Roman" w:cs="Times New Roman"/>
          <w:sz w:val="32"/>
          <w:szCs w:val="32"/>
          <w:lang w:eastAsia="zh-CN"/>
        </w:rPr>
      </w:pPr>
    </w:p>
    <w:p w:rsidR="00311773" w:rsidRPr="00311773" w:rsidRDefault="00311773" w:rsidP="00311773">
      <w:pPr>
        <w:spacing w:after="0" w:line="0" w:lineRule="atLeast"/>
        <w:jc w:val="center"/>
        <w:rPr>
          <w:rFonts w:ascii="Times New Roman" w:eastAsia="MS Mincho" w:hAnsi="Times New Roman" w:cs="Times New Roman"/>
          <w:sz w:val="32"/>
          <w:szCs w:val="32"/>
          <w:lang w:eastAsia="zh-CN"/>
        </w:rPr>
      </w:pPr>
    </w:p>
    <w:p w:rsidR="00311773" w:rsidRPr="00311773" w:rsidRDefault="00311773" w:rsidP="00311773">
      <w:pPr>
        <w:spacing w:after="0" w:line="0" w:lineRule="atLeast"/>
        <w:jc w:val="center"/>
        <w:rPr>
          <w:rFonts w:ascii="Times New Roman" w:eastAsia="MS Mincho" w:hAnsi="Times New Roman" w:cs="Times New Roman"/>
          <w:sz w:val="32"/>
          <w:szCs w:val="32"/>
          <w:lang w:eastAsia="zh-CN"/>
        </w:rPr>
      </w:pPr>
    </w:p>
    <w:p w:rsidR="002B5DE9" w:rsidRDefault="002B5DE9" w:rsidP="00311773">
      <w:pPr>
        <w:spacing w:after="0" w:line="0" w:lineRule="atLeast"/>
        <w:jc w:val="center"/>
        <w:rPr>
          <w:rFonts w:ascii="Times New Roman" w:eastAsia="MS Mincho" w:hAnsi="Times New Roman" w:cs="Times New Roman"/>
          <w:b/>
          <w:sz w:val="28"/>
          <w:szCs w:val="28"/>
          <w:lang w:eastAsia="zh-CN"/>
        </w:rPr>
      </w:pPr>
    </w:p>
    <w:p w:rsidR="002B5DE9" w:rsidRDefault="002B5DE9" w:rsidP="00311773">
      <w:pPr>
        <w:spacing w:after="0" w:line="0" w:lineRule="atLeast"/>
        <w:jc w:val="center"/>
        <w:rPr>
          <w:rFonts w:ascii="Times New Roman" w:eastAsia="MS Mincho" w:hAnsi="Times New Roman" w:cs="Times New Roman"/>
          <w:b/>
          <w:sz w:val="28"/>
          <w:szCs w:val="28"/>
          <w:lang w:eastAsia="zh-CN"/>
        </w:rPr>
      </w:pPr>
    </w:p>
    <w:p w:rsidR="00311773" w:rsidRPr="00311773" w:rsidRDefault="00D20044" w:rsidP="00311773">
      <w:pPr>
        <w:spacing w:after="0" w:line="0" w:lineRule="atLeast"/>
        <w:jc w:val="center"/>
        <w:rPr>
          <w:rFonts w:ascii="Times New Roman" w:eastAsia="MS Mincho" w:hAnsi="Times New Roman" w:cs="Times New Roman"/>
          <w:b/>
          <w:sz w:val="28"/>
          <w:szCs w:val="28"/>
          <w:lang w:eastAsia="zh-CN"/>
        </w:rPr>
      </w:pPr>
      <w:r>
        <w:rPr>
          <w:rFonts w:ascii="Times New Roman" w:eastAsia="MS Mincho" w:hAnsi="Times New Roman" w:cs="Times New Roman"/>
          <w:b/>
          <w:sz w:val="28"/>
          <w:szCs w:val="28"/>
          <w:lang w:eastAsia="zh-CN"/>
        </w:rPr>
        <w:t xml:space="preserve">Нур-Султан </w:t>
      </w:r>
    </w:p>
    <w:p w:rsidR="00311773" w:rsidRPr="00311773" w:rsidRDefault="002400C8" w:rsidP="00311773">
      <w:pPr>
        <w:spacing w:after="0" w:line="0" w:lineRule="atLeast"/>
        <w:jc w:val="center"/>
        <w:rPr>
          <w:rFonts w:ascii="Times New Roman" w:eastAsia="MS Mincho" w:hAnsi="Times New Roman" w:cs="Times New Roman"/>
          <w:b/>
          <w:sz w:val="28"/>
          <w:szCs w:val="28"/>
          <w:lang w:eastAsia="zh-CN"/>
        </w:rPr>
      </w:pPr>
      <w:r w:rsidRPr="002400C8">
        <w:rPr>
          <w:rFonts w:ascii="Times New Roman" w:eastAsia="Calibri" w:hAnsi="Times New Roman" w:cs="Times New Roman"/>
          <w:b/>
          <w:noProof/>
          <w:color w:val="000000"/>
          <w:sz w:val="20"/>
          <w:szCs w:val="20"/>
          <w:lang w:eastAsia="ru-RU"/>
        </w:rPr>
        <mc:AlternateContent>
          <mc:Choice Requires="wps">
            <w:drawing>
              <wp:anchor distT="0" distB="0" distL="114300" distR="114300" simplePos="0" relativeHeight="251661312" behindDoc="0" locked="0" layoutInCell="1" allowOverlap="1" wp14:anchorId="720AEEE3" wp14:editId="287B7413">
                <wp:simplePos x="0" y="0"/>
                <wp:positionH relativeFrom="column">
                  <wp:posOffset>2568575</wp:posOffset>
                </wp:positionH>
                <wp:positionV relativeFrom="paragraph">
                  <wp:posOffset>269875</wp:posOffset>
                </wp:positionV>
                <wp:extent cx="571500" cy="476250"/>
                <wp:effectExtent l="0" t="0" r="19050" b="19050"/>
                <wp:wrapNone/>
                <wp:docPr id="1" name="Прямоугольник 1"/>
                <wp:cNvGraphicFramePr/>
                <a:graphic xmlns:a="http://schemas.openxmlformats.org/drawingml/2006/main">
                  <a:graphicData uri="http://schemas.microsoft.com/office/word/2010/wordprocessingShape">
                    <wps:wsp>
                      <wps:cNvSpPr/>
                      <wps:spPr>
                        <a:xfrm>
                          <a:off x="0" y="0"/>
                          <a:ext cx="571500" cy="476250"/>
                        </a:xfrm>
                        <a:prstGeom prst="rect">
                          <a:avLst/>
                        </a:prstGeom>
                        <a:solidFill>
                          <a:sysClr val="window" lastClr="FFFFFF"/>
                        </a:solidFill>
                        <a:ln w="25400" cap="flat" cmpd="sng" algn="ctr">
                          <a:solidFill>
                            <a:sysClr val="window" lastClr="FFFF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854D0C1" id="Прямоугольник 1" o:spid="_x0000_s1026" style="position:absolute;margin-left:202.25pt;margin-top:21.25pt;width:45pt;height:37.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" fillcolor="window" strokecolor="window" strokeweight="2pt"/>
            </w:pict>
          </mc:Fallback>
        </mc:AlternateContent>
      </w:r>
      <w:r w:rsidR="00311773" w:rsidRPr="00311773">
        <w:rPr>
          <w:rFonts w:ascii="Times New Roman" w:eastAsia="MS Mincho" w:hAnsi="Times New Roman" w:cs="Times New Roman"/>
          <w:b/>
          <w:sz w:val="28"/>
          <w:szCs w:val="28"/>
          <w:lang w:eastAsia="zh-CN"/>
        </w:rPr>
        <w:t>201</w:t>
      </w:r>
      <w:r w:rsidR="00313800" w:rsidRPr="00D20044">
        <w:rPr>
          <w:rFonts w:ascii="Times New Roman" w:eastAsia="MS Mincho" w:hAnsi="Times New Roman" w:cs="Times New Roman"/>
          <w:b/>
          <w:sz w:val="28"/>
          <w:szCs w:val="28"/>
          <w:lang w:eastAsia="zh-CN"/>
        </w:rPr>
        <w:t>9</w:t>
      </w:r>
      <w:r w:rsidR="00311773" w:rsidRPr="00311773">
        <w:rPr>
          <w:rFonts w:ascii="Times New Roman" w:eastAsia="MS Mincho" w:hAnsi="Times New Roman" w:cs="Times New Roman"/>
          <w:b/>
          <w:sz w:val="28"/>
          <w:szCs w:val="28"/>
          <w:lang w:eastAsia="zh-CN"/>
        </w:rPr>
        <w:t xml:space="preserve"> год</w:t>
      </w:r>
    </w:p>
    <w:p w:rsidR="00245034" w:rsidRPr="00245034" w:rsidRDefault="00245034" w:rsidP="00245034">
      <w:pPr>
        <w:spacing w:after="0" w:line="240" w:lineRule="auto"/>
        <w:jc w:val="both"/>
        <w:rPr>
          <w:rFonts w:ascii="Times New Roman" w:eastAsia="Times New Roman" w:hAnsi="Times New Roman" w:cs="Times New Roman"/>
          <w:b/>
          <w:color w:val="000000"/>
          <w:sz w:val="28"/>
          <w:szCs w:val="28"/>
          <w:lang w:eastAsia="ru-RU"/>
        </w:rPr>
      </w:pPr>
      <w:r w:rsidRPr="00245034">
        <w:rPr>
          <w:rFonts w:ascii="Times New Roman" w:eastAsia="Times New Roman" w:hAnsi="Times New Roman" w:cs="Times New Roman"/>
          <w:b/>
          <w:color w:val="000000"/>
          <w:sz w:val="28"/>
          <w:szCs w:val="28"/>
          <w:lang w:eastAsia="ru-RU"/>
        </w:rPr>
        <w:lastRenderedPageBreak/>
        <w:t>УДК: 614</w:t>
      </w:r>
      <w:r w:rsidR="00C97AEC">
        <w:rPr>
          <w:rFonts w:ascii="Times New Roman" w:eastAsia="Times New Roman" w:hAnsi="Times New Roman" w:cs="Times New Roman"/>
          <w:b/>
          <w:color w:val="000000"/>
          <w:sz w:val="28"/>
          <w:szCs w:val="28"/>
          <w:lang w:eastAsia="ru-RU"/>
        </w:rPr>
        <w:t>.2</w:t>
      </w:r>
      <w:r w:rsidRPr="00245034">
        <w:rPr>
          <w:rFonts w:ascii="Times New Roman" w:eastAsia="Calibri" w:hAnsi="Times New Roman" w:cs="Times New Roman"/>
          <w:b/>
          <w:noProof/>
          <w:color w:val="000000"/>
          <w:sz w:val="28"/>
          <w:szCs w:val="28"/>
          <w:lang w:eastAsia="ru-RU"/>
        </w:rPr>
        <w:t xml:space="preserve"> </w:t>
      </w:r>
    </w:p>
    <w:p w:rsidR="00245034" w:rsidRPr="00245034" w:rsidRDefault="00245034" w:rsidP="00245034">
      <w:pPr>
        <w:spacing w:after="0" w:line="240" w:lineRule="auto"/>
        <w:jc w:val="both"/>
        <w:rPr>
          <w:rFonts w:ascii="Times New Roman" w:eastAsia="Times New Roman" w:hAnsi="Times New Roman" w:cs="Times New Roman"/>
          <w:b/>
          <w:color w:val="000000"/>
          <w:sz w:val="28"/>
          <w:szCs w:val="28"/>
          <w:lang w:eastAsia="ru-RU"/>
        </w:rPr>
      </w:pPr>
      <w:r w:rsidRPr="00245034">
        <w:rPr>
          <w:rFonts w:ascii="Times New Roman" w:eastAsia="Times New Roman" w:hAnsi="Times New Roman" w:cs="Times New Roman"/>
          <w:b/>
          <w:color w:val="000000"/>
          <w:sz w:val="28"/>
          <w:szCs w:val="28"/>
          <w:lang w:eastAsia="ru-RU"/>
        </w:rPr>
        <w:t>ББК: 51</w:t>
      </w:r>
      <w:r w:rsidR="005A1A8F">
        <w:rPr>
          <w:rFonts w:ascii="Times New Roman" w:eastAsia="Times New Roman" w:hAnsi="Times New Roman" w:cs="Times New Roman"/>
          <w:b/>
          <w:color w:val="000000"/>
          <w:sz w:val="28"/>
          <w:szCs w:val="28"/>
          <w:lang w:eastAsia="ru-RU"/>
        </w:rPr>
        <w:t>.1</w:t>
      </w:r>
    </w:p>
    <w:p w:rsidR="00245034" w:rsidRPr="00245034" w:rsidRDefault="00245034" w:rsidP="00245034">
      <w:pPr>
        <w:spacing w:after="0" w:line="240" w:lineRule="auto"/>
        <w:jc w:val="both"/>
        <w:rPr>
          <w:rFonts w:ascii="Times New Roman" w:eastAsia="Times New Roman" w:hAnsi="Times New Roman" w:cs="Times New Roman"/>
          <w:b/>
          <w:color w:val="000000"/>
          <w:sz w:val="28"/>
          <w:szCs w:val="28"/>
          <w:lang w:eastAsia="ru-RU"/>
        </w:rPr>
      </w:pPr>
      <w:r w:rsidRPr="00245034">
        <w:rPr>
          <w:rFonts w:ascii="Times New Roman" w:eastAsia="Times New Roman" w:hAnsi="Times New Roman" w:cs="Times New Roman"/>
          <w:b/>
          <w:color w:val="000000"/>
          <w:sz w:val="28"/>
          <w:szCs w:val="28"/>
          <w:lang w:eastAsia="ru-RU"/>
        </w:rPr>
        <w:t xml:space="preserve">          М54</w:t>
      </w:r>
    </w:p>
    <w:p w:rsidR="00245034" w:rsidRPr="00245034" w:rsidRDefault="00245034" w:rsidP="00245034">
      <w:pPr>
        <w:snapToGrid w:val="0"/>
        <w:spacing w:after="0" w:line="240" w:lineRule="auto"/>
        <w:jc w:val="both"/>
        <w:rPr>
          <w:rFonts w:ascii="Times New Roman" w:eastAsia="Calibri" w:hAnsi="Times New Roman" w:cs="Times New Roman"/>
          <w:b/>
          <w:color w:val="000000"/>
          <w:sz w:val="16"/>
          <w:szCs w:val="16"/>
          <w:lang w:eastAsia="ru-RU"/>
        </w:rPr>
      </w:pPr>
    </w:p>
    <w:p w:rsidR="00245034" w:rsidRPr="00245034" w:rsidRDefault="00D20044" w:rsidP="00D20044">
      <w:pPr>
        <w:snapToGrid w:val="0"/>
        <w:spacing w:after="0" w:line="240" w:lineRule="auto"/>
        <w:jc w:val="both"/>
        <w:rPr>
          <w:rFonts w:ascii="Times New Roman" w:eastAsia="Times New Roman" w:hAnsi="Times New Roman" w:cs="Times New Roman"/>
          <w:color w:val="000000"/>
          <w:sz w:val="28"/>
          <w:szCs w:val="28"/>
          <w:lang w:eastAsia="ru-RU"/>
        </w:rPr>
      </w:pPr>
      <w:r>
        <w:rPr>
          <w:rFonts w:ascii="Times New Roman" w:eastAsia="Calibri" w:hAnsi="Times New Roman" w:cs="Times New Roman"/>
          <w:b/>
          <w:color w:val="000000"/>
          <w:sz w:val="28"/>
          <w:szCs w:val="28"/>
          <w:lang w:eastAsia="ru-RU"/>
        </w:rPr>
        <w:t>Разработчики</w:t>
      </w:r>
      <w:r w:rsidR="00245034" w:rsidRPr="00245034">
        <w:rPr>
          <w:rFonts w:ascii="Times New Roman" w:eastAsia="Calibri" w:hAnsi="Times New Roman" w:cs="Times New Roman"/>
          <w:b/>
          <w:color w:val="000000"/>
          <w:sz w:val="28"/>
          <w:szCs w:val="28"/>
          <w:lang w:eastAsia="ru-RU"/>
        </w:rPr>
        <w:t xml:space="preserve">: </w:t>
      </w:r>
    </w:p>
    <w:p w:rsidR="00D20044" w:rsidRDefault="00D20044" w:rsidP="00D20044">
      <w:pPr>
        <w:spacing w:after="0" w:line="240" w:lineRule="auto"/>
        <w:jc w:val="both"/>
        <w:rPr>
          <w:rFonts w:ascii="Times New Roman" w:eastAsia="Times" w:hAnsi="Times New Roman"/>
          <w:color w:val="14407A" w:themeColor="text1"/>
          <w:sz w:val="28"/>
          <w:szCs w:val="28"/>
        </w:rPr>
      </w:pPr>
      <w:r w:rsidRPr="00E906D2">
        <w:rPr>
          <w:rFonts w:ascii="Times New Roman" w:eastAsia="Times" w:hAnsi="Times New Roman"/>
          <w:color w:val="14407A" w:themeColor="text1"/>
          <w:sz w:val="28"/>
          <w:szCs w:val="28"/>
          <w:lang w:val="kk-KZ"/>
        </w:rPr>
        <w:t>Койков В</w:t>
      </w:r>
      <w:r w:rsidRPr="00E906D2">
        <w:rPr>
          <w:rFonts w:ascii="Times New Roman" w:eastAsia="Times" w:hAnsi="Times New Roman"/>
          <w:color w:val="14407A" w:themeColor="text1"/>
          <w:sz w:val="28"/>
          <w:szCs w:val="28"/>
        </w:rPr>
        <w:t>.В.,</w:t>
      </w:r>
      <w:r>
        <w:rPr>
          <w:rFonts w:ascii="Times New Roman" w:eastAsia="Times" w:hAnsi="Times New Roman"/>
          <w:color w:val="14407A" w:themeColor="text1"/>
          <w:sz w:val="28"/>
          <w:szCs w:val="28"/>
          <w:lang w:val="kk-KZ"/>
        </w:rPr>
        <w:t xml:space="preserve"> руководитель Центра развития образования и науки РГП </w:t>
      </w:r>
      <w:r>
        <w:rPr>
          <w:rFonts w:ascii="Times New Roman" w:eastAsia="Times" w:hAnsi="Times New Roman"/>
          <w:color w:val="14407A" w:themeColor="text1"/>
          <w:sz w:val="28"/>
          <w:szCs w:val="28"/>
        </w:rPr>
        <w:t>«Республиканский центр развития здравоохранения» МЗ РК, д.м.н.</w:t>
      </w:r>
    </w:p>
    <w:p w:rsidR="00D20044" w:rsidRDefault="002400C8" w:rsidP="00D20044">
      <w:pPr>
        <w:spacing w:after="0" w:line="240" w:lineRule="auto"/>
        <w:jc w:val="both"/>
        <w:rPr>
          <w:rFonts w:ascii="Times New Roman" w:eastAsia="Times" w:hAnsi="Times New Roman"/>
          <w:color w:val="14407A" w:themeColor="text1"/>
          <w:sz w:val="28"/>
          <w:szCs w:val="28"/>
        </w:rPr>
      </w:pPr>
      <w:r>
        <w:rPr>
          <w:rFonts w:ascii="Times New Roman" w:eastAsia="Times" w:hAnsi="Times New Roman"/>
          <w:color w:val="14407A" w:themeColor="text1"/>
          <w:sz w:val="28"/>
          <w:szCs w:val="28"/>
        </w:rPr>
        <w:t>Умбетжанова А.Т.</w:t>
      </w:r>
      <w:r w:rsidR="00D20044" w:rsidRPr="00E906D2">
        <w:rPr>
          <w:rFonts w:ascii="Times New Roman" w:eastAsia="Times" w:hAnsi="Times New Roman"/>
          <w:color w:val="14407A" w:themeColor="text1"/>
          <w:sz w:val="28"/>
          <w:szCs w:val="28"/>
        </w:rPr>
        <w:t xml:space="preserve">, </w:t>
      </w:r>
      <w:r>
        <w:rPr>
          <w:rFonts w:ascii="Times New Roman" w:eastAsia="Times" w:hAnsi="Times New Roman"/>
          <w:color w:val="14407A" w:themeColor="text1"/>
          <w:sz w:val="28"/>
          <w:szCs w:val="28"/>
        </w:rPr>
        <w:t>ведущий эксперт отдела ра</w:t>
      </w:r>
      <w:r w:rsidR="00D20044">
        <w:rPr>
          <w:rFonts w:ascii="Times New Roman" w:eastAsia="Times" w:hAnsi="Times New Roman"/>
          <w:color w:val="14407A" w:themeColor="text1"/>
          <w:sz w:val="28"/>
          <w:szCs w:val="28"/>
        </w:rPr>
        <w:t xml:space="preserve">звития медицинского </w:t>
      </w:r>
      <w:r>
        <w:rPr>
          <w:rFonts w:ascii="Times New Roman" w:eastAsia="Times" w:hAnsi="Times New Roman"/>
          <w:color w:val="14407A" w:themeColor="text1"/>
          <w:sz w:val="28"/>
          <w:szCs w:val="28"/>
        </w:rPr>
        <w:t xml:space="preserve">образования </w:t>
      </w:r>
      <w:r w:rsidR="00D20044">
        <w:rPr>
          <w:rFonts w:ascii="Times New Roman" w:eastAsia="Times" w:hAnsi="Times New Roman"/>
          <w:color w:val="14407A" w:themeColor="text1"/>
          <w:sz w:val="28"/>
          <w:szCs w:val="28"/>
          <w:lang w:val="kk-KZ"/>
        </w:rPr>
        <w:t xml:space="preserve">РГП </w:t>
      </w:r>
      <w:r w:rsidR="00D20044">
        <w:rPr>
          <w:rFonts w:ascii="Times New Roman" w:eastAsia="Times" w:hAnsi="Times New Roman"/>
          <w:color w:val="14407A" w:themeColor="text1"/>
          <w:sz w:val="28"/>
          <w:szCs w:val="28"/>
        </w:rPr>
        <w:t>«Республиканский центр развития здравоохранения» МЗ РК</w:t>
      </w:r>
    </w:p>
    <w:p w:rsidR="00245034" w:rsidRPr="00245034" w:rsidRDefault="00245034" w:rsidP="00245034">
      <w:pPr>
        <w:snapToGrid w:val="0"/>
        <w:spacing w:after="0" w:line="240" w:lineRule="auto"/>
        <w:ind w:firstLine="567"/>
        <w:jc w:val="both"/>
        <w:rPr>
          <w:rFonts w:ascii="Times New Roman" w:eastAsia="Times New Roman" w:hAnsi="Times New Roman" w:cs="Times New Roman"/>
          <w:color w:val="000000"/>
          <w:sz w:val="16"/>
          <w:szCs w:val="16"/>
          <w:lang w:eastAsia="ru-RU"/>
        </w:rPr>
      </w:pPr>
    </w:p>
    <w:p w:rsidR="002400C8" w:rsidRPr="00E906D2" w:rsidRDefault="002400C8" w:rsidP="002400C8">
      <w:pPr>
        <w:spacing w:after="0" w:line="240" w:lineRule="auto"/>
        <w:jc w:val="both"/>
        <w:rPr>
          <w:rFonts w:ascii="Times New Roman" w:hAnsi="Times New Roman" w:cs="Times New Roman"/>
          <w:b/>
          <w:color w:val="14407A" w:themeColor="text1"/>
          <w:sz w:val="28"/>
          <w:szCs w:val="28"/>
        </w:rPr>
      </w:pPr>
      <w:r w:rsidRPr="00E906D2">
        <w:rPr>
          <w:rFonts w:ascii="Times New Roman" w:hAnsi="Times New Roman" w:cs="Times New Roman"/>
          <w:b/>
          <w:color w:val="14407A" w:themeColor="text1"/>
          <w:sz w:val="28"/>
          <w:szCs w:val="28"/>
        </w:rPr>
        <w:t>Рецензенты:</w:t>
      </w:r>
    </w:p>
    <w:p w:rsidR="002400C8" w:rsidRPr="00246465" w:rsidRDefault="00246465" w:rsidP="002400C8">
      <w:pPr>
        <w:spacing w:after="0" w:line="240" w:lineRule="auto"/>
        <w:jc w:val="both"/>
        <w:rPr>
          <w:rFonts w:ascii="Times New Roman" w:hAnsi="Times New Roman" w:cs="Times New Roman"/>
          <w:color w:val="14407A" w:themeColor="text1"/>
          <w:sz w:val="28"/>
          <w:szCs w:val="28"/>
          <w:shd w:val="clear" w:color="auto" w:fill="FFFFFF"/>
        </w:rPr>
      </w:pPr>
      <w:r w:rsidRPr="00246465">
        <w:rPr>
          <w:rStyle w:val="a9"/>
          <w:rFonts w:ascii="Times New Roman" w:hAnsi="Times New Roman" w:cs="Times New Roman"/>
          <w:bCs/>
          <w:i w:val="0"/>
          <w:color w:val="14407A" w:themeColor="text1"/>
          <w:sz w:val="28"/>
          <w:szCs w:val="28"/>
          <w:shd w:val="clear" w:color="auto" w:fill="FFFFFF"/>
        </w:rPr>
        <w:t>Букеева Жанар Каналбаевна</w:t>
      </w:r>
      <w:r w:rsidR="002400C8" w:rsidRPr="00246465">
        <w:rPr>
          <w:rFonts w:ascii="Times New Roman" w:hAnsi="Times New Roman" w:cs="Times New Roman"/>
          <w:color w:val="14407A" w:themeColor="text1"/>
          <w:sz w:val="28"/>
          <w:szCs w:val="28"/>
          <w:shd w:val="clear" w:color="auto" w:fill="FFFFFF"/>
        </w:rPr>
        <w:t xml:space="preserve"> – </w:t>
      </w:r>
      <w:r w:rsidRPr="00246465">
        <w:rPr>
          <w:rFonts w:ascii="Times New Roman" w:hAnsi="Times New Roman" w:cs="Times New Roman"/>
          <w:color w:val="14407A" w:themeColor="text1"/>
          <w:sz w:val="28"/>
          <w:szCs w:val="28"/>
          <w:shd w:val="clear" w:color="auto" w:fill="FFFFFF"/>
        </w:rPr>
        <w:t xml:space="preserve">Директор департамента организации и контроля учебного </w:t>
      </w:r>
      <w:bookmarkStart w:id="0" w:name="_GoBack"/>
      <w:bookmarkEnd w:id="0"/>
      <w:r w:rsidRPr="00246465">
        <w:rPr>
          <w:rFonts w:ascii="Times New Roman" w:hAnsi="Times New Roman" w:cs="Times New Roman"/>
          <w:color w:val="14407A" w:themeColor="text1"/>
          <w:sz w:val="28"/>
          <w:szCs w:val="28"/>
          <w:shd w:val="clear" w:color="auto" w:fill="FFFFFF"/>
        </w:rPr>
        <w:t xml:space="preserve">процесса </w:t>
      </w:r>
      <w:r w:rsidR="002400C8" w:rsidRPr="00246465">
        <w:rPr>
          <w:rFonts w:ascii="Times New Roman" w:hAnsi="Times New Roman" w:cs="Times New Roman"/>
          <w:color w:val="14407A" w:themeColor="text1"/>
          <w:sz w:val="28"/>
          <w:szCs w:val="28"/>
          <w:shd w:val="clear" w:color="auto" w:fill="FFFFFF"/>
        </w:rPr>
        <w:t xml:space="preserve">НАО «Медицинский университет Астана», </w:t>
      </w:r>
      <w:r w:rsidRPr="00246465">
        <w:rPr>
          <w:rFonts w:ascii="Times New Roman" w:hAnsi="Times New Roman" w:cs="Times New Roman"/>
          <w:color w:val="14407A" w:themeColor="text1"/>
          <w:sz w:val="28"/>
          <w:szCs w:val="28"/>
          <w:shd w:val="clear" w:color="auto" w:fill="FFFFFF"/>
        </w:rPr>
        <w:t>к.м.н.</w:t>
      </w:r>
      <w:r w:rsidR="002400C8" w:rsidRPr="00246465">
        <w:rPr>
          <w:rFonts w:ascii="Times New Roman" w:hAnsi="Times New Roman" w:cs="Times New Roman"/>
          <w:color w:val="14407A" w:themeColor="text1"/>
          <w:sz w:val="28"/>
          <w:szCs w:val="28"/>
          <w:shd w:val="clear" w:color="auto" w:fill="FFFFFF"/>
        </w:rPr>
        <w:t>;</w:t>
      </w:r>
    </w:p>
    <w:p w:rsidR="002400C8" w:rsidRDefault="002400C8" w:rsidP="002400C8">
      <w:pPr>
        <w:spacing w:after="0" w:line="240" w:lineRule="auto"/>
        <w:jc w:val="both"/>
        <w:rPr>
          <w:rFonts w:ascii="Times New Roman" w:eastAsia="Times" w:hAnsi="Times New Roman"/>
          <w:color w:val="14407A" w:themeColor="text1"/>
          <w:sz w:val="28"/>
          <w:szCs w:val="28"/>
        </w:rPr>
      </w:pPr>
      <w:r w:rsidRPr="00246465">
        <w:rPr>
          <w:rFonts w:ascii="Times New Roman" w:eastAsia="Times" w:hAnsi="Times New Roman"/>
          <w:color w:val="14407A" w:themeColor="text1"/>
          <w:sz w:val="28"/>
          <w:szCs w:val="28"/>
        </w:rPr>
        <w:t xml:space="preserve">Аканов А.Б., Начальник отдела развития медицинского образования и этики </w:t>
      </w:r>
      <w:r w:rsidRPr="00246465">
        <w:rPr>
          <w:rFonts w:ascii="Times New Roman" w:eastAsia="Times" w:hAnsi="Times New Roman"/>
          <w:color w:val="14407A" w:themeColor="text1"/>
          <w:sz w:val="28"/>
          <w:szCs w:val="28"/>
          <w:lang w:val="kk-KZ"/>
        </w:rPr>
        <w:t xml:space="preserve">РГП </w:t>
      </w:r>
      <w:r w:rsidRPr="00246465">
        <w:rPr>
          <w:rFonts w:ascii="Times New Roman" w:eastAsia="Times" w:hAnsi="Times New Roman"/>
          <w:color w:val="14407A" w:themeColor="text1"/>
          <w:sz w:val="28"/>
          <w:szCs w:val="28"/>
        </w:rPr>
        <w:t>«Республиканский центр развития здравоохранения» МЗ РК, к.м.н.</w:t>
      </w:r>
    </w:p>
    <w:p w:rsidR="002400C8" w:rsidRPr="00E906D2" w:rsidRDefault="002400C8" w:rsidP="002400C8">
      <w:pPr>
        <w:spacing w:after="0" w:line="240" w:lineRule="auto"/>
        <w:jc w:val="both"/>
        <w:rPr>
          <w:rFonts w:ascii="Times New Roman" w:hAnsi="Times New Roman" w:cs="Times New Roman"/>
          <w:color w:val="14407A" w:themeColor="text1"/>
          <w:sz w:val="28"/>
          <w:szCs w:val="28"/>
        </w:rPr>
      </w:pPr>
    </w:p>
    <w:p w:rsidR="00245034" w:rsidRDefault="00245034" w:rsidP="00245034">
      <w:pPr>
        <w:snapToGrid w:val="0"/>
        <w:spacing w:after="0" w:line="240" w:lineRule="auto"/>
        <w:jc w:val="both"/>
        <w:rPr>
          <w:rFonts w:ascii="Times New Roman" w:eastAsia="Calibri" w:hAnsi="Times New Roman" w:cs="Times New Roman"/>
          <w:b/>
          <w:color w:val="000000"/>
          <w:sz w:val="16"/>
          <w:szCs w:val="16"/>
          <w:lang w:eastAsia="ru-RU"/>
        </w:rPr>
      </w:pPr>
    </w:p>
    <w:p w:rsidR="00245034" w:rsidRPr="00245034" w:rsidRDefault="00245034" w:rsidP="002400C8">
      <w:pPr>
        <w:snapToGrid w:val="0"/>
        <w:spacing w:after="0" w:line="240" w:lineRule="auto"/>
        <w:jc w:val="both"/>
        <w:rPr>
          <w:rFonts w:ascii="Times New Roman" w:eastAsia="Calibri" w:hAnsi="Times New Roman" w:cs="Times New Roman"/>
          <w:color w:val="000000"/>
          <w:sz w:val="28"/>
          <w:szCs w:val="28"/>
          <w:lang w:eastAsia="ru-RU"/>
        </w:rPr>
      </w:pPr>
      <w:r w:rsidRPr="00245034">
        <w:rPr>
          <w:rFonts w:ascii="Times New Roman" w:eastAsia="Times New Roman" w:hAnsi="Times New Roman" w:cs="Times New Roman"/>
          <w:color w:val="000000"/>
          <w:sz w:val="28"/>
          <w:szCs w:val="28"/>
          <w:lang w:eastAsia="ru-RU"/>
        </w:rPr>
        <w:t>Методология рейтинговой оценки образовательной деятельности организаций медицинского образования и науки</w:t>
      </w:r>
      <w:r w:rsidRPr="00245034">
        <w:rPr>
          <w:rFonts w:ascii="Times New Roman" w:eastAsia="Calibri" w:hAnsi="Times New Roman" w:cs="Times New Roman"/>
          <w:color w:val="000000"/>
          <w:sz w:val="28"/>
          <w:szCs w:val="28"/>
          <w:lang w:eastAsia="ru-RU"/>
        </w:rPr>
        <w:t xml:space="preserve">/ Методические </w:t>
      </w:r>
      <w:r w:rsidR="002400C8">
        <w:rPr>
          <w:rFonts w:ascii="Times New Roman" w:eastAsia="Calibri" w:hAnsi="Times New Roman" w:cs="Times New Roman"/>
          <w:color w:val="000000"/>
          <w:sz w:val="28"/>
          <w:szCs w:val="28"/>
          <w:lang w:eastAsia="ru-RU"/>
        </w:rPr>
        <w:t>рекомендации / РЦРЗ</w:t>
      </w:r>
      <w:r w:rsidRPr="00245034">
        <w:rPr>
          <w:rFonts w:ascii="Times New Roman" w:eastAsia="Calibri" w:hAnsi="Times New Roman" w:cs="Times New Roman"/>
          <w:color w:val="000000"/>
          <w:sz w:val="28"/>
          <w:szCs w:val="28"/>
          <w:lang w:eastAsia="ru-RU"/>
        </w:rPr>
        <w:t xml:space="preserve">, - </w:t>
      </w:r>
      <w:r w:rsidR="002400C8">
        <w:rPr>
          <w:rFonts w:ascii="Times New Roman" w:eastAsia="Calibri" w:hAnsi="Times New Roman" w:cs="Times New Roman"/>
          <w:color w:val="000000"/>
          <w:sz w:val="28"/>
          <w:szCs w:val="28"/>
          <w:lang w:eastAsia="ru-RU"/>
        </w:rPr>
        <w:t>Нур-Султан</w:t>
      </w:r>
      <w:r w:rsidRPr="00245034">
        <w:rPr>
          <w:rFonts w:ascii="Times New Roman" w:eastAsia="Calibri" w:hAnsi="Times New Roman" w:cs="Times New Roman"/>
          <w:color w:val="000000"/>
          <w:sz w:val="28"/>
          <w:szCs w:val="28"/>
          <w:lang w:eastAsia="ru-RU"/>
        </w:rPr>
        <w:t>, 201</w:t>
      </w:r>
      <w:r w:rsidR="00D20044">
        <w:rPr>
          <w:rFonts w:ascii="Times New Roman" w:eastAsia="Calibri" w:hAnsi="Times New Roman" w:cs="Times New Roman"/>
          <w:color w:val="000000"/>
          <w:sz w:val="28"/>
          <w:szCs w:val="28"/>
          <w:lang w:eastAsia="ru-RU"/>
        </w:rPr>
        <w:t>9</w:t>
      </w:r>
      <w:r w:rsidRPr="00245034">
        <w:rPr>
          <w:rFonts w:ascii="Times New Roman" w:eastAsia="Calibri" w:hAnsi="Times New Roman" w:cs="Times New Roman"/>
          <w:color w:val="000000"/>
          <w:sz w:val="28"/>
          <w:szCs w:val="28"/>
          <w:lang w:eastAsia="ru-RU"/>
        </w:rPr>
        <w:t xml:space="preserve">, </w:t>
      </w:r>
      <w:r w:rsidR="00023849">
        <w:rPr>
          <w:rFonts w:ascii="Times New Roman" w:eastAsia="Calibri" w:hAnsi="Times New Roman" w:cs="Times New Roman"/>
          <w:color w:val="000000"/>
          <w:sz w:val="28"/>
          <w:szCs w:val="28"/>
          <w:lang w:eastAsia="ru-RU"/>
        </w:rPr>
        <w:t>4</w:t>
      </w:r>
      <w:r w:rsidR="00C97AEC">
        <w:rPr>
          <w:rFonts w:ascii="Times New Roman" w:eastAsia="Calibri" w:hAnsi="Times New Roman" w:cs="Times New Roman"/>
          <w:color w:val="000000"/>
          <w:sz w:val="28"/>
          <w:szCs w:val="28"/>
          <w:lang w:eastAsia="ru-RU"/>
        </w:rPr>
        <w:t xml:space="preserve">1 </w:t>
      </w:r>
      <w:r w:rsidRPr="00245034">
        <w:rPr>
          <w:rFonts w:ascii="Times New Roman" w:eastAsia="Calibri" w:hAnsi="Times New Roman" w:cs="Times New Roman"/>
          <w:color w:val="000000"/>
          <w:sz w:val="28"/>
          <w:szCs w:val="28"/>
          <w:lang w:eastAsia="ru-RU"/>
        </w:rPr>
        <w:t xml:space="preserve">с. </w:t>
      </w:r>
    </w:p>
    <w:p w:rsidR="00245034" w:rsidRPr="00245034" w:rsidRDefault="00245034" w:rsidP="00245034">
      <w:pPr>
        <w:snapToGrid w:val="0"/>
        <w:spacing w:after="0" w:line="240" w:lineRule="auto"/>
        <w:ind w:firstLine="426"/>
        <w:jc w:val="both"/>
        <w:rPr>
          <w:rFonts w:ascii="Times New Roman" w:eastAsia="Calibri" w:hAnsi="Times New Roman" w:cs="Times New Roman"/>
          <w:b/>
          <w:color w:val="000000"/>
          <w:sz w:val="16"/>
          <w:szCs w:val="16"/>
          <w:lang w:eastAsia="ru-RU"/>
        </w:rPr>
      </w:pPr>
    </w:p>
    <w:p w:rsidR="00245034" w:rsidRPr="00245034" w:rsidRDefault="00245034" w:rsidP="00245034">
      <w:pPr>
        <w:snapToGrid w:val="0"/>
        <w:spacing w:after="0" w:line="240" w:lineRule="auto"/>
        <w:ind w:firstLine="426"/>
        <w:jc w:val="both"/>
        <w:rPr>
          <w:rFonts w:ascii="Times New Roman" w:eastAsia="Calibri" w:hAnsi="Times New Roman" w:cs="Times New Roman"/>
          <w:b/>
          <w:color w:val="000000"/>
          <w:sz w:val="16"/>
          <w:szCs w:val="16"/>
          <w:lang w:eastAsia="ru-RU"/>
        </w:rPr>
      </w:pPr>
    </w:p>
    <w:p w:rsidR="00745722" w:rsidRDefault="00745722" w:rsidP="00245034">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745722">
        <w:rPr>
          <w:rFonts w:ascii="Times New Roman" w:eastAsia="Times New Roman" w:hAnsi="Times New Roman" w:cs="Times New Roman"/>
          <w:color w:val="000000"/>
          <w:sz w:val="28"/>
          <w:szCs w:val="28"/>
          <w:lang w:eastAsia="ru-RU"/>
        </w:rPr>
        <w:t>Оценка деятельности организаций медицинского образования во всем мире способствует повышению качества предоставляемого образования.</w:t>
      </w:r>
      <w:r>
        <w:rPr>
          <w:rFonts w:ascii="Times New Roman" w:eastAsia="Times New Roman" w:hAnsi="Times New Roman" w:cs="Times New Roman"/>
          <w:color w:val="000000"/>
          <w:sz w:val="28"/>
          <w:szCs w:val="28"/>
          <w:lang w:eastAsia="ru-RU"/>
        </w:rPr>
        <w:t xml:space="preserve"> </w:t>
      </w:r>
      <w:r w:rsidRPr="00745722">
        <w:rPr>
          <w:rFonts w:ascii="Times New Roman" w:eastAsia="Times New Roman" w:hAnsi="Times New Roman" w:cs="Times New Roman"/>
          <w:color w:val="000000"/>
          <w:sz w:val="28"/>
          <w:szCs w:val="28"/>
          <w:lang w:eastAsia="ru-RU"/>
        </w:rPr>
        <w:t xml:space="preserve">Целью </w:t>
      </w:r>
      <w:r w:rsidR="002400C8">
        <w:rPr>
          <w:rFonts w:ascii="Times New Roman" w:eastAsia="Times New Roman" w:hAnsi="Times New Roman" w:cs="Times New Roman"/>
          <w:color w:val="000000"/>
          <w:sz w:val="28"/>
          <w:szCs w:val="28"/>
          <w:lang w:eastAsia="ru-RU"/>
        </w:rPr>
        <w:t>рейтинговой оценки</w:t>
      </w:r>
      <w:r w:rsidRPr="00745722">
        <w:rPr>
          <w:rFonts w:ascii="Times New Roman" w:eastAsia="Times New Roman" w:hAnsi="Times New Roman" w:cs="Times New Roman"/>
          <w:color w:val="000000"/>
          <w:sz w:val="28"/>
          <w:szCs w:val="28"/>
          <w:lang w:eastAsia="ru-RU"/>
        </w:rPr>
        <w:t xml:space="preserve"> организаций медицинского образования</w:t>
      </w:r>
      <w:r w:rsidR="002400C8">
        <w:rPr>
          <w:rFonts w:ascii="Times New Roman" w:eastAsia="Times New Roman" w:hAnsi="Times New Roman" w:cs="Times New Roman"/>
          <w:color w:val="000000"/>
          <w:sz w:val="28"/>
          <w:szCs w:val="28"/>
          <w:lang w:eastAsia="ru-RU"/>
        </w:rPr>
        <w:t xml:space="preserve"> и науки</w:t>
      </w:r>
      <w:r w:rsidRPr="00745722">
        <w:rPr>
          <w:rFonts w:ascii="Times New Roman" w:eastAsia="Times New Roman" w:hAnsi="Times New Roman" w:cs="Times New Roman"/>
          <w:color w:val="000000"/>
          <w:sz w:val="28"/>
          <w:szCs w:val="28"/>
          <w:lang w:eastAsia="ru-RU"/>
        </w:rPr>
        <w:t xml:space="preserve"> (ВУЗов, медицинских колледжей, НИИ/НЦ)</w:t>
      </w:r>
      <w:r w:rsidR="002400C8">
        <w:rPr>
          <w:rFonts w:ascii="Times New Roman" w:eastAsia="Times New Roman" w:hAnsi="Times New Roman" w:cs="Times New Roman"/>
          <w:color w:val="000000"/>
          <w:sz w:val="28"/>
          <w:szCs w:val="28"/>
          <w:lang w:eastAsia="ru-RU"/>
        </w:rPr>
        <w:t xml:space="preserve"> по показателям образовательной деятельности</w:t>
      </w:r>
      <w:r w:rsidRPr="00745722">
        <w:rPr>
          <w:rFonts w:ascii="Times New Roman" w:eastAsia="Times New Roman" w:hAnsi="Times New Roman" w:cs="Times New Roman"/>
          <w:color w:val="000000"/>
          <w:sz w:val="28"/>
          <w:szCs w:val="28"/>
          <w:lang w:eastAsia="ru-RU"/>
        </w:rPr>
        <w:t xml:space="preserve"> является стимулирование к повышению качества медицинского образования деятельности, путем создания конкуренции между организациями</w:t>
      </w:r>
      <w:r w:rsidR="002400C8">
        <w:rPr>
          <w:rFonts w:ascii="Times New Roman" w:eastAsia="Times New Roman" w:hAnsi="Times New Roman" w:cs="Times New Roman"/>
          <w:color w:val="000000"/>
          <w:sz w:val="28"/>
          <w:szCs w:val="28"/>
          <w:lang w:eastAsia="ru-RU"/>
        </w:rPr>
        <w:t>. В</w:t>
      </w:r>
      <w:r w:rsidRPr="00745722">
        <w:rPr>
          <w:rFonts w:ascii="Times New Roman" w:eastAsia="Times New Roman" w:hAnsi="Times New Roman" w:cs="Times New Roman"/>
          <w:color w:val="000000"/>
          <w:sz w:val="28"/>
          <w:szCs w:val="28"/>
          <w:lang w:eastAsia="ru-RU"/>
        </w:rPr>
        <w:t xml:space="preserve"> конечном итоге </w:t>
      </w:r>
      <w:r w:rsidR="002400C8">
        <w:rPr>
          <w:rFonts w:ascii="Times New Roman" w:eastAsia="Times New Roman" w:hAnsi="Times New Roman" w:cs="Times New Roman"/>
          <w:color w:val="000000"/>
          <w:sz w:val="28"/>
          <w:szCs w:val="28"/>
          <w:lang w:eastAsia="ru-RU"/>
        </w:rPr>
        <w:t>рейтинговая оценка</w:t>
      </w:r>
      <w:r w:rsidRPr="00745722">
        <w:rPr>
          <w:rFonts w:ascii="Times New Roman" w:eastAsia="Times New Roman" w:hAnsi="Times New Roman" w:cs="Times New Roman"/>
          <w:color w:val="000000"/>
          <w:sz w:val="28"/>
          <w:szCs w:val="28"/>
          <w:lang w:eastAsia="ru-RU"/>
        </w:rPr>
        <w:t xml:space="preserve"> должн</w:t>
      </w:r>
      <w:r w:rsidR="002400C8">
        <w:rPr>
          <w:rFonts w:ascii="Times New Roman" w:eastAsia="Times New Roman" w:hAnsi="Times New Roman" w:cs="Times New Roman"/>
          <w:color w:val="000000"/>
          <w:sz w:val="28"/>
          <w:szCs w:val="28"/>
          <w:lang w:eastAsia="ru-RU"/>
        </w:rPr>
        <w:t>а</w:t>
      </w:r>
      <w:r w:rsidRPr="00745722">
        <w:rPr>
          <w:rFonts w:ascii="Times New Roman" w:eastAsia="Times New Roman" w:hAnsi="Times New Roman" w:cs="Times New Roman"/>
          <w:color w:val="000000"/>
          <w:sz w:val="28"/>
          <w:szCs w:val="28"/>
          <w:lang w:eastAsia="ru-RU"/>
        </w:rPr>
        <w:t xml:space="preserve"> стать инструментом повышени</w:t>
      </w:r>
      <w:r w:rsidR="002400C8">
        <w:rPr>
          <w:rFonts w:ascii="Times New Roman" w:eastAsia="Times New Roman" w:hAnsi="Times New Roman" w:cs="Times New Roman"/>
          <w:color w:val="000000"/>
          <w:sz w:val="28"/>
          <w:szCs w:val="28"/>
          <w:lang w:eastAsia="ru-RU"/>
        </w:rPr>
        <w:t>я</w:t>
      </w:r>
      <w:r w:rsidRPr="00745722">
        <w:rPr>
          <w:rFonts w:ascii="Times New Roman" w:eastAsia="Times New Roman" w:hAnsi="Times New Roman" w:cs="Times New Roman"/>
          <w:color w:val="000000"/>
          <w:sz w:val="28"/>
          <w:szCs w:val="28"/>
          <w:lang w:eastAsia="ru-RU"/>
        </w:rPr>
        <w:t xml:space="preserve"> качества медицинского образования, с другой стороны стремление соответствовать критериям рейтинга в любом случае неизбежно приведет к повышению уровня реализации образовательных программ, стимуляции международного сотрудничества.</w:t>
      </w:r>
    </w:p>
    <w:p w:rsidR="00245034" w:rsidRPr="00245034" w:rsidRDefault="00245034" w:rsidP="00245034">
      <w:pPr>
        <w:autoSpaceDE w:val="0"/>
        <w:autoSpaceDN w:val="0"/>
        <w:adjustRightInd w:val="0"/>
        <w:spacing w:after="0" w:line="240" w:lineRule="auto"/>
        <w:ind w:firstLine="708"/>
        <w:jc w:val="both"/>
        <w:rPr>
          <w:rFonts w:ascii="Times New Roman" w:eastAsia="TimesNewRomanPSMT" w:hAnsi="Times New Roman" w:cs="Times New Roman"/>
          <w:color w:val="000000"/>
          <w:sz w:val="28"/>
          <w:szCs w:val="28"/>
          <w:lang w:eastAsia="ru-RU"/>
        </w:rPr>
      </w:pPr>
      <w:r w:rsidRPr="00245034">
        <w:rPr>
          <w:rFonts w:ascii="Times New Roman" w:eastAsia="TimesNewRomanPSMT" w:hAnsi="Times New Roman" w:cs="Times New Roman"/>
          <w:color w:val="000000"/>
          <w:sz w:val="28"/>
          <w:szCs w:val="28"/>
          <w:lang w:eastAsia="ru-RU"/>
        </w:rPr>
        <w:t xml:space="preserve">Настоящие методические рекомендации описывают алгоритм оценки </w:t>
      </w:r>
      <w:r w:rsidRPr="00245034">
        <w:rPr>
          <w:rFonts w:ascii="Times New Roman" w:eastAsia="Times New Roman" w:hAnsi="Times New Roman" w:cs="Times New Roman"/>
          <w:color w:val="000000"/>
          <w:sz w:val="28"/>
          <w:szCs w:val="28"/>
          <w:lang w:eastAsia="ru-RU"/>
        </w:rPr>
        <w:t>организаций медицинско</w:t>
      </w:r>
      <w:r>
        <w:rPr>
          <w:rFonts w:ascii="Times New Roman" w:eastAsia="Times New Roman" w:hAnsi="Times New Roman" w:cs="Times New Roman"/>
          <w:color w:val="000000"/>
          <w:sz w:val="28"/>
          <w:szCs w:val="28"/>
          <w:lang w:eastAsia="ru-RU"/>
        </w:rPr>
        <w:t>го</w:t>
      </w:r>
      <w:r w:rsidRPr="00245034">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образования (</w:t>
      </w:r>
      <w:r w:rsidRPr="00245034">
        <w:rPr>
          <w:rFonts w:ascii="Times New Roman" w:eastAsia="Times New Roman" w:hAnsi="Times New Roman" w:cs="Times New Roman"/>
          <w:color w:val="000000"/>
          <w:sz w:val="28"/>
          <w:szCs w:val="28"/>
          <w:lang w:eastAsia="ru-RU"/>
        </w:rPr>
        <w:t>медицинских ВУЗов, медицинских колледжей, научно-исследовательских институтов и научных центров</w:t>
      </w:r>
      <w:r>
        <w:rPr>
          <w:rFonts w:ascii="Times New Roman" w:eastAsia="Times New Roman" w:hAnsi="Times New Roman" w:cs="Times New Roman"/>
          <w:color w:val="000000"/>
          <w:sz w:val="28"/>
          <w:szCs w:val="28"/>
          <w:lang w:eastAsia="ru-RU"/>
        </w:rPr>
        <w:t>)</w:t>
      </w:r>
      <w:r w:rsidRPr="00245034">
        <w:rPr>
          <w:rFonts w:ascii="Times New Roman" w:eastAsia="Times New Roman" w:hAnsi="Times New Roman" w:cs="Times New Roman"/>
          <w:color w:val="000000"/>
          <w:sz w:val="28"/>
          <w:szCs w:val="28"/>
          <w:lang w:eastAsia="ru-RU"/>
        </w:rPr>
        <w:t xml:space="preserve"> по результатам </w:t>
      </w:r>
      <w:r>
        <w:rPr>
          <w:rFonts w:ascii="Times New Roman" w:eastAsia="Times New Roman" w:hAnsi="Times New Roman" w:cs="Times New Roman"/>
          <w:color w:val="000000"/>
          <w:sz w:val="28"/>
          <w:szCs w:val="28"/>
          <w:lang w:eastAsia="ru-RU"/>
        </w:rPr>
        <w:t>образовательной</w:t>
      </w:r>
      <w:r w:rsidRPr="00245034">
        <w:rPr>
          <w:rFonts w:ascii="Times New Roman" w:eastAsia="Times New Roman" w:hAnsi="Times New Roman" w:cs="Times New Roman"/>
          <w:color w:val="000000"/>
          <w:sz w:val="28"/>
          <w:szCs w:val="28"/>
          <w:lang w:eastAsia="ru-RU"/>
        </w:rPr>
        <w:t xml:space="preserve"> деятельности и методику формирования рейтинга </w:t>
      </w:r>
      <w:r>
        <w:rPr>
          <w:rFonts w:ascii="Times New Roman" w:eastAsia="Times New Roman" w:hAnsi="Times New Roman" w:cs="Times New Roman"/>
          <w:color w:val="000000"/>
          <w:sz w:val="28"/>
          <w:szCs w:val="28"/>
          <w:lang w:eastAsia="ru-RU"/>
        </w:rPr>
        <w:t>организаций медицинского образования</w:t>
      </w:r>
      <w:r w:rsidRPr="00245034">
        <w:rPr>
          <w:rFonts w:ascii="Times New Roman" w:eastAsia="TimesNewRomanPSMT" w:hAnsi="Times New Roman" w:cs="Times New Roman"/>
          <w:color w:val="000000"/>
          <w:sz w:val="28"/>
          <w:szCs w:val="28"/>
          <w:lang w:eastAsia="ru-RU"/>
        </w:rPr>
        <w:t xml:space="preserve">. </w:t>
      </w:r>
    </w:p>
    <w:p w:rsidR="0064327E" w:rsidRDefault="0064327E" w:rsidP="00245034">
      <w:pPr>
        <w:snapToGrid w:val="0"/>
        <w:spacing w:after="0" w:line="240" w:lineRule="auto"/>
        <w:jc w:val="both"/>
        <w:rPr>
          <w:rFonts w:ascii="Times New Roman" w:eastAsia="Calibri" w:hAnsi="Times New Roman" w:cs="Times New Roman"/>
          <w:b/>
          <w:color w:val="000000"/>
          <w:sz w:val="16"/>
          <w:szCs w:val="16"/>
          <w:lang w:eastAsia="ru-RU"/>
        </w:rPr>
      </w:pPr>
    </w:p>
    <w:p w:rsidR="002400C8" w:rsidRPr="00245034" w:rsidRDefault="002400C8" w:rsidP="00245034">
      <w:pPr>
        <w:snapToGrid w:val="0"/>
        <w:spacing w:after="0" w:line="240" w:lineRule="auto"/>
        <w:jc w:val="both"/>
        <w:rPr>
          <w:rFonts w:ascii="Times New Roman" w:eastAsia="Calibri" w:hAnsi="Times New Roman" w:cs="Times New Roman"/>
          <w:b/>
          <w:color w:val="000000"/>
          <w:sz w:val="16"/>
          <w:szCs w:val="16"/>
          <w:lang w:eastAsia="ru-RU"/>
        </w:rPr>
      </w:pPr>
    </w:p>
    <w:p w:rsidR="00245034" w:rsidRPr="00245034" w:rsidRDefault="00745722" w:rsidP="00245034">
      <w:pPr>
        <w:spacing w:after="0" w:line="240" w:lineRule="auto"/>
        <w:ind w:firstLine="540"/>
        <w:jc w:val="both"/>
        <w:rPr>
          <w:rFonts w:ascii="Times New Roman" w:eastAsia="Calibri" w:hAnsi="Times New Roman" w:cs="Times New Roman"/>
          <w:color w:val="000000"/>
          <w:sz w:val="28"/>
          <w:szCs w:val="28"/>
          <w:lang w:eastAsia="ru-RU"/>
        </w:rPr>
      </w:pPr>
      <w:r>
        <w:rPr>
          <w:rFonts w:ascii="Times New Roman" w:eastAsia="Calibri" w:hAnsi="Times New Roman" w:cs="Times New Roman"/>
          <w:color w:val="000000"/>
          <w:sz w:val="28"/>
          <w:szCs w:val="28"/>
          <w:lang w:eastAsia="ru-RU"/>
        </w:rPr>
        <w:t xml:space="preserve">Методические рекомендации обсуждены и утверждены на заседании </w:t>
      </w:r>
      <w:r w:rsidR="002400C8">
        <w:rPr>
          <w:rFonts w:ascii="Times New Roman" w:eastAsia="Calibri" w:hAnsi="Times New Roman" w:cs="Times New Roman"/>
          <w:color w:val="000000"/>
          <w:sz w:val="28"/>
          <w:szCs w:val="28"/>
          <w:lang w:eastAsia="ru-RU"/>
        </w:rPr>
        <w:t>Экспертного совета РГП «Республиканский центр развития здравоохранения» МЗ РК (протокол  №__ от __ ______ 2019 года).</w:t>
      </w:r>
    </w:p>
    <w:p w:rsidR="002400C8" w:rsidRDefault="002400C8" w:rsidP="00245034">
      <w:pPr>
        <w:jc w:val="center"/>
        <w:rPr>
          <w:rFonts w:ascii="Times New Roman" w:eastAsia="Calibri" w:hAnsi="Times New Roman" w:cs="Times New Roman"/>
          <w:b/>
          <w:color w:val="000000"/>
          <w:sz w:val="24"/>
          <w:szCs w:val="24"/>
          <w:lang w:eastAsia="ru-RU"/>
        </w:rPr>
      </w:pPr>
    </w:p>
    <w:p w:rsidR="009E10BB" w:rsidRPr="002400C8" w:rsidRDefault="00245034" w:rsidP="002400C8">
      <w:pPr>
        <w:jc w:val="right"/>
        <w:rPr>
          <w:rFonts w:ascii="Times New Roman" w:eastAsia="Calibri" w:hAnsi="Times New Roman" w:cs="Times New Roman"/>
          <w:b/>
          <w:color w:val="000000"/>
          <w:sz w:val="20"/>
          <w:szCs w:val="20"/>
          <w:lang w:eastAsia="ru-RU"/>
        </w:rPr>
      </w:pPr>
      <w:r w:rsidRPr="002400C8">
        <w:rPr>
          <w:rFonts w:ascii="Times New Roman" w:eastAsia="Calibri" w:hAnsi="Times New Roman" w:cs="Times New Roman"/>
          <w:b/>
          <w:noProof/>
          <w:color w:val="000000"/>
          <w:sz w:val="20"/>
          <w:szCs w:val="20"/>
          <w:lang w:eastAsia="ru-RU"/>
        </w:rPr>
        <mc:AlternateContent>
          <mc:Choice Requires="wps">
            <w:drawing>
              <wp:anchor distT="0" distB="0" distL="114300" distR="114300" simplePos="0" relativeHeight="251659264" behindDoc="0" locked="0" layoutInCell="1" allowOverlap="1" wp14:anchorId="375C63C3" wp14:editId="6E6C0ACD">
                <wp:simplePos x="0" y="0"/>
                <wp:positionH relativeFrom="column">
                  <wp:posOffset>2717165</wp:posOffset>
                </wp:positionH>
                <wp:positionV relativeFrom="paragraph">
                  <wp:posOffset>144045</wp:posOffset>
                </wp:positionV>
                <wp:extent cx="571500" cy="476250"/>
                <wp:effectExtent l="0" t="0" r="19050" b="19050"/>
                <wp:wrapNone/>
                <wp:docPr id="3" name="Прямоугольник 3"/>
                <wp:cNvGraphicFramePr/>
                <a:graphic xmlns:a="http://schemas.openxmlformats.org/drawingml/2006/main">
                  <a:graphicData uri="http://schemas.microsoft.com/office/word/2010/wordprocessingShape">
                    <wps:wsp>
                      <wps:cNvSpPr/>
                      <wps:spPr>
                        <a:xfrm>
                          <a:off x="0" y="0"/>
                          <a:ext cx="571500" cy="476250"/>
                        </a:xfrm>
                        <a:prstGeom prst="rect">
                          <a:avLst/>
                        </a:prstGeom>
                        <a:solidFill>
                          <a:sysClr val="window" lastClr="FFFFFF"/>
                        </a:solidFill>
                        <a:ln w="25400" cap="flat" cmpd="sng" algn="ctr">
                          <a:solidFill>
                            <a:sysClr val="window" lastClr="FFFF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8667CC0" id="Прямоугольник 3" o:spid="_x0000_s1026" style="position:absolute;margin-left:213.95pt;margin-top:11.35pt;width:45pt;height:3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" fillcolor="window" strokecolor="window" strokeweight="2pt"/>
            </w:pict>
          </mc:Fallback>
        </mc:AlternateContent>
      </w:r>
      <w:r w:rsidRPr="002400C8">
        <w:rPr>
          <w:rFonts w:ascii="Times New Roman" w:eastAsia="Calibri" w:hAnsi="Times New Roman" w:cs="Times New Roman"/>
          <w:b/>
          <w:color w:val="000000"/>
          <w:sz w:val="20"/>
          <w:szCs w:val="20"/>
          <w:lang w:eastAsia="ru-RU"/>
        </w:rPr>
        <w:t xml:space="preserve">© </w:t>
      </w:r>
      <w:r w:rsidR="002400C8" w:rsidRPr="002400C8">
        <w:rPr>
          <w:rFonts w:ascii="Times New Roman" w:eastAsia="Calibri" w:hAnsi="Times New Roman" w:cs="Times New Roman"/>
          <w:b/>
          <w:color w:val="000000"/>
          <w:sz w:val="20"/>
          <w:szCs w:val="20"/>
          <w:lang w:eastAsia="ru-RU"/>
        </w:rPr>
        <w:t>Койков В.В., Умбетжанова А.Т.</w:t>
      </w:r>
    </w:p>
    <w:p w:rsidR="00132197" w:rsidRPr="00132197" w:rsidRDefault="00132197" w:rsidP="00132197">
      <w:pPr>
        <w:spacing w:after="0" w:line="360" w:lineRule="auto"/>
        <w:jc w:val="center"/>
        <w:rPr>
          <w:rFonts w:ascii="Times New Roman" w:eastAsia="Times New Roman" w:hAnsi="Times New Roman" w:cs="Times New Roman"/>
          <w:b/>
          <w:color w:val="000000"/>
          <w:sz w:val="28"/>
          <w:szCs w:val="28"/>
          <w:lang w:eastAsia="ru-RU"/>
        </w:rPr>
      </w:pPr>
      <w:r w:rsidRPr="00132197">
        <w:rPr>
          <w:rFonts w:ascii="Times New Roman" w:eastAsia="Times New Roman" w:hAnsi="Times New Roman" w:cs="Times New Roman"/>
          <w:b/>
          <w:color w:val="000000"/>
          <w:sz w:val="28"/>
          <w:szCs w:val="28"/>
          <w:lang w:eastAsia="ru-RU"/>
        </w:rPr>
        <w:lastRenderedPageBreak/>
        <w:t>Содержание</w:t>
      </w:r>
    </w:p>
    <w:sdt>
      <w:sdtPr>
        <w:rPr>
          <w:rFonts w:ascii="Times New Roman" w:eastAsiaTheme="minorHAnsi" w:hAnsi="Times New Roman" w:cs="Times New Roman"/>
          <w:b w:val="0"/>
          <w:bCs w:val="0"/>
          <w:color w:val="auto"/>
          <w:sz w:val="22"/>
          <w:szCs w:val="22"/>
          <w:lang w:eastAsia="en-US"/>
        </w:rPr>
        <w:id w:val="-570265870"/>
        <w:docPartObj>
          <w:docPartGallery w:val="Table of Contents"/>
          <w:docPartUnique/>
        </w:docPartObj>
      </w:sdtPr>
      <w:sdtEndPr>
        <w:rPr>
          <w:rFonts w:asciiTheme="minorHAnsi" w:hAnsiTheme="minorHAnsi" w:cstheme="minorBidi"/>
        </w:rPr>
      </w:sdtEndPr>
      <w:sdtContent>
        <w:p w:rsidR="002400C8" w:rsidRPr="00023849" w:rsidRDefault="002400C8" w:rsidP="00023849">
          <w:pPr>
            <w:pStyle w:val="ae"/>
            <w:spacing w:before="0" w:after="100" w:line="228" w:lineRule="auto"/>
            <w:rPr>
              <w:rFonts w:ascii="Times New Roman" w:hAnsi="Times New Roman" w:cs="Times New Roman"/>
              <w:sz w:val="16"/>
              <w:szCs w:val="16"/>
            </w:rPr>
          </w:pPr>
        </w:p>
        <w:p w:rsidR="00023849" w:rsidRPr="00023849" w:rsidRDefault="002400C8" w:rsidP="00023849">
          <w:pPr>
            <w:pStyle w:val="13"/>
            <w:tabs>
              <w:tab w:val="right" w:leader="dot" w:pos="9345"/>
            </w:tabs>
            <w:spacing w:line="228" w:lineRule="auto"/>
            <w:rPr>
              <w:rFonts w:ascii="Times New Roman" w:eastAsiaTheme="minorEastAsia" w:hAnsi="Times New Roman" w:cs="Times New Roman"/>
              <w:noProof/>
              <w:sz w:val="28"/>
              <w:szCs w:val="28"/>
              <w:lang w:eastAsia="ru-RU"/>
            </w:rPr>
          </w:pPr>
          <w:r w:rsidRPr="00023849">
            <w:rPr>
              <w:rFonts w:ascii="Times New Roman" w:hAnsi="Times New Roman" w:cs="Times New Roman"/>
              <w:sz w:val="28"/>
              <w:szCs w:val="28"/>
            </w:rPr>
            <w:fldChar w:fldCharType="begin"/>
          </w:r>
          <w:r w:rsidRPr="00023849">
            <w:rPr>
              <w:rFonts w:ascii="Times New Roman" w:hAnsi="Times New Roman" w:cs="Times New Roman"/>
              <w:sz w:val="28"/>
              <w:szCs w:val="28"/>
            </w:rPr>
            <w:instrText xml:space="preserve"> TOC \o "1-3" \h \z \u </w:instrText>
          </w:r>
          <w:r w:rsidRPr="00023849">
            <w:rPr>
              <w:rFonts w:ascii="Times New Roman" w:hAnsi="Times New Roman" w:cs="Times New Roman"/>
              <w:sz w:val="28"/>
              <w:szCs w:val="28"/>
            </w:rPr>
            <w:fldChar w:fldCharType="separate"/>
          </w:r>
          <w:hyperlink w:anchor="_Toc22084378" w:history="1">
            <w:r w:rsidR="00023849" w:rsidRPr="00023849">
              <w:rPr>
                <w:rStyle w:val="a8"/>
                <w:rFonts w:ascii="Times New Roman" w:hAnsi="Times New Roman" w:cs="Times New Roman"/>
                <w:noProof/>
                <w:sz w:val="28"/>
                <w:szCs w:val="28"/>
              </w:rPr>
              <w:t>Перечень сокращений и условных обозначений</w:t>
            </w:r>
            <w:r w:rsidR="00023849" w:rsidRPr="00023849">
              <w:rPr>
                <w:rFonts w:ascii="Times New Roman" w:hAnsi="Times New Roman" w:cs="Times New Roman"/>
                <w:noProof/>
                <w:webHidden/>
                <w:sz w:val="28"/>
                <w:szCs w:val="28"/>
              </w:rPr>
              <w:tab/>
            </w:r>
            <w:r w:rsidR="00023849" w:rsidRPr="00023849">
              <w:rPr>
                <w:rFonts w:ascii="Times New Roman" w:hAnsi="Times New Roman" w:cs="Times New Roman"/>
                <w:noProof/>
                <w:webHidden/>
                <w:sz w:val="28"/>
                <w:szCs w:val="28"/>
              </w:rPr>
              <w:fldChar w:fldCharType="begin"/>
            </w:r>
            <w:r w:rsidR="00023849" w:rsidRPr="00023849">
              <w:rPr>
                <w:rFonts w:ascii="Times New Roman" w:hAnsi="Times New Roman" w:cs="Times New Roman"/>
                <w:noProof/>
                <w:webHidden/>
                <w:sz w:val="28"/>
                <w:szCs w:val="28"/>
              </w:rPr>
              <w:instrText xml:space="preserve"> PAGEREF _Toc22084378 \h </w:instrText>
            </w:r>
            <w:r w:rsidR="00023849" w:rsidRPr="00023849">
              <w:rPr>
                <w:rFonts w:ascii="Times New Roman" w:hAnsi="Times New Roman" w:cs="Times New Roman"/>
                <w:noProof/>
                <w:webHidden/>
                <w:sz w:val="28"/>
                <w:szCs w:val="28"/>
              </w:rPr>
            </w:r>
            <w:r w:rsidR="00023849" w:rsidRPr="00023849">
              <w:rPr>
                <w:rFonts w:ascii="Times New Roman" w:hAnsi="Times New Roman" w:cs="Times New Roman"/>
                <w:noProof/>
                <w:webHidden/>
                <w:sz w:val="28"/>
                <w:szCs w:val="28"/>
              </w:rPr>
              <w:fldChar w:fldCharType="separate"/>
            </w:r>
            <w:r w:rsidR="00023849">
              <w:rPr>
                <w:rFonts w:ascii="Times New Roman" w:hAnsi="Times New Roman" w:cs="Times New Roman"/>
                <w:noProof/>
                <w:webHidden/>
                <w:sz w:val="28"/>
                <w:szCs w:val="28"/>
              </w:rPr>
              <w:t>4</w:t>
            </w:r>
            <w:r w:rsidR="00023849" w:rsidRPr="00023849">
              <w:rPr>
                <w:rFonts w:ascii="Times New Roman" w:hAnsi="Times New Roman" w:cs="Times New Roman"/>
                <w:noProof/>
                <w:webHidden/>
                <w:sz w:val="28"/>
                <w:szCs w:val="28"/>
              </w:rPr>
              <w:fldChar w:fldCharType="end"/>
            </w:r>
          </w:hyperlink>
        </w:p>
        <w:p w:rsidR="00023849" w:rsidRPr="00023849" w:rsidRDefault="00C954B7" w:rsidP="00023849">
          <w:pPr>
            <w:pStyle w:val="13"/>
            <w:tabs>
              <w:tab w:val="right" w:leader="dot" w:pos="9345"/>
            </w:tabs>
            <w:spacing w:line="228" w:lineRule="auto"/>
            <w:rPr>
              <w:rFonts w:ascii="Times New Roman" w:eastAsiaTheme="minorEastAsia" w:hAnsi="Times New Roman" w:cs="Times New Roman"/>
              <w:noProof/>
              <w:sz w:val="28"/>
              <w:szCs w:val="28"/>
              <w:lang w:eastAsia="ru-RU"/>
            </w:rPr>
          </w:pPr>
          <w:hyperlink w:anchor="_Toc22084379" w:history="1">
            <w:r w:rsidR="00023849" w:rsidRPr="00023849">
              <w:rPr>
                <w:rStyle w:val="a8"/>
                <w:rFonts w:ascii="Times New Roman" w:hAnsi="Times New Roman" w:cs="Times New Roman"/>
                <w:noProof/>
                <w:sz w:val="28"/>
                <w:szCs w:val="28"/>
              </w:rPr>
              <w:t>Введение</w:t>
            </w:r>
            <w:r w:rsidR="00023849" w:rsidRPr="00023849">
              <w:rPr>
                <w:rFonts w:ascii="Times New Roman" w:hAnsi="Times New Roman" w:cs="Times New Roman"/>
                <w:noProof/>
                <w:webHidden/>
                <w:sz w:val="28"/>
                <w:szCs w:val="28"/>
              </w:rPr>
              <w:tab/>
            </w:r>
            <w:r w:rsidR="00023849" w:rsidRPr="00023849">
              <w:rPr>
                <w:rFonts w:ascii="Times New Roman" w:hAnsi="Times New Roman" w:cs="Times New Roman"/>
                <w:noProof/>
                <w:webHidden/>
                <w:sz w:val="28"/>
                <w:szCs w:val="28"/>
              </w:rPr>
              <w:fldChar w:fldCharType="begin"/>
            </w:r>
            <w:r w:rsidR="00023849" w:rsidRPr="00023849">
              <w:rPr>
                <w:rFonts w:ascii="Times New Roman" w:hAnsi="Times New Roman" w:cs="Times New Roman"/>
                <w:noProof/>
                <w:webHidden/>
                <w:sz w:val="28"/>
                <w:szCs w:val="28"/>
              </w:rPr>
              <w:instrText xml:space="preserve"> PAGEREF _Toc22084379 \h </w:instrText>
            </w:r>
            <w:r w:rsidR="00023849" w:rsidRPr="00023849">
              <w:rPr>
                <w:rFonts w:ascii="Times New Roman" w:hAnsi="Times New Roman" w:cs="Times New Roman"/>
                <w:noProof/>
                <w:webHidden/>
                <w:sz w:val="28"/>
                <w:szCs w:val="28"/>
              </w:rPr>
            </w:r>
            <w:r w:rsidR="00023849" w:rsidRPr="00023849">
              <w:rPr>
                <w:rFonts w:ascii="Times New Roman" w:hAnsi="Times New Roman" w:cs="Times New Roman"/>
                <w:noProof/>
                <w:webHidden/>
                <w:sz w:val="28"/>
                <w:szCs w:val="28"/>
              </w:rPr>
              <w:fldChar w:fldCharType="separate"/>
            </w:r>
            <w:r w:rsidR="00023849">
              <w:rPr>
                <w:rFonts w:ascii="Times New Roman" w:hAnsi="Times New Roman" w:cs="Times New Roman"/>
                <w:noProof/>
                <w:webHidden/>
                <w:sz w:val="28"/>
                <w:szCs w:val="28"/>
              </w:rPr>
              <w:t>5</w:t>
            </w:r>
            <w:r w:rsidR="00023849" w:rsidRPr="00023849">
              <w:rPr>
                <w:rFonts w:ascii="Times New Roman" w:hAnsi="Times New Roman" w:cs="Times New Roman"/>
                <w:noProof/>
                <w:webHidden/>
                <w:sz w:val="28"/>
                <w:szCs w:val="28"/>
              </w:rPr>
              <w:fldChar w:fldCharType="end"/>
            </w:r>
          </w:hyperlink>
        </w:p>
        <w:p w:rsidR="00023849" w:rsidRPr="00023849" w:rsidRDefault="00C954B7" w:rsidP="00023849">
          <w:pPr>
            <w:pStyle w:val="13"/>
            <w:tabs>
              <w:tab w:val="right" w:leader="dot" w:pos="9345"/>
            </w:tabs>
            <w:spacing w:line="228" w:lineRule="auto"/>
            <w:rPr>
              <w:rFonts w:ascii="Times New Roman" w:eastAsiaTheme="minorEastAsia" w:hAnsi="Times New Roman" w:cs="Times New Roman"/>
              <w:noProof/>
              <w:sz w:val="28"/>
              <w:szCs w:val="28"/>
              <w:lang w:eastAsia="ru-RU"/>
            </w:rPr>
          </w:pPr>
          <w:hyperlink w:anchor="_Toc22084380" w:history="1">
            <w:r w:rsidR="00023849" w:rsidRPr="00023849">
              <w:rPr>
                <w:rStyle w:val="a8"/>
                <w:rFonts w:ascii="Times New Roman" w:eastAsia="Times New Roman" w:hAnsi="Times New Roman" w:cs="Times New Roman"/>
                <w:noProof/>
                <w:sz w:val="28"/>
                <w:szCs w:val="28"/>
                <w:lang w:val="kk-KZ"/>
              </w:rPr>
              <w:t>1. Анализ международного и отечественного опыта оценки образовательной деятельности</w:t>
            </w:r>
            <w:r w:rsidR="00023849" w:rsidRPr="00023849">
              <w:rPr>
                <w:rFonts w:ascii="Times New Roman" w:hAnsi="Times New Roman" w:cs="Times New Roman"/>
                <w:noProof/>
                <w:webHidden/>
                <w:sz w:val="28"/>
                <w:szCs w:val="28"/>
              </w:rPr>
              <w:tab/>
            </w:r>
            <w:r w:rsidR="00023849" w:rsidRPr="00023849">
              <w:rPr>
                <w:rFonts w:ascii="Times New Roman" w:hAnsi="Times New Roman" w:cs="Times New Roman"/>
                <w:noProof/>
                <w:webHidden/>
                <w:sz w:val="28"/>
                <w:szCs w:val="28"/>
              </w:rPr>
              <w:fldChar w:fldCharType="begin"/>
            </w:r>
            <w:r w:rsidR="00023849" w:rsidRPr="00023849">
              <w:rPr>
                <w:rFonts w:ascii="Times New Roman" w:hAnsi="Times New Roman" w:cs="Times New Roman"/>
                <w:noProof/>
                <w:webHidden/>
                <w:sz w:val="28"/>
                <w:szCs w:val="28"/>
              </w:rPr>
              <w:instrText xml:space="preserve"> PAGEREF _Toc22084380 \h </w:instrText>
            </w:r>
            <w:r w:rsidR="00023849" w:rsidRPr="00023849">
              <w:rPr>
                <w:rFonts w:ascii="Times New Roman" w:hAnsi="Times New Roman" w:cs="Times New Roman"/>
                <w:noProof/>
                <w:webHidden/>
                <w:sz w:val="28"/>
                <w:szCs w:val="28"/>
              </w:rPr>
            </w:r>
            <w:r w:rsidR="00023849" w:rsidRPr="00023849">
              <w:rPr>
                <w:rFonts w:ascii="Times New Roman" w:hAnsi="Times New Roman" w:cs="Times New Roman"/>
                <w:noProof/>
                <w:webHidden/>
                <w:sz w:val="28"/>
                <w:szCs w:val="28"/>
              </w:rPr>
              <w:fldChar w:fldCharType="separate"/>
            </w:r>
            <w:r w:rsidR="00023849">
              <w:rPr>
                <w:rFonts w:ascii="Times New Roman" w:hAnsi="Times New Roman" w:cs="Times New Roman"/>
                <w:noProof/>
                <w:webHidden/>
                <w:sz w:val="28"/>
                <w:szCs w:val="28"/>
              </w:rPr>
              <w:t>6</w:t>
            </w:r>
            <w:r w:rsidR="00023849" w:rsidRPr="00023849">
              <w:rPr>
                <w:rFonts w:ascii="Times New Roman" w:hAnsi="Times New Roman" w:cs="Times New Roman"/>
                <w:noProof/>
                <w:webHidden/>
                <w:sz w:val="28"/>
                <w:szCs w:val="28"/>
              </w:rPr>
              <w:fldChar w:fldCharType="end"/>
            </w:r>
          </w:hyperlink>
        </w:p>
        <w:p w:rsidR="00023849" w:rsidRPr="00023849" w:rsidRDefault="00C954B7" w:rsidP="00023849">
          <w:pPr>
            <w:pStyle w:val="13"/>
            <w:tabs>
              <w:tab w:val="right" w:leader="dot" w:pos="9345"/>
            </w:tabs>
            <w:spacing w:line="228" w:lineRule="auto"/>
            <w:rPr>
              <w:rFonts w:ascii="Times New Roman" w:eastAsiaTheme="minorEastAsia" w:hAnsi="Times New Roman" w:cs="Times New Roman"/>
              <w:noProof/>
              <w:sz w:val="28"/>
              <w:szCs w:val="28"/>
              <w:lang w:eastAsia="ru-RU"/>
            </w:rPr>
          </w:pPr>
          <w:hyperlink w:anchor="_Toc22084381" w:history="1">
            <w:r w:rsidR="00023849" w:rsidRPr="00023849">
              <w:rPr>
                <w:rStyle w:val="a8"/>
                <w:rFonts w:ascii="Times New Roman" w:hAnsi="Times New Roman" w:cs="Times New Roman"/>
                <w:noProof/>
                <w:sz w:val="28"/>
                <w:szCs w:val="28"/>
              </w:rPr>
              <w:t>1.1. Берлинские принципы ранжирования высших учебных заведений</w:t>
            </w:r>
            <w:r w:rsidR="00023849" w:rsidRPr="00023849">
              <w:rPr>
                <w:rFonts w:ascii="Times New Roman" w:hAnsi="Times New Roman" w:cs="Times New Roman"/>
                <w:noProof/>
                <w:webHidden/>
                <w:sz w:val="28"/>
                <w:szCs w:val="28"/>
              </w:rPr>
              <w:tab/>
            </w:r>
            <w:r w:rsidR="00023849" w:rsidRPr="00023849">
              <w:rPr>
                <w:rFonts w:ascii="Times New Roman" w:hAnsi="Times New Roman" w:cs="Times New Roman"/>
                <w:noProof/>
                <w:webHidden/>
                <w:sz w:val="28"/>
                <w:szCs w:val="28"/>
              </w:rPr>
              <w:fldChar w:fldCharType="begin"/>
            </w:r>
            <w:r w:rsidR="00023849" w:rsidRPr="00023849">
              <w:rPr>
                <w:rFonts w:ascii="Times New Roman" w:hAnsi="Times New Roman" w:cs="Times New Roman"/>
                <w:noProof/>
                <w:webHidden/>
                <w:sz w:val="28"/>
                <w:szCs w:val="28"/>
              </w:rPr>
              <w:instrText xml:space="preserve"> PAGEREF _Toc22084381 \h </w:instrText>
            </w:r>
            <w:r w:rsidR="00023849" w:rsidRPr="00023849">
              <w:rPr>
                <w:rFonts w:ascii="Times New Roman" w:hAnsi="Times New Roman" w:cs="Times New Roman"/>
                <w:noProof/>
                <w:webHidden/>
                <w:sz w:val="28"/>
                <w:szCs w:val="28"/>
              </w:rPr>
            </w:r>
            <w:r w:rsidR="00023849" w:rsidRPr="00023849">
              <w:rPr>
                <w:rFonts w:ascii="Times New Roman" w:hAnsi="Times New Roman" w:cs="Times New Roman"/>
                <w:noProof/>
                <w:webHidden/>
                <w:sz w:val="28"/>
                <w:szCs w:val="28"/>
              </w:rPr>
              <w:fldChar w:fldCharType="separate"/>
            </w:r>
            <w:r w:rsidR="00023849">
              <w:rPr>
                <w:rFonts w:ascii="Times New Roman" w:hAnsi="Times New Roman" w:cs="Times New Roman"/>
                <w:noProof/>
                <w:webHidden/>
                <w:sz w:val="28"/>
                <w:szCs w:val="28"/>
              </w:rPr>
              <w:t>7</w:t>
            </w:r>
            <w:r w:rsidR="00023849" w:rsidRPr="00023849">
              <w:rPr>
                <w:rFonts w:ascii="Times New Roman" w:hAnsi="Times New Roman" w:cs="Times New Roman"/>
                <w:noProof/>
                <w:webHidden/>
                <w:sz w:val="28"/>
                <w:szCs w:val="28"/>
              </w:rPr>
              <w:fldChar w:fldCharType="end"/>
            </w:r>
          </w:hyperlink>
        </w:p>
        <w:p w:rsidR="00023849" w:rsidRPr="00023849" w:rsidRDefault="00C954B7" w:rsidP="00023849">
          <w:pPr>
            <w:pStyle w:val="13"/>
            <w:tabs>
              <w:tab w:val="right" w:leader="dot" w:pos="9345"/>
            </w:tabs>
            <w:spacing w:line="228" w:lineRule="auto"/>
            <w:rPr>
              <w:rFonts w:ascii="Times New Roman" w:eastAsiaTheme="minorEastAsia" w:hAnsi="Times New Roman" w:cs="Times New Roman"/>
              <w:noProof/>
              <w:sz w:val="28"/>
              <w:szCs w:val="28"/>
              <w:lang w:eastAsia="ru-RU"/>
            </w:rPr>
          </w:pPr>
          <w:hyperlink w:anchor="_Toc22084382" w:history="1">
            <w:r w:rsidR="00023849" w:rsidRPr="00023849">
              <w:rPr>
                <w:rStyle w:val="a8"/>
                <w:rFonts w:ascii="Times New Roman" w:hAnsi="Times New Roman" w:cs="Times New Roman"/>
                <w:noProof/>
                <w:sz w:val="28"/>
                <w:szCs w:val="28"/>
              </w:rPr>
              <w:t>1.2. QS World University Rankings</w:t>
            </w:r>
            <w:r w:rsidR="00023849" w:rsidRPr="00023849">
              <w:rPr>
                <w:rFonts w:ascii="Times New Roman" w:hAnsi="Times New Roman" w:cs="Times New Roman"/>
                <w:noProof/>
                <w:webHidden/>
                <w:sz w:val="28"/>
                <w:szCs w:val="28"/>
              </w:rPr>
              <w:tab/>
            </w:r>
            <w:r w:rsidR="00023849" w:rsidRPr="00023849">
              <w:rPr>
                <w:rFonts w:ascii="Times New Roman" w:hAnsi="Times New Roman" w:cs="Times New Roman"/>
                <w:noProof/>
                <w:webHidden/>
                <w:sz w:val="28"/>
                <w:szCs w:val="28"/>
              </w:rPr>
              <w:fldChar w:fldCharType="begin"/>
            </w:r>
            <w:r w:rsidR="00023849" w:rsidRPr="00023849">
              <w:rPr>
                <w:rFonts w:ascii="Times New Roman" w:hAnsi="Times New Roman" w:cs="Times New Roman"/>
                <w:noProof/>
                <w:webHidden/>
                <w:sz w:val="28"/>
                <w:szCs w:val="28"/>
              </w:rPr>
              <w:instrText xml:space="preserve"> PAGEREF _Toc22084382 \h </w:instrText>
            </w:r>
            <w:r w:rsidR="00023849" w:rsidRPr="00023849">
              <w:rPr>
                <w:rFonts w:ascii="Times New Roman" w:hAnsi="Times New Roman" w:cs="Times New Roman"/>
                <w:noProof/>
                <w:webHidden/>
                <w:sz w:val="28"/>
                <w:szCs w:val="28"/>
              </w:rPr>
            </w:r>
            <w:r w:rsidR="00023849" w:rsidRPr="00023849">
              <w:rPr>
                <w:rFonts w:ascii="Times New Roman" w:hAnsi="Times New Roman" w:cs="Times New Roman"/>
                <w:noProof/>
                <w:webHidden/>
                <w:sz w:val="28"/>
                <w:szCs w:val="28"/>
              </w:rPr>
              <w:fldChar w:fldCharType="separate"/>
            </w:r>
            <w:r w:rsidR="00023849">
              <w:rPr>
                <w:rFonts w:ascii="Times New Roman" w:hAnsi="Times New Roman" w:cs="Times New Roman"/>
                <w:noProof/>
                <w:webHidden/>
                <w:sz w:val="28"/>
                <w:szCs w:val="28"/>
              </w:rPr>
              <w:t>8</w:t>
            </w:r>
            <w:r w:rsidR="00023849" w:rsidRPr="00023849">
              <w:rPr>
                <w:rFonts w:ascii="Times New Roman" w:hAnsi="Times New Roman" w:cs="Times New Roman"/>
                <w:noProof/>
                <w:webHidden/>
                <w:sz w:val="28"/>
                <w:szCs w:val="28"/>
              </w:rPr>
              <w:fldChar w:fldCharType="end"/>
            </w:r>
          </w:hyperlink>
        </w:p>
        <w:p w:rsidR="00023849" w:rsidRPr="00023849" w:rsidRDefault="00C954B7" w:rsidP="00023849">
          <w:pPr>
            <w:pStyle w:val="13"/>
            <w:tabs>
              <w:tab w:val="right" w:leader="dot" w:pos="9345"/>
            </w:tabs>
            <w:spacing w:line="228" w:lineRule="auto"/>
            <w:rPr>
              <w:rFonts w:ascii="Times New Roman" w:eastAsiaTheme="minorEastAsia" w:hAnsi="Times New Roman" w:cs="Times New Roman"/>
              <w:noProof/>
              <w:sz w:val="28"/>
              <w:szCs w:val="28"/>
              <w:lang w:eastAsia="ru-RU"/>
            </w:rPr>
          </w:pPr>
          <w:hyperlink w:anchor="_Toc22084383" w:history="1">
            <w:r w:rsidR="00023849" w:rsidRPr="00023849">
              <w:rPr>
                <w:rStyle w:val="a8"/>
                <w:rFonts w:ascii="Times New Roman" w:hAnsi="Times New Roman" w:cs="Times New Roman"/>
                <w:noProof/>
                <w:sz w:val="28"/>
                <w:szCs w:val="28"/>
                <w:lang w:val="en-US"/>
              </w:rPr>
              <w:t>1.3. Academic Ranking of World Universities (</w:t>
            </w:r>
            <w:r w:rsidR="00023849" w:rsidRPr="00023849">
              <w:rPr>
                <w:rStyle w:val="a8"/>
                <w:rFonts w:ascii="Times New Roman" w:hAnsi="Times New Roman" w:cs="Times New Roman"/>
                <w:noProof/>
                <w:sz w:val="28"/>
                <w:szCs w:val="28"/>
              </w:rPr>
              <w:t>Шанхайский</w:t>
            </w:r>
            <w:r w:rsidR="00023849" w:rsidRPr="00023849">
              <w:rPr>
                <w:rStyle w:val="a8"/>
                <w:rFonts w:ascii="Times New Roman" w:hAnsi="Times New Roman" w:cs="Times New Roman"/>
                <w:noProof/>
                <w:sz w:val="28"/>
                <w:szCs w:val="28"/>
                <w:lang w:val="en-US"/>
              </w:rPr>
              <w:t xml:space="preserve"> </w:t>
            </w:r>
            <w:r w:rsidR="00023849" w:rsidRPr="00023849">
              <w:rPr>
                <w:rStyle w:val="a8"/>
                <w:rFonts w:ascii="Times New Roman" w:hAnsi="Times New Roman" w:cs="Times New Roman"/>
                <w:noProof/>
                <w:sz w:val="28"/>
                <w:szCs w:val="28"/>
              </w:rPr>
              <w:t>рейтинг</w:t>
            </w:r>
            <w:r w:rsidR="00023849" w:rsidRPr="00023849">
              <w:rPr>
                <w:rStyle w:val="a8"/>
                <w:rFonts w:ascii="Times New Roman" w:hAnsi="Times New Roman" w:cs="Times New Roman"/>
                <w:noProof/>
                <w:sz w:val="28"/>
                <w:szCs w:val="28"/>
                <w:lang w:val="en-US"/>
              </w:rPr>
              <w:t>)</w:t>
            </w:r>
            <w:r w:rsidR="00023849" w:rsidRPr="00023849">
              <w:rPr>
                <w:rFonts w:ascii="Times New Roman" w:hAnsi="Times New Roman" w:cs="Times New Roman"/>
                <w:noProof/>
                <w:webHidden/>
                <w:sz w:val="28"/>
                <w:szCs w:val="28"/>
              </w:rPr>
              <w:tab/>
            </w:r>
            <w:r w:rsidR="00023849" w:rsidRPr="00023849">
              <w:rPr>
                <w:rFonts w:ascii="Times New Roman" w:hAnsi="Times New Roman" w:cs="Times New Roman"/>
                <w:noProof/>
                <w:webHidden/>
                <w:sz w:val="28"/>
                <w:szCs w:val="28"/>
              </w:rPr>
              <w:fldChar w:fldCharType="begin"/>
            </w:r>
            <w:r w:rsidR="00023849" w:rsidRPr="00023849">
              <w:rPr>
                <w:rFonts w:ascii="Times New Roman" w:hAnsi="Times New Roman" w:cs="Times New Roman"/>
                <w:noProof/>
                <w:webHidden/>
                <w:sz w:val="28"/>
                <w:szCs w:val="28"/>
              </w:rPr>
              <w:instrText xml:space="preserve"> PAGEREF _Toc22084383 \h </w:instrText>
            </w:r>
            <w:r w:rsidR="00023849" w:rsidRPr="00023849">
              <w:rPr>
                <w:rFonts w:ascii="Times New Roman" w:hAnsi="Times New Roman" w:cs="Times New Roman"/>
                <w:noProof/>
                <w:webHidden/>
                <w:sz w:val="28"/>
                <w:szCs w:val="28"/>
              </w:rPr>
            </w:r>
            <w:r w:rsidR="00023849" w:rsidRPr="00023849">
              <w:rPr>
                <w:rFonts w:ascii="Times New Roman" w:hAnsi="Times New Roman" w:cs="Times New Roman"/>
                <w:noProof/>
                <w:webHidden/>
                <w:sz w:val="28"/>
                <w:szCs w:val="28"/>
              </w:rPr>
              <w:fldChar w:fldCharType="separate"/>
            </w:r>
            <w:r w:rsidR="00023849">
              <w:rPr>
                <w:rFonts w:ascii="Times New Roman" w:hAnsi="Times New Roman" w:cs="Times New Roman"/>
                <w:noProof/>
                <w:webHidden/>
                <w:sz w:val="28"/>
                <w:szCs w:val="28"/>
              </w:rPr>
              <w:t>8</w:t>
            </w:r>
            <w:r w:rsidR="00023849" w:rsidRPr="00023849">
              <w:rPr>
                <w:rFonts w:ascii="Times New Roman" w:hAnsi="Times New Roman" w:cs="Times New Roman"/>
                <w:noProof/>
                <w:webHidden/>
                <w:sz w:val="28"/>
                <w:szCs w:val="28"/>
              </w:rPr>
              <w:fldChar w:fldCharType="end"/>
            </w:r>
          </w:hyperlink>
        </w:p>
        <w:p w:rsidR="00023849" w:rsidRPr="00023849" w:rsidRDefault="00C954B7" w:rsidP="00023849">
          <w:pPr>
            <w:pStyle w:val="13"/>
            <w:tabs>
              <w:tab w:val="right" w:leader="dot" w:pos="9345"/>
            </w:tabs>
            <w:spacing w:line="228" w:lineRule="auto"/>
            <w:rPr>
              <w:rFonts w:ascii="Times New Roman" w:eastAsiaTheme="minorEastAsia" w:hAnsi="Times New Roman" w:cs="Times New Roman"/>
              <w:noProof/>
              <w:sz w:val="28"/>
              <w:szCs w:val="28"/>
              <w:lang w:eastAsia="ru-RU"/>
            </w:rPr>
          </w:pPr>
          <w:hyperlink w:anchor="_Toc22084384" w:history="1">
            <w:r w:rsidR="00023849" w:rsidRPr="00023849">
              <w:rPr>
                <w:rStyle w:val="a8"/>
                <w:rFonts w:ascii="Times New Roman" w:hAnsi="Times New Roman" w:cs="Times New Roman"/>
                <w:noProof/>
                <w:sz w:val="28"/>
                <w:szCs w:val="28"/>
                <w:lang w:val="en-US"/>
              </w:rPr>
              <w:t xml:space="preserve">1.4. </w:t>
            </w:r>
            <w:r w:rsidR="00023849" w:rsidRPr="00023849">
              <w:rPr>
                <w:rStyle w:val="a8"/>
                <w:rFonts w:ascii="Times New Roman" w:hAnsi="Times New Roman" w:cs="Times New Roman"/>
                <w:noProof/>
                <w:sz w:val="28"/>
                <w:szCs w:val="28"/>
              </w:rPr>
              <w:t>Всемирный</w:t>
            </w:r>
            <w:r w:rsidR="00023849" w:rsidRPr="00023849">
              <w:rPr>
                <w:rStyle w:val="a8"/>
                <w:rFonts w:ascii="Times New Roman" w:hAnsi="Times New Roman" w:cs="Times New Roman"/>
                <w:noProof/>
                <w:sz w:val="28"/>
                <w:szCs w:val="28"/>
                <w:lang w:val="en-US"/>
              </w:rPr>
              <w:t xml:space="preserve"> </w:t>
            </w:r>
            <w:r w:rsidR="00023849" w:rsidRPr="00023849">
              <w:rPr>
                <w:rStyle w:val="a8"/>
                <w:rFonts w:ascii="Times New Roman" w:hAnsi="Times New Roman" w:cs="Times New Roman"/>
                <w:noProof/>
                <w:sz w:val="28"/>
                <w:szCs w:val="28"/>
              </w:rPr>
              <w:t>рейтинг</w:t>
            </w:r>
            <w:r w:rsidR="00023849" w:rsidRPr="00023849">
              <w:rPr>
                <w:rStyle w:val="a8"/>
                <w:rFonts w:ascii="Times New Roman" w:hAnsi="Times New Roman" w:cs="Times New Roman"/>
                <w:noProof/>
                <w:sz w:val="28"/>
                <w:szCs w:val="28"/>
                <w:lang w:val="en-US"/>
              </w:rPr>
              <w:t xml:space="preserve"> </w:t>
            </w:r>
            <w:r w:rsidR="00023849" w:rsidRPr="00023849">
              <w:rPr>
                <w:rStyle w:val="a8"/>
                <w:rFonts w:ascii="Times New Roman" w:hAnsi="Times New Roman" w:cs="Times New Roman"/>
                <w:noProof/>
                <w:sz w:val="28"/>
                <w:szCs w:val="28"/>
              </w:rPr>
              <w:t>университетов</w:t>
            </w:r>
            <w:r w:rsidR="00023849" w:rsidRPr="00023849">
              <w:rPr>
                <w:rStyle w:val="a8"/>
                <w:rFonts w:ascii="Times New Roman" w:hAnsi="Times New Roman" w:cs="Times New Roman"/>
                <w:noProof/>
                <w:sz w:val="28"/>
                <w:szCs w:val="28"/>
                <w:lang w:val="en-US"/>
              </w:rPr>
              <w:t xml:space="preserve"> (THE World University Rankings)</w:t>
            </w:r>
            <w:r w:rsidR="00023849" w:rsidRPr="00023849">
              <w:rPr>
                <w:rFonts w:ascii="Times New Roman" w:hAnsi="Times New Roman" w:cs="Times New Roman"/>
                <w:noProof/>
                <w:webHidden/>
                <w:sz w:val="28"/>
                <w:szCs w:val="28"/>
              </w:rPr>
              <w:tab/>
            </w:r>
            <w:r w:rsidR="00023849" w:rsidRPr="00023849">
              <w:rPr>
                <w:rFonts w:ascii="Times New Roman" w:hAnsi="Times New Roman" w:cs="Times New Roman"/>
                <w:noProof/>
                <w:webHidden/>
                <w:sz w:val="28"/>
                <w:szCs w:val="28"/>
              </w:rPr>
              <w:fldChar w:fldCharType="begin"/>
            </w:r>
            <w:r w:rsidR="00023849" w:rsidRPr="00023849">
              <w:rPr>
                <w:rFonts w:ascii="Times New Roman" w:hAnsi="Times New Roman" w:cs="Times New Roman"/>
                <w:noProof/>
                <w:webHidden/>
                <w:sz w:val="28"/>
                <w:szCs w:val="28"/>
              </w:rPr>
              <w:instrText xml:space="preserve"> PAGEREF _Toc22084384 \h </w:instrText>
            </w:r>
            <w:r w:rsidR="00023849" w:rsidRPr="00023849">
              <w:rPr>
                <w:rFonts w:ascii="Times New Roman" w:hAnsi="Times New Roman" w:cs="Times New Roman"/>
                <w:noProof/>
                <w:webHidden/>
                <w:sz w:val="28"/>
                <w:szCs w:val="28"/>
              </w:rPr>
            </w:r>
            <w:r w:rsidR="00023849" w:rsidRPr="00023849">
              <w:rPr>
                <w:rFonts w:ascii="Times New Roman" w:hAnsi="Times New Roman" w:cs="Times New Roman"/>
                <w:noProof/>
                <w:webHidden/>
                <w:sz w:val="28"/>
                <w:szCs w:val="28"/>
              </w:rPr>
              <w:fldChar w:fldCharType="separate"/>
            </w:r>
            <w:r w:rsidR="00023849">
              <w:rPr>
                <w:rFonts w:ascii="Times New Roman" w:hAnsi="Times New Roman" w:cs="Times New Roman"/>
                <w:noProof/>
                <w:webHidden/>
                <w:sz w:val="28"/>
                <w:szCs w:val="28"/>
              </w:rPr>
              <w:t>9</w:t>
            </w:r>
            <w:r w:rsidR="00023849" w:rsidRPr="00023849">
              <w:rPr>
                <w:rFonts w:ascii="Times New Roman" w:hAnsi="Times New Roman" w:cs="Times New Roman"/>
                <w:noProof/>
                <w:webHidden/>
                <w:sz w:val="28"/>
                <w:szCs w:val="28"/>
              </w:rPr>
              <w:fldChar w:fldCharType="end"/>
            </w:r>
          </w:hyperlink>
        </w:p>
        <w:p w:rsidR="00023849" w:rsidRPr="00023849" w:rsidRDefault="00C954B7" w:rsidP="00023849">
          <w:pPr>
            <w:pStyle w:val="13"/>
            <w:tabs>
              <w:tab w:val="right" w:leader="dot" w:pos="9345"/>
            </w:tabs>
            <w:spacing w:line="228" w:lineRule="auto"/>
            <w:rPr>
              <w:rFonts w:ascii="Times New Roman" w:eastAsiaTheme="minorEastAsia" w:hAnsi="Times New Roman" w:cs="Times New Roman"/>
              <w:noProof/>
              <w:sz w:val="28"/>
              <w:szCs w:val="28"/>
              <w:lang w:eastAsia="ru-RU"/>
            </w:rPr>
          </w:pPr>
          <w:hyperlink w:anchor="_Toc22084385" w:history="1">
            <w:r w:rsidR="00023849" w:rsidRPr="00023849">
              <w:rPr>
                <w:rStyle w:val="a8"/>
                <w:rFonts w:ascii="Times New Roman" w:hAnsi="Times New Roman" w:cs="Times New Roman"/>
                <w:noProof/>
                <w:sz w:val="28"/>
                <w:szCs w:val="28"/>
                <w:lang w:val="en-US"/>
              </w:rPr>
              <w:t xml:space="preserve">1.5. </w:t>
            </w:r>
            <w:r w:rsidR="00023849" w:rsidRPr="00023849">
              <w:rPr>
                <w:rStyle w:val="a8"/>
                <w:rFonts w:ascii="Times New Roman" w:hAnsi="Times New Roman" w:cs="Times New Roman"/>
                <w:noProof/>
                <w:sz w:val="28"/>
                <w:szCs w:val="28"/>
              </w:rPr>
              <w:t>Рейтинг</w:t>
            </w:r>
            <w:r w:rsidR="00023849" w:rsidRPr="00023849">
              <w:rPr>
                <w:rStyle w:val="a8"/>
                <w:rFonts w:ascii="Times New Roman" w:hAnsi="Times New Roman" w:cs="Times New Roman"/>
                <w:noProof/>
                <w:sz w:val="28"/>
                <w:szCs w:val="28"/>
                <w:lang w:val="en-US"/>
              </w:rPr>
              <w:t xml:space="preserve"> </w:t>
            </w:r>
            <w:r w:rsidR="00023849" w:rsidRPr="00023849">
              <w:rPr>
                <w:rStyle w:val="a8"/>
                <w:rFonts w:ascii="Times New Roman" w:hAnsi="Times New Roman" w:cs="Times New Roman"/>
                <w:noProof/>
                <w:sz w:val="28"/>
                <w:szCs w:val="28"/>
              </w:rPr>
              <w:t>высших</w:t>
            </w:r>
            <w:r w:rsidR="00023849" w:rsidRPr="00023849">
              <w:rPr>
                <w:rStyle w:val="a8"/>
                <w:rFonts w:ascii="Times New Roman" w:hAnsi="Times New Roman" w:cs="Times New Roman"/>
                <w:noProof/>
                <w:sz w:val="28"/>
                <w:szCs w:val="28"/>
                <w:lang w:val="en-US"/>
              </w:rPr>
              <w:t xml:space="preserve"> </w:t>
            </w:r>
            <w:r w:rsidR="00023849" w:rsidRPr="00023849">
              <w:rPr>
                <w:rStyle w:val="a8"/>
                <w:rFonts w:ascii="Times New Roman" w:hAnsi="Times New Roman" w:cs="Times New Roman"/>
                <w:noProof/>
                <w:sz w:val="28"/>
                <w:szCs w:val="28"/>
              </w:rPr>
              <w:t>учебных</w:t>
            </w:r>
            <w:r w:rsidR="00023849" w:rsidRPr="00023849">
              <w:rPr>
                <w:rStyle w:val="a8"/>
                <w:rFonts w:ascii="Times New Roman" w:hAnsi="Times New Roman" w:cs="Times New Roman"/>
                <w:noProof/>
                <w:sz w:val="28"/>
                <w:szCs w:val="28"/>
                <w:lang w:val="en-US"/>
              </w:rPr>
              <w:t xml:space="preserve"> </w:t>
            </w:r>
            <w:r w:rsidR="00023849" w:rsidRPr="00023849">
              <w:rPr>
                <w:rStyle w:val="a8"/>
                <w:rFonts w:ascii="Times New Roman" w:hAnsi="Times New Roman" w:cs="Times New Roman"/>
                <w:noProof/>
                <w:sz w:val="28"/>
                <w:szCs w:val="28"/>
              </w:rPr>
              <w:t>заведений</w:t>
            </w:r>
            <w:r w:rsidR="00023849" w:rsidRPr="00023849">
              <w:rPr>
                <w:rStyle w:val="a8"/>
                <w:rFonts w:ascii="Times New Roman" w:hAnsi="Times New Roman" w:cs="Times New Roman"/>
                <w:noProof/>
                <w:sz w:val="28"/>
                <w:szCs w:val="28"/>
                <w:lang w:val="en-US"/>
              </w:rPr>
              <w:t xml:space="preserve"> - </w:t>
            </w:r>
            <w:r w:rsidR="00023849" w:rsidRPr="00023849">
              <w:rPr>
                <w:rStyle w:val="a8"/>
                <w:rFonts w:ascii="Times New Roman" w:hAnsi="Times New Roman" w:cs="Times New Roman"/>
                <w:noProof/>
                <w:sz w:val="28"/>
                <w:szCs w:val="28"/>
              </w:rPr>
              <w:t>Европейский</w:t>
            </w:r>
            <w:r w:rsidR="00023849" w:rsidRPr="00023849">
              <w:rPr>
                <w:rStyle w:val="a8"/>
                <w:rFonts w:ascii="Times New Roman" w:hAnsi="Times New Roman" w:cs="Times New Roman"/>
                <w:noProof/>
                <w:sz w:val="28"/>
                <w:szCs w:val="28"/>
                <w:lang w:val="en-US"/>
              </w:rPr>
              <w:t xml:space="preserve"> </w:t>
            </w:r>
            <w:r w:rsidR="00023849" w:rsidRPr="00023849">
              <w:rPr>
                <w:rStyle w:val="a8"/>
                <w:rFonts w:ascii="Times New Roman" w:hAnsi="Times New Roman" w:cs="Times New Roman"/>
                <w:noProof/>
                <w:sz w:val="28"/>
                <w:szCs w:val="28"/>
              </w:rPr>
              <w:t>стандарт</w:t>
            </w:r>
            <w:r w:rsidR="00023849" w:rsidRPr="00023849">
              <w:rPr>
                <w:rStyle w:val="a8"/>
                <w:rFonts w:ascii="Times New Roman" w:hAnsi="Times New Roman" w:cs="Times New Roman"/>
                <w:noProof/>
                <w:sz w:val="28"/>
                <w:szCs w:val="28"/>
                <w:lang w:val="en-US"/>
              </w:rPr>
              <w:t xml:space="preserve"> (Academic Ranking of World Universities - European Standard)</w:t>
            </w:r>
            <w:r w:rsidR="00023849" w:rsidRPr="00023849">
              <w:rPr>
                <w:rFonts w:ascii="Times New Roman" w:hAnsi="Times New Roman" w:cs="Times New Roman"/>
                <w:noProof/>
                <w:webHidden/>
                <w:sz w:val="28"/>
                <w:szCs w:val="28"/>
              </w:rPr>
              <w:tab/>
            </w:r>
            <w:r w:rsidR="00023849" w:rsidRPr="00023849">
              <w:rPr>
                <w:rFonts w:ascii="Times New Roman" w:hAnsi="Times New Roman" w:cs="Times New Roman"/>
                <w:noProof/>
                <w:webHidden/>
                <w:sz w:val="28"/>
                <w:szCs w:val="28"/>
              </w:rPr>
              <w:fldChar w:fldCharType="begin"/>
            </w:r>
            <w:r w:rsidR="00023849" w:rsidRPr="00023849">
              <w:rPr>
                <w:rFonts w:ascii="Times New Roman" w:hAnsi="Times New Roman" w:cs="Times New Roman"/>
                <w:noProof/>
                <w:webHidden/>
                <w:sz w:val="28"/>
                <w:szCs w:val="28"/>
              </w:rPr>
              <w:instrText xml:space="preserve"> PAGEREF _Toc22084385 \h </w:instrText>
            </w:r>
            <w:r w:rsidR="00023849" w:rsidRPr="00023849">
              <w:rPr>
                <w:rFonts w:ascii="Times New Roman" w:hAnsi="Times New Roman" w:cs="Times New Roman"/>
                <w:noProof/>
                <w:webHidden/>
                <w:sz w:val="28"/>
                <w:szCs w:val="28"/>
              </w:rPr>
            </w:r>
            <w:r w:rsidR="00023849" w:rsidRPr="00023849">
              <w:rPr>
                <w:rFonts w:ascii="Times New Roman" w:hAnsi="Times New Roman" w:cs="Times New Roman"/>
                <w:noProof/>
                <w:webHidden/>
                <w:sz w:val="28"/>
                <w:szCs w:val="28"/>
              </w:rPr>
              <w:fldChar w:fldCharType="separate"/>
            </w:r>
            <w:r w:rsidR="00023849">
              <w:rPr>
                <w:rFonts w:ascii="Times New Roman" w:hAnsi="Times New Roman" w:cs="Times New Roman"/>
                <w:noProof/>
                <w:webHidden/>
                <w:sz w:val="28"/>
                <w:szCs w:val="28"/>
              </w:rPr>
              <w:t>10</w:t>
            </w:r>
            <w:r w:rsidR="00023849" w:rsidRPr="00023849">
              <w:rPr>
                <w:rFonts w:ascii="Times New Roman" w:hAnsi="Times New Roman" w:cs="Times New Roman"/>
                <w:noProof/>
                <w:webHidden/>
                <w:sz w:val="28"/>
                <w:szCs w:val="28"/>
              </w:rPr>
              <w:fldChar w:fldCharType="end"/>
            </w:r>
          </w:hyperlink>
        </w:p>
        <w:p w:rsidR="00023849" w:rsidRPr="00023849" w:rsidRDefault="00C954B7" w:rsidP="00023849">
          <w:pPr>
            <w:pStyle w:val="13"/>
            <w:tabs>
              <w:tab w:val="right" w:leader="dot" w:pos="9345"/>
            </w:tabs>
            <w:spacing w:line="228" w:lineRule="auto"/>
            <w:rPr>
              <w:rFonts w:ascii="Times New Roman" w:eastAsiaTheme="minorEastAsia" w:hAnsi="Times New Roman" w:cs="Times New Roman"/>
              <w:noProof/>
              <w:sz w:val="28"/>
              <w:szCs w:val="28"/>
              <w:lang w:eastAsia="ru-RU"/>
            </w:rPr>
          </w:pPr>
          <w:hyperlink w:anchor="_Toc22084386" w:history="1">
            <w:r w:rsidR="00023849" w:rsidRPr="00023849">
              <w:rPr>
                <w:rStyle w:val="a8"/>
                <w:rFonts w:ascii="Times New Roman" w:hAnsi="Times New Roman" w:cs="Times New Roman"/>
                <w:noProof/>
                <w:sz w:val="28"/>
                <w:szCs w:val="28"/>
              </w:rPr>
              <w:t>1.6. Выявление общих закономерностей в международных университетских рейтингах</w:t>
            </w:r>
            <w:r w:rsidR="00023849" w:rsidRPr="00023849">
              <w:rPr>
                <w:rFonts w:ascii="Times New Roman" w:hAnsi="Times New Roman" w:cs="Times New Roman"/>
                <w:noProof/>
                <w:webHidden/>
                <w:sz w:val="28"/>
                <w:szCs w:val="28"/>
              </w:rPr>
              <w:tab/>
            </w:r>
            <w:r w:rsidR="00023849" w:rsidRPr="00023849">
              <w:rPr>
                <w:rFonts w:ascii="Times New Roman" w:hAnsi="Times New Roman" w:cs="Times New Roman"/>
                <w:noProof/>
                <w:webHidden/>
                <w:sz w:val="28"/>
                <w:szCs w:val="28"/>
              </w:rPr>
              <w:fldChar w:fldCharType="begin"/>
            </w:r>
            <w:r w:rsidR="00023849" w:rsidRPr="00023849">
              <w:rPr>
                <w:rFonts w:ascii="Times New Roman" w:hAnsi="Times New Roman" w:cs="Times New Roman"/>
                <w:noProof/>
                <w:webHidden/>
                <w:sz w:val="28"/>
                <w:szCs w:val="28"/>
              </w:rPr>
              <w:instrText xml:space="preserve"> PAGEREF _Toc22084386 \h </w:instrText>
            </w:r>
            <w:r w:rsidR="00023849" w:rsidRPr="00023849">
              <w:rPr>
                <w:rFonts w:ascii="Times New Roman" w:hAnsi="Times New Roman" w:cs="Times New Roman"/>
                <w:noProof/>
                <w:webHidden/>
                <w:sz w:val="28"/>
                <w:szCs w:val="28"/>
              </w:rPr>
            </w:r>
            <w:r w:rsidR="00023849" w:rsidRPr="00023849">
              <w:rPr>
                <w:rFonts w:ascii="Times New Roman" w:hAnsi="Times New Roman" w:cs="Times New Roman"/>
                <w:noProof/>
                <w:webHidden/>
                <w:sz w:val="28"/>
                <w:szCs w:val="28"/>
              </w:rPr>
              <w:fldChar w:fldCharType="separate"/>
            </w:r>
            <w:r w:rsidR="00023849">
              <w:rPr>
                <w:rFonts w:ascii="Times New Roman" w:hAnsi="Times New Roman" w:cs="Times New Roman"/>
                <w:noProof/>
                <w:webHidden/>
                <w:sz w:val="28"/>
                <w:szCs w:val="28"/>
              </w:rPr>
              <w:t>11</w:t>
            </w:r>
            <w:r w:rsidR="00023849" w:rsidRPr="00023849">
              <w:rPr>
                <w:rFonts w:ascii="Times New Roman" w:hAnsi="Times New Roman" w:cs="Times New Roman"/>
                <w:noProof/>
                <w:webHidden/>
                <w:sz w:val="28"/>
                <w:szCs w:val="28"/>
              </w:rPr>
              <w:fldChar w:fldCharType="end"/>
            </w:r>
          </w:hyperlink>
        </w:p>
        <w:p w:rsidR="00023849" w:rsidRPr="00023849" w:rsidRDefault="00C954B7" w:rsidP="00023849">
          <w:pPr>
            <w:pStyle w:val="13"/>
            <w:tabs>
              <w:tab w:val="right" w:leader="dot" w:pos="9345"/>
            </w:tabs>
            <w:spacing w:line="228" w:lineRule="auto"/>
            <w:rPr>
              <w:rFonts w:ascii="Times New Roman" w:eastAsiaTheme="minorEastAsia" w:hAnsi="Times New Roman" w:cs="Times New Roman"/>
              <w:noProof/>
              <w:sz w:val="28"/>
              <w:szCs w:val="28"/>
              <w:lang w:eastAsia="ru-RU"/>
            </w:rPr>
          </w:pPr>
          <w:hyperlink w:anchor="_Toc22084387" w:history="1">
            <w:r w:rsidR="00023849" w:rsidRPr="00023849">
              <w:rPr>
                <w:rStyle w:val="a8"/>
                <w:rFonts w:ascii="Times New Roman" w:hAnsi="Times New Roman" w:cs="Times New Roman"/>
                <w:noProof/>
                <w:sz w:val="28"/>
                <w:szCs w:val="28"/>
              </w:rPr>
              <w:t>1.7. Отечественный опыт рейтинговой оценки образовательных организаций</w:t>
            </w:r>
            <w:r w:rsidR="00023849" w:rsidRPr="00023849">
              <w:rPr>
                <w:rFonts w:ascii="Times New Roman" w:hAnsi="Times New Roman" w:cs="Times New Roman"/>
                <w:noProof/>
                <w:webHidden/>
                <w:sz w:val="28"/>
                <w:szCs w:val="28"/>
              </w:rPr>
              <w:tab/>
            </w:r>
            <w:r w:rsidR="00023849" w:rsidRPr="00023849">
              <w:rPr>
                <w:rFonts w:ascii="Times New Roman" w:hAnsi="Times New Roman" w:cs="Times New Roman"/>
                <w:noProof/>
                <w:webHidden/>
                <w:sz w:val="28"/>
                <w:szCs w:val="28"/>
              </w:rPr>
              <w:fldChar w:fldCharType="begin"/>
            </w:r>
            <w:r w:rsidR="00023849" w:rsidRPr="00023849">
              <w:rPr>
                <w:rFonts w:ascii="Times New Roman" w:hAnsi="Times New Roman" w:cs="Times New Roman"/>
                <w:noProof/>
                <w:webHidden/>
                <w:sz w:val="28"/>
                <w:szCs w:val="28"/>
              </w:rPr>
              <w:instrText xml:space="preserve"> PAGEREF _Toc22084387 \h </w:instrText>
            </w:r>
            <w:r w:rsidR="00023849" w:rsidRPr="00023849">
              <w:rPr>
                <w:rFonts w:ascii="Times New Roman" w:hAnsi="Times New Roman" w:cs="Times New Roman"/>
                <w:noProof/>
                <w:webHidden/>
                <w:sz w:val="28"/>
                <w:szCs w:val="28"/>
              </w:rPr>
            </w:r>
            <w:r w:rsidR="00023849" w:rsidRPr="00023849">
              <w:rPr>
                <w:rFonts w:ascii="Times New Roman" w:hAnsi="Times New Roman" w:cs="Times New Roman"/>
                <w:noProof/>
                <w:webHidden/>
                <w:sz w:val="28"/>
                <w:szCs w:val="28"/>
              </w:rPr>
              <w:fldChar w:fldCharType="separate"/>
            </w:r>
            <w:r w:rsidR="00023849">
              <w:rPr>
                <w:rFonts w:ascii="Times New Roman" w:hAnsi="Times New Roman" w:cs="Times New Roman"/>
                <w:noProof/>
                <w:webHidden/>
                <w:sz w:val="28"/>
                <w:szCs w:val="28"/>
              </w:rPr>
              <w:t>13</w:t>
            </w:r>
            <w:r w:rsidR="00023849" w:rsidRPr="00023849">
              <w:rPr>
                <w:rFonts w:ascii="Times New Roman" w:hAnsi="Times New Roman" w:cs="Times New Roman"/>
                <w:noProof/>
                <w:webHidden/>
                <w:sz w:val="28"/>
                <w:szCs w:val="28"/>
              </w:rPr>
              <w:fldChar w:fldCharType="end"/>
            </w:r>
          </w:hyperlink>
        </w:p>
        <w:p w:rsidR="00023849" w:rsidRPr="00023849" w:rsidRDefault="00C954B7" w:rsidP="00023849">
          <w:pPr>
            <w:pStyle w:val="13"/>
            <w:tabs>
              <w:tab w:val="right" w:leader="dot" w:pos="9345"/>
            </w:tabs>
            <w:spacing w:line="228" w:lineRule="auto"/>
            <w:rPr>
              <w:rFonts w:ascii="Times New Roman" w:eastAsiaTheme="minorEastAsia" w:hAnsi="Times New Roman" w:cs="Times New Roman"/>
              <w:noProof/>
              <w:sz w:val="28"/>
              <w:szCs w:val="28"/>
              <w:lang w:eastAsia="ru-RU"/>
            </w:rPr>
          </w:pPr>
          <w:hyperlink w:anchor="_Toc22084388" w:history="1">
            <w:r w:rsidR="00023849" w:rsidRPr="00023849">
              <w:rPr>
                <w:rStyle w:val="a8"/>
                <w:rFonts w:ascii="Times New Roman" w:eastAsia="Calibri" w:hAnsi="Times New Roman" w:cs="Times New Roman"/>
                <w:noProof/>
                <w:sz w:val="28"/>
                <w:szCs w:val="28"/>
              </w:rPr>
              <w:t xml:space="preserve">2. Разработка и пилотная апробация методологии рейтинговой оценки </w:t>
            </w:r>
            <w:r w:rsidR="00023849" w:rsidRPr="00023849">
              <w:rPr>
                <w:rStyle w:val="a8"/>
                <w:rFonts w:ascii="Times New Roman" w:eastAsia="Times New Roman" w:hAnsi="Times New Roman" w:cs="Times New Roman"/>
                <w:noProof/>
                <w:sz w:val="28"/>
                <w:szCs w:val="28"/>
                <w:lang w:val="kk-KZ" w:eastAsia="ru-RU"/>
              </w:rPr>
              <w:t xml:space="preserve">образовательной деятельности организаций медицинского образования и науки </w:t>
            </w:r>
            <w:r w:rsidR="00023849" w:rsidRPr="00023849">
              <w:rPr>
                <w:rStyle w:val="a8"/>
                <w:rFonts w:ascii="Times New Roman" w:eastAsia="Times New Roman" w:hAnsi="Times New Roman" w:cs="Times New Roman"/>
                <w:noProof/>
                <w:sz w:val="28"/>
                <w:szCs w:val="28"/>
                <w:lang w:eastAsia="ru-RU"/>
              </w:rPr>
              <w:t>(</w:t>
            </w:r>
            <w:r w:rsidR="00023849" w:rsidRPr="00023849">
              <w:rPr>
                <w:rStyle w:val="a8"/>
                <w:rFonts w:ascii="Times New Roman" w:eastAsia="Times New Roman" w:hAnsi="Times New Roman" w:cs="Times New Roman"/>
                <w:noProof/>
                <w:sz w:val="28"/>
                <w:szCs w:val="28"/>
                <w:lang w:val="kk-KZ" w:eastAsia="ru-RU"/>
              </w:rPr>
              <w:t>медицинских ВУЗов, медицинских колледжей, научно-исследовательских институтов и научных центров)</w:t>
            </w:r>
            <w:r w:rsidR="00023849" w:rsidRPr="00023849">
              <w:rPr>
                <w:rFonts w:ascii="Times New Roman" w:hAnsi="Times New Roman" w:cs="Times New Roman"/>
                <w:noProof/>
                <w:webHidden/>
                <w:sz w:val="28"/>
                <w:szCs w:val="28"/>
              </w:rPr>
              <w:tab/>
            </w:r>
            <w:r w:rsidR="00023849" w:rsidRPr="00023849">
              <w:rPr>
                <w:rFonts w:ascii="Times New Roman" w:hAnsi="Times New Roman" w:cs="Times New Roman"/>
                <w:noProof/>
                <w:webHidden/>
                <w:sz w:val="28"/>
                <w:szCs w:val="28"/>
              </w:rPr>
              <w:fldChar w:fldCharType="begin"/>
            </w:r>
            <w:r w:rsidR="00023849" w:rsidRPr="00023849">
              <w:rPr>
                <w:rFonts w:ascii="Times New Roman" w:hAnsi="Times New Roman" w:cs="Times New Roman"/>
                <w:noProof/>
                <w:webHidden/>
                <w:sz w:val="28"/>
                <w:szCs w:val="28"/>
              </w:rPr>
              <w:instrText xml:space="preserve"> PAGEREF _Toc22084388 \h </w:instrText>
            </w:r>
            <w:r w:rsidR="00023849" w:rsidRPr="00023849">
              <w:rPr>
                <w:rFonts w:ascii="Times New Roman" w:hAnsi="Times New Roman" w:cs="Times New Roman"/>
                <w:noProof/>
                <w:webHidden/>
                <w:sz w:val="28"/>
                <w:szCs w:val="28"/>
              </w:rPr>
            </w:r>
            <w:r w:rsidR="00023849" w:rsidRPr="00023849">
              <w:rPr>
                <w:rFonts w:ascii="Times New Roman" w:hAnsi="Times New Roman" w:cs="Times New Roman"/>
                <w:noProof/>
                <w:webHidden/>
                <w:sz w:val="28"/>
                <w:szCs w:val="28"/>
              </w:rPr>
              <w:fldChar w:fldCharType="separate"/>
            </w:r>
            <w:r w:rsidR="00023849">
              <w:rPr>
                <w:rFonts w:ascii="Times New Roman" w:hAnsi="Times New Roman" w:cs="Times New Roman"/>
                <w:noProof/>
                <w:webHidden/>
                <w:sz w:val="28"/>
                <w:szCs w:val="28"/>
              </w:rPr>
              <w:t>16</w:t>
            </w:r>
            <w:r w:rsidR="00023849" w:rsidRPr="00023849">
              <w:rPr>
                <w:rFonts w:ascii="Times New Roman" w:hAnsi="Times New Roman" w:cs="Times New Roman"/>
                <w:noProof/>
                <w:webHidden/>
                <w:sz w:val="28"/>
                <w:szCs w:val="28"/>
              </w:rPr>
              <w:fldChar w:fldCharType="end"/>
            </w:r>
          </w:hyperlink>
        </w:p>
        <w:p w:rsidR="00023849" w:rsidRPr="00023849" w:rsidRDefault="00C954B7" w:rsidP="00023849">
          <w:pPr>
            <w:pStyle w:val="13"/>
            <w:tabs>
              <w:tab w:val="right" w:leader="dot" w:pos="9345"/>
            </w:tabs>
            <w:spacing w:line="228" w:lineRule="auto"/>
            <w:rPr>
              <w:rFonts w:ascii="Times New Roman" w:eastAsiaTheme="minorEastAsia" w:hAnsi="Times New Roman" w:cs="Times New Roman"/>
              <w:noProof/>
              <w:sz w:val="28"/>
              <w:szCs w:val="28"/>
              <w:lang w:eastAsia="ru-RU"/>
            </w:rPr>
          </w:pPr>
          <w:hyperlink w:anchor="_Toc22084389" w:history="1">
            <w:r w:rsidR="00023849" w:rsidRPr="00023849">
              <w:rPr>
                <w:rStyle w:val="a8"/>
                <w:rFonts w:ascii="Times New Roman" w:hAnsi="Times New Roman" w:cs="Times New Roman"/>
                <w:noProof/>
                <w:sz w:val="28"/>
                <w:szCs w:val="28"/>
                <w:lang w:val="kk-KZ"/>
              </w:rPr>
              <w:t>2.1. Разработка методологии рейтинговой оценки</w:t>
            </w:r>
            <w:r w:rsidR="00023849" w:rsidRPr="00023849">
              <w:rPr>
                <w:rFonts w:ascii="Times New Roman" w:hAnsi="Times New Roman" w:cs="Times New Roman"/>
                <w:noProof/>
                <w:webHidden/>
                <w:sz w:val="28"/>
                <w:szCs w:val="28"/>
              </w:rPr>
              <w:tab/>
            </w:r>
            <w:r w:rsidR="00023849" w:rsidRPr="00023849">
              <w:rPr>
                <w:rFonts w:ascii="Times New Roman" w:hAnsi="Times New Roman" w:cs="Times New Roman"/>
                <w:noProof/>
                <w:webHidden/>
                <w:sz w:val="28"/>
                <w:szCs w:val="28"/>
              </w:rPr>
              <w:fldChar w:fldCharType="begin"/>
            </w:r>
            <w:r w:rsidR="00023849" w:rsidRPr="00023849">
              <w:rPr>
                <w:rFonts w:ascii="Times New Roman" w:hAnsi="Times New Roman" w:cs="Times New Roman"/>
                <w:noProof/>
                <w:webHidden/>
                <w:sz w:val="28"/>
                <w:szCs w:val="28"/>
              </w:rPr>
              <w:instrText xml:space="preserve"> PAGEREF _Toc22084389 \h </w:instrText>
            </w:r>
            <w:r w:rsidR="00023849" w:rsidRPr="00023849">
              <w:rPr>
                <w:rFonts w:ascii="Times New Roman" w:hAnsi="Times New Roman" w:cs="Times New Roman"/>
                <w:noProof/>
                <w:webHidden/>
                <w:sz w:val="28"/>
                <w:szCs w:val="28"/>
              </w:rPr>
            </w:r>
            <w:r w:rsidR="00023849" w:rsidRPr="00023849">
              <w:rPr>
                <w:rFonts w:ascii="Times New Roman" w:hAnsi="Times New Roman" w:cs="Times New Roman"/>
                <w:noProof/>
                <w:webHidden/>
                <w:sz w:val="28"/>
                <w:szCs w:val="28"/>
              </w:rPr>
              <w:fldChar w:fldCharType="separate"/>
            </w:r>
            <w:r w:rsidR="00023849">
              <w:rPr>
                <w:rFonts w:ascii="Times New Roman" w:hAnsi="Times New Roman" w:cs="Times New Roman"/>
                <w:noProof/>
                <w:webHidden/>
                <w:sz w:val="28"/>
                <w:szCs w:val="28"/>
              </w:rPr>
              <w:t>16</w:t>
            </w:r>
            <w:r w:rsidR="00023849" w:rsidRPr="00023849">
              <w:rPr>
                <w:rFonts w:ascii="Times New Roman" w:hAnsi="Times New Roman" w:cs="Times New Roman"/>
                <w:noProof/>
                <w:webHidden/>
                <w:sz w:val="28"/>
                <w:szCs w:val="28"/>
              </w:rPr>
              <w:fldChar w:fldCharType="end"/>
            </w:r>
          </w:hyperlink>
        </w:p>
        <w:p w:rsidR="00023849" w:rsidRPr="00023849" w:rsidRDefault="00C954B7" w:rsidP="00023849">
          <w:pPr>
            <w:pStyle w:val="13"/>
            <w:tabs>
              <w:tab w:val="right" w:leader="dot" w:pos="9345"/>
            </w:tabs>
            <w:spacing w:line="228" w:lineRule="auto"/>
            <w:rPr>
              <w:rFonts w:ascii="Times New Roman" w:eastAsiaTheme="minorEastAsia" w:hAnsi="Times New Roman" w:cs="Times New Roman"/>
              <w:noProof/>
              <w:sz w:val="28"/>
              <w:szCs w:val="28"/>
              <w:lang w:eastAsia="ru-RU"/>
            </w:rPr>
          </w:pPr>
          <w:hyperlink w:anchor="_Toc22084390" w:history="1">
            <w:r w:rsidR="00023849" w:rsidRPr="00023849">
              <w:rPr>
                <w:rStyle w:val="a8"/>
                <w:rFonts w:ascii="Times New Roman" w:hAnsi="Times New Roman" w:cs="Times New Roman"/>
                <w:noProof/>
                <w:sz w:val="28"/>
                <w:szCs w:val="28"/>
              </w:rPr>
              <w:t>2.2. Результаты рейтинговой оценки образовательной деятельности медицинских ВУЗов</w:t>
            </w:r>
            <w:r w:rsidR="00023849" w:rsidRPr="00023849">
              <w:rPr>
                <w:rFonts w:ascii="Times New Roman" w:hAnsi="Times New Roman" w:cs="Times New Roman"/>
                <w:noProof/>
                <w:webHidden/>
                <w:sz w:val="28"/>
                <w:szCs w:val="28"/>
              </w:rPr>
              <w:tab/>
            </w:r>
            <w:r w:rsidR="00023849" w:rsidRPr="00023849">
              <w:rPr>
                <w:rFonts w:ascii="Times New Roman" w:hAnsi="Times New Roman" w:cs="Times New Roman"/>
                <w:noProof/>
                <w:webHidden/>
                <w:sz w:val="28"/>
                <w:szCs w:val="28"/>
              </w:rPr>
              <w:fldChar w:fldCharType="begin"/>
            </w:r>
            <w:r w:rsidR="00023849" w:rsidRPr="00023849">
              <w:rPr>
                <w:rFonts w:ascii="Times New Roman" w:hAnsi="Times New Roman" w:cs="Times New Roman"/>
                <w:noProof/>
                <w:webHidden/>
                <w:sz w:val="28"/>
                <w:szCs w:val="28"/>
              </w:rPr>
              <w:instrText xml:space="preserve"> PAGEREF _Toc22084390 \h </w:instrText>
            </w:r>
            <w:r w:rsidR="00023849" w:rsidRPr="00023849">
              <w:rPr>
                <w:rFonts w:ascii="Times New Roman" w:hAnsi="Times New Roman" w:cs="Times New Roman"/>
                <w:noProof/>
                <w:webHidden/>
                <w:sz w:val="28"/>
                <w:szCs w:val="28"/>
              </w:rPr>
            </w:r>
            <w:r w:rsidR="00023849" w:rsidRPr="00023849">
              <w:rPr>
                <w:rFonts w:ascii="Times New Roman" w:hAnsi="Times New Roman" w:cs="Times New Roman"/>
                <w:noProof/>
                <w:webHidden/>
                <w:sz w:val="28"/>
                <w:szCs w:val="28"/>
              </w:rPr>
              <w:fldChar w:fldCharType="separate"/>
            </w:r>
            <w:r w:rsidR="00023849">
              <w:rPr>
                <w:rFonts w:ascii="Times New Roman" w:hAnsi="Times New Roman" w:cs="Times New Roman"/>
                <w:noProof/>
                <w:webHidden/>
                <w:sz w:val="28"/>
                <w:szCs w:val="28"/>
              </w:rPr>
              <w:t>23</w:t>
            </w:r>
            <w:r w:rsidR="00023849" w:rsidRPr="00023849">
              <w:rPr>
                <w:rFonts w:ascii="Times New Roman" w:hAnsi="Times New Roman" w:cs="Times New Roman"/>
                <w:noProof/>
                <w:webHidden/>
                <w:sz w:val="28"/>
                <w:szCs w:val="28"/>
              </w:rPr>
              <w:fldChar w:fldCharType="end"/>
            </w:r>
          </w:hyperlink>
        </w:p>
        <w:p w:rsidR="00023849" w:rsidRPr="00023849" w:rsidRDefault="00C954B7" w:rsidP="00023849">
          <w:pPr>
            <w:pStyle w:val="13"/>
            <w:tabs>
              <w:tab w:val="right" w:leader="dot" w:pos="9345"/>
            </w:tabs>
            <w:spacing w:line="228" w:lineRule="auto"/>
            <w:rPr>
              <w:rFonts w:ascii="Times New Roman" w:eastAsiaTheme="minorEastAsia" w:hAnsi="Times New Roman" w:cs="Times New Roman"/>
              <w:noProof/>
              <w:sz w:val="28"/>
              <w:szCs w:val="28"/>
              <w:lang w:eastAsia="ru-RU"/>
            </w:rPr>
          </w:pPr>
          <w:hyperlink w:anchor="_Toc22084391" w:history="1">
            <w:r w:rsidR="00023849" w:rsidRPr="00023849">
              <w:rPr>
                <w:rStyle w:val="a8"/>
                <w:rFonts w:ascii="Times New Roman" w:eastAsia="Times New Roman" w:hAnsi="Times New Roman" w:cs="Times New Roman"/>
                <w:noProof/>
                <w:sz w:val="28"/>
                <w:szCs w:val="28"/>
                <w:lang w:eastAsia="ru-RU"/>
              </w:rPr>
              <w:t xml:space="preserve">2.3. </w:t>
            </w:r>
            <w:r w:rsidR="00023849" w:rsidRPr="00023849">
              <w:rPr>
                <w:rStyle w:val="a8"/>
                <w:rFonts w:ascii="Times New Roman" w:hAnsi="Times New Roman" w:cs="Times New Roman"/>
                <w:noProof/>
                <w:sz w:val="28"/>
                <w:szCs w:val="28"/>
              </w:rPr>
              <w:t>Результаты рейтинговой оценки образовательной деятельности медицинских колледжей и высших медицинских колледжей</w:t>
            </w:r>
            <w:r w:rsidR="00023849" w:rsidRPr="00023849">
              <w:rPr>
                <w:rFonts w:ascii="Times New Roman" w:hAnsi="Times New Roman" w:cs="Times New Roman"/>
                <w:noProof/>
                <w:webHidden/>
                <w:sz w:val="28"/>
                <w:szCs w:val="28"/>
              </w:rPr>
              <w:tab/>
            </w:r>
            <w:r w:rsidR="00023849" w:rsidRPr="00023849">
              <w:rPr>
                <w:rFonts w:ascii="Times New Roman" w:hAnsi="Times New Roman" w:cs="Times New Roman"/>
                <w:noProof/>
                <w:webHidden/>
                <w:sz w:val="28"/>
                <w:szCs w:val="28"/>
              </w:rPr>
              <w:fldChar w:fldCharType="begin"/>
            </w:r>
            <w:r w:rsidR="00023849" w:rsidRPr="00023849">
              <w:rPr>
                <w:rFonts w:ascii="Times New Roman" w:hAnsi="Times New Roman" w:cs="Times New Roman"/>
                <w:noProof/>
                <w:webHidden/>
                <w:sz w:val="28"/>
                <w:szCs w:val="28"/>
              </w:rPr>
              <w:instrText xml:space="preserve"> PAGEREF _Toc22084391 \h </w:instrText>
            </w:r>
            <w:r w:rsidR="00023849" w:rsidRPr="00023849">
              <w:rPr>
                <w:rFonts w:ascii="Times New Roman" w:hAnsi="Times New Roman" w:cs="Times New Roman"/>
                <w:noProof/>
                <w:webHidden/>
                <w:sz w:val="28"/>
                <w:szCs w:val="28"/>
              </w:rPr>
            </w:r>
            <w:r w:rsidR="00023849" w:rsidRPr="00023849">
              <w:rPr>
                <w:rFonts w:ascii="Times New Roman" w:hAnsi="Times New Roman" w:cs="Times New Roman"/>
                <w:noProof/>
                <w:webHidden/>
                <w:sz w:val="28"/>
                <w:szCs w:val="28"/>
              </w:rPr>
              <w:fldChar w:fldCharType="separate"/>
            </w:r>
            <w:r w:rsidR="00023849">
              <w:rPr>
                <w:rFonts w:ascii="Times New Roman" w:hAnsi="Times New Roman" w:cs="Times New Roman"/>
                <w:noProof/>
                <w:webHidden/>
                <w:sz w:val="28"/>
                <w:szCs w:val="28"/>
              </w:rPr>
              <w:t>23</w:t>
            </w:r>
            <w:r w:rsidR="00023849" w:rsidRPr="00023849">
              <w:rPr>
                <w:rFonts w:ascii="Times New Roman" w:hAnsi="Times New Roman" w:cs="Times New Roman"/>
                <w:noProof/>
                <w:webHidden/>
                <w:sz w:val="28"/>
                <w:szCs w:val="28"/>
              </w:rPr>
              <w:fldChar w:fldCharType="end"/>
            </w:r>
          </w:hyperlink>
        </w:p>
        <w:p w:rsidR="00023849" w:rsidRPr="00023849" w:rsidRDefault="00C954B7" w:rsidP="00023849">
          <w:pPr>
            <w:pStyle w:val="13"/>
            <w:tabs>
              <w:tab w:val="right" w:leader="dot" w:pos="9345"/>
            </w:tabs>
            <w:spacing w:line="228" w:lineRule="auto"/>
            <w:rPr>
              <w:rFonts w:ascii="Times New Roman" w:eastAsiaTheme="minorEastAsia" w:hAnsi="Times New Roman" w:cs="Times New Roman"/>
              <w:noProof/>
              <w:sz w:val="28"/>
              <w:szCs w:val="28"/>
              <w:lang w:eastAsia="ru-RU"/>
            </w:rPr>
          </w:pPr>
          <w:hyperlink w:anchor="_Toc22084392" w:history="1">
            <w:r w:rsidR="00023849" w:rsidRPr="00023849">
              <w:rPr>
                <w:rStyle w:val="a8"/>
                <w:rFonts w:ascii="Times New Roman" w:eastAsia="Times New Roman" w:hAnsi="Times New Roman" w:cs="Times New Roman"/>
                <w:noProof/>
                <w:sz w:val="28"/>
                <w:szCs w:val="28"/>
                <w:lang w:eastAsia="ru-RU"/>
              </w:rPr>
              <w:t xml:space="preserve">2.4. </w:t>
            </w:r>
            <w:r w:rsidR="00023849" w:rsidRPr="00023849">
              <w:rPr>
                <w:rStyle w:val="a8"/>
                <w:rFonts w:ascii="Times New Roman" w:hAnsi="Times New Roman" w:cs="Times New Roman"/>
                <w:noProof/>
                <w:sz w:val="28"/>
                <w:szCs w:val="28"/>
              </w:rPr>
              <w:t>Результаты рейтинговой оценки образовательной деятельности медицинских НИИ, НЦ</w:t>
            </w:r>
            <w:r w:rsidR="00023849" w:rsidRPr="00023849">
              <w:rPr>
                <w:rFonts w:ascii="Times New Roman" w:hAnsi="Times New Roman" w:cs="Times New Roman"/>
                <w:noProof/>
                <w:webHidden/>
                <w:sz w:val="28"/>
                <w:szCs w:val="28"/>
              </w:rPr>
              <w:tab/>
            </w:r>
            <w:r w:rsidR="00023849" w:rsidRPr="00023849">
              <w:rPr>
                <w:rFonts w:ascii="Times New Roman" w:hAnsi="Times New Roman" w:cs="Times New Roman"/>
                <w:noProof/>
                <w:webHidden/>
                <w:sz w:val="28"/>
                <w:szCs w:val="28"/>
              </w:rPr>
              <w:fldChar w:fldCharType="begin"/>
            </w:r>
            <w:r w:rsidR="00023849" w:rsidRPr="00023849">
              <w:rPr>
                <w:rFonts w:ascii="Times New Roman" w:hAnsi="Times New Roman" w:cs="Times New Roman"/>
                <w:noProof/>
                <w:webHidden/>
                <w:sz w:val="28"/>
                <w:szCs w:val="28"/>
              </w:rPr>
              <w:instrText xml:space="preserve"> PAGEREF _Toc22084392 \h </w:instrText>
            </w:r>
            <w:r w:rsidR="00023849" w:rsidRPr="00023849">
              <w:rPr>
                <w:rFonts w:ascii="Times New Roman" w:hAnsi="Times New Roman" w:cs="Times New Roman"/>
                <w:noProof/>
                <w:webHidden/>
                <w:sz w:val="28"/>
                <w:szCs w:val="28"/>
              </w:rPr>
            </w:r>
            <w:r w:rsidR="00023849" w:rsidRPr="00023849">
              <w:rPr>
                <w:rFonts w:ascii="Times New Roman" w:hAnsi="Times New Roman" w:cs="Times New Roman"/>
                <w:noProof/>
                <w:webHidden/>
                <w:sz w:val="28"/>
                <w:szCs w:val="28"/>
              </w:rPr>
              <w:fldChar w:fldCharType="separate"/>
            </w:r>
            <w:r w:rsidR="00023849">
              <w:rPr>
                <w:rFonts w:ascii="Times New Roman" w:hAnsi="Times New Roman" w:cs="Times New Roman"/>
                <w:noProof/>
                <w:webHidden/>
                <w:sz w:val="28"/>
                <w:szCs w:val="28"/>
              </w:rPr>
              <w:t>25</w:t>
            </w:r>
            <w:r w:rsidR="00023849" w:rsidRPr="00023849">
              <w:rPr>
                <w:rFonts w:ascii="Times New Roman" w:hAnsi="Times New Roman" w:cs="Times New Roman"/>
                <w:noProof/>
                <w:webHidden/>
                <w:sz w:val="28"/>
                <w:szCs w:val="28"/>
              </w:rPr>
              <w:fldChar w:fldCharType="end"/>
            </w:r>
          </w:hyperlink>
        </w:p>
        <w:p w:rsidR="00023849" w:rsidRPr="00023849" w:rsidRDefault="00C954B7" w:rsidP="00023849">
          <w:pPr>
            <w:pStyle w:val="13"/>
            <w:tabs>
              <w:tab w:val="right" w:leader="dot" w:pos="9345"/>
            </w:tabs>
            <w:spacing w:line="228" w:lineRule="auto"/>
            <w:rPr>
              <w:rFonts w:ascii="Times New Roman" w:eastAsiaTheme="minorEastAsia" w:hAnsi="Times New Roman" w:cs="Times New Roman"/>
              <w:noProof/>
              <w:sz w:val="28"/>
              <w:szCs w:val="28"/>
              <w:lang w:eastAsia="ru-RU"/>
            </w:rPr>
          </w:pPr>
          <w:hyperlink w:anchor="_Toc22084393" w:history="1">
            <w:r w:rsidR="00023849" w:rsidRPr="00023849">
              <w:rPr>
                <w:rStyle w:val="a8"/>
                <w:rFonts w:ascii="Times New Roman" w:eastAsia="Calibri" w:hAnsi="Times New Roman" w:cs="Times New Roman"/>
                <w:noProof/>
                <w:sz w:val="28"/>
                <w:szCs w:val="28"/>
              </w:rPr>
              <w:t xml:space="preserve">3. Методология рейтинговой оценки </w:t>
            </w:r>
            <w:r w:rsidR="00023849" w:rsidRPr="00023849">
              <w:rPr>
                <w:rStyle w:val="a8"/>
                <w:rFonts w:ascii="Times New Roman" w:eastAsia="Times New Roman" w:hAnsi="Times New Roman" w:cs="Times New Roman"/>
                <w:noProof/>
                <w:sz w:val="28"/>
                <w:szCs w:val="28"/>
                <w:lang w:val="kk-KZ" w:eastAsia="ru-RU"/>
              </w:rPr>
              <w:t>образовательной деятельности организаций медицинского образования и науки</w:t>
            </w:r>
            <w:r w:rsidR="00023849" w:rsidRPr="00023849">
              <w:rPr>
                <w:rFonts w:ascii="Times New Roman" w:hAnsi="Times New Roman" w:cs="Times New Roman"/>
                <w:noProof/>
                <w:webHidden/>
                <w:sz w:val="28"/>
                <w:szCs w:val="28"/>
              </w:rPr>
              <w:tab/>
            </w:r>
            <w:r w:rsidR="00023849" w:rsidRPr="00023849">
              <w:rPr>
                <w:rFonts w:ascii="Times New Roman" w:hAnsi="Times New Roman" w:cs="Times New Roman"/>
                <w:noProof/>
                <w:webHidden/>
                <w:sz w:val="28"/>
                <w:szCs w:val="28"/>
              </w:rPr>
              <w:fldChar w:fldCharType="begin"/>
            </w:r>
            <w:r w:rsidR="00023849" w:rsidRPr="00023849">
              <w:rPr>
                <w:rFonts w:ascii="Times New Roman" w:hAnsi="Times New Roman" w:cs="Times New Roman"/>
                <w:noProof/>
                <w:webHidden/>
                <w:sz w:val="28"/>
                <w:szCs w:val="28"/>
              </w:rPr>
              <w:instrText xml:space="preserve"> PAGEREF _Toc22084393 \h </w:instrText>
            </w:r>
            <w:r w:rsidR="00023849" w:rsidRPr="00023849">
              <w:rPr>
                <w:rFonts w:ascii="Times New Roman" w:hAnsi="Times New Roman" w:cs="Times New Roman"/>
                <w:noProof/>
                <w:webHidden/>
                <w:sz w:val="28"/>
                <w:szCs w:val="28"/>
              </w:rPr>
            </w:r>
            <w:r w:rsidR="00023849" w:rsidRPr="00023849">
              <w:rPr>
                <w:rFonts w:ascii="Times New Roman" w:hAnsi="Times New Roman" w:cs="Times New Roman"/>
                <w:noProof/>
                <w:webHidden/>
                <w:sz w:val="28"/>
                <w:szCs w:val="28"/>
              </w:rPr>
              <w:fldChar w:fldCharType="separate"/>
            </w:r>
            <w:r w:rsidR="00023849">
              <w:rPr>
                <w:rFonts w:ascii="Times New Roman" w:hAnsi="Times New Roman" w:cs="Times New Roman"/>
                <w:noProof/>
                <w:webHidden/>
                <w:sz w:val="28"/>
                <w:szCs w:val="28"/>
              </w:rPr>
              <w:t>27</w:t>
            </w:r>
            <w:r w:rsidR="00023849" w:rsidRPr="00023849">
              <w:rPr>
                <w:rFonts w:ascii="Times New Roman" w:hAnsi="Times New Roman" w:cs="Times New Roman"/>
                <w:noProof/>
                <w:webHidden/>
                <w:sz w:val="28"/>
                <w:szCs w:val="28"/>
              </w:rPr>
              <w:fldChar w:fldCharType="end"/>
            </w:r>
          </w:hyperlink>
        </w:p>
        <w:p w:rsidR="00023849" w:rsidRPr="00023849" w:rsidRDefault="00C954B7" w:rsidP="00023849">
          <w:pPr>
            <w:pStyle w:val="13"/>
            <w:tabs>
              <w:tab w:val="right" w:leader="dot" w:pos="9345"/>
            </w:tabs>
            <w:spacing w:line="228" w:lineRule="auto"/>
            <w:rPr>
              <w:rFonts w:ascii="Times New Roman" w:eastAsiaTheme="minorEastAsia" w:hAnsi="Times New Roman" w:cs="Times New Roman"/>
              <w:noProof/>
              <w:sz w:val="28"/>
              <w:szCs w:val="28"/>
              <w:lang w:eastAsia="ru-RU"/>
            </w:rPr>
          </w:pPr>
          <w:hyperlink w:anchor="_Toc22084394" w:history="1">
            <w:r w:rsidR="00023849" w:rsidRPr="00023849">
              <w:rPr>
                <w:rStyle w:val="a8"/>
                <w:rFonts w:ascii="Times New Roman" w:eastAsia="Times New Roman" w:hAnsi="Times New Roman" w:cs="Times New Roman"/>
                <w:noProof/>
                <w:sz w:val="28"/>
                <w:szCs w:val="28"/>
                <w:lang w:eastAsia="ru-RU"/>
              </w:rPr>
              <w:t>Заключение</w:t>
            </w:r>
            <w:r w:rsidR="00023849" w:rsidRPr="00023849">
              <w:rPr>
                <w:rFonts w:ascii="Times New Roman" w:hAnsi="Times New Roman" w:cs="Times New Roman"/>
                <w:noProof/>
                <w:webHidden/>
                <w:sz w:val="28"/>
                <w:szCs w:val="28"/>
              </w:rPr>
              <w:tab/>
            </w:r>
            <w:r w:rsidR="00023849" w:rsidRPr="00023849">
              <w:rPr>
                <w:rFonts w:ascii="Times New Roman" w:hAnsi="Times New Roman" w:cs="Times New Roman"/>
                <w:noProof/>
                <w:webHidden/>
                <w:sz w:val="28"/>
                <w:szCs w:val="28"/>
              </w:rPr>
              <w:fldChar w:fldCharType="begin"/>
            </w:r>
            <w:r w:rsidR="00023849" w:rsidRPr="00023849">
              <w:rPr>
                <w:rFonts w:ascii="Times New Roman" w:hAnsi="Times New Roman" w:cs="Times New Roman"/>
                <w:noProof/>
                <w:webHidden/>
                <w:sz w:val="28"/>
                <w:szCs w:val="28"/>
              </w:rPr>
              <w:instrText xml:space="preserve"> PAGEREF _Toc22084394 \h </w:instrText>
            </w:r>
            <w:r w:rsidR="00023849" w:rsidRPr="00023849">
              <w:rPr>
                <w:rFonts w:ascii="Times New Roman" w:hAnsi="Times New Roman" w:cs="Times New Roman"/>
                <w:noProof/>
                <w:webHidden/>
                <w:sz w:val="28"/>
                <w:szCs w:val="28"/>
              </w:rPr>
            </w:r>
            <w:r w:rsidR="00023849" w:rsidRPr="00023849">
              <w:rPr>
                <w:rFonts w:ascii="Times New Roman" w:hAnsi="Times New Roman" w:cs="Times New Roman"/>
                <w:noProof/>
                <w:webHidden/>
                <w:sz w:val="28"/>
                <w:szCs w:val="28"/>
              </w:rPr>
              <w:fldChar w:fldCharType="separate"/>
            </w:r>
            <w:r w:rsidR="00023849">
              <w:rPr>
                <w:rFonts w:ascii="Times New Roman" w:hAnsi="Times New Roman" w:cs="Times New Roman"/>
                <w:noProof/>
                <w:webHidden/>
                <w:sz w:val="28"/>
                <w:szCs w:val="28"/>
              </w:rPr>
              <w:t>36</w:t>
            </w:r>
            <w:r w:rsidR="00023849" w:rsidRPr="00023849">
              <w:rPr>
                <w:rFonts w:ascii="Times New Roman" w:hAnsi="Times New Roman" w:cs="Times New Roman"/>
                <w:noProof/>
                <w:webHidden/>
                <w:sz w:val="28"/>
                <w:szCs w:val="28"/>
              </w:rPr>
              <w:fldChar w:fldCharType="end"/>
            </w:r>
          </w:hyperlink>
        </w:p>
        <w:p w:rsidR="00023849" w:rsidRPr="00023849" w:rsidRDefault="00C954B7" w:rsidP="00023849">
          <w:pPr>
            <w:pStyle w:val="13"/>
            <w:tabs>
              <w:tab w:val="right" w:leader="dot" w:pos="9345"/>
            </w:tabs>
            <w:spacing w:line="228" w:lineRule="auto"/>
            <w:rPr>
              <w:rFonts w:ascii="Times New Roman" w:eastAsiaTheme="minorEastAsia" w:hAnsi="Times New Roman" w:cs="Times New Roman"/>
              <w:noProof/>
              <w:sz w:val="28"/>
              <w:szCs w:val="28"/>
              <w:lang w:eastAsia="ru-RU"/>
            </w:rPr>
          </w:pPr>
          <w:hyperlink w:anchor="_Toc22084395" w:history="1">
            <w:r w:rsidR="00023849" w:rsidRPr="00023849">
              <w:rPr>
                <w:rStyle w:val="a8"/>
                <w:rFonts w:ascii="Times New Roman" w:eastAsia="Calibri" w:hAnsi="Times New Roman" w:cs="Times New Roman"/>
                <w:noProof/>
                <w:sz w:val="28"/>
                <w:szCs w:val="28"/>
              </w:rPr>
              <w:t>Список литературы</w:t>
            </w:r>
            <w:r w:rsidR="00023849" w:rsidRPr="00023849">
              <w:rPr>
                <w:rFonts w:ascii="Times New Roman" w:hAnsi="Times New Roman" w:cs="Times New Roman"/>
                <w:noProof/>
                <w:webHidden/>
                <w:sz w:val="28"/>
                <w:szCs w:val="28"/>
              </w:rPr>
              <w:tab/>
            </w:r>
            <w:r w:rsidR="00023849" w:rsidRPr="00023849">
              <w:rPr>
                <w:rFonts w:ascii="Times New Roman" w:hAnsi="Times New Roman" w:cs="Times New Roman"/>
                <w:noProof/>
                <w:webHidden/>
                <w:sz w:val="28"/>
                <w:szCs w:val="28"/>
              </w:rPr>
              <w:fldChar w:fldCharType="begin"/>
            </w:r>
            <w:r w:rsidR="00023849" w:rsidRPr="00023849">
              <w:rPr>
                <w:rFonts w:ascii="Times New Roman" w:hAnsi="Times New Roman" w:cs="Times New Roman"/>
                <w:noProof/>
                <w:webHidden/>
                <w:sz w:val="28"/>
                <w:szCs w:val="28"/>
              </w:rPr>
              <w:instrText xml:space="preserve"> PAGEREF _Toc22084395 \h </w:instrText>
            </w:r>
            <w:r w:rsidR="00023849" w:rsidRPr="00023849">
              <w:rPr>
                <w:rFonts w:ascii="Times New Roman" w:hAnsi="Times New Roman" w:cs="Times New Roman"/>
                <w:noProof/>
                <w:webHidden/>
                <w:sz w:val="28"/>
                <w:szCs w:val="28"/>
              </w:rPr>
            </w:r>
            <w:r w:rsidR="00023849" w:rsidRPr="00023849">
              <w:rPr>
                <w:rFonts w:ascii="Times New Roman" w:hAnsi="Times New Roman" w:cs="Times New Roman"/>
                <w:noProof/>
                <w:webHidden/>
                <w:sz w:val="28"/>
                <w:szCs w:val="28"/>
              </w:rPr>
              <w:fldChar w:fldCharType="separate"/>
            </w:r>
            <w:r w:rsidR="00023849">
              <w:rPr>
                <w:rFonts w:ascii="Times New Roman" w:hAnsi="Times New Roman" w:cs="Times New Roman"/>
                <w:noProof/>
                <w:webHidden/>
                <w:sz w:val="28"/>
                <w:szCs w:val="28"/>
              </w:rPr>
              <w:t>36</w:t>
            </w:r>
            <w:r w:rsidR="00023849" w:rsidRPr="00023849">
              <w:rPr>
                <w:rFonts w:ascii="Times New Roman" w:hAnsi="Times New Roman" w:cs="Times New Roman"/>
                <w:noProof/>
                <w:webHidden/>
                <w:sz w:val="28"/>
                <w:szCs w:val="28"/>
              </w:rPr>
              <w:fldChar w:fldCharType="end"/>
            </w:r>
          </w:hyperlink>
        </w:p>
        <w:p w:rsidR="00023849" w:rsidRPr="00023849" w:rsidRDefault="00C954B7" w:rsidP="00023849">
          <w:pPr>
            <w:pStyle w:val="13"/>
            <w:tabs>
              <w:tab w:val="right" w:leader="dot" w:pos="9345"/>
            </w:tabs>
            <w:spacing w:line="228" w:lineRule="auto"/>
            <w:rPr>
              <w:rFonts w:ascii="Times New Roman" w:eastAsiaTheme="minorEastAsia" w:hAnsi="Times New Roman" w:cs="Times New Roman"/>
              <w:noProof/>
              <w:sz w:val="28"/>
              <w:szCs w:val="28"/>
              <w:lang w:eastAsia="ru-RU"/>
            </w:rPr>
          </w:pPr>
          <w:hyperlink w:anchor="_Toc22084396" w:history="1">
            <w:r w:rsidR="00023849" w:rsidRPr="00023849">
              <w:rPr>
                <w:rStyle w:val="a8"/>
                <w:rFonts w:ascii="Times New Roman" w:hAnsi="Times New Roman" w:cs="Times New Roman"/>
                <w:noProof/>
                <w:sz w:val="28"/>
                <w:szCs w:val="28"/>
              </w:rPr>
              <w:t>Приложения</w:t>
            </w:r>
            <w:r w:rsidR="00023849" w:rsidRPr="00023849">
              <w:rPr>
                <w:rFonts w:ascii="Times New Roman" w:hAnsi="Times New Roman" w:cs="Times New Roman"/>
                <w:noProof/>
                <w:webHidden/>
                <w:sz w:val="28"/>
                <w:szCs w:val="28"/>
              </w:rPr>
              <w:tab/>
            </w:r>
            <w:r w:rsidR="00023849" w:rsidRPr="00023849">
              <w:rPr>
                <w:rFonts w:ascii="Times New Roman" w:hAnsi="Times New Roman" w:cs="Times New Roman"/>
                <w:noProof/>
                <w:webHidden/>
                <w:sz w:val="28"/>
                <w:szCs w:val="28"/>
              </w:rPr>
              <w:fldChar w:fldCharType="begin"/>
            </w:r>
            <w:r w:rsidR="00023849" w:rsidRPr="00023849">
              <w:rPr>
                <w:rFonts w:ascii="Times New Roman" w:hAnsi="Times New Roman" w:cs="Times New Roman"/>
                <w:noProof/>
                <w:webHidden/>
                <w:sz w:val="28"/>
                <w:szCs w:val="28"/>
              </w:rPr>
              <w:instrText xml:space="preserve"> PAGEREF _Toc22084396 \h </w:instrText>
            </w:r>
            <w:r w:rsidR="00023849" w:rsidRPr="00023849">
              <w:rPr>
                <w:rFonts w:ascii="Times New Roman" w:hAnsi="Times New Roman" w:cs="Times New Roman"/>
                <w:noProof/>
                <w:webHidden/>
                <w:sz w:val="28"/>
                <w:szCs w:val="28"/>
              </w:rPr>
            </w:r>
            <w:r w:rsidR="00023849" w:rsidRPr="00023849">
              <w:rPr>
                <w:rFonts w:ascii="Times New Roman" w:hAnsi="Times New Roman" w:cs="Times New Roman"/>
                <w:noProof/>
                <w:webHidden/>
                <w:sz w:val="28"/>
                <w:szCs w:val="28"/>
              </w:rPr>
              <w:fldChar w:fldCharType="separate"/>
            </w:r>
            <w:r w:rsidR="00023849">
              <w:rPr>
                <w:rFonts w:ascii="Times New Roman" w:hAnsi="Times New Roman" w:cs="Times New Roman"/>
                <w:noProof/>
                <w:webHidden/>
                <w:sz w:val="28"/>
                <w:szCs w:val="28"/>
              </w:rPr>
              <w:t>38</w:t>
            </w:r>
            <w:r w:rsidR="00023849" w:rsidRPr="00023849">
              <w:rPr>
                <w:rFonts w:ascii="Times New Roman" w:hAnsi="Times New Roman" w:cs="Times New Roman"/>
                <w:noProof/>
                <w:webHidden/>
                <w:sz w:val="28"/>
                <w:szCs w:val="28"/>
              </w:rPr>
              <w:fldChar w:fldCharType="end"/>
            </w:r>
          </w:hyperlink>
        </w:p>
        <w:p w:rsidR="00023849" w:rsidRPr="00023849" w:rsidRDefault="00C954B7" w:rsidP="00023849">
          <w:pPr>
            <w:pStyle w:val="13"/>
            <w:tabs>
              <w:tab w:val="right" w:leader="dot" w:pos="9345"/>
            </w:tabs>
            <w:spacing w:line="228" w:lineRule="auto"/>
            <w:rPr>
              <w:rFonts w:ascii="Times New Roman" w:eastAsiaTheme="minorEastAsia" w:hAnsi="Times New Roman" w:cs="Times New Roman"/>
              <w:noProof/>
              <w:sz w:val="28"/>
              <w:szCs w:val="28"/>
              <w:lang w:eastAsia="ru-RU"/>
            </w:rPr>
          </w:pPr>
          <w:hyperlink w:anchor="_Toc22084397" w:history="1">
            <w:r w:rsidR="00023849" w:rsidRPr="00023849">
              <w:rPr>
                <w:rStyle w:val="a8"/>
                <w:rFonts w:ascii="Times New Roman" w:hAnsi="Times New Roman" w:cs="Times New Roman"/>
                <w:noProof/>
                <w:sz w:val="28"/>
                <w:szCs w:val="28"/>
              </w:rPr>
              <w:t>Приложение 1 – Сводные данные и расчет рейтинговой оценки образовательной деятельности медицинских ВУЗов</w:t>
            </w:r>
            <w:r w:rsidR="00023849" w:rsidRPr="00023849">
              <w:rPr>
                <w:rFonts w:ascii="Times New Roman" w:hAnsi="Times New Roman" w:cs="Times New Roman"/>
                <w:noProof/>
                <w:webHidden/>
                <w:sz w:val="28"/>
                <w:szCs w:val="28"/>
              </w:rPr>
              <w:tab/>
            </w:r>
            <w:r w:rsidR="00023849" w:rsidRPr="00023849">
              <w:rPr>
                <w:rFonts w:ascii="Times New Roman" w:hAnsi="Times New Roman" w:cs="Times New Roman"/>
                <w:noProof/>
                <w:webHidden/>
                <w:sz w:val="28"/>
                <w:szCs w:val="28"/>
              </w:rPr>
              <w:fldChar w:fldCharType="begin"/>
            </w:r>
            <w:r w:rsidR="00023849" w:rsidRPr="00023849">
              <w:rPr>
                <w:rFonts w:ascii="Times New Roman" w:hAnsi="Times New Roman" w:cs="Times New Roman"/>
                <w:noProof/>
                <w:webHidden/>
                <w:sz w:val="28"/>
                <w:szCs w:val="28"/>
              </w:rPr>
              <w:instrText xml:space="preserve"> PAGEREF _Toc22084397 \h </w:instrText>
            </w:r>
            <w:r w:rsidR="00023849" w:rsidRPr="00023849">
              <w:rPr>
                <w:rFonts w:ascii="Times New Roman" w:hAnsi="Times New Roman" w:cs="Times New Roman"/>
                <w:noProof/>
                <w:webHidden/>
                <w:sz w:val="28"/>
                <w:szCs w:val="28"/>
              </w:rPr>
            </w:r>
            <w:r w:rsidR="00023849" w:rsidRPr="00023849">
              <w:rPr>
                <w:rFonts w:ascii="Times New Roman" w:hAnsi="Times New Roman" w:cs="Times New Roman"/>
                <w:noProof/>
                <w:webHidden/>
                <w:sz w:val="28"/>
                <w:szCs w:val="28"/>
              </w:rPr>
              <w:fldChar w:fldCharType="separate"/>
            </w:r>
            <w:r w:rsidR="00023849">
              <w:rPr>
                <w:rFonts w:ascii="Times New Roman" w:hAnsi="Times New Roman" w:cs="Times New Roman"/>
                <w:noProof/>
                <w:webHidden/>
                <w:sz w:val="28"/>
                <w:szCs w:val="28"/>
              </w:rPr>
              <w:t>38</w:t>
            </w:r>
            <w:r w:rsidR="00023849" w:rsidRPr="00023849">
              <w:rPr>
                <w:rFonts w:ascii="Times New Roman" w:hAnsi="Times New Roman" w:cs="Times New Roman"/>
                <w:noProof/>
                <w:webHidden/>
                <w:sz w:val="28"/>
                <w:szCs w:val="28"/>
              </w:rPr>
              <w:fldChar w:fldCharType="end"/>
            </w:r>
          </w:hyperlink>
        </w:p>
        <w:p w:rsidR="00023849" w:rsidRPr="00023849" w:rsidRDefault="00C954B7" w:rsidP="00023849">
          <w:pPr>
            <w:pStyle w:val="13"/>
            <w:tabs>
              <w:tab w:val="right" w:leader="dot" w:pos="9345"/>
            </w:tabs>
            <w:spacing w:line="228" w:lineRule="auto"/>
            <w:rPr>
              <w:rFonts w:ascii="Times New Roman" w:eastAsiaTheme="minorEastAsia" w:hAnsi="Times New Roman" w:cs="Times New Roman"/>
              <w:noProof/>
              <w:sz w:val="28"/>
              <w:szCs w:val="28"/>
              <w:lang w:eastAsia="ru-RU"/>
            </w:rPr>
          </w:pPr>
          <w:hyperlink w:anchor="_Toc22084398" w:history="1">
            <w:r w:rsidR="00023849" w:rsidRPr="00023849">
              <w:rPr>
                <w:rStyle w:val="a8"/>
                <w:rFonts w:ascii="Times New Roman" w:hAnsi="Times New Roman" w:cs="Times New Roman"/>
                <w:noProof/>
                <w:sz w:val="28"/>
                <w:szCs w:val="28"/>
              </w:rPr>
              <w:t>Приложение 2 - Сводные данные и расчет рейтинговой оценки образовательной деятельности медицинских колледжей и ВМК</w:t>
            </w:r>
            <w:r w:rsidR="00023849" w:rsidRPr="00023849">
              <w:rPr>
                <w:rFonts w:ascii="Times New Roman" w:hAnsi="Times New Roman" w:cs="Times New Roman"/>
                <w:noProof/>
                <w:webHidden/>
                <w:sz w:val="28"/>
                <w:szCs w:val="28"/>
              </w:rPr>
              <w:tab/>
            </w:r>
            <w:r w:rsidR="00023849" w:rsidRPr="00023849">
              <w:rPr>
                <w:rFonts w:ascii="Times New Roman" w:hAnsi="Times New Roman" w:cs="Times New Roman"/>
                <w:noProof/>
                <w:webHidden/>
                <w:sz w:val="28"/>
                <w:szCs w:val="28"/>
              </w:rPr>
              <w:fldChar w:fldCharType="begin"/>
            </w:r>
            <w:r w:rsidR="00023849" w:rsidRPr="00023849">
              <w:rPr>
                <w:rFonts w:ascii="Times New Roman" w:hAnsi="Times New Roman" w:cs="Times New Roman"/>
                <w:noProof/>
                <w:webHidden/>
                <w:sz w:val="28"/>
                <w:szCs w:val="28"/>
              </w:rPr>
              <w:instrText xml:space="preserve"> PAGEREF _Toc22084398 \h </w:instrText>
            </w:r>
            <w:r w:rsidR="00023849" w:rsidRPr="00023849">
              <w:rPr>
                <w:rFonts w:ascii="Times New Roman" w:hAnsi="Times New Roman" w:cs="Times New Roman"/>
                <w:noProof/>
                <w:webHidden/>
                <w:sz w:val="28"/>
                <w:szCs w:val="28"/>
              </w:rPr>
            </w:r>
            <w:r w:rsidR="00023849" w:rsidRPr="00023849">
              <w:rPr>
                <w:rFonts w:ascii="Times New Roman" w:hAnsi="Times New Roman" w:cs="Times New Roman"/>
                <w:noProof/>
                <w:webHidden/>
                <w:sz w:val="28"/>
                <w:szCs w:val="28"/>
              </w:rPr>
              <w:fldChar w:fldCharType="separate"/>
            </w:r>
            <w:r w:rsidR="00023849">
              <w:rPr>
                <w:rFonts w:ascii="Times New Roman" w:hAnsi="Times New Roman" w:cs="Times New Roman"/>
                <w:noProof/>
                <w:webHidden/>
                <w:sz w:val="28"/>
                <w:szCs w:val="28"/>
              </w:rPr>
              <w:t>39</w:t>
            </w:r>
            <w:r w:rsidR="00023849" w:rsidRPr="00023849">
              <w:rPr>
                <w:rFonts w:ascii="Times New Roman" w:hAnsi="Times New Roman" w:cs="Times New Roman"/>
                <w:noProof/>
                <w:webHidden/>
                <w:sz w:val="28"/>
                <w:szCs w:val="28"/>
              </w:rPr>
              <w:fldChar w:fldCharType="end"/>
            </w:r>
          </w:hyperlink>
        </w:p>
        <w:p w:rsidR="00023849" w:rsidRPr="00023849" w:rsidRDefault="00C954B7" w:rsidP="00023849">
          <w:pPr>
            <w:pStyle w:val="13"/>
            <w:tabs>
              <w:tab w:val="right" w:leader="dot" w:pos="9345"/>
            </w:tabs>
            <w:spacing w:line="228" w:lineRule="auto"/>
            <w:rPr>
              <w:rFonts w:ascii="Times New Roman" w:eastAsiaTheme="minorEastAsia" w:hAnsi="Times New Roman" w:cs="Times New Roman"/>
              <w:noProof/>
              <w:sz w:val="28"/>
              <w:szCs w:val="28"/>
              <w:lang w:eastAsia="ru-RU"/>
            </w:rPr>
          </w:pPr>
          <w:hyperlink w:anchor="_Toc22084399" w:history="1">
            <w:r w:rsidR="00023849" w:rsidRPr="00023849">
              <w:rPr>
                <w:rStyle w:val="a8"/>
                <w:rFonts w:ascii="Times New Roman" w:hAnsi="Times New Roman" w:cs="Times New Roman"/>
                <w:noProof/>
                <w:sz w:val="28"/>
                <w:szCs w:val="28"/>
              </w:rPr>
              <w:t>Приложение 3 - Сводные данные и расчет рейтинговой оценки образовательной деятельности медицинских НИИ, НЦ</w:t>
            </w:r>
            <w:r w:rsidR="00023849" w:rsidRPr="00023849">
              <w:rPr>
                <w:rFonts w:ascii="Times New Roman" w:hAnsi="Times New Roman" w:cs="Times New Roman"/>
                <w:noProof/>
                <w:webHidden/>
                <w:sz w:val="28"/>
                <w:szCs w:val="28"/>
              </w:rPr>
              <w:tab/>
            </w:r>
            <w:r w:rsidR="00023849" w:rsidRPr="00023849">
              <w:rPr>
                <w:rFonts w:ascii="Times New Roman" w:hAnsi="Times New Roman" w:cs="Times New Roman"/>
                <w:noProof/>
                <w:webHidden/>
                <w:sz w:val="28"/>
                <w:szCs w:val="28"/>
              </w:rPr>
              <w:fldChar w:fldCharType="begin"/>
            </w:r>
            <w:r w:rsidR="00023849" w:rsidRPr="00023849">
              <w:rPr>
                <w:rFonts w:ascii="Times New Roman" w:hAnsi="Times New Roman" w:cs="Times New Roman"/>
                <w:noProof/>
                <w:webHidden/>
                <w:sz w:val="28"/>
                <w:szCs w:val="28"/>
              </w:rPr>
              <w:instrText xml:space="preserve"> PAGEREF _Toc22084399 \h </w:instrText>
            </w:r>
            <w:r w:rsidR="00023849" w:rsidRPr="00023849">
              <w:rPr>
                <w:rFonts w:ascii="Times New Roman" w:hAnsi="Times New Roman" w:cs="Times New Roman"/>
                <w:noProof/>
                <w:webHidden/>
                <w:sz w:val="28"/>
                <w:szCs w:val="28"/>
              </w:rPr>
            </w:r>
            <w:r w:rsidR="00023849" w:rsidRPr="00023849">
              <w:rPr>
                <w:rFonts w:ascii="Times New Roman" w:hAnsi="Times New Roman" w:cs="Times New Roman"/>
                <w:noProof/>
                <w:webHidden/>
                <w:sz w:val="28"/>
                <w:szCs w:val="28"/>
              </w:rPr>
              <w:fldChar w:fldCharType="separate"/>
            </w:r>
            <w:r w:rsidR="00023849">
              <w:rPr>
                <w:rFonts w:ascii="Times New Roman" w:hAnsi="Times New Roman" w:cs="Times New Roman"/>
                <w:noProof/>
                <w:webHidden/>
                <w:sz w:val="28"/>
                <w:szCs w:val="28"/>
              </w:rPr>
              <w:t>41</w:t>
            </w:r>
            <w:r w:rsidR="00023849" w:rsidRPr="00023849">
              <w:rPr>
                <w:rFonts w:ascii="Times New Roman" w:hAnsi="Times New Roman" w:cs="Times New Roman"/>
                <w:noProof/>
                <w:webHidden/>
                <w:sz w:val="28"/>
                <w:szCs w:val="28"/>
              </w:rPr>
              <w:fldChar w:fldCharType="end"/>
            </w:r>
          </w:hyperlink>
        </w:p>
        <w:p w:rsidR="002400C8" w:rsidRDefault="002400C8" w:rsidP="00023849">
          <w:pPr>
            <w:spacing w:after="100" w:line="228" w:lineRule="auto"/>
          </w:pPr>
          <w:r w:rsidRPr="00023849">
            <w:rPr>
              <w:rFonts w:ascii="Times New Roman" w:hAnsi="Times New Roman" w:cs="Times New Roman"/>
              <w:b/>
              <w:bCs/>
              <w:sz w:val="28"/>
              <w:szCs w:val="28"/>
            </w:rPr>
            <w:fldChar w:fldCharType="end"/>
          </w:r>
        </w:p>
      </w:sdtContent>
    </w:sdt>
    <w:p w:rsidR="0064327E" w:rsidRPr="0094593B" w:rsidRDefault="0064327E" w:rsidP="0094593B">
      <w:pPr>
        <w:pStyle w:val="1"/>
        <w:spacing w:before="0" w:after="240" w:line="240" w:lineRule="auto"/>
        <w:jc w:val="center"/>
        <w:rPr>
          <w:rFonts w:ascii="Times New Roman" w:hAnsi="Times New Roman" w:cs="Times New Roman"/>
        </w:rPr>
      </w:pPr>
      <w:bookmarkStart w:id="1" w:name="_Toc22084378"/>
      <w:r w:rsidRPr="0094593B">
        <w:rPr>
          <w:rFonts w:ascii="Times New Roman" w:hAnsi="Times New Roman" w:cs="Times New Roman"/>
          <w:color w:val="14407A" w:themeColor="text1"/>
        </w:rPr>
        <w:lastRenderedPageBreak/>
        <w:t>Перечень сокращений и условных обозначений</w:t>
      </w:r>
      <w:bookmarkEnd w:id="1"/>
    </w:p>
    <w:tbl>
      <w:tblPr>
        <w:tblStyle w:val="a4"/>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0"/>
        <w:gridCol w:w="6911"/>
      </w:tblGrid>
      <w:tr w:rsidR="0064327E" w:rsidRPr="0064327E" w:rsidTr="0064327E">
        <w:trPr>
          <w:jc w:val="center"/>
        </w:trPr>
        <w:tc>
          <w:tcPr>
            <w:tcW w:w="2660" w:type="dxa"/>
          </w:tcPr>
          <w:p w:rsidR="0064327E" w:rsidRPr="0064327E" w:rsidRDefault="0064327E" w:rsidP="0094593B">
            <w:pPr>
              <w:spacing w:line="360" w:lineRule="auto"/>
              <w:rPr>
                <w:rFonts w:ascii="Times New Roman" w:hAnsi="Times New Roman" w:cs="Times New Roman"/>
                <w:sz w:val="28"/>
                <w:szCs w:val="28"/>
              </w:rPr>
            </w:pPr>
            <w:r w:rsidRPr="0064327E">
              <w:rPr>
                <w:rFonts w:ascii="Times New Roman" w:hAnsi="Times New Roman" w:cs="Times New Roman"/>
                <w:sz w:val="28"/>
                <w:szCs w:val="28"/>
              </w:rPr>
              <w:t>ВУЗ</w:t>
            </w:r>
          </w:p>
        </w:tc>
        <w:tc>
          <w:tcPr>
            <w:tcW w:w="6911" w:type="dxa"/>
          </w:tcPr>
          <w:p w:rsidR="0064327E" w:rsidRPr="0064327E" w:rsidRDefault="0064327E" w:rsidP="0094593B">
            <w:pPr>
              <w:spacing w:line="360" w:lineRule="auto"/>
              <w:rPr>
                <w:rFonts w:ascii="Times New Roman" w:hAnsi="Times New Roman" w:cs="Times New Roman"/>
                <w:sz w:val="28"/>
                <w:szCs w:val="28"/>
              </w:rPr>
            </w:pPr>
            <w:r>
              <w:rPr>
                <w:rFonts w:ascii="Times New Roman" w:hAnsi="Times New Roman" w:cs="Times New Roman"/>
                <w:sz w:val="28"/>
                <w:szCs w:val="28"/>
              </w:rPr>
              <w:t>Высшее учебное заведение</w:t>
            </w:r>
          </w:p>
        </w:tc>
      </w:tr>
      <w:tr w:rsidR="0064327E" w:rsidRPr="0064327E" w:rsidTr="0064327E">
        <w:trPr>
          <w:jc w:val="center"/>
        </w:trPr>
        <w:tc>
          <w:tcPr>
            <w:tcW w:w="2660" w:type="dxa"/>
          </w:tcPr>
          <w:p w:rsidR="0064327E" w:rsidRPr="0064327E" w:rsidRDefault="0064327E" w:rsidP="0094593B">
            <w:pPr>
              <w:spacing w:line="360" w:lineRule="auto"/>
              <w:rPr>
                <w:rFonts w:ascii="Times New Roman" w:hAnsi="Times New Roman" w:cs="Times New Roman"/>
                <w:sz w:val="28"/>
                <w:szCs w:val="28"/>
              </w:rPr>
            </w:pPr>
            <w:r w:rsidRPr="0064327E">
              <w:rPr>
                <w:rFonts w:ascii="Times New Roman" w:hAnsi="Times New Roman" w:cs="Times New Roman"/>
                <w:sz w:val="28"/>
                <w:szCs w:val="28"/>
              </w:rPr>
              <w:t>НИИ</w:t>
            </w:r>
          </w:p>
        </w:tc>
        <w:tc>
          <w:tcPr>
            <w:tcW w:w="6911" w:type="dxa"/>
          </w:tcPr>
          <w:p w:rsidR="0064327E" w:rsidRPr="0064327E" w:rsidRDefault="0064327E" w:rsidP="0094593B">
            <w:pPr>
              <w:spacing w:line="360" w:lineRule="auto"/>
              <w:rPr>
                <w:rFonts w:ascii="Times New Roman" w:hAnsi="Times New Roman" w:cs="Times New Roman"/>
                <w:sz w:val="28"/>
                <w:szCs w:val="28"/>
              </w:rPr>
            </w:pPr>
            <w:r>
              <w:rPr>
                <w:rFonts w:ascii="Times New Roman" w:hAnsi="Times New Roman" w:cs="Times New Roman"/>
                <w:sz w:val="28"/>
                <w:szCs w:val="28"/>
              </w:rPr>
              <w:t>Научно-исследовательский институт</w:t>
            </w:r>
          </w:p>
        </w:tc>
      </w:tr>
      <w:tr w:rsidR="0064327E" w:rsidRPr="0064327E" w:rsidTr="0064327E">
        <w:trPr>
          <w:jc w:val="center"/>
        </w:trPr>
        <w:tc>
          <w:tcPr>
            <w:tcW w:w="2660" w:type="dxa"/>
          </w:tcPr>
          <w:p w:rsidR="0064327E" w:rsidRPr="0064327E" w:rsidRDefault="0064327E" w:rsidP="0094593B">
            <w:pPr>
              <w:spacing w:line="360" w:lineRule="auto"/>
              <w:rPr>
                <w:rFonts w:ascii="Times New Roman" w:hAnsi="Times New Roman" w:cs="Times New Roman"/>
                <w:sz w:val="28"/>
                <w:szCs w:val="28"/>
              </w:rPr>
            </w:pPr>
            <w:r w:rsidRPr="0064327E">
              <w:rPr>
                <w:rFonts w:ascii="Times New Roman" w:hAnsi="Times New Roman" w:cs="Times New Roman"/>
                <w:sz w:val="28"/>
                <w:szCs w:val="28"/>
              </w:rPr>
              <w:t>НЦ</w:t>
            </w:r>
          </w:p>
        </w:tc>
        <w:tc>
          <w:tcPr>
            <w:tcW w:w="6911" w:type="dxa"/>
          </w:tcPr>
          <w:p w:rsidR="0064327E" w:rsidRPr="0064327E" w:rsidRDefault="0064327E" w:rsidP="00E41499">
            <w:pPr>
              <w:spacing w:line="360" w:lineRule="auto"/>
              <w:rPr>
                <w:rFonts w:ascii="Times New Roman" w:hAnsi="Times New Roman" w:cs="Times New Roman"/>
                <w:sz w:val="28"/>
                <w:szCs w:val="28"/>
              </w:rPr>
            </w:pPr>
            <w:r>
              <w:rPr>
                <w:rFonts w:ascii="Times New Roman" w:hAnsi="Times New Roman" w:cs="Times New Roman"/>
                <w:sz w:val="28"/>
                <w:szCs w:val="28"/>
              </w:rPr>
              <w:t>Научный центр</w:t>
            </w:r>
            <w:r w:rsidR="00E41499" w:rsidRPr="00DD0237">
              <w:rPr>
                <w:rFonts w:ascii="Times New Roman" w:hAnsi="Times New Roman"/>
                <w:sz w:val="28"/>
                <w:szCs w:val="28"/>
              </w:rPr>
              <w:t xml:space="preserve"> </w:t>
            </w:r>
          </w:p>
        </w:tc>
      </w:tr>
      <w:tr w:rsidR="00E41499" w:rsidRPr="0064327E" w:rsidTr="0064327E">
        <w:trPr>
          <w:jc w:val="center"/>
        </w:trPr>
        <w:tc>
          <w:tcPr>
            <w:tcW w:w="2660" w:type="dxa"/>
          </w:tcPr>
          <w:p w:rsidR="00E41499" w:rsidRPr="0064327E" w:rsidRDefault="00E41499" w:rsidP="0094593B">
            <w:pPr>
              <w:spacing w:line="360" w:lineRule="auto"/>
              <w:rPr>
                <w:rFonts w:ascii="Times New Roman" w:hAnsi="Times New Roman" w:cs="Times New Roman"/>
                <w:sz w:val="28"/>
                <w:szCs w:val="28"/>
              </w:rPr>
            </w:pPr>
            <w:r>
              <w:rPr>
                <w:rFonts w:ascii="Times New Roman" w:hAnsi="Times New Roman" w:cs="Times New Roman"/>
                <w:sz w:val="28"/>
                <w:szCs w:val="28"/>
              </w:rPr>
              <w:t>ППС</w:t>
            </w:r>
          </w:p>
        </w:tc>
        <w:tc>
          <w:tcPr>
            <w:tcW w:w="6911" w:type="dxa"/>
          </w:tcPr>
          <w:p w:rsidR="00E41499" w:rsidRDefault="00E41499" w:rsidP="0094593B">
            <w:pPr>
              <w:spacing w:line="360" w:lineRule="auto"/>
              <w:rPr>
                <w:rFonts w:ascii="Times New Roman" w:hAnsi="Times New Roman" w:cs="Times New Roman"/>
                <w:sz w:val="28"/>
                <w:szCs w:val="28"/>
              </w:rPr>
            </w:pPr>
            <w:r w:rsidRPr="00DD0237">
              <w:rPr>
                <w:rFonts w:ascii="Times New Roman" w:hAnsi="Times New Roman"/>
                <w:sz w:val="28"/>
                <w:szCs w:val="28"/>
              </w:rPr>
              <w:t>Профессорско-преподавательский состав</w:t>
            </w:r>
          </w:p>
        </w:tc>
      </w:tr>
      <w:tr w:rsidR="0064327E" w:rsidRPr="0064327E" w:rsidTr="0064327E">
        <w:trPr>
          <w:jc w:val="center"/>
        </w:trPr>
        <w:tc>
          <w:tcPr>
            <w:tcW w:w="2660" w:type="dxa"/>
          </w:tcPr>
          <w:p w:rsidR="0064327E" w:rsidRPr="0064327E" w:rsidRDefault="0064327E" w:rsidP="0094593B">
            <w:pPr>
              <w:spacing w:line="360" w:lineRule="auto"/>
              <w:rPr>
                <w:rFonts w:ascii="Times New Roman" w:hAnsi="Times New Roman" w:cs="Times New Roman"/>
                <w:sz w:val="28"/>
                <w:szCs w:val="28"/>
              </w:rPr>
            </w:pPr>
            <w:r w:rsidRPr="0064327E">
              <w:rPr>
                <w:rFonts w:ascii="Times New Roman" w:hAnsi="Times New Roman" w:cs="Times New Roman"/>
                <w:sz w:val="28"/>
                <w:szCs w:val="28"/>
              </w:rPr>
              <w:t>СМИ</w:t>
            </w:r>
          </w:p>
        </w:tc>
        <w:tc>
          <w:tcPr>
            <w:tcW w:w="6911" w:type="dxa"/>
          </w:tcPr>
          <w:p w:rsidR="0064327E" w:rsidRPr="0064327E" w:rsidRDefault="0064327E" w:rsidP="0094593B">
            <w:pPr>
              <w:spacing w:line="360" w:lineRule="auto"/>
              <w:rPr>
                <w:rFonts w:ascii="Times New Roman" w:hAnsi="Times New Roman" w:cs="Times New Roman"/>
                <w:sz w:val="28"/>
                <w:szCs w:val="28"/>
              </w:rPr>
            </w:pPr>
            <w:r>
              <w:rPr>
                <w:rFonts w:ascii="Times New Roman" w:hAnsi="Times New Roman" w:cs="Times New Roman"/>
                <w:sz w:val="28"/>
                <w:szCs w:val="28"/>
              </w:rPr>
              <w:t>Средства массовой информации</w:t>
            </w:r>
          </w:p>
        </w:tc>
      </w:tr>
      <w:tr w:rsidR="0064327E" w:rsidRPr="0064327E" w:rsidTr="0064327E">
        <w:trPr>
          <w:jc w:val="center"/>
        </w:trPr>
        <w:tc>
          <w:tcPr>
            <w:tcW w:w="2660" w:type="dxa"/>
          </w:tcPr>
          <w:p w:rsidR="0064327E" w:rsidRPr="0064327E" w:rsidRDefault="0064327E" w:rsidP="0094593B">
            <w:pPr>
              <w:spacing w:line="360" w:lineRule="auto"/>
              <w:rPr>
                <w:rFonts w:ascii="Times New Roman" w:hAnsi="Times New Roman" w:cs="Times New Roman"/>
                <w:sz w:val="28"/>
                <w:szCs w:val="28"/>
              </w:rPr>
            </w:pPr>
            <w:r w:rsidRPr="0064327E">
              <w:rPr>
                <w:rFonts w:ascii="Times New Roman" w:hAnsi="Times New Roman" w:cs="Times New Roman"/>
                <w:sz w:val="28"/>
                <w:szCs w:val="28"/>
              </w:rPr>
              <w:t>ТиПО</w:t>
            </w:r>
          </w:p>
        </w:tc>
        <w:tc>
          <w:tcPr>
            <w:tcW w:w="6911" w:type="dxa"/>
          </w:tcPr>
          <w:p w:rsidR="0064327E" w:rsidRPr="0064327E" w:rsidRDefault="0064327E" w:rsidP="0094593B">
            <w:pPr>
              <w:spacing w:line="360" w:lineRule="auto"/>
              <w:rPr>
                <w:rFonts w:ascii="Times New Roman" w:hAnsi="Times New Roman" w:cs="Times New Roman"/>
                <w:sz w:val="28"/>
                <w:szCs w:val="28"/>
              </w:rPr>
            </w:pPr>
            <w:r>
              <w:rPr>
                <w:rFonts w:ascii="Times New Roman" w:hAnsi="Times New Roman" w:cs="Times New Roman"/>
                <w:sz w:val="28"/>
                <w:szCs w:val="28"/>
              </w:rPr>
              <w:t>Техническое и профессиональное образование</w:t>
            </w:r>
          </w:p>
        </w:tc>
      </w:tr>
      <w:tr w:rsidR="0064327E" w:rsidRPr="0064327E" w:rsidTr="0064327E">
        <w:trPr>
          <w:jc w:val="center"/>
        </w:trPr>
        <w:tc>
          <w:tcPr>
            <w:tcW w:w="2660" w:type="dxa"/>
          </w:tcPr>
          <w:p w:rsidR="0064327E" w:rsidRPr="0064327E" w:rsidRDefault="0064327E" w:rsidP="0094593B">
            <w:pPr>
              <w:spacing w:line="360" w:lineRule="auto"/>
              <w:rPr>
                <w:rFonts w:ascii="Times New Roman" w:hAnsi="Times New Roman" w:cs="Times New Roman"/>
                <w:sz w:val="28"/>
                <w:szCs w:val="28"/>
              </w:rPr>
            </w:pPr>
            <w:r w:rsidRPr="0064327E">
              <w:rPr>
                <w:rFonts w:ascii="Times New Roman" w:hAnsi="Times New Roman" w:cs="Times New Roman"/>
                <w:sz w:val="28"/>
                <w:szCs w:val="28"/>
              </w:rPr>
              <w:t>МОН РК</w:t>
            </w:r>
          </w:p>
        </w:tc>
        <w:tc>
          <w:tcPr>
            <w:tcW w:w="6911" w:type="dxa"/>
          </w:tcPr>
          <w:p w:rsidR="0064327E" w:rsidRPr="0064327E" w:rsidRDefault="0064327E" w:rsidP="0094593B">
            <w:pPr>
              <w:spacing w:line="360" w:lineRule="auto"/>
              <w:rPr>
                <w:rFonts w:ascii="Times New Roman" w:hAnsi="Times New Roman" w:cs="Times New Roman"/>
                <w:sz w:val="28"/>
                <w:szCs w:val="28"/>
              </w:rPr>
            </w:pPr>
            <w:r>
              <w:rPr>
                <w:rFonts w:ascii="Times New Roman" w:hAnsi="Times New Roman" w:cs="Times New Roman"/>
                <w:sz w:val="28"/>
                <w:szCs w:val="28"/>
              </w:rPr>
              <w:t>Министерство образования Республики Казахстан</w:t>
            </w:r>
          </w:p>
        </w:tc>
      </w:tr>
      <w:tr w:rsidR="0064327E" w:rsidRPr="0064327E" w:rsidTr="0064327E">
        <w:trPr>
          <w:jc w:val="center"/>
        </w:trPr>
        <w:tc>
          <w:tcPr>
            <w:tcW w:w="2660" w:type="dxa"/>
          </w:tcPr>
          <w:p w:rsidR="0064327E" w:rsidRPr="0064327E" w:rsidRDefault="0064327E" w:rsidP="0094593B">
            <w:pPr>
              <w:spacing w:line="360" w:lineRule="auto"/>
              <w:rPr>
                <w:rFonts w:ascii="Times New Roman" w:hAnsi="Times New Roman" w:cs="Times New Roman"/>
                <w:sz w:val="28"/>
                <w:szCs w:val="28"/>
                <w:lang w:val="en-US"/>
              </w:rPr>
            </w:pPr>
            <w:r w:rsidRPr="0064327E">
              <w:rPr>
                <w:rFonts w:ascii="Times New Roman" w:hAnsi="Times New Roman" w:cs="Times New Roman"/>
                <w:sz w:val="28"/>
                <w:szCs w:val="28"/>
                <w:lang w:val="en-US"/>
              </w:rPr>
              <w:t>BA-MA-PhD</w:t>
            </w:r>
          </w:p>
        </w:tc>
        <w:tc>
          <w:tcPr>
            <w:tcW w:w="6911" w:type="dxa"/>
          </w:tcPr>
          <w:p w:rsidR="0064327E" w:rsidRPr="0064327E" w:rsidRDefault="0064327E" w:rsidP="0094593B">
            <w:pPr>
              <w:spacing w:line="360" w:lineRule="auto"/>
              <w:rPr>
                <w:rFonts w:ascii="Times New Roman" w:hAnsi="Times New Roman" w:cs="Times New Roman"/>
                <w:sz w:val="28"/>
                <w:szCs w:val="28"/>
              </w:rPr>
            </w:pPr>
            <w:r>
              <w:rPr>
                <w:rFonts w:ascii="Times New Roman" w:hAnsi="Times New Roman" w:cs="Times New Roman"/>
                <w:sz w:val="28"/>
                <w:szCs w:val="28"/>
              </w:rPr>
              <w:t>Бакалавриат-магистратура-докторантура</w:t>
            </w:r>
          </w:p>
        </w:tc>
      </w:tr>
    </w:tbl>
    <w:p w:rsidR="0064327E" w:rsidRDefault="0064327E" w:rsidP="00245034">
      <w:pPr>
        <w:jc w:val="center"/>
        <w:rPr>
          <w:rFonts w:ascii="Times New Roman" w:hAnsi="Times New Roman" w:cs="Times New Roman"/>
          <w:b/>
          <w:sz w:val="28"/>
          <w:szCs w:val="28"/>
        </w:rPr>
      </w:pPr>
    </w:p>
    <w:p w:rsidR="0064327E" w:rsidRDefault="0064327E" w:rsidP="00245034">
      <w:pPr>
        <w:jc w:val="center"/>
        <w:rPr>
          <w:rFonts w:ascii="Times New Roman" w:hAnsi="Times New Roman" w:cs="Times New Roman"/>
          <w:b/>
          <w:sz w:val="28"/>
          <w:szCs w:val="28"/>
        </w:rPr>
      </w:pPr>
    </w:p>
    <w:p w:rsidR="0064327E" w:rsidRDefault="0064327E" w:rsidP="00245034">
      <w:pPr>
        <w:jc w:val="center"/>
        <w:rPr>
          <w:rFonts w:ascii="Times New Roman" w:hAnsi="Times New Roman" w:cs="Times New Roman"/>
          <w:b/>
          <w:sz w:val="28"/>
          <w:szCs w:val="28"/>
        </w:rPr>
      </w:pPr>
    </w:p>
    <w:p w:rsidR="0064327E" w:rsidRDefault="0064327E" w:rsidP="00245034">
      <w:pPr>
        <w:jc w:val="center"/>
        <w:rPr>
          <w:rFonts w:ascii="Times New Roman" w:hAnsi="Times New Roman" w:cs="Times New Roman"/>
          <w:b/>
          <w:sz w:val="28"/>
          <w:szCs w:val="28"/>
        </w:rPr>
      </w:pPr>
    </w:p>
    <w:p w:rsidR="0064327E" w:rsidRDefault="0064327E" w:rsidP="00245034">
      <w:pPr>
        <w:jc w:val="center"/>
        <w:rPr>
          <w:rFonts w:ascii="Times New Roman" w:hAnsi="Times New Roman" w:cs="Times New Roman"/>
          <w:b/>
          <w:sz w:val="28"/>
          <w:szCs w:val="28"/>
        </w:rPr>
      </w:pPr>
    </w:p>
    <w:p w:rsidR="0064327E" w:rsidRDefault="0064327E" w:rsidP="00245034">
      <w:pPr>
        <w:jc w:val="center"/>
        <w:rPr>
          <w:rFonts w:ascii="Times New Roman" w:hAnsi="Times New Roman" w:cs="Times New Roman"/>
          <w:b/>
          <w:sz w:val="28"/>
          <w:szCs w:val="28"/>
        </w:rPr>
      </w:pPr>
    </w:p>
    <w:p w:rsidR="0064327E" w:rsidRDefault="0064327E" w:rsidP="00245034">
      <w:pPr>
        <w:jc w:val="center"/>
        <w:rPr>
          <w:rFonts w:ascii="Times New Roman" w:hAnsi="Times New Roman" w:cs="Times New Roman"/>
          <w:b/>
          <w:sz w:val="28"/>
          <w:szCs w:val="28"/>
        </w:rPr>
      </w:pPr>
    </w:p>
    <w:p w:rsidR="0064327E" w:rsidRDefault="0064327E" w:rsidP="00245034">
      <w:pPr>
        <w:jc w:val="center"/>
        <w:rPr>
          <w:rFonts w:ascii="Times New Roman" w:hAnsi="Times New Roman" w:cs="Times New Roman"/>
          <w:b/>
          <w:sz w:val="28"/>
          <w:szCs w:val="28"/>
        </w:rPr>
      </w:pPr>
    </w:p>
    <w:p w:rsidR="0064327E" w:rsidRDefault="0064327E" w:rsidP="00245034">
      <w:pPr>
        <w:jc w:val="center"/>
        <w:rPr>
          <w:rFonts w:ascii="Times New Roman" w:hAnsi="Times New Roman" w:cs="Times New Roman"/>
          <w:b/>
          <w:sz w:val="28"/>
          <w:szCs w:val="28"/>
        </w:rPr>
      </w:pPr>
    </w:p>
    <w:p w:rsidR="0064327E" w:rsidRDefault="0064327E" w:rsidP="00245034">
      <w:pPr>
        <w:jc w:val="center"/>
        <w:rPr>
          <w:rFonts w:ascii="Times New Roman" w:hAnsi="Times New Roman" w:cs="Times New Roman"/>
          <w:b/>
          <w:sz w:val="28"/>
          <w:szCs w:val="28"/>
        </w:rPr>
      </w:pPr>
    </w:p>
    <w:p w:rsidR="0064327E" w:rsidRDefault="0064327E" w:rsidP="00245034">
      <w:pPr>
        <w:jc w:val="center"/>
        <w:rPr>
          <w:rFonts w:ascii="Times New Roman" w:hAnsi="Times New Roman" w:cs="Times New Roman"/>
          <w:b/>
          <w:sz w:val="28"/>
          <w:szCs w:val="28"/>
        </w:rPr>
      </w:pPr>
    </w:p>
    <w:p w:rsidR="0064327E" w:rsidRDefault="0064327E" w:rsidP="00245034">
      <w:pPr>
        <w:jc w:val="center"/>
        <w:rPr>
          <w:rFonts w:ascii="Times New Roman" w:hAnsi="Times New Roman" w:cs="Times New Roman"/>
          <w:b/>
          <w:sz w:val="28"/>
          <w:szCs w:val="28"/>
        </w:rPr>
      </w:pPr>
    </w:p>
    <w:p w:rsidR="0064327E" w:rsidRDefault="0064327E" w:rsidP="00245034">
      <w:pPr>
        <w:jc w:val="center"/>
        <w:rPr>
          <w:rFonts w:ascii="Times New Roman" w:hAnsi="Times New Roman" w:cs="Times New Roman"/>
          <w:b/>
          <w:sz w:val="28"/>
          <w:szCs w:val="28"/>
        </w:rPr>
      </w:pPr>
    </w:p>
    <w:p w:rsidR="0064327E" w:rsidRDefault="0064327E" w:rsidP="00245034">
      <w:pPr>
        <w:jc w:val="center"/>
        <w:rPr>
          <w:rFonts w:ascii="Times New Roman" w:hAnsi="Times New Roman" w:cs="Times New Roman"/>
          <w:b/>
          <w:sz w:val="28"/>
          <w:szCs w:val="28"/>
        </w:rPr>
      </w:pPr>
    </w:p>
    <w:p w:rsidR="0064327E" w:rsidRDefault="0064327E" w:rsidP="00245034">
      <w:pPr>
        <w:jc w:val="center"/>
        <w:rPr>
          <w:rFonts w:ascii="Times New Roman" w:hAnsi="Times New Roman" w:cs="Times New Roman"/>
          <w:b/>
          <w:sz w:val="28"/>
          <w:szCs w:val="28"/>
        </w:rPr>
      </w:pPr>
    </w:p>
    <w:p w:rsidR="0064327E" w:rsidRDefault="0064327E" w:rsidP="00245034">
      <w:pPr>
        <w:jc w:val="center"/>
        <w:rPr>
          <w:rFonts w:ascii="Times New Roman" w:hAnsi="Times New Roman" w:cs="Times New Roman"/>
          <w:b/>
          <w:sz w:val="28"/>
          <w:szCs w:val="28"/>
        </w:rPr>
      </w:pPr>
    </w:p>
    <w:p w:rsidR="0064327E" w:rsidRDefault="0064327E" w:rsidP="00245034">
      <w:pPr>
        <w:jc w:val="center"/>
        <w:rPr>
          <w:rFonts w:ascii="Times New Roman" w:hAnsi="Times New Roman" w:cs="Times New Roman"/>
          <w:b/>
          <w:sz w:val="28"/>
          <w:szCs w:val="28"/>
        </w:rPr>
      </w:pPr>
    </w:p>
    <w:p w:rsidR="0094593B" w:rsidRDefault="0094593B" w:rsidP="00245034">
      <w:pPr>
        <w:jc w:val="center"/>
        <w:rPr>
          <w:rFonts w:ascii="Times New Roman" w:hAnsi="Times New Roman" w:cs="Times New Roman"/>
          <w:b/>
          <w:sz w:val="28"/>
          <w:szCs w:val="28"/>
        </w:rPr>
        <w:sectPr w:rsidR="0094593B">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20"/>
        </w:sectPr>
      </w:pPr>
    </w:p>
    <w:p w:rsidR="00132197" w:rsidRPr="0094593B" w:rsidRDefault="00132197" w:rsidP="0094593B">
      <w:pPr>
        <w:pStyle w:val="1"/>
        <w:spacing w:before="0" w:after="240" w:line="240" w:lineRule="auto"/>
        <w:jc w:val="center"/>
        <w:rPr>
          <w:rFonts w:ascii="Times New Roman" w:hAnsi="Times New Roman" w:cs="Times New Roman"/>
        </w:rPr>
      </w:pPr>
      <w:bookmarkStart w:id="2" w:name="_Toc22084379"/>
      <w:r w:rsidRPr="0094593B">
        <w:rPr>
          <w:rFonts w:ascii="Times New Roman" w:hAnsi="Times New Roman" w:cs="Times New Roman"/>
          <w:color w:val="14407A" w:themeColor="text1"/>
        </w:rPr>
        <w:lastRenderedPageBreak/>
        <w:t>Введение</w:t>
      </w:r>
      <w:bookmarkEnd w:id="2"/>
    </w:p>
    <w:p w:rsidR="0094593B" w:rsidRPr="0094593B" w:rsidRDefault="0094593B" w:rsidP="0051304A">
      <w:pPr>
        <w:spacing w:after="0" w:line="240" w:lineRule="auto"/>
        <w:ind w:firstLine="567"/>
        <w:jc w:val="both"/>
        <w:rPr>
          <w:rFonts w:ascii="Times New Roman" w:hAnsi="Times New Roman" w:cs="Times New Roman"/>
          <w:sz w:val="28"/>
          <w:szCs w:val="28"/>
        </w:rPr>
      </w:pPr>
      <w:r w:rsidRPr="0094593B">
        <w:rPr>
          <w:rFonts w:ascii="Times New Roman" w:hAnsi="Times New Roman" w:cs="Times New Roman"/>
          <w:sz w:val="28"/>
          <w:szCs w:val="28"/>
        </w:rPr>
        <w:t>Создание современных и эффективных</w:t>
      </w:r>
      <w:r>
        <w:rPr>
          <w:rFonts w:ascii="Times New Roman" w:hAnsi="Times New Roman" w:cs="Times New Roman"/>
          <w:sz w:val="28"/>
          <w:szCs w:val="28"/>
        </w:rPr>
        <w:t xml:space="preserve"> </w:t>
      </w:r>
      <w:r w:rsidRPr="0094593B">
        <w:rPr>
          <w:rFonts w:ascii="Times New Roman" w:hAnsi="Times New Roman" w:cs="Times New Roman"/>
          <w:sz w:val="28"/>
          <w:szCs w:val="28"/>
        </w:rPr>
        <w:t>систем образования и здравоохранения яв</w:t>
      </w:r>
      <w:r>
        <w:rPr>
          <w:rFonts w:ascii="Times New Roman" w:hAnsi="Times New Roman" w:cs="Times New Roman"/>
          <w:sz w:val="28"/>
          <w:szCs w:val="28"/>
        </w:rPr>
        <w:t>ляе</w:t>
      </w:r>
      <w:r w:rsidRPr="0094593B">
        <w:rPr>
          <w:rFonts w:ascii="Times New Roman" w:hAnsi="Times New Roman" w:cs="Times New Roman"/>
          <w:sz w:val="28"/>
          <w:szCs w:val="28"/>
        </w:rPr>
        <w:t>т</w:t>
      </w:r>
      <w:r>
        <w:rPr>
          <w:rFonts w:ascii="Times New Roman" w:hAnsi="Times New Roman" w:cs="Times New Roman"/>
          <w:sz w:val="28"/>
          <w:szCs w:val="28"/>
        </w:rPr>
        <w:t>с</w:t>
      </w:r>
      <w:r w:rsidRPr="0094593B">
        <w:rPr>
          <w:rFonts w:ascii="Times New Roman" w:hAnsi="Times New Roman" w:cs="Times New Roman"/>
          <w:sz w:val="28"/>
          <w:szCs w:val="28"/>
        </w:rPr>
        <w:t>я одной из первостепенных целей Стратегии развития Казахстана до 2050 года и</w:t>
      </w:r>
      <w:r>
        <w:rPr>
          <w:rFonts w:ascii="Times New Roman" w:hAnsi="Times New Roman" w:cs="Times New Roman"/>
          <w:sz w:val="28"/>
          <w:szCs w:val="28"/>
        </w:rPr>
        <w:t xml:space="preserve"> </w:t>
      </w:r>
      <w:r w:rsidRPr="0094593B">
        <w:rPr>
          <w:rFonts w:ascii="Times New Roman" w:hAnsi="Times New Roman" w:cs="Times New Roman"/>
          <w:sz w:val="28"/>
          <w:szCs w:val="28"/>
        </w:rPr>
        <w:t>ключевым условием на пути вхождения РК в</w:t>
      </w:r>
      <w:r>
        <w:rPr>
          <w:rFonts w:ascii="Times New Roman" w:hAnsi="Times New Roman" w:cs="Times New Roman"/>
          <w:sz w:val="28"/>
          <w:szCs w:val="28"/>
        </w:rPr>
        <w:t xml:space="preserve"> </w:t>
      </w:r>
      <w:r w:rsidRPr="0094593B">
        <w:rPr>
          <w:rFonts w:ascii="Times New Roman" w:hAnsi="Times New Roman" w:cs="Times New Roman"/>
          <w:sz w:val="28"/>
          <w:szCs w:val="28"/>
        </w:rPr>
        <w:t>тридцатку самых развитых стран мира.</w:t>
      </w:r>
      <w:r>
        <w:rPr>
          <w:rFonts w:ascii="Times New Roman" w:hAnsi="Times New Roman" w:cs="Times New Roman"/>
          <w:sz w:val="28"/>
          <w:szCs w:val="28"/>
        </w:rPr>
        <w:t xml:space="preserve"> </w:t>
      </w:r>
      <w:r w:rsidRPr="0094593B">
        <w:rPr>
          <w:rFonts w:ascii="Times New Roman" w:hAnsi="Times New Roman" w:cs="Times New Roman"/>
          <w:sz w:val="28"/>
          <w:szCs w:val="28"/>
        </w:rPr>
        <w:t xml:space="preserve">Успешность достижения обозначенных ориентиров зависит, прежде всего, от </w:t>
      </w:r>
      <w:r w:rsidR="0051304A">
        <w:rPr>
          <w:rFonts w:ascii="Times New Roman" w:hAnsi="Times New Roman" w:cs="Times New Roman"/>
          <w:sz w:val="28"/>
          <w:szCs w:val="28"/>
        </w:rPr>
        <w:t xml:space="preserve">таких составляющих как  - </w:t>
      </w:r>
      <w:r w:rsidR="0051304A">
        <w:rPr>
          <w:rFonts w:ascii="Times New Roman" w:hAnsi="Times New Roman"/>
          <w:sz w:val="28"/>
          <w:szCs w:val="28"/>
        </w:rPr>
        <w:t>к</w:t>
      </w:r>
      <w:r w:rsidR="0051304A" w:rsidRPr="0051304A">
        <w:rPr>
          <w:rFonts w:ascii="Times New Roman" w:hAnsi="Times New Roman"/>
          <w:sz w:val="28"/>
          <w:szCs w:val="28"/>
        </w:rPr>
        <w:t xml:space="preserve">ачество подготовки по программам медицинского образования, </w:t>
      </w:r>
      <w:r w:rsidR="0051304A">
        <w:rPr>
          <w:rFonts w:ascii="Times New Roman" w:eastAsia="Times New Roman" w:hAnsi="Times New Roman"/>
          <w:color w:val="14407A" w:themeColor="text1"/>
          <w:kern w:val="24"/>
          <w:sz w:val="28"/>
          <w:szCs w:val="28"/>
        </w:rPr>
        <w:t>в</w:t>
      </w:r>
      <w:r w:rsidR="0051304A" w:rsidRPr="0051304A">
        <w:rPr>
          <w:rFonts w:ascii="Times New Roman" w:eastAsia="Times New Roman" w:hAnsi="Times New Roman"/>
          <w:color w:val="14407A" w:themeColor="text1"/>
          <w:kern w:val="24"/>
          <w:sz w:val="28"/>
          <w:szCs w:val="28"/>
        </w:rPr>
        <w:t>остребованность выпускников образовательных программ</w:t>
      </w:r>
      <w:r w:rsidRPr="0051304A">
        <w:rPr>
          <w:rFonts w:ascii="Times New Roman" w:hAnsi="Times New Roman" w:cs="Times New Roman"/>
          <w:sz w:val="28"/>
          <w:szCs w:val="28"/>
        </w:rPr>
        <w:t xml:space="preserve">. </w:t>
      </w:r>
      <w:r w:rsidR="0051304A">
        <w:rPr>
          <w:rFonts w:ascii="Times New Roman" w:hAnsi="Times New Roman"/>
          <w:sz w:val="28"/>
          <w:szCs w:val="28"/>
        </w:rPr>
        <w:t>и</w:t>
      </w:r>
      <w:r w:rsidR="0051304A" w:rsidRPr="0051304A">
        <w:rPr>
          <w:rFonts w:ascii="Times New Roman" w:hAnsi="Times New Roman"/>
          <w:sz w:val="28"/>
          <w:szCs w:val="28"/>
        </w:rPr>
        <w:t>нтернационализация медицинского образования</w:t>
      </w:r>
      <w:r w:rsidR="0051304A">
        <w:rPr>
          <w:rFonts w:ascii="Times New Roman" w:hAnsi="Times New Roman"/>
          <w:sz w:val="28"/>
          <w:szCs w:val="28"/>
        </w:rPr>
        <w:t>, у</w:t>
      </w:r>
      <w:r w:rsidR="0051304A" w:rsidRPr="0051304A">
        <w:rPr>
          <w:rFonts w:ascii="Times New Roman" w:hAnsi="Times New Roman"/>
          <w:sz w:val="28"/>
          <w:szCs w:val="28"/>
        </w:rPr>
        <w:t>ровень профессорско-преподавательского состава</w:t>
      </w:r>
      <w:r w:rsidR="0051304A" w:rsidRPr="0051304A">
        <w:rPr>
          <w:rFonts w:ascii="Times New Roman" w:hAnsi="Times New Roman" w:cs="Times New Roman"/>
          <w:sz w:val="28"/>
          <w:szCs w:val="28"/>
        </w:rPr>
        <w:t>.</w:t>
      </w:r>
      <w:r w:rsidR="0051304A">
        <w:rPr>
          <w:rFonts w:ascii="Times New Roman" w:hAnsi="Times New Roman" w:cs="Times New Roman"/>
          <w:sz w:val="28"/>
          <w:szCs w:val="28"/>
        </w:rPr>
        <w:t xml:space="preserve"> </w:t>
      </w:r>
    </w:p>
    <w:p w:rsidR="00BD1C78" w:rsidRDefault="0094593B" w:rsidP="00BD1C78">
      <w:pPr>
        <w:spacing w:after="0" w:line="240" w:lineRule="auto"/>
        <w:ind w:firstLine="567"/>
        <w:jc w:val="both"/>
        <w:rPr>
          <w:rFonts w:ascii="Times New Roman" w:hAnsi="Times New Roman" w:cs="Times New Roman"/>
          <w:sz w:val="28"/>
          <w:szCs w:val="28"/>
        </w:rPr>
      </w:pPr>
      <w:r w:rsidRPr="0094593B">
        <w:rPr>
          <w:rFonts w:ascii="Times New Roman" w:hAnsi="Times New Roman" w:cs="Times New Roman"/>
          <w:sz w:val="28"/>
          <w:szCs w:val="28"/>
        </w:rPr>
        <w:t xml:space="preserve">Основная цель внедрения системы </w:t>
      </w:r>
      <w:r w:rsidR="0051304A">
        <w:rPr>
          <w:rFonts w:ascii="Times New Roman" w:hAnsi="Times New Roman" w:cs="Times New Roman"/>
          <w:sz w:val="28"/>
          <w:szCs w:val="28"/>
        </w:rPr>
        <w:t xml:space="preserve">рейтинговой оценки образовательной </w:t>
      </w:r>
      <w:r w:rsidRPr="0094593B">
        <w:rPr>
          <w:rFonts w:ascii="Times New Roman" w:hAnsi="Times New Roman" w:cs="Times New Roman"/>
          <w:sz w:val="28"/>
          <w:szCs w:val="28"/>
        </w:rPr>
        <w:t xml:space="preserve">деятельности </w:t>
      </w:r>
      <w:r w:rsidR="0051304A" w:rsidRPr="00426E67">
        <w:rPr>
          <w:rFonts w:ascii="Times New Roman" w:hAnsi="Times New Roman" w:cs="Times New Roman"/>
          <w:sz w:val="28"/>
          <w:szCs w:val="28"/>
        </w:rPr>
        <w:t xml:space="preserve">организаций медицинского образования и науки </w:t>
      </w:r>
      <w:r w:rsidRPr="0094593B">
        <w:rPr>
          <w:rFonts w:ascii="Times New Roman" w:hAnsi="Times New Roman" w:cs="Times New Roman"/>
          <w:sz w:val="28"/>
          <w:szCs w:val="28"/>
        </w:rPr>
        <w:t>– обеспечить</w:t>
      </w:r>
      <w:r w:rsidR="0051304A">
        <w:rPr>
          <w:rFonts w:ascii="Times New Roman" w:hAnsi="Times New Roman" w:cs="Times New Roman"/>
          <w:sz w:val="28"/>
          <w:szCs w:val="28"/>
        </w:rPr>
        <w:t xml:space="preserve"> интеграцию </w:t>
      </w:r>
      <w:r w:rsidR="00BD1C78">
        <w:rPr>
          <w:rFonts w:ascii="Times New Roman" w:hAnsi="Times New Roman" w:cs="Times New Roman"/>
          <w:sz w:val="28"/>
          <w:szCs w:val="28"/>
        </w:rPr>
        <w:t xml:space="preserve">казахстанских образовательных организаций в мировое исследовательское пространство и </w:t>
      </w:r>
      <w:r w:rsidR="0051304A">
        <w:rPr>
          <w:rFonts w:ascii="Times New Roman" w:hAnsi="Times New Roman" w:cs="Times New Roman"/>
          <w:sz w:val="28"/>
          <w:szCs w:val="28"/>
        </w:rPr>
        <w:t xml:space="preserve">вхождение </w:t>
      </w:r>
      <w:r w:rsidR="00BD1C78">
        <w:rPr>
          <w:rFonts w:ascii="Times New Roman" w:hAnsi="Times New Roman" w:cs="Times New Roman"/>
          <w:sz w:val="28"/>
          <w:szCs w:val="28"/>
        </w:rPr>
        <w:t>в</w:t>
      </w:r>
      <w:r w:rsidRPr="0094593B">
        <w:rPr>
          <w:rFonts w:ascii="Times New Roman" w:hAnsi="Times New Roman" w:cs="Times New Roman"/>
          <w:sz w:val="28"/>
          <w:szCs w:val="28"/>
        </w:rPr>
        <w:t xml:space="preserve"> автори</w:t>
      </w:r>
      <w:r w:rsidR="0051304A">
        <w:rPr>
          <w:rFonts w:ascii="Times New Roman" w:hAnsi="Times New Roman" w:cs="Times New Roman"/>
          <w:sz w:val="28"/>
          <w:szCs w:val="28"/>
        </w:rPr>
        <w:t>те</w:t>
      </w:r>
      <w:r w:rsidR="00BD1C78">
        <w:rPr>
          <w:rFonts w:ascii="Times New Roman" w:hAnsi="Times New Roman" w:cs="Times New Roman"/>
          <w:sz w:val="28"/>
          <w:szCs w:val="28"/>
        </w:rPr>
        <w:t>т</w:t>
      </w:r>
      <w:r w:rsidR="0051304A">
        <w:rPr>
          <w:rFonts w:ascii="Times New Roman" w:hAnsi="Times New Roman" w:cs="Times New Roman"/>
          <w:sz w:val="28"/>
          <w:szCs w:val="28"/>
        </w:rPr>
        <w:t xml:space="preserve">ные глобальные </w:t>
      </w:r>
      <w:r w:rsidRPr="0094593B">
        <w:rPr>
          <w:rFonts w:ascii="Times New Roman" w:hAnsi="Times New Roman" w:cs="Times New Roman"/>
          <w:sz w:val="28"/>
          <w:szCs w:val="28"/>
        </w:rPr>
        <w:t xml:space="preserve"> рейтинги</w:t>
      </w:r>
      <w:r w:rsidR="00BD1C78">
        <w:rPr>
          <w:rFonts w:ascii="Times New Roman" w:hAnsi="Times New Roman" w:cs="Times New Roman"/>
          <w:sz w:val="28"/>
          <w:szCs w:val="28"/>
        </w:rPr>
        <w:t xml:space="preserve"> учебных заведений (</w:t>
      </w:r>
      <w:r w:rsidR="00BD1C78" w:rsidRPr="00BD1C78">
        <w:rPr>
          <w:rFonts w:ascii="Times New Roman" w:hAnsi="Times New Roman" w:cs="Times New Roman"/>
          <w:sz w:val="28"/>
          <w:szCs w:val="28"/>
        </w:rPr>
        <w:t>Times Higher Education</w:t>
      </w:r>
      <w:r w:rsidR="00BD1C78">
        <w:rPr>
          <w:rFonts w:ascii="Times New Roman" w:hAnsi="Times New Roman" w:cs="Times New Roman"/>
          <w:sz w:val="28"/>
          <w:szCs w:val="28"/>
        </w:rPr>
        <w:t xml:space="preserve"> </w:t>
      </w:r>
      <w:r w:rsidR="00BD1C78">
        <w:rPr>
          <w:rFonts w:ascii="Times New Roman" w:hAnsi="Times New Roman" w:cs="Times New Roman"/>
          <w:sz w:val="28"/>
          <w:szCs w:val="28"/>
          <w:lang w:val="en-US"/>
        </w:rPr>
        <w:t>World</w:t>
      </w:r>
      <w:r w:rsidR="00BD1C78" w:rsidRPr="00BD1C78">
        <w:rPr>
          <w:rFonts w:ascii="Times New Roman" w:hAnsi="Times New Roman" w:cs="Times New Roman"/>
          <w:sz w:val="28"/>
          <w:szCs w:val="28"/>
        </w:rPr>
        <w:t xml:space="preserve"> </w:t>
      </w:r>
      <w:r w:rsidR="00BD1C78">
        <w:rPr>
          <w:rFonts w:ascii="Times New Roman" w:hAnsi="Times New Roman" w:cs="Times New Roman"/>
          <w:sz w:val="28"/>
          <w:szCs w:val="28"/>
          <w:lang w:val="en-US"/>
        </w:rPr>
        <w:t>University</w:t>
      </w:r>
      <w:r w:rsidR="00BD1C78" w:rsidRPr="00BD1C78">
        <w:rPr>
          <w:rFonts w:ascii="Times New Roman" w:hAnsi="Times New Roman" w:cs="Times New Roman"/>
          <w:sz w:val="28"/>
          <w:szCs w:val="28"/>
        </w:rPr>
        <w:t xml:space="preserve"> </w:t>
      </w:r>
      <w:r w:rsidR="00BD1C78">
        <w:rPr>
          <w:rFonts w:ascii="Times New Roman" w:hAnsi="Times New Roman" w:cs="Times New Roman"/>
          <w:sz w:val="28"/>
          <w:szCs w:val="28"/>
          <w:lang w:val="en-US"/>
        </w:rPr>
        <w:t>Rankings</w:t>
      </w:r>
      <w:r w:rsidR="00BD1C78" w:rsidRPr="00BD1C78">
        <w:rPr>
          <w:rFonts w:ascii="Times New Roman" w:hAnsi="Times New Roman" w:cs="Times New Roman"/>
          <w:sz w:val="28"/>
          <w:szCs w:val="28"/>
        </w:rPr>
        <w:t xml:space="preserve">, </w:t>
      </w:r>
      <w:r w:rsidR="00BD1C78" w:rsidRPr="00BD1C78">
        <w:rPr>
          <w:rFonts w:ascii="Times New Roman" w:hAnsi="Times New Roman" w:cs="Times New Roman"/>
          <w:sz w:val="28"/>
          <w:szCs w:val="28"/>
          <w:lang w:val="en-US"/>
        </w:rPr>
        <w:t>Academic</w:t>
      </w:r>
      <w:r w:rsidR="00BD1C78">
        <w:rPr>
          <w:rFonts w:ascii="Times New Roman" w:hAnsi="Times New Roman" w:cs="Times New Roman"/>
          <w:sz w:val="28"/>
          <w:szCs w:val="28"/>
        </w:rPr>
        <w:t xml:space="preserve"> </w:t>
      </w:r>
      <w:r w:rsidR="00BD1C78" w:rsidRPr="00BD1C78">
        <w:rPr>
          <w:rFonts w:ascii="Times New Roman" w:hAnsi="Times New Roman" w:cs="Times New Roman"/>
          <w:sz w:val="28"/>
          <w:szCs w:val="28"/>
          <w:lang w:val="en-US"/>
        </w:rPr>
        <w:t>Ranking</w:t>
      </w:r>
      <w:r w:rsidR="00BD1C78" w:rsidRPr="00BD1C78">
        <w:rPr>
          <w:rFonts w:ascii="Times New Roman" w:hAnsi="Times New Roman" w:cs="Times New Roman"/>
          <w:sz w:val="28"/>
          <w:szCs w:val="28"/>
        </w:rPr>
        <w:t xml:space="preserve"> </w:t>
      </w:r>
      <w:r w:rsidR="00BD1C78" w:rsidRPr="00BD1C78">
        <w:rPr>
          <w:rFonts w:ascii="Times New Roman" w:hAnsi="Times New Roman" w:cs="Times New Roman"/>
          <w:sz w:val="28"/>
          <w:szCs w:val="28"/>
          <w:lang w:val="en-US"/>
        </w:rPr>
        <w:t>of</w:t>
      </w:r>
      <w:r w:rsidR="00BD1C78" w:rsidRPr="00BD1C78">
        <w:rPr>
          <w:rFonts w:ascii="Times New Roman" w:hAnsi="Times New Roman" w:cs="Times New Roman"/>
          <w:sz w:val="28"/>
          <w:szCs w:val="28"/>
        </w:rPr>
        <w:t xml:space="preserve"> </w:t>
      </w:r>
      <w:r w:rsidR="00BD1C78" w:rsidRPr="00BD1C78">
        <w:rPr>
          <w:rFonts w:ascii="Times New Roman" w:hAnsi="Times New Roman" w:cs="Times New Roman"/>
          <w:sz w:val="28"/>
          <w:szCs w:val="28"/>
          <w:lang w:val="en-US"/>
        </w:rPr>
        <w:t>World</w:t>
      </w:r>
      <w:r w:rsidR="00BD1C78" w:rsidRPr="00BD1C78">
        <w:rPr>
          <w:rFonts w:ascii="Times New Roman" w:hAnsi="Times New Roman" w:cs="Times New Roman"/>
          <w:sz w:val="28"/>
          <w:szCs w:val="28"/>
        </w:rPr>
        <w:t xml:space="preserve"> </w:t>
      </w:r>
      <w:r w:rsidR="00BD1C78" w:rsidRPr="00BD1C78">
        <w:rPr>
          <w:rFonts w:ascii="Times New Roman" w:hAnsi="Times New Roman" w:cs="Times New Roman"/>
          <w:sz w:val="28"/>
          <w:szCs w:val="28"/>
          <w:lang w:val="en-US"/>
        </w:rPr>
        <w:t>Universities</w:t>
      </w:r>
      <w:r w:rsidR="00BD1C78" w:rsidRPr="00BD1C78">
        <w:rPr>
          <w:rFonts w:ascii="Times New Roman" w:hAnsi="Times New Roman" w:cs="Times New Roman"/>
          <w:sz w:val="28"/>
          <w:szCs w:val="28"/>
        </w:rPr>
        <w:t xml:space="preserve">, </w:t>
      </w:r>
      <w:r w:rsidR="00BD1C78" w:rsidRPr="00BD1C78">
        <w:rPr>
          <w:rFonts w:ascii="Times New Roman" w:hAnsi="Times New Roman" w:cs="Times New Roman"/>
          <w:sz w:val="28"/>
          <w:szCs w:val="28"/>
          <w:lang w:val="en-US"/>
        </w:rPr>
        <w:t>QS</w:t>
      </w:r>
      <w:r w:rsidR="00BD1C78" w:rsidRPr="00BD1C78">
        <w:rPr>
          <w:rFonts w:ascii="Times New Roman" w:hAnsi="Times New Roman" w:cs="Times New Roman"/>
          <w:sz w:val="28"/>
          <w:szCs w:val="28"/>
        </w:rPr>
        <w:t xml:space="preserve"> </w:t>
      </w:r>
      <w:r w:rsidR="00BD1C78" w:rsidRPr="00BD1C78">
        <w:rPr>
          <w:rFonts w:ascii="Times New Roman" w:hAnsi="Times New Roman" w:cs="Times New Roman"/>
          <w:sz w:val="28"/>
          <w:szCs w:val="28"/>
          <w:lang w:val="en-US"/>
        </w:rPr>
        <w:t>World</w:t>
      </w:r>
      <w:r w:rsidR="00BD1C78">
        <w:rPr>
          <w:rFonts w:ascii="Times New Roman" w:hAnsi="Times New Roman" w:cs="Times New Roman"/>
          <w:sz w:val="28"/>
          <w:szCs w:val="28"/>
        </w:rPr>
        <w:t xml:space="preserve"> </w:t>
      </w:r>
      <w:r w:rsidR="00BD1C78" w:rsidRPr="00BD1C78">
        <w:rPr>
          <w:rFonts w:ascii="Times New Roman" w:hAnsi="Times New Roman" w:cs="Times New Roman"/>
          <w:sz w:val="28"/>
          <w:szCs w:val="28"/>
        </w:rPr>
        <w:t>University Rankings</w:t>
      </w:r>
      <w:r w:rsidR="00BD1C78">
        <w:rPr>
          <w:rFonts w:ascii="Times New Roman" w:hAnsi="Times New Roman" w:cs="Times New Roman"/>
          <w:sz w:val="28"/>
          <w:szCs w:val="28"/>
        </w:rPr>
        <w:t xml:space="preserve"> и др.).</w:t>
      </w:r>
    </w:p>
    <w:p w:rsidR="0094593B" w:rsidRPr="0094593B" w:rsidRDefault="0094593B" w:rsidP="00BD1C78">
      <w:pPr>
        <w:spacing w:after="0" w:line="240" w:lineRule="auto"/>
        <w:ind w:firstLine="567"/>
        <w:jc w:val="both"/>
        <w:rPr>
          <w:rFonts w:ascii="Times New Roman" w:hAnsi="Times New Roman" w:cs="Times New Roman"/>
          <w:sz w:val="28"/>
          <w:szCs w:val="28"/>
        </w:rPr>
      </w:pPr>
      <w:r w:rsidRPr="0094593B">
        <w:rPr>
          <w:rFonts w:ascii="Times New Roman" w:hAnsi="Times New Roman" w:cs="Times New Roman"/>
          <w:sz w:val="28"/>
          <w:szCs w:val="28"/>
        </w:rPr>
        <w:t>Включение в подобные рейтинги наиболее</w:t>
      </w:r>
      <w:r w:rsidR="00BD1C78">
        <w:rPr>
          <w:rFonts w:ascii="Times New Roman" w:hAnsi="Times New Roman" w:cs="Times New Roman"/>
          <w:sz w:val="28"/>
          <w:szCs w:val="28"/>
        </w:rPr>
        <w:t xml:space="preserve"> </w:t>
      </w:r>
      <w:r w:rsidRPr="0094593B">
        <w:rPr>
          <w:rFonts w:ascii="Times New Roman" w:hAnsi="Times New Roman" w:cs="Times New Roman"/>
          <w:sz w:val="28"/>
          <w:szCs w:val="28"/>
        </w:rPr>
        <w:t>наглядно</w:t>
      </w:r>
      <w:r w:rsidR="00BD1C78">
        <w:rPr>
          <w:rFonts w:ascii="Times New Roman" w:hAnsi="Times New Roman" w:cs="Times New Roman"/>
          <w:sz w:val="28"/>
          <w:szCs w:val="28"/>
        </w:rPr>
        <w:t xml:space="preserve"> отражают уровень конкурентоспо</w:t>
      </w:r>
      <w:r w:rsidRPr="0094593B">
        <w:rPr>
          <w:rFonts w:ascii="Times New Roman" w:hAnsi="Times New Roman" w:cs="Times New Roman"/>
          <w:sz w:val="28"/>
          <w:szCs w:val="28"/>
        </w:rPr>
        <w:t xml:space="preserve">собности </w:t>
      </w:r>
      <w:r w:rsidR="00BD1C78">
        <w:rPr>
          <w:rFonts w:ascii="Times New Roman" w:hAnsi="Times New Roman" w:cs="Times New Roman"/>
          <w:sz w:val="28"/>
          <w:szCs w:val="28"/>
        </w:rPr>
        <w:t>медицинского образования и служит основ</w:t>
      </w:r>
      <w:r w:rsidRPr="0094593B">
        <w:rPr>
          <w:rFonts w:ascii="Times New Roman" w:hAnsi="Times New Roman" w:cs="Times New Roman"/>
          <w:sz w:val="28"/>
          <w:szCs w:val="28"/>
        </w:rPr>
        <w:t>ным показателем оценки эффективности и</w:t>
      </w:r>
      <w:r w:rsidR="00BD1C78">
        <w:rPr>
          <w:rFonts w:ascii="Times New Roman" w:hAnsi="Times New Roman" w:cs="Times New Roman"/>
          <w:sz w:val="28"/>
          <w:szCs w:val="28"/>
        </w:rPr>
        <w:t xml:space="preserve"> </w:t>
      </w:r>
      <w:r w:rsidRPr="0094593B">
        <w:rPr>
          <w:rFonts w:ascii="Times New Roman" w:hAnsi="Times New Roman" w:cs="Times New Roman"/>
          <w:sz w:val="28"/>
          <w:szCs w:val="28"/>
        </w:rPr>
        <w:t>результа</w:t>
      </w:r>
      <w:r w:rsidR="00BD1C78">
        <w:rPr>
          <w:rFonts w:ascii="Times New Roman" w:hAnsi="Times New Roman" w:cs="Times New Roman"/>
          <w:sz w:val="28"/>
          <w:szCs w:val="28"/>
        </w:rPr>
        <w:t>тивности мероприятий, предприни</w:t>
      </w:r>
      <w:r w:rsidRPr="0094593B">
        <w:rPr>
          <w:rFonts w:ascii="Times New Roman" w:hAnsi="Times New Roman" w:cs="Times New Roman"/>
          <w:sz w:val="28"/>
          <w:szCs w:val="28"/>
        </w:rPr>
        <w:t xml:space="preserve">маемых в сфере </w:t>
      </w:r>
      <w:r w:rsidR="00BD1C78">
        <w:rPr>
          <w:rFonts w:ascii="Times New Roman" w:hAnsi="Times New Roman" w:cs="Times New Roman"/>
          <w:sz w:val="28"/>
          <w:szCs w:val="28"/>
        </w:rPr>
        <w:t xml:space="preserve">совершенствования подготовки кадров для </w:t>
      </w:r>
      <w:r w:rsidRPr="0094593B">
        <w:rPr>
          <w:rFonts w:ascii="Times New Roman" w:hAnsi="Times New Roman" w:cs="Times New Roman"/>
          <w:sz w:val="28"/>
          <w:szCs w:val="28"/>
        </w:rPr>
        <w:t xml:space="preserve"> системы здравоохранения</w:t>
      </w:r>
      <w:r w:rsidR="00BD1C78">
        <w:rPr>
          <w:rFonts w:ascii="Times New Roman" w:hAnsi="Times New Roman" w:cs="Times New Roman"/>
          <w:sz w:val="28"/>
          <w:szCs w:val="28"/>
        </w:rPr>
        <w:t xml:space="preserve">. </w:t>
      </w:r>
      <w:r w:rsidRPr="0094593B">
        <w:rPr>
          <w:rFonts w:ascii="Times New Roman" w:hAnsi="Times New Roman" w:cs="Times New Roman"/>
          <w:sz w:val="28"/>
          <w:szCs w:val="28"/>
        </w:rPr>
        <w:t>В мировой практике существует целый</w:t>
      </w:r>
      <w:r w:rsidR="00BD1C78">
        <w:rPr>
          <w:rFonts w:ascii="Times New Roman" w:hAnsi="Times New Roman" w:cs="Times New Roman"/>
          <w:sz w:val="28"/>
          <w:szCs w:val="28"/>
        </w:rPr>
        <w:t xml:space="preserve"> </w:t>
      </w:r>
      <w:r w:rsidRPr="0094593B">
        <w:rPr>
          <w:rFonts w:ascii="Times New Roman" w:hAnsi="Times New Roman" w:cs="Times New Roman"/>
          <w:sz w:val="28"/>
          <w:szCs w:val="28"/>
        </w:rPr>
        <w:t>ряд глобальных рейтингов, учитывающих</w:t>
      </w:r>
      <w:r w:rsidR="00BD1C78">
        <w:rPr>
          <w:rFonts w:ascii="Times New Roman" w:hAnsi="Times New Roman" w:cs="Times New Roman"/>
          <w:sz w:val="28"/>
          <w:szCs w:val="28"/>
        </w:rPr>
        <w:t xml:space="preserve"> </w:t>
      </w:r>
      <w:r w:rsidRPr="0094593B">
        <w:rPr>
          <w:rFonts w:ascii="Times New Roman" w:hAnsi="Times New Roman" w:cs="Times New Roman"/>
          <w:sz w:val="28"/>
          <w:szCs w:val="28"/>
        </w:rPr>
        <w:t xml:space="preserve">показатели достижений в </w:t>
      </w:r>
      <w:r w:rsidR="00BD1C78">
        <w:rPr>
          <w:rFonts w:ascii="Times New Roman" w:hAnsi="Times New Roman" w:cs="Times New Roman"/>
          <w:sz w:val="28"/>
          <w:szCs w:val="28"/>
        </w:rPr>
        <w:t>образовательной деятельности</w:t>
      </w:r>
      <w:r w:rsidRPr="0094593B">
        <w:rPr>
          <w:rFonts w:ascii="Times New Roman" w:hAnsi="Times New Roman" w:cs="Times New Roman"/>
          <w:sz w:val="28"/>
          <w:szCs w:val="28"/>
        </w:rPr>
        <w:t>. При этом используемые в</w:t>
      </w:r>
      <w:r w:rsidR="00BD1C78">
        <w:rPr>
          <w:rFonts w:ascii="Times New Roman" w:hAnsi="Times New Roman" w:cs="Times New Roman"/>
          <w:sz w:val="28"/>
          <w:szCs w:val="28"/>
        </w:rPr>
        <w:t xml:space="preserve"> </w:t>
      </w:r>
      <w:r w:rsidRPr="0094593B">
        <w:rPr>
          <w:rFonts w:ascii="Times New Roman" w:hAnsi="Times New Roman" w:cs="Times New Roman"/>
          <w:sz w:val="28"/>
          <w:szCs w:val="28"/>
        </w:rPr>
        <w:t>данных рейтинговых системах индикаторы</w:t>
      </w:r>
      <w:r w:rsidR="00BD1C78">
        <w:rPr>
          <w:rFonts w:ascii="Times New Roman" w:hAnsi="Times New Roman" w:cs="Times New Roman"/>
          <w:sz w:val="28"/>
          <w:szCs w:val="28"/>
        </w:rPr>
        <w:t xml:space="preserve"> </w:t>
      </w:r>
      <w:r w:rsidRPr="0094593B">
        <w:rPr>
          <w:rFonts w:ascii="Times New Roman" w:hAnsi="Times New Roman" w:cs="Times New Roman"/>
          <w:sz w:val="28"/>
          <w:szCs w:val="28"/>
        </w:rPr>
        <w:t xml:space="preserve">не всегда идентичны, как и принципы расчета их значений. В этой связи, высокую актуальность приобретает разработка оптимального перечня индикаторов </w:t>
      </w:r>
      <w:r w:rsidR="00BD1C78">
        <w:rPr>
          <w:rFonts w:ascii="Times New Roman" w:hAnsi="Times New Roman" w:cs="Times New Roman"/>
          <w:sz w:val="28"/>
          <w:szCs w:val="28"/>
        </w:rPr>
        <w:t>оценки образовательной деятельности</w:t>
      </w:r>
      <w:r w:rsidRPr="0094593B">
        <w:rPr>
          <w:rFonts w:ascii="Times New Roman" w:hAnsi="Times New Roman" w:cs="Times New Roman"/>
          <w:sz w:val="28"/>
          <w:szCs w:val="28"/>
        </w:rPr>
        <w:t xml:space="preserve">, позволяющих отраслевому уполномоченному органу отслеживать </w:t>
      </w:r>
      <w:r w:rsidR="00BD1C78">
        <w:rPr>
          <w:rFonts w:ascii="Times New Roman" w:hAnsi="Times New Roman" w:cs="Times New Roman"/>
          <w:sz w:val="28"/>
          <w:szCs w:val="28"/>
        </w:rPr>
        <w:t>результативность и качество образовательной деятельности</w:t>
      </w:r>
      <w:r w:rsidRPr="0094593B">
        <w:rPr>
          <w:rFonts w:ascii="Times New Roman" w:hAnsi="Times New Roman" w:cs="Times New Roman"/>
          <w:sz w:val="28"/>
          <w:szCs w:val="28"/>
        </w:rPr>
        <w:t xml:space="preserve"> организаций медицинской науки</w:t>
      </w:r>
      <w:r w:rsidR="00BD1C78">
        <w:rPr>
          <w:rFonts w:ascii="Times New Roman" w:hAnsi="Times New Roman" w:cs="Times New Roman"/>
          <w:sz w:val="28"/>
          <w:szCs w:val="28"/>
        </w:rPr>
        <w:t xml:space="preserve"> </w:t>
      </w:r>
      <w:r w:rsidRPr="0094593B">
        <w:rPr>
          <w:rFonts w:ascii="Times New Roman" w:hAnsi="Times New Roman" w:cs="Times New Roman"/>
          <w:sz w:val="28"/>
          <w:szCs w:val="28"/>
        </w:rPr>
        <w:t>и образования и представляющих их</w:t>
      </w:r>
      <w:r w:rsidR="00BD1C78">
        <w:rPr>
          <w:rFonts w:ascii="Times New Roman" w:hAnsi="Times New Roman" w:cs="Times New Roman"/>
          <w:sz w:val="28"/>
          <w:szCs w:val="28"/>
        </w:rPr>
        <w:t xml:space="preserve"> </w:t>
      </w:r>
      <w:r w:rsidRPr="0094593B">
        <w:rPr>
          <w:rFonts w:ascii="Times New Roman" w:hAnsi="Times New Roman" w:cs="Times New Roman"/>
          <w:sz w:val="28"/>
          <w:szCs w:val="28"/>
        </w:rPr>
        <w:t>коллективов, оценивать эффективность</w:t>
      </w:r>
      <w:r w:rsidR="00BD1C78">
        <w:rPr>
          <w:rFonts w:ascii="Times New Roman" w:hAnsi="Times New Roman" w:cs="Times New Roman"/>
          <w:sz w:val="28"/>
          <w:szCs w:val="28"/>
        </w:rPr>
        <w:t xml:space="preserve"> </w:t>
      </w:r>
      <w:r w:rsidRPr="0094593B">
        <w:rPr>
          <w:rFonts w:ascii="Times New Roman" w:hAnsi="Times New Roman" w:cs="Times New Roman"/>
          <w:sz w:val="28"/>
          <w:szCs w:val="28"/>
        </w:rPr>
        <w:t xml:space="preserve">предпринимаемых мер по развитию </w:t>
      </w:r>
      <w:r w:rsidR="00BD1C78">
        <w:rPr>
          <w:rFonts w:ascii="Times New Roman" w:hAnsi="Times New Roman" w:cs="Times New Roman"/>
          <w:sz w:val="28"/>
          <w:szCs w:val="28"/>
        </w:rPr>
        <w:t>образовательной</w:t>
      </w:r>
      <w:r w:rsidRPr="0094593B">
        <w:rPr>
          <w:rFonts w:ascii="Times New Roman" w:hAnsi="Times New Roman" w:cs="Times New Roman"/>
          <w:sz w:val="28"/>
          <w:szCs w:val="28"/>
        </w:rPr>
        <w:t xml:space="preserve"> инфраструктуры.</w:t>
      </w:r>
    </w:p>
    <w:p w:rsidR="00C87A20" w:rsidRDefault="0094593B" w:rsidP="00C87A20">
      <w:pPr>
        <w:spacing w:after="0" w:line="240" w:lineRule="auto"/>
        <w:ind w:firstLine="567"/>
        <w:jc w:val="both"/>
        <w:rPr>
          <w:rFonts w:ascii="Times New Roman" w:hAnsi="Times New Roman" w:cs="Times New Roman"/>
          <w:sz w:val="28"/>
          <w:szCs w:val="28"/>
        </w:rPr>
      </w:pPr>
      <w:r w:rsidRPr="0094593B">
        <w:rPr>
          <w:rFonts w:ascii="Times New Roman" w:hAnsi="Times New Roman" w:cs="Times New Roman"/>
          <w:sz w:val="28"/>
          <w:szCs w:val="28"/>
        </w:rPr>
        <w:t>У</w:t>
      </w:r>
      <w:r w:rsidR="00BD1C78">
        <w:rPr>
          <w:rFonts w:ascii="Times New Roman" w:hAnsi="Times New Roman" w:cs="Times New Roman"/>
          <w:sz w:val="28"/>
          <w:szCs w:val="28"/>
        </w:rPr>
        <w:t xml:space="preserve">читывая вышесказанное, целью разработки настоящих методических рекомендаций </w:t>
      </w:r>
      <w:r w:rsidR="00C87A20">
        <w:rPr>
          <w:rFonts w:ascii="Times New Roman" w:hAnsi="Times New Roman" w:cs="Times New Roman"/>
          <w:sz w:val="28"/>
          <w:szCs w:val="28"/>
        </w:rPr>
        <w:t xml:space="preserve">явился </w:t>
      </w:r>
      <w:r w:rsidRPr="0094593B">
        <w:rPr>
          <w:rFonts w:ascii="Times New Roman" w:hAnsi="Times New Roman" w:cs="Times New Roman"/>
          <w:sz w:val="28"/>
          <w:szCs w:val="28"/>
        </w:rPr>
        <w:t>анализ наиболее</w:t>
      </w:r>
      <w:r w:rsidR="00C87A20">
        <w:rPr>
          <w:rFonts w:ascii="Times New Roman" w:hAnsi="Times New Roman" w:cs="Times New Roman"/>
          <w:sz w:val="28"/>
          <w:szCs w:val="28"/>
        </w:rPr>
        <w:t xml:space="preserve"> </w:t>
      </w:r>
      <w:r w:rsidRPr="0094593B">
        <w:rPr>
          <w:rFonts w:ascii="Times New Roman" w:hAnsi="Times New Roman" w:cs="Times New Roman"/>
          <w:sz w:val="28"/>
          <w:szCs w:val="28"/>
        </w:rPr>
        <w:t xml:space="preserve">авторитетных глобальных рейтингов и разработка методики ранжирования </w:t>
      </w:r>
      <w:r w:rsidR="00C87A20" w:rsidRPr="00426E67">
        <w:rPr>
          <w:rFonts w:ascii="Times New Roman" w:hAnsi="Times New Roman" w:cs="Times New Roman"/>
          <w:sz w:val="28"/>
          <w:szCs w:val="28"/>
        </w:rPr>
        <w:t>организаций медицинского образования и науки</w:t>
      </w:r>
      <w:r w:rsidRPr="0094593B">
        <w:rPr>
          <w:rFonts w:ascii="Times New Roman" w:hAnsi="Times New Roman" w:cs="Times New Roman"/>
          <w:sz w:val="28"/>
          <w:szCs w:val="28"/>
        </w:rPr>
        <w:t xml:space="preserve"> по результатам </w:t>
      </w:r>
      <w:r w:rsidR="00C87A20">
        <w:rPr>
          <w:rFonts w:ascii="Times New Roman" w:hAnsi="Times New Roman" w:cs="Times New Roman"/>
          <w:sz w:val="28"/>
          <w:szCs w:val="28"/>
        </w:rPr>
        <w:t xml:space="preserve">образовательной </w:t>
      </w:r>
      <w:r w:rsidRPr="0094593B">
        <w:rPr>
          <w:rFonts w:ascii="Times New Roman" w:hAnsi="Times New Roman" w:cs="Times New Roman"/>
          <w:sz w:val="28"/>
          <w:szCs w:val="28"/>
        </w:rPr>
        <w:t>деятельности</w:t>
      </w:r>
      <w:r w:rsidR="00C87A20">
        <w:rPr>
          <w:rFonts w:ascii="Times New Roman" w:hAnsi="Times New Roman" w:cs="Times New Roman"/>
          <w:sz w:val="28"/>
          <w:szCs w:val="28"/>
        </w:rPr>
        <w:t>.</w:t>
      </w:r>
    </w:p>
    <w:p w:rsidR="00426E67" w:rsidRDefault="00426E67" w:rsidP="0094593B">
      <w:pPr>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Конечной целью рейтинга </w:t>
      </w:r>
      <w:r w:rsidRPr="00426E67">
        <w:rPr>
          <w:rFonts w:ascii="Times New Roman" w:hAnsi="Times New Roman" w:cs="Times New Roman"/>
          <w:sz w:val="28"/>
          <w:szCs w:val="28"/>
        </w:rPr>
        <w:t>является мотивация и стимулирование к повышению качества медицинского образования и научной деятельности, путем создания конкуренции между организациями, выделения лидеров и аутсайдеров рейтинга.</w:t>
      </w:r>
    </w:p>
    <w:p w:rsidR="00C87A20" w:rsidRDefault="00C87A20" w:rsidP="0094593B">
      <w:pPr>
        <w:spacing w:after="0" w:line="240" w:lineRule="auto"/>
        <w:ind w:firstLine="567"/>
        <w:contextualSpacing/>
        <w:jc w:val="both"/>
        <w:rPr>
          <w:rFonts w:ascii="Times New Roman" w:hAnsi="Times New Roman" w:cs="Times New Roman"/>
          <w:sz w:val="28"/>
          <w:szCs w:val="28"/>
        </w:rPr>
      </w:pPr>
    </w:p>
    <w:p w:rsidR="00C87A20" w:rsidRPr="00426E67" w:rsidRDefault="00C87A20" w:rsidP="0094593B">
      <w:pPr>
        <w:spacing w:after="0" w:line="240" w:lineRule="auto"/>
        <w:ind w:firstLine="567"/>
        <w:contextualSpacing/>
        <w:jc w:val="both"/>
        <w:rPr>
          <w:rFonts w:ascii="Times New Roman" w:hAnsi="Times New Roman" w:cs="Times New Roman"/>
          <w:sz w:val="28"/>
          <w:szCs w:val="28"/>
        </w:rPr>
      </w:pPr>
    </w:p>
    <w:p w:rsidR="0094593B" w:rsidRDefault="0094593B" w:rsidP="00426E67">
      <w:pPr>
        <w:spacing w:after="0" w:line="240" w:lineRule="auto"/>
        <w:ind w:firstLine="567"/>
        <w:rPr>
          <w:rFonts w:ascii="Times New Roman" w:eastAsia="Times New Roman" w:hAnsi="Times New Roman" w:cs="Times New Roman"/>
          <w:b/>
          <w:iCs/>
          <w:color w:val="000000"/>
          <w:spacing w:val="10"/>
          <w:sz w:val="28"/>
          <w:szCs w:val="28"/>
          <w:lang w:val="kk-KZ"/>
        </w:rPr>
      </w:pPr>
    </w:p>
    <w:p w:rsidR="00426E67" w:rsidRPr="00C87A20" w:rsidRDefault="00426E67" w:rsidP="00C87A20">
      <w:pPr>
        <w:pStyle w:val="1"/>
        <w:spacing w:before="0" w:after="240" w:line="240" w:lineRule="auto"/>
        <w:ind w:firstLine="567"/>
        <w:jc w:val="both"/>
        <w:rPr>
          <w:rFonts w:ascii="Times New Roman" w:eastAsia="Times New Roman" w:hAnsi="Times New Roman" w:cs="Times New Roman"/>
          <w:color w:val="14407A" w:themeColor="text1"/>
          <w:lang w:val="kk-KZ"/>
        </w:rPr>
      </w:pPr>
      <w:bookmarkStart w:id="3" w:name="_Toc22084380"/>
      <w:r w:rsidRPr="00C87A20">
        <w:rPr>
          <w:rFonts w:ascii="Times New Roman" w:eastAsia="Times New Roman" w:hAnsi="Times New Roman" w:cs="Times New Roman"/>
          <w:color w:val="14407A" w:themeColor="text1"/>
          <w:lang w:val="kk-KZ"/>
        </w:rPr>
        <w:lastRenderedPageBreak/>
        <w:t xml:space="preserve">1. Анализ международного </w:t>
      </w:r>
      <w:r w:rsidR="00812751">
        <w:rPr>
          <w:rFonts w:ascii="Times New Roman" w:eastAsia="Times New Roman" w:hAnsi="Times New Roman" w:cs="Times New Roman"/>
          <w:color w:val="14407A" w:themeColor="text1"/>
          <w:lang w:val="kk-KZ"/>
        </w:rPr>
        <w:t xml:space="preserve">и </w:t>
      </w:r>
      <w:r w:rsidR="00812751" w:rsidRPr="00C87A20">
        <w:rPr>
          <w:rFonts w:ascii="Times New Roman" w:eastAsia="Times New Roman" w:hAnsi="Times New Roman" w:cs="Times New Roman"/>
          <w:color w:val="14407A" w:themeColor="text1"/>
          <w:lang w:val="kk-KZ"/>
        </w:rPr>
        <w:t xml:space="preserve">отечественного </w:t>
      </w:r>
      <w:r w:rsidRPr="00C87A20">
        <w:rPr>
          <w:rFonts w:ascii="Times New Roman" w:eastAsia="Times New Roman" w:hAnsi="Times New Roman" w:cs="Times New Roman"/>
          <w:color w:val="14407A" w:themeColor="text1"/>
          <w:lang w:val="kk-KZ"/>
        </w:rPr>
        <w:t>опыта оценки образовательной деятельности</w:t>
      </w:r>
      <w:bookmarkEnd w:id="3"/>
      <w:r w:rsidRPr="00C87A20">
        <w:rPr>
          <w:rFonts w:ascii="Times New Roman" w:eastAsia="Times New Roman" w:hAnsi="Times New Roman" w:cs="Times New Roman"/>
          <w:color w:val="14407A" w:themeColor="text1"/>
          <w:lang w:val="kk-KZ"/>
        </w:rPr>
        <w:t xml:space="preserve"> </w:t>
      </w:r>
    </w:p>
    <w:p w:rsidR="00426E67" w:rsidRDefault="00426E67" w:rsidP="00C87A20">
      <w:pPr>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lang w:val="kk-KZ"/>
        </w:rPr>
        <w:t>И</w:t>
      </w:r>
      <w:r w:rsidRPr="00426E67">
        <w:rPr>
          <w:rFonts w:ascii="Times New Roman" w:hAnsi="Times New Roman" w:cs="Times New Roman"/>
          <w:sz w:val="28"/>
          <w:szCs w:val="28"/>
        </w:rPr>
        <w:t>нтернационализация высшего образования в рамках растущей глобализации экономики обусловила появление всемирных рейтингов университетов и необходимость сравнения учебных заведений различных стран по целому ряду параметров, которым ранее не придавалось большого значения и объективная потребность в которых не ощущалась (например, двухуровневое образование, количество научных статей преподавателей и сотрудников в англоязычных журналах). В силу определенного консерватизма и инерции, свойственной системе образования, особенно высшего, её представители неоднозначно восприняли новые веяния, диктуемые мировой экономикой и международной стандартизацией в области подготовки кадров. Тем не менее национальные и глобальные рейтинги и их методы (индикаторы) оценки вузов все активнее оказывают влияние на научно-образовательную деятельность ВУЗов, обретая законодательную форму и создавая новый облик университетов</w:t>
      </w:r>
      <w:r>
        <w:rPr>
          <w:rFonts w:ascii="Times New Roman" w:hAnsi="Times New Roman" w:cs="Times New Roman"/>
          <w:sz w:val="28"/>
          <w:szCs w:val="28"/>
        </w:rPr>
        <w:t xml:space="preserve"> </w:t>
      </w:r>
      <w:r w:rsidRPr="00426E67">
        <w:rPr>
          <w:rFonts w:ascii="Times New Roman" w:hAnsi="Times New Roman" w:cs="Times New Roman"/>
          <w:sz w:val="28"/>
          <w:szCs w:val="28"/>
        </w:rPr>
        <w:t>[1]</w:t>
      </w:r>
      <w:r w:rsidR="00763761" w:rsidRPr="00763761">
        <w:rPr>
          <w:rFonts w:ascii="Times New Roman" w:hAnsi="Times New Roman" w:cs="Times New Roman"/>
          <w:sz w:val="28"/>
          <w:szCs w:val="28"/>
        </w:rPr>
        <w:t>.</w:t>
      </w:r>
      <w:r w:rsidR="00763761" w:rsidRPr="00426E67">
        <w:rPr>
          <w:rFonts w:ascii="Times New Roman" w:hAnsi="Times New Roman" w:cs="Times New Roman"/>
          <w:sz w:val="28"/>
          <w:szCs w:val="28"/>
        </w:rPr>
        <w:t xml:space="preserve"> </w:t>
      </w:r>
      <w:r w:rsidRPr="00426E67">
        <w:rPr>
          <w:rFonts w:ascii="Times New Roman" w:hAnsi="Times New Roman" w:cs="Times New Roman"/>
          <w:sz w:val="28"/>
          <w:szCs w:val="28"/>
        </w:rPr>
        <w:t>В 1966 году в США вышла работа Алана Картера из Американского совета по образованию, где было отранжировано 106 вузов</w:t>
      </w:r>
      <w:r w:rsidR="0027722E">
        <w:rPr>
          <w:rFonts w:ascii="Times New Roman" w:hAnsi="Times New Roman" w:cs="Times New Roman"/>
          <w:sz w:val="28"/>
          <w:szCs w:val="28"/>
        </w:rPr>
        <w:t xml:space="preserve"> </w:t>
      </w:r>
      <w:r w:rsidR="001F5CDB" w:rsidRPr="001F5CDB">
        <w:rPr>
          <w:rFonts w:ascii="Times New Roman" w:hAnsi="Times New Roman" w:cs="Times New Roman"/>
          <w:sz w:val="28"/>
          <w:szCs w:val="28"/>
        </w:rPr>
        <w:t>[2].</w:t>
      </w:r>
      <w:r w:rsidRPr="00426E67">
        <w:rPr>
          <w:rFonts w:ascii="Times New Roman" w:hAnsi="Times New Roman" w:cs="Times New Roman"/>
          <w:sz w:val="28"/>
          <w:szCs w:val="28"/>
        </w:rPr>
        <w:t xml:space="preserve"> Примерно с этого времени университетские рейтинги начинают шире использоваться в мире. В 1982 году в США была запущена программа An Assessment of Research-Doctorate Programm, использовавшая 16 индикаторов по оценке научных исследований и докторских программ и охватившая 200 вузов (анализировались 2700 соответствующих академических программ). Тогда же в США появились рейтинги учреждений додипломного образования. С начала 1980-х годов начали публиковаться рейтинги журнала US News and World Report (в 1983 году был составлен первый список из 50 лучших американских университетов)</w:t>
      </w:r>
      <w:r w:rsidR="0027722E">
        <w:rPr>
          <w:rFonts w:ascii="Times New Roman" w:hAnsi="Times New Roman" w:cs="Times New Roman"/>
          <w:sz w:val="28"/>
          <w:szCs w:val="28"/>
        </w:rPr>
        <w:t xml:space="preserve"> </w:t>
      </w:r>
      <w:r w:rsidR="00763761" w:rsidRPr="00763761">
        <w:rPr>
          <w:rFonts w:ascii="Times New Roman" w:hAnsi="Times New Roman" w:cs="Times New Roman"/>
          <w:sz w:val="28"/>
          <w:szCs w:val="28"/>
        </w:rPr>
        <w:t>[</w:t>
      </w:r>
      <w:r w:rsidR="001F5CDB" w:rsidRPr="001F5CDB">
        <w:rPr>
          <w:rFonts w:ascii="Times New Roman" w:hAnsi="Times New Roman" w:cs="Times New Roman"/>
          <w:sz w:val="28"/>
          <w:szCs w:val="28"/>
        </w:rPr>
        <w:t>3</w:t>
      </w:r>
      <w:r w:rsidR="00763761" w:rsidRPr="00763761">
        <w:rPr>
          <w:rFonts w:ascii="Times New Roman" w:hAnsi="Times New Roman" w:cs="Times New Roman"/>
          <w:sz w:val="28"/>
          <w:szCs w:val="28"/>
        </w:rPr>
        <w:t>].</w:t>
      </w:r>
      <w:r w:rsidRPr="00426E67">
        <w:rPr>
          <w:rFonts w:ascii="Times New Roman" w:hAnsi="Times New Roman" w:cs="Times New Roman"/>
          <w:sz w:val="28"/>
          <w:szCs w:val="28"/>
        </w:rPr>
        <w:t xml:space="preserve"> Национальные, региональные и международные рейтинги составляются сегодня в Канаде, Польше, Германии, Франции, Украине, ряде стран Азии. Наиболее активно оно продолжилось в Великобритании, где в 1971 году был опубликован рейтинг компании Times Higher Education </w:t>
      </w:r>
      <w:r w:rsidR="00763761" w:rsidRPr="00763761">
        <w:rPr>
          <w:rFonts w:ascii="Times New Roman" w:hAnsi="Times New Roman" w:cs="Times New Roman"/>
          <w:sz w:val="28"/>
          <w:szCs w:val="28"/>
        </w:rPr>
        <w:t>[</w:t>
      </w:r>
      <w:r w:rsidR="001F5CDB" w:rsidRPr="001F5CDB">
        <w:rPr>
          <w:rFonts w:ascii="Times New Roman" w:hAnsi="Times New Roman" w:cs="Times New Roman"/>
          <w:sz w:val="28"/>
          <w:szCs w:val="28"/>
        </w:rPr>
        <w:t>4</w:t>
      </w:r>
      <w:r w:rsidR="00763761" w:rsidRPr="00763761">
        <w:rPr>
          <w:rFonts w:ascii="Times New Roman" w:hAnsi="Times New Roman" w:cs="Times New Roman"/>
          <w:sz w:val="28"/>
          <w:szCs w:val="28"/>
        </w:rPr>
        <w:t>]</w:t>
      </w:r>
      <w:r w:rsidRPr="00426E67">
        <w:rPr>
          <w:rFonts w:ascii="Times New Roman" w:hAnsi="Times New Roman" w:cs="Times New Roman"/>
          <w:sz w:val="28"/>
          <w:szCs w:val="28"/>
        </w:rPr>
        <w:t xml:space="preserve">. Предпринимаются попытки разработки единых всемирных рейтингов, как, например, Комплексного глобального университетского рейтинга, который делается по заказу Европейской комиссии. Составлением рейтингов обычно занимаются министерства образования или другие государственные органы, ведущие СМИ, наиболее крупные университеты и отраслевые объединения. В 2004 году Европейским центром по высшему образованию ЮНЕСКО (UNESCO-CEPES, г. Бухарест, Румыния) и Институтом политики в области высшего образования (г. Вашингтон, США) была создана международная экспертная группа по ранжированию </w:t>
      </w:r>
      <w:r w:rsidRPr="00426E67">
        <w:rPr>
          <w:rFonts w:ascii="Times New Roman" w:hAnsi="Times New Roman" w:cs="Times New Roman"/>
          <w:sz w:val="28"/>
          <w:szCs w:val="28"/>
          <w:lang w:val="en-US"/>
        </w:rPr>
        <w:t>IREG</w:t>
      </w:r>
      <w:r w:rsidRPr="00426E67">
        <w:rPr>
          <w:rFonts w:ascii="Times New Roman" w:hAnsi="Times New Roman" w:cs="Times New Roman"/>
          <w:sz w:val="28"/>
          <w:szCs w:val="28"/>
        </w:rPr>
        <w:t xml:space="preserve"> (</w:t>
      </w:r>
      <w:r w:rsidRPr="00426E67">
        <w:rPr>
          <w:rFonts w:ascii="Times New Roman" w:hAnsi="Times New Roman" w:cs="Times New Roman"/>
          <w:sz w:val="28"/>
          <w:szCs w:val="28"/>
          <w:lang w:val="en-US"/>
        </w:rPr>
        <w:t>IREG</w:t>
      </w:r>
      <w:r w:rsidRPr="00426E67">
        <w:rPr>
          <w:rFonts w:ascii="Times New Roman" w:hAnsi="Times New Roman" w:cs="Times New Roman"/>
          <w:sz w:val="28"/>
          <w:szCs w:val="28"/>
        </w:rPr>
        <w:t xml:space="preserve"> </w:t>
      </w:r>
      <w:r w:rsidRPr="00426E67">
        <w:rPr>
          <w:rFonts w:ascii="Times New Roman" w:hAnsi="Times New Roman" w:cs="Times New Roman"/>
          <w:sz w:val="28"/>
          <w:szCs w:val="28"/>
          <w:lang w:val="en-US"/>
        </w:rPr>
        <w:t>Observatory</w:t>
      </w:r>
      <w:r w:rsidRPr="00426E67">
        <w:rPr>
          <w:rFonts w:ascii="Times New Roman" w:hAnsi="Times New Roman" w:cs="Times New Roman"/>
          <w:sz w:val="28"/>
          <w:szCs w:val="28"/>
        </w:rPr>
        <w:t xml:space="preserve"> </w:t>
      </w:r>
      <w:r w:rsidRPr="00426E67">
        <w:rPr>
          <w:rFonts w:ascii="Times New Roman" w:hAnsi="Times New Roman" w:cs="Times New Roman"/>
          <w:sz w:val="28"/>
          <w:szCs w:val="28"/>
          <w:lang w:val="en-US"/>
        </w:rPr>
        <w:t>on</w:t>
      </w:r>
      <w:r w:rsidRPr="00426E67">
        <w:rPr>
          <w:rFonts w:ascii="Times New Roman" w:hAnsi="Times New Roman" w:cs="Times New Roman"/>
          <w:sz w:val="28"/>
          <w:szCs w:val="28"/>
        </w:rPr>
        <w:t xml:space="preserve"> </w:t>
      </w:r>
      <w:r w:rsidRPr="00426E67">
        <w:rPr>
          <w:rFonts w:ascii="Times New Roman" w:hAnsi="Times New Roman" w:cs="Times New Roman"/>
          <w:sz w:val="28"/>
          <w:szCs w:val="28"/>
          <w:lang w:val="en-US"/>
        </w:rPr>
        <w:t>Academic</w:t>
      </w:r>
      <w:r w:rsidRPr="00426E67">
        <w:rPr>
          <w:rFonts w:ascii="Times New Roman" w:hAnsi="Times New Roman" w:cs="Times New Roman"/>
          <w:sz w:val="28"/>
          <w:szCs w:val="28"/>
        </w:rPr>
        <w:t xml:space="preserve"> </w:t>
      </w:r>
      <w:r w:rsidRPr="00426E67">
        <w:rPr>
          <w:rFonts w:ascii="Times New Roman" w:hAnsi="Times New Roman" w:cs="Times New Roman"/>
          <w:sz w:val="28"/>
          <w:szCs w:val="28"/>
          <w:lang w:val="en-US"/>
        </w:rPr>
        <w:t>Ranking</w:t>
      </w:r>
      <w:r w:rsidRPr="00426E67">
        <w:rPr>
          <w:rFonts w:ascii="Times New Roman" w:hAnsi="Times New Roman" w:cs="Times New Roman"/>
          <w:sz w:val="28"/>
          <w:szCs w:val="28"/>
        </w:rPr>
        <w:t xml:space="preserve"> </w:t>
      </w:r>
      <w:r w:rsidRPr="00426E67">
        <w:rPr>
          <w:rFonts w:ascii="Times New Roman" w:hAnsi="Times New Roman" w:cs="Times New Roman"/>
          <w:sz w:val="28"/>
          <w:szCs w:val="28"/>
          <w:lang w:val="en-US"/>
        </w:rPr>
        <w:t>and</w:t>
      </w:r>
      <w:r w:rsidRPr="00426E67">
        <w:rPr>
          <w:rFonts w:ascii="Times New Roman" w:hAnsi="Times New Roman" w:cs="Times New Roman"/>
          <w:sz w:val="28"/>
          <w:szCs w:val="28"/>
        </w:rPr>
        <w:t xml:space="preserve"> </w:t>
      </w:r>
      <w:r w:rsidRPr="00426E67">
        <w:rPr>
          <w:rFonts w:ascii="Times New Roman" w:hAnsi="Times New Roman" w:cs="Times New Roman"/>
          <w:sz w:val="28"/>
          <w:szCs w:val="28"/>
          <w:lang w:val="en-US"/>
        </w:rPr>
        <w:t>Excellence</w:t>
      </w:r>
      <w:r w:rsidRPr="00426E67">
        <w:rPr>
          <w:rFonts w:ascii="Times New Roman" w:hAnsi="Times New Roman" w:cs="Times New Roman"/>
          <w:sz w:val="28"/>
          <w:szCs w:val="28"/>
        </w:rPr>
        <w:t xml:space="preserve">), куда на 2018 год входит 57 представителей организаций различных стран (в том числе Казахстан). </w:t>
      </w:r>
    </w:p>
    <w:p w:rsidR="0027722E" w:rsidRDefault="0027722E" w:rsidP="00C87A20">
      <w:pPr>
        <w:spacing w:after="0" w:line="240" w:lineRule="auto"/>
        <w:ind w:firstLine="567"/>
        <w:contextualSpacing/>
        <w:jc w:val="both"/>
        <w:rPr>
          <w:rFonts w:ascii="Times New Roman" w:hAnsi="Times New Roman" w:cs="Times New Roman"/>
          <w:sz w:val="28"/>
          <w:szCs w:val="28"/>
        </w:rPr>
      </w:pPr>
    </w:p>
    <w:p w:rsidR="0027722E" w:rsidRPr="0027722E" w:rsidRDefault="0027722E" w:rsidP="0027722E">
      <w:pPr>
        <w:pStyle w:val="1"/>
        <w:spacing w:before="0" w:after="240" w:line="240" w:lineRule="auto"/>
        <w:ind w:firstLine="567"/>
        <w:jc w:val="both"/>
        <w:rPr>
          <w:rFonts w:ascii="Times New Roman" w:hAnsi="Times New Roman" w:cs="Times New Roman"/>
          <w:color w:val="14407A" w:themeColor="text1"/>
        </w:rPr>
      </w:pPr>
      <w:bookmarkStart w:id="4" w:name="_Toc22084381"/>
      <w:r w:rsidRPr="0027722E">
        <w:rPr>
          <w:rFonts w:ascii="Times New Roman" w:hAnsi="Times New Roman" w:cs="Times New Roman"/>
          <w:color w:val="14407A" w:themeColor="text1"/>
        </w:rPr>
        <w:lastRenderedPageBreak/>
        <w:t>1.1. Берлинские принципы ранжирования высших учебных заведений</w:t>
      </w:r>
      <w:bookmarkEnd w:id="4"/>
    </w:p>
    <w:p w:rsidR="00426E67" w:rsidRPr="00426E67" w:rsidRDefault="00426E67" w:rsidP="00C87A20">
      <w:pPr>
        <w:spacing w:after="0" w:line="240" w:lineRule="auto"/>
        <w:ind w:firstLine="567"/>
        <w:contextualSpacing/>
        <w:jc w:val="both"/>
        <w:rPr>
          <w:rFonts w:ascii="Times New Roman" w:hAnsi="Times New Roman" w:cs="Times New Roman"/>
          <w:sz w:val="28"/>
          <w:szCs w:val="28"/>
        </w:rPr>
      </w:pPr>
      <w:r w:rsidRPr="00426E67">
        <w:rPr>
          <w:rFonts w:ascii="Times New Roman" w:hAnsi="Times New Roman" w:cs="Times New Roman"/>
          <w:sz w:val="28"/>
          <w:szCs w:val="28"/>
        </w:rPr>
        <w:t xml:space="preserve">В 2006 году было подписано соглашение о принятии принципов качества и надлежащей практики при ранжировании вузов — </w:t>
      </w:r>
      <w:r w:rsidRPr="00426E67">
        <w:rPr>
          <w:rFonts w:ascii="Times New Roman" w:hAnsi="Times New Roman" w:cs="Times New Roman"/>
          <w:b/>
          <w:i/>
          <w:sz w:val="28"/>
          <w:szCs w:val="28"/>
        </w:rPr>
        <w:t>«Берлинские принципы ранжирования высших учебных заведений»</w:t>
      </w:r>
      <w:r w:rsidR="00763761" w:rsidRPr="00763761">
        <w:rPr>
          <w:rFonts w:ascii="Times New Roman" w:hAnsi="Times New Roman" w:cs="Times New Roman"/>
          <w:b/>
          <w:i/>
          <w:sz w:val="28"/>
          <w:szCs w:val="28"/>
        </w:rPr>
        <w:t xml:space="preserve"> </w:t>
      </w:r>
      <w:r w:rsidR="00763761" w:rsidRPr="00763761">
        <w:rPr>
          <w:rFonts w:ascii="Times New Roman" w:hAnsi="Times New Roman" w:cs="Times New Roman"/>
          <w:i/>
          <w:sz w:val="28"/>
          <w:szCs w:val="28"/>
        </w:rPr>
        <w:t>[</w:t>
      </w:r>
      <w:r w:rsidR="001F5CDB" w:rsidRPr="001F5CDB">
        <w:rPr>
          <w:rFonts w:ascii="Times New Roman" w:hAnsi="Times New Roman" w:cs="Times New Roman"/>
          <w:i/>
          <w:sz w:val="28"/>
          <w:szCs w:val="28"/>
        </w:rPr>
        <w:t>5</w:t>
      </w:r>
      <w:r w:rsidR="00763761" w:rsidRPr="00763761">
        <w:rPr>
          <w:rFonts w:ascii="Times New Roman" w:hAnsi="Times New Roman" w:cs="Times New Roman"/>
          <w:i/>
          <w:sz w:val="28"/>
          <w:szCs w:val="28"/>
        </w:rPr>
        <w:t>].</w:t>
      </w:r>
      <w:r w:rsidRPr="00426E67">
        <w:rPr>
          <w:rFonts w:ascii="Times New Roman" w:hAnsi="Times New Roman" w:cs="Times New Roman"/>
          <w:sz w:val="28"/>
          <w:szCs w:val="28"/>
        </w:rPr>
        <w:t xml:space="preserve"> Цель инициативы — создание основной схемы разработки и распространения рейтингов независимо от того, являются ли они национальными, региональными или глобальными, что должно привести к созданию системы непрерывного совершенствования методологии проведения ранжирования. Берлинские принципы ранжирования высших учебных заведений сводятся к следующему:</w:t>
      </w:r>
    </w:p>
    <w:p w:rsidR="00426E67" w:rsidRPr="00426E67" w:rsidRDefault="00426E67" w:rsidP="00C87A20">
      <w:pPr>
        <w:spacing w:after="0" w:line="240" w:lineRule="auto"/>
        <w:ind w:firstLine="567"/>
        <w:contextualSpacing/>
        <w:jc w:val="both"/>
        <w:rPr>
          <w:rFonts w:ascii="Times New Roman" w:hAnsi="Times New Roman" w:cs="Times New Roman"/>
          <w:sz w:val="28"/>
          <w:szCs w:val="28"/>
        </w:rPr>
      </w:pPr>
      <w:r w:rsidRPr="00426E67">
        <w:rPr>
          <w:rFonts w:ascii="Times New Roman" w:hAnsi="Times New Roman" w:cs="Times New Roman"/>
          <w:sz w:val="28"/>
          <w:szCs w:val="28"/>
        </w:rPr>
        <w:t xml:space="preserve"> а) </w:t>
      </w:r>
      <w:r w:rsidRPr="00426E67">
        <w:rPr>
          <w:rFonts w:ascii="Times New Roman" w:hAnsi="Times New Roman" w:cs="Times New Roman"/>
          <w:b/>
          <w:i/>
          <w:sz w:val="28"/>
          <w:szCs w:val="28"/>
        </w:rPr>
        <w:t>Цели и задачи ранжирования</w:t>
      </w:r>
      <w:r w:rsidRPr="00426E67">
        <w:rPr>
          <w:rFonts w:ascii="Times New Roman" w:hAnsi="Times New Roman" w:cs="Times New Roman"/>
          <w:sz w:val="28"/>
          <w:szCs w:val="28"/>
        </w:rPr>
        <w:t xml:space="preserve">: 1. Рейтинги должны быть одними из ряда многообразных подходов к оценке затрат на высшее образование, процессов и результатов сферы высшего образования. 2. Ясно представлять задачи и целевую аудиторию, которой адресованы итоги ранжирования. 3. Признавать разнообразие учебных заведений и принимать во внимание различие их миссий и задач. 4. Обеспечить ясность спектра источников, которые представляют информацию для ранжирования, и индикаторов, полученных на основе каждого из ресурсов. 5. Учитывать лингвистический, культурный, экономический и исторический контекст системы высшего образования, проходящей ранжирование. </w:t>
      </w:r>
    </w:p>
    <w:p w:rsidR="00426E67" w:rsidRPr="00426E67" w:rsidRDefault="00426E67" w:rsidP="00C87A20">
      <w:pPr>
        <w:spacing w:after="0" w:line="240" w:lineRule="auto"/>
        <w:ind w:firstLine="567"/>
        <w:contextualSpacing/>
        <w:jc w:val="both"/>
        <w:rPr>
          <w:rFonts w:ascii="Times New Roman" w:hAnsi="Times New Roman" w:cs="Times New Roman"/>
          <w:sz w:val="28"/>
          <w:szCs w:val="28"/>
        </w:rPr>
      </w:pPr>
      <w:r w:rsidRPr="00426E67">
        <w:rPr>
          <w:rFonts w:ascii="Times New Roman" w:hAnsi="Times New Roman" w:cs="Times New Roman"/>
          <w:sz w:val="28"/>
          <w:szCs w:val="28"/>
        </w:rPr>
        <w:t xml:space="preserve">б) </w:t>
      </w:r>
      <w:r w:rsidRPr="00426E67">
        <w:rPr>
          <w:rFonts w:ascii="Times New Roman" w:hAnsi="Times New Roman" w:cs="Times New Roman"/>
          <w:b/>
          <w:i/>
          <w:sz w:val="28"/>
          <w:szCs w:val="28"/>
        </w:rPr>
        <w:t>Разработка индикаторов и их веса</w:t>
      </w:r>
      <w:r w:rsidRPr="00426E67">
        <w:rPr>
          <w:rFonts w:ascii="Times New Roman" w:hAnsi="Times New Roman" w:cs="Times New Roman"/>
          <w:sz w:val="28"/>
          <w:szCs w:val="28"/>
        </w:rPr>
        <w:t xml:space="preserve">: 6. Рейтинги должны обеспечивать прозрачность используемой методологии составления рейтинга. 7. Выбирать индикаторы следует соответственно их релевантности и валидности. 8. Отдавать предпочтение по возможности показателям достигнутых результатов, а не исходным ресурсам. 9. Четко определять методы оценки различных индикаторов и по возможности ограничить изменения в них. </w:t>
      </w:r>
    </w:p>
    <w:p w:rsidR="00426E67" w:rsidRPr="00426E67" w:rsidRDefault="00426E67" w:rsidP="00C87A20">
      <w:pPr>
        <w:spacing w:after="0" w:line="240" w:lineRule="auto"/>
        <w:ind w:firstLine="567"/>
        <w:contextualSpacing/>
        <w:jc w:val="both"/>
        <w:rPr>
          <w:rFonts w:ascii="Times New Roman" w:hAnsi="Times New Roman" w:cs="Times New Roman"/>
          <w:sz w:val="28"/>
          <w:szCs w:val="28"/>
        </w:rPr>
      </w:pPr>
      <w:r w:rsidRPr="00426E67">
        <w:rPr>
          <w:rFonts w:ascii="Times New Roman" w:hAnsi="Times New Roman" w:cs="Times New Roman"/>
          <w:sz w:val="28"/>
          <w:szCs w:val="28"/>
        </w:rPr>
        <w:t xml:space="preserve">в) </w:t>
      </w:r>
      <w:r w:rsidRPr="00426E67">
        <w:rPr>
          <w:rFonts w:ascii="Times New Roman" w:hAnsi="Times New Roman" w:cs="Times New Roman"/>
          <w:b/>
          <w:i/>
          <w:sz w:val="28"/>
          <w:szCs w:val="28"/>
        </w:rPr>
        <w:t>Сбор и обработка данных</w:t>
      </w:r>
      <w:r w:rsidRPr="00426E67">
        <w:rPr>
          <w:rFonts w:ascii="Times New Roman" w:hAnsi="Times New Roman" w:cs="Times New Roman"/>
          <w:sz w:val="28"/>
          <w:szCs w:val="28"/>
        </w:rPr>
        <w:t xml:space="preserve">: 10. Обращать должное внимание на этические стандарты и рекомендации надлежащей практики, сформулированные в данных Принципах. 11. Использовать по возможности проверенные и уточненные данные. 12. Использовать данные, собранные в соответствии с установленной процедурой, применимые к сбору информации в рамках научных исследований. 13. Применять меры по обеспечению качества к самим процессам ранжирования. 14. Применять организационные методы, повышающие достоверность ранжирования. </w:t>
      </w:r>
    </w:p>
    <w:p w:rsidR="00426E67" w:rsidRPr="00426E67" w:rsidRDefault="00426E67" w:rsidP="00C87A20">
      <w:pPr>
        <w:spacing w:after="0" w:line="240" w:lineRule="auto"/>
        <w:ind w:firstLine="567"/>
        <w:contextualSpacing/>
        <w:jc w:val="both"/>
        <w:rPr>
          <w:rFonts w:ascii="Times New Roman" w:hAnsi="Times New Roman" w:cs="Times New Roman"/>
          <w:sz w:val="28"/>
          <w:szCs w:val="28"/>
        </w:rPr>
      </w:pPr>
      <w:r w:rsidRPr="00426E67">
        <w:rPr>
          <w:rFonts w:ascii="Times New Roman" w:hAnsi="Times New Roman" w:cs="Times New Roman"/>
          <w:sz w:val="28"/>
          <w:szCs w:val="28"/>
        </w:rPr>
        <w:t xml:space="preserve">г) </w:t>
      </w:r>
      <w:r w:rsidRPr="00426E67">
        <w:rPr>
          <w:rFonts w:ascii="Times New Roman" w:hAnsi="Times New Roman" w:cs="Times New Roman"/>
          <w:b/>
          <w:i/>
          <w:sz w:val="28"/>
          <w:szCs w:val="28"/>
        </w:rPr>
        <w:t>Презентация результатов ранжирования</w:t>
      </w:r>
      <w:r w:rsidRPr="00426E67">
        <w:rPr>
          <w:rFonts w:ascii="Times New Roman" w:hAnsi="Times New Roman" w:cs="Times New Roman"/>
          <w:sz w:val="28"/>
          <w:szCs w:val="28"/>
        </w:rPr>
        <w:t xml:space="preserve">: 15. Обеспечить потребителей ясным пониманием всех факторов, задействованных при составлении рейтинга, и предложить им выбор формы презентации результатов рейтингов. 16. Результаты ранжирования должны быть составлены и опубликованы таким образом, чтобы исключить или минимизировать ошибки в представляемых данных, а также обеспечивать возможность исправления допущенных ошибок. </w:t>
      </w:r>
    </w:p>
    <w:p w:rsidR="00426E67" w:rsidRPr="00426E67" w:rsidRDefault="00426E67" w:rsidP="00C87A20">
      <w:pPr>
        <w:spacing w:after="0" w:line="240" w:lineRule="auto"/>
        <w:ind w:firstLine="567"/>
        <w:contextualSpacing/>
        <w:jc w:val="both"/>
        <w:rPr>
          <w:rFonts w:ascii="Times New Roman" w:hAnsi="Times New Roman" w:cs="Times New Roman"/>
          <w:sz w:val="28"/>
          <w:szCs w:val="28"/>
        </w:rPr>
      </w:pPr>
      <w:r w:rsidRPr="00426E67">
        <w:rPr>
          <w:rFonts w:ascii="Times New Roman" w:hAnsi="Times New Roman" w:cs="Times New Roman"/>
          <w:sz w:val="28"/>
          <w:szCs w:val="28"/>
        </w:rPr>
        <w:lastRenderedPageBreak/>
        <w:t xml:space="preserve">В мае 2013 года группой </w:t>
      </w:r>
      <w:r w:rsidRPr="00426E67">
        <w:rPr>
          <w:rFonts w:ascii="Times New Roman" w:hAnsi="Times New Roman" w:cs="Times New Roman"/>
          <w:sz w:val="28"/>
          <w:szCs w:val="28"/>
          <w:lang w:val="en-US"/>
        </w:rPr>
        <w:t>IREG</w:t>
      </w:r>
      <w:r w:rsidRPr="00426E67">
        <w:rPr>
          <w:rFonts w:ascii="Times New Roman" w:hAnsi="Times New Roman" w:cs="Times New Roman"/>
          <w:sz w:val="28"/>
          <w:szCs w:val="28"/>
        </w:rPr>
        <w:t xml:space="preserve"> были рассмотрены и одобрены первые рейтинги (в их числе — </w:t>
      </w:r>
      <w:r w:rsidRPr="00426E67">
        <w:rPr>
          <w:rFonts w:ascii="Times New Roman" w:hAnsi="Times New Roman" w:cs="Times New Roman"/>
          <w:sz w:val="28"/>
          <w:szCs w:val="28"/>
          <w:lang w:val="en-US"/>
        </w:rPr>
        <w:t>QS</w:t>
      </w:r>
      <w:r w:rsidRPr="00426E67">
        <w:rPr>
          <w:rFonts w:ascii="Times New Roman" w:hAnsi="Times New Roman" w:cs="Times New Roman"/>
          <w:sz w:val="28"/>
          <w:szCs w:val="28"/>
        </w:rPr>
        <w:t xml:space="preserve"> </w:t>
      </w:r>
      <w:r w:rsidRPr="00426E67">
        <w:rPr>
          <w:rFonts w:ascii="Times New Roman" w:hAnsi="Times New Roman" w:cs="Times New Roman"/>
          <w:sz w:val="28"/>
          <w:szCs w:val="28"/>
          <w:lang w:val="en-US"/>
        </w:rPr>
        <w:t>World</w:t>
      </w:r>
      <w:r w:rsidRPr="00426E67">
        <w:rPr>
          <w:rFonts w:ascii="Times New Roman" w:hAnsi="Times New Roman" w:cs="Times New Roman"/>
          <w:sz w:val="28"/>
          <w:szCs w:val="28"/>
        </w:rPr>
        <w:t xml:space="preserve"> </w:t>
      </w:r>
      <w:r w:rsidRPr="00426E67">
        <w:rPr>
          <w:rFonts w:ascii="Times New Roman" w:hAnsi="Times New Roman" w:cs="Times New Roman"/>
          <w:sz w:val="28"/>
          <w:szCs w:val="28"/>
          <w:lang w:val="en-US"/>
        </w:rPr>
        <w:t>University</w:t>
      </w:r>
      <w:r w:rsidRPr="00426E67">
        <w:rPr>
          <w:rFonts w:ascii="Times New Roman" w:hAnsi="Times New Roman" w:cs="Times New Roman"/>
          <w:sz w:val="28"/>
          <w:szCs w:val="28"/>
        </w:rPr>
        <w:t xml:space="preserve"> </w:t>
      </w:r>
      <w:r w:rsidRPr="00426E67">
        <w:rPr>
          <w:rFonts w:ascii="Times New Roman" w:hAnsi="Times New Roman" w:cs="Times New Roman"/>
          <w:sz w:val="28"/>
          <w:szCs w:val="28"/>
          <w:lang w:val="en-US"/>
        </w:rPr>
        <w:t>Rankings</w:t>
      </w:r>
      <w:r w:rsidRPr="00426E67">
        <w:rPr>
          <w:rFonts w:ascii="Times New Roman" w:hAnsi="Times New Roman" w:cs="Times New Roman"/>
          <w:sz w:val="28"/>
          <w:szCs w:val="28"/>
        </w:rPr>
        <w:t xml:space="preserve">, </w:t>
      </w:r>
      <w:r w:rsidRPr="00426E67">
        <w:rPr>
          <w:rFonts w:ascii="Times New Roman" w:hAnsi="Times New Roman" w:cs="Times New Roman"/>
          <w:sz w:val="28"/>
          <w:szCs w:val="28"/>
          <w:lang w:val="en-US"/>
        </w:rPr>
        <w:t>QS</w:t>
      </w:r>
      <w:r w:rsidRPr="00426E67">
        <w:rPr>
          <w:rFonts w:ascii="Times New Roman" w:hAnsi="Times New Roman" w:cs="Times New Roman"/>
          <w:sz w:val="28"/>
          <w:szCs w:val="28"/>
        </w:rPr>
        <w:t xml:space="preserve"> </w:t>
      </w:r>
      <w:r w:rsidRPr="00426E67">
        <w:rPr>
          <w:rFonts w:ascii="Times New Roman" w:hAnsi="Times New Roman" w:cs="Times New Roman"/>
          <w:sz w:val="28"/>
          <w:szCs w:val="28"/>
          <w:lang w:val="en-US"/>
        </w:rPr>
        <w:t>World</w:t>
      </w:r>
      <w:r w:rsidRPr="00426E67">
        <w:rPr>
          <w:rFonts w:ascii="Times New Roman" w:hAnsi="Times New Roman" w:cs="Times New Roman"/>
          <w:sz w:val="28"/>
          <w:szCs w:val="28"/>
        </w:rPr>
        <w:t xml:space="preserve"> </w:t>
      </w:r>
      <w:r w:rsidRPr="00426E67">
        <w:rPr>
          <w:rFonts w:ascii="Times New Roman" w:hAnsi="Times New Roman" w:cs="Times New Roman"/>
          <w:sz w:val="28"/>
          <w:szCs w:val="28"/>
          <w:lang w:val="en-US"/>
        </w:rPr>
        <w:t>University</w:t>
      </w:r>
      <w:r w:rsidRPr="00426E67">
        <w:rPr>
          <w:rFonts w:ascii="Times New Roman" w:hAnsi="Times New Roman" w:cs="Times New Roman"/>
          <w:sz w:val="28"/>
          <w:szCs w:val="28"/>
        </w:rPr>
        <w:t xml:space="preserve"> </w:t>
      </w:r>
      <w:r w:rsidRPr="00426E67">
        <w:rPr>
          <w:rFonts w:ascii="Times New Roman" w:hAnsi="Times New Roman" w:cs="Times New Roman"/>
          <w:sz w:val="28"/>
          <w:szCs w:val="28"/>
          <w:lang w:val="en-US"/>
        </w:rPr>
        <w:t>Rankings</w:t>
      </w:r>
      <w:r w:rsidRPr="00426E67">
        <w:rPr>
          <w:rFonts w:ascii="Times New Roman" w:hAnsi="Times New Roman" w:cs="Times New Roman"/>
          <w:sz w:val="28"/>
          <w:szCs w:val="28"/>
        </w:rPr>
        <w:t xml:space="preserve">: </w:t>
      </w:r>
      <w:r w:rsidRPr="00426E67">
        <w:rPr>
          <w:rFonts w:ascii="Times New Roman" w:hAnsi="Times New Roman" w:cs="Times New Roman"/>
          <w:sz w:val="28"/>
          <w:szCs w:val="28"/>
          <w:lang w:val="en-US"/>
        </w:rPr>
        <w:t>Asia</w:t>
      </w:r>
      <w:r w:rsidRPr="00426E67">
        <w:rPr>
          <w:rFonts w:ascii="Times New Roman" w:hAnsi="Times New Roman" w:cs="Times New Roman"/>
          <w:sz w:val="28"/>
          <w:szCs w:val="28"/>
        </w:rPr>
        <w:t xml:space="preserve">, </w:t>
      </w:r>
      <w:r w:rsidRPr="00426E67">
        <w:rPr>
          <w:rFonts w:ascii="Times New Roman" w:hAnsi="Times New Roman" w:cs="Times New Roman"/>
          <w:sz w:val="28"/>
          <w:szCs w:val="28"/>
          <w:lang w:val="en-US"/>
        </w:rPr>
        <w:t>and</w:t>
      </w:r>
      <w:r w:rsidRPr="00426E67">
        <w:rPr>
          <w:rFonts w:ascii="Times New Roman" w:hAnsi="Times New Roman" w:cs="Times New Roman"/>
          <w:sz w:val="28"/>
          <w:szCs w:val="28"/>
        </w:rPr>
        <w:t xml:space="preserve"> </w:t>
      </w:r>
      <w:r w:rsidRPr="00426E67">
        <w:rPr>
          <w:rFonts w:ascii="Times New Roman" w:hAnsi="Times New Roman" w:cs="Times New Roman"/>
          <w:sz w:val="28"/>
          <w:szCs w:val="28"/>
          <w:lang w:val="en-US"/>
        </w:rPr>
        <w:t>QS</w:t>
      </w:r>
      <w:r w:rsidRPr="00426E67">
        <w:rPr>
          <w:rFonts w:ascii="Times New Roman" w:hAnsi="Times New Roman" w:cs="Times New Roman"/>
          <w:sz w:val="28"/>
          <w:szCs w:val="28"/>
        </w:rPr>
        <w:t xml:space="preserve"> </w:t>
      </w:r>
      <w:r w:rsidRPr="00426E67">
        <w:rPr>
          <w:rFonts w:ascii="Times New Roman" w:hAnsi="Times New Roman" w:cs="Times New Roman"/>
          <w:sz w:val="28"/>
          <w:szCs w:val="28"/>
          <w:lang w:val="en-US"/>
        </w:rPr>
        <w:t>World</w:t>
      </w:r>
      <w:r w:rsidRPr="00426E67">
        <w:rPr>
          <w:rFonts w:ascii="Times New Roman" w:hAnsi="Times New Roman" w:cs="Times New Roman"/>
          <w:sz w:val="28"/>
          <w:szCs w:val="28"/>
        </w:rPr>
        <w:t xml:space="preserve"> </w:t>
      </w:r>
      <w:r w:rsidRPr="00426E67">
        <w:rPr>
          <w:rFonts w:ascii="Times New Roman" w:hAnsi="Times New Roman" w:cs="Times New Roman"/>
          <w:sz w:val="28"/>
          <w:szCs w:val="28"/>
          <w:lang w:val="en-US"/>
        </w:rPr>
        <w:t>University</w:t>
      </w:r>
      <w:r w:rsidRPr="00426E67">
        <w:rPr>
          <w:rFonts w:ascii="Times New Roman" w:hAnsi="Times New Roman" w:cs="Times New Roman"/>
          <w:sz w:val="28"/>
          <w:szCs w:val="28"/>
        </w:rPr>
        <w:t xml:space="preserve"> </w:t>
      </w:r>
      <w:r w:rsidRPr="00426E67">
        <w:rPr>
          <w:rFonts w:ascii="Times New Roman" w:hAnsi="Times New Roman" w:cs="Times New Roman"/>
          <w:sz w:val="28"/>
          <w:szCs w:val="28"/>
          <w:lang w:val="en-US"/>
        </w:rPr>
        <w:t>Rankings</w:t>
      </w:r>
      <w:r w:rsidRPr="00426E67">
        <w:rPr>
          <w:rFonts w:ascii="Times New Roman" w:hAnsi="Times New Roman" w:cs="Times New Roman"/>
          <w:sz w:val="28"/>
          <w:szCs w:val="28"/>
        </w:rPr>
        <w:t xml:space="preserve">: </w:t>
      </w:r>
      <w:r w:rsidRPr="00426E67">
        <w:rPr>
          <w:rFonts w:ascii="Times New Roman" w:hAnsi="Times New Roman" w:cs="Times New Roman"/>
          <w:sz w:val="28"/>
          <w:szCs w:val="28"/>
          <w:lang w:val="en-US"/>
        </w:rPr>
        <w:t>Latin</w:t>
      </w:r>
      <w:r w:rsidRPr="00426E67">
        <w:rPr>
          <w:rFonts w:ascii="Times New Roman" w:hAnsi="Times New Roman" w:cs="Times New Roman"/>
          <w:sz w:val="28"/>
          <w:szCs w:val="28"/>
        </w:rPr>
        <w:t xml:space="preserve"> </w:t>
      </w:r>
      <w:r w:rsidRPr="00426E67">
        <w:rPr>
          <w:rFonts w:ascii="Times New Roman" w:hAnsi="Times New Roman" w:cs="Times New Roman"/>
          <w:sz w:val="28"/>
          <w:szCs w:val="28"/>
          <w:lang w:val="en-US"/>
        </w:rPr>
        <w:t>America</w:t>
      </w:r>
      <w:r w:rsidRPr="00426E67">
        <w:rPr>
          <w:rFonts w:ascii="Times New Roman" w:hAnsi="Times New Roman" w:cs="Times New Roman"/>
          <w:sz w:val="28"/>
          <w:szCs w:val="28"/>
        </w:rPr>
        <w:t xml:space="preserve">, </w:t>
      </w:r>
      <w:r w:rsidRPr="00426E67">
        <w:rPr>
          <w:rFonts w:ascii="Times New Roman" w:hAnsi="Times New Roman" w:cs="Times New Roman"/>
          <w:sz w:val="28"/>
          <w:szCs w:val="28"/>
          <w:lang w:val="en-US"/>
        </w:rPr>
        <w:t>Perspektywy</w:t>
      </w:r>
      <w:r w:rsidRPr="00426E67">
        <w:rPr>
          <w:rFonts w:ascii="Times New Roman" w:hAnsi="Times New Roman" w:cs="Times New Roman"/>
          <w:sz w:val="28"/>
          <w:szCs w:val="28"/>
        </w:rPr>
        <w:t xml:space="preserve"> </w:t>
      </w:r>
      <w:r w:rsidRPr="00426E67">
        <w:rPr>
          <w:rFonts w:ascii="Times New Roman" w:hAnsi="Times New Roman" w:cs="Times New Roman"/>
          <w:sz w:val="28"/>
          <w:szCs w:val="28"/>
          <w:lang w:val="en-US"/>
        </w:rPr>
        <w:t>University</w:t>
      </w:r>
      <w:r w:rsidRPr="00426E67">
        <w:rPr>
          <w:rFonts w:ascii="Times New Roman" w:hAnsi="Times New Roman" w:cs="Times New Roman"/>
          <w:sz w:val="28"/>
          <w:szCs w:val="28"/>
        </w:rPr>
        <w:t xml:space="preserve"> </w:t>
      </w:r>
      <w:r w:rsidRPr="00426E67">
        <w:rPr>
          <w:rFonts w:ascii="Times New Roman" w:hAnsi="Times New Roman" w:cs="Times New Roman"/>
          <w:sz w:val="28"/>
          <w:szCs w:val="28"/>
          <w:lang w:val="en-US"/>
        </w:rPr>
        <w:t>Ranking</w:t>
      </w:r>
      <w:r w:rsidRPr="00426E67">
        <w:rPr>
          <w:rFonts w:ascii="Times New Roman" w:hAnsi="Times New Roman" w:cs="Times New Roman"/>
          <w:sz w:val="28"/>
          <w:szCs w:val="28"/>
        </w:rPr>
        <w:t>). В настоящее время наиболее широкое распространение получили три глобальных рейтинга: Всемирный рейтинг университетов Times Higher Education (THE) World Universities Rankings, Рейтинг лучших университетов мира QS World University Rankings, Академический рейтинг университетов мира Academic Ranking of World Universities (ARWU).</w:t>
      </w:r>
    </w:p>
    <w:p w:rsidR="0027722E" w:rsidRDefault="0027722E" w:rsidP="00C87A20">
      <w:pPr>
        <w:spacing w:after="0" w:line="240" w:lineRule="auto"/>
        <w:ind w:firstLine="567"/>
        <w:contextualSpacing/>
        <w:jc w:val="both"/>
        <w:rPr>
          <w:rFonts w:ascii="Times New Roman" w:hAnsi="Times New Roman" w:cs="Times New Roman"/>
          <w:b/>
          <w:i/>
          <w:sz w:val="28"/>
          <w:szCs w:val="28"/>
        </w:rPr>
      </w:pPr>
    </w:p>
    <w:p w:rsidR="0027722E" w:rsidRPr="00246465" w:rsidRDefault="0027722E" w:rsidP="0027722E">
      <w:pPr>
        <w:pStyle w:val="1"/>
        <w:spacing w:before="0" w:after="240" w:line="240" w:lineRule="auto"/>
        <w:ind w:firstLine="567"/>
        <w:rPr>
          <w:color w:val="14407A" w:themeColor="text1"/>
          <w:lang w:val="en-US"/>
        </w:rPr>
      </w:pPr>
      <w:bookmarkStart w:id="5" w:name="_Toc22084382"/>
      <w:r w:rsidRPr="00246465">
        <w:rPr>
          <w:color w:val="14407A" w:themeColor="text1"/>
          <w:lang w:val="en-US"/>
        </w:rPr>
        <w:t>1.2. QS World University Rankings</w:t>
      </w:r>
      <w:bookmarkEnd w:id="5"/>
    </w:p>
    <w:p w:rsidR="0027722E" w:rsidRDefault="0027722E" w:rsidP="00C87A20">
      <w:pPr>
        <w:spacing w:after="0" w:line="240" w:lineRule="auto"/>
        <w:ind w:firstLine="567"/>
        <w:contextualSpacing/>
        <w:jc w:val="both"/>
        <w:rPr>
          <w:rFonts w:ascii="Times New Roman" w:hAnsi="Times New Roman" w:cs="Times New Roman"/>
          <w:sz w:val="28"/>
          <w:szCs w:val="28"/>
        </w:rPr>
      </w:pPr>
      <w:r w:rsidRPr="0027722E">
        <w:rPr>
          <w:rFonts w:ascii="Times New Roman" w:hAnsi="Times New Roman" w:cs="Times New Roman"/>
          <w:sz w:val="28"/>
          <w:szCs w:val="28"/>
        </w:rPr>
        <w:t>Р</w:t>
      </w:r>
      <w:r w:rsidR="00426E67" w:rsidRPr="0027722E">
        <w:rPr>
          <w:rFonts w:ascii="Times New Roman" w:hAnsi="Times New Roman" w:cs="Times New Roman"/>
          <w:sz w:val="28"/>
          <w:szCs w:val="28"/>
        </w:rPr>
        <w:t>езультаты</w:t>
      </w:r>
      <w:r w:rsidR="00426E67" w:rsidRPr="00246465">
        <w:rPr>
          <w:rFonts w:ascii="Times New Roman" w:hAnsi="Times New Roman" w:cs="Times New Roman"/>
          <w:sz w:val="28"/>
          <w:szCs w:val="28"/>
          <w:lang w:val="en-US"/>
        </w:rPr>
        <w:t xml:space="preserve"> </w:t>
      </w:r>
      <w:r w:rsidRPr="00246465">
        <w:rPr>
          <w:rFonts w:ascii="Times New Roman" w:hAnsi="Times New Roman" w:cs="Times New Roman"/>
          <w:sz w:val="28"/>
          <w:szCs w:val="28"/>
          <w:lang w:val="en-US"/>
        </w:rPr>
        <w:t xml:space="preserve">QS World University Rankings [6] </w:t>
      </w:r>
      <w:r w:rsidR="00426E67" w:rsidRPr="0027722E">
        <w:rPr>
          <w:rFonts w:ascii="Times New Roman" w:hAnsi="Times New Roman" w:cs="Times New Roman"/>
          <w:sz w:val="28"/>
          <w:szCs w:val="28"/>
        </w:rPr>
        <w:t>публикуются</w:t>
      </w:r>
      <w:r w:rsidR="00426E67" w:rsidRPr="00246465">
        <w:rPr>
          <w:rFonts w:ascii="Times New Roman" w:hAnsi="Times New Roman" w:cs="Times New Roman"/>
          <w:sz w:val="28"/>
          <w:szCs w:val="28"/>
          <w:lang w:val="en-US"/>
        </w:rPr>
        <w:t xml:space="preserve"> </w:t>
      </w:r>
      <w:r w:rsidR="00426E67" w:rsidRPr="0027722E">
        <w:rPr>
          <w:rFonts w:ascii="Times New Roman" w:hAnsi="Times New Roman" w:cs="Times New Roman"/>
          <w:sz w:val="28"/>
          <w:szCs w:val="28"/>
        </w:rPr>
        <w:t>раз</w:t>
      </w:r>
      <w:r w:rsidR="00426E67" w:rsidRPr="00246465">
        <w:rPr>
          <w:rFonts w:ascii="Times New Roman" w:hAnsi="Times New Roman" w:cs="Times New Roman"/>
          <w:sz w:val="28"/>
          <w:szCs w:val="28"/>
          <w:lang w:val="en-US"/>
        </w:rPr>
        <w:t xml:space="preserve"> </w:t>
      </w:r>
      <w:r w:rsidR="00426E67" w:rsidRPr="0027722E">
        <w:rPr>
          <w:rFonts w:ascii="Times New Roman" w:hAnsi="Times New Roman" w:cs="Times New Roman"/>
          <w:sz w:val="28"/>
          <w:szCs w:val="28"/>
        </w:rPr>
        <w:t>в</w:t>
      </w:r>
      <w:r w:rsidR="00426E67" w:rsidRPr="00246465">
        <w:rPr>
          <w:rFonts w:ascii="Times New Roman" w:hAnsi="Times New Roman" w:cs="Times New Roman"/>
          <w:sz w:val="28"/>
          <w:szCs w:val="28"/>
          <w:lang w:val="en-US"/>
        </w:rPr>
        <w:t xml:space="preserve"> </w:t>
      </w:r>
      <w:r w:rsidR="00426E67" w:rsidRPr="0027722E">
        <w:rPr>
          <w:rFonts w:ascii="Times New Roman" w:hAnsi="Times New Roman" w:cs="Times New Roman"/>
          <w:sz w:val="28"/>
          <w:szCs w:val="28"/>
        </w:rPr>
        <w:t>год</w:t>
      </w:r>
      <w:r w:rsidR="00426E67" w:rsidRPr="00246465">
        <w:rPr>
          <w:rFonts w:ascii="Times New Roman" w:hAnsi="Times New Roman" w:cs="Times New Roman"/>
          <w:sz w:val="28"/>
          <w:szCs w:val="28"/>
          <w:lang w:val="en-US"/>
        </w:rPr>
        <w:t xml:space="preserve">, </w:t>
      </w:r>
      <w:r w:rsidR="00426E67" w:rsidRPr="0027722E">
        <w:rPr>
          <w:rFonts w:ascii="Times New Roman" w:hAnsi="Times New Roman" w:cs="Times New Roman"/>
          <w:sz w:val="28"/>
          <w:szCs w:val="28"/>
        </w:rPr>
        <w:t>в</w:t>
      </w:r>
      <w:r w:rsidR="00426E67" w:rsidRPr="00246465">
        <w:rPr>
          <w:rFonts w:ascii="Times New Roman" w:hAnsi="Times New Roman" w:cs="Times New Roman"/>
          <w:sz w:val="28"/>
          <w:szCs w:val="28"/>
          <w:lang w:val="en-US"/>
        </w:rPr>
        <w:t xml:space="preserve"> </w:t>
      </w:r>
      <w:r w:rsidR="00426E67" w:rsidRPr="0027722E">
        <w:rPr>
          <w:rFonts w:ascii="Times New Roman" w:hAnsi="Times New Roman" w:cs="Times New Roman"/>
          <w:sz w:val="28"/>
          <w:szCs w:val="28"/>
        </w:rPr>
        <w:t>октябре</w:t>
      </w:r>
      <w:r w:rsidR="00426E67" w:rsidRPr="00246465">
        <w:rPr>
          <w:rFonts w:ascii="Times New Roman" w:hAnsi="Times New Roman" w:cs="Times New Roman"/>
          <w:sz w:val="28"/>
          <w:szCs w:val="28"/>
          <w:lang w:val="en-US"/>
        </w:rPr>
        <w:t xml:space="preserve">. </w:t>
      </w:r>
      <w:r w:rsidR="00426E67" w:rsidRPr="00426E67">
        <w:rPr>
          <w:rFonts w:ascii="Times New Roman" w:hAnsi="Times New Roman" w:cs="Times New Roman"/>
          <w:sz w:val="28"/>
          <w:szCs w:val="28"/>
        </w:rPr>
        <w:t xml:space="preserve">Ранжируются только те учебные заведения, которые проводят многоуровневую подготовку студентов (научно-исследовательские центры, где проходят стажировку аспиранты, в рейтинг QS не попадают) и которые не специализируются на каком-то одном направлении деятельности. В нём учитываются все научные направления и все регионы. </w:t>
      </w:r>
    </w:p>
    <w:p w:rsidR="0027722E" w:rsidRDefault="00426E67" w:rsidP="00C87A20">
      <w:pPr>
        <w:spacing w:after="0" w:line="240" w:lineRule="auto"/>
        <w:ind w:firstLine="567"/>
        <w:contextualSpacing/>
        <w:jc w:val="both"/>
        <w:rPr>
          <w:rFonts w:ascii="Times New Roman" w:hAnsi="Times New Roman" w:cs="Times New Roman"/>
          <w:sz w:val="28"/>
          <w:szCs w:val="28"/>
        </w:rPr>
      </w:pPr>
      <w:r w:rsidRPr="00426E67">
        <w:rPr>
          <w:rFonts w:ascii="Times New Roman" w:hAnsi="Times New Roman" w:cs="Times New Roman"/>
          <w:sz w:val="28"/>
          <w:szCs w:val="28"/>
        </w:rPr>
        <w:t xml:space="preserve">QS имеет Научный совет, куда входят представители СМИ и вузов. Индикаторы QS: </w:t>
      </w:r>
    </w:p>
    <w:p w:rsidR="0027722E" w:rsidRDefault="00426E67" w:rsidP="00C87A20">
      <w:pPr>
        <w:spacing w:after="0" w:line="240" w:lineRule="auto"/>
        <w:ind w:firstLine="567"/>
        <w:contextualSpacing/>
        <w:jc w:val="both"/>
        <w:rPr>
          <w:rFonts w:ascii="Times New Roman" w:hAnsi="Times New Roman" w:cs="Times New Roman"/>
          <w:sz w:val="28"/>
          <w:szCs w:val="28"/>
        </w:rPr>
      </w:pPr>
      <w:r w:rsidRPr="00426E67">
        <w:rPr>
          <w:rFonts w:ascii="Times New Roman" w:hAnsi="Times New Roman" w:cs="Times New Roman"/>
          <w:sz w:val="28"/>
          <w:szCs w:val="28"/>
        </w:rPr>
        <w:t xml:space="preserve">1. </w:t>
      </w:r>
      <w:r w:rsidRPr="00426E67">
        <w:rPr>
          <w:rFonts w:ascii="Times New Roman" w:hAnsi="Times New Roman" w:cs="Times New Roman"/>
          <w:i/>
          <w:sz w:val="28"/>
          <w:szCs w:val="28"/>
        </w:rPr>
        <w:t>Экспертный опрос</w:t>
      </w:r>
      <w:r w:rsidRPr="00426E67">
        <w:rPr>
          <w:rFonts w:ascii="Times New Roman" w:hAnsi="Times New Roman" w:cs="Times New Roman"/>
          <w:sz w:val="28"/>
          <w:szCs w:val="28"/>
        </w:rPr>
        <w:t xml:space="preserve"> в научной среде — 40%. </w:t>
      </w:r>
    </w:p>
    <w:p w:rsidR="0027722E" w:rsidRDefault="00426E67" w:rsidP="00C87A20">
      <w:pPr>
        <w:spacing w:after="0" w:line="240" w:lineRule="auto"/>
        <w:ind w:firstLine="567"/>
        <w:contextualSpacing/>
        <w:jc w:val="both"/>
        <w:rPr>
          <w:rFonts w:ascii="Times New Roman" w:hAnsi="Times New Roman" w:cs="Times New Roman"/>
          <w:sz w:val="28"/>
          <w:szCs w:val="28"/>
        </w:rPr>
      </w:pPr>
      <w:r w:rsidRPr="00426E67">
        <w:rPr>
          <w:rFonts w:ascii="Times New Roman" w:hAnsi="Times New Roman" w:cs="Times New Roman"/>
          <w:sz w:val="28"/>
          <w:szCs w:val="28"/>
        </w:rPr>
        <w:t xml:space="preserve">2. </w:t>
      </w:r>
      <w:r w:rsidRPr="00426E67">
        <w:rPr>
          <w:rFonts w:ascii="Times New Roman" w:hAnsi="Times New Roman" w:cs="Times New Roman"/>
          <w:i/>
          <w:sz w:val="28"/>
          <w:szCs w:val="28"/>
        </w:rPr>
        <w:t>Опрос работодателей</w:t>
      </w:r>
      <w:r w:rsidRPr="00426E67">
        <w:rPr>
          <w:rFonts w:ascii="Times New Roman" w:hAnsi="Times New Roman" w:cs="Times New Roman"/>
          <w:sz w:val="28"/>
          <w:szCs w:val="28"/>
        </w:rPr>
        <w:t xml:space="preserve"> — 10%. </w:t>
      </w:r>
    </w:p>
    <w:p w:rsidR="0027722E" w:rsidRDefault="00426E67" w:rsidP="00C87A20">
      <w:pPr>
        <w:spacing w:after="0" w:line="240" w:lineRule="auto"/>
        <w:ind w:firstLine="567"/>
        <w:contextualSpacing/>
        <w:jc w:val="both"/>
        <w:rPr>
          <w:rFonts w:ascii="Times New Roman" w:hAnsi="Times New Roman" w:cs="Times New Roman"/>
          <w:sz w:val="28"/>
          <w:szCs w:val="28"/>
        </w:rPr>
      </w:pPr>
      <w:r w:rsidRPr="00426E67">
        <w:rPr>
          <w:rFonts w:ascii="Times New Roman" w:hAnsi="Times New Roman" w:cs="Times New Roman"/>
          <w:sz w:val="28"/>
          <w:szCs w:val="28"/>
        </w:rPr>
        <w:t xml:space="preserve">3. </w:t>
      </w:r>
      <w:r w:rsidRPr="00426E67">
        <w:rPr>
          <w:rFonts w:ascii="Times New Roman" w:hAnsi="Times New Roman" w:cs="Times New Roman"/>
          <w:i/>
          <w:sz w:val="28"/>
          <w:szCs w:val="28"/>
        </w:rPr>
        <w:t>Соотношение студентов к профессорско-преподавательскому составу — 20%.</w:t>
      </w:r>
      <w:r w:rsidRPr="00426E67">
        <w:rPr>
          <w:rFonts w:ascii="Times New Roman" w:hAnsi="Times New Roman" w:cs="Times New Roman"/>
          <w:sz w:val="28"/>
          <w:szCs w:val="28"/>
        </w:rPr>
        <w:t xml:space="preserve"> </w:t>
      </w:r>
    </w:p>
    <w:p w:rsidR="0027722E" w:rsidRDefault="00426E67" w:rsidP="00C87A20">
      <w:pPr>
        <w:spacing w:after="0" w:line="240" w:lineRule="auto"/>
        <w:ind w:firstLine="567"/>
        <w:contextualSpacing/>
        <w:jc w:val="both"/>
        <w:rPr>
          <w:rFonts w:ascii="Times New Roman" w:hAnsi="Times New Roman" w:cs="Times New Roman"/>
          <w:sz w:val="28"/>
          <w:szCs w:val="28"/>
        </w:rPr>
      </w:pPr>
      <w:r w:rsidRPr="00426E67">
        <w:rPr>
          <w:rFonts w:ascii="Times New Roman" w:hAnsi="Times New Roman" w:cs="Times New Roman"/>
          <w:sz w:val="28"/>
          <w:szCs w:val="28"/>
        </w:rPr>
        <w:t xml:space="preserve">4. </w:t>
      </w:r>
      <w:r w:rsidRPr="00426E67">
        <w:rPr>
          <w:rFonts w:ascii="Times New Roman" w:hAnsi="Times New Roman" w:cs="Times New Roman"/>
          <w:i/>
          <w:sz w:val="28"/>
          <w:szCs w:val="28"/>
        </w:rPr>
        <w:t>Количество цитирований</w:t>
      </w:r>
      <w:r w:rsidRPr="00426E67">
        <w:rPr>
          <w:rFonts w:ascii="Times New Roman" w:hAnsi="Times New Roman" w:cs="Times New Roman"/>
          <w:sz w:val="28"/>
          <w:szCs w:val="28"/>
        </w:rPr>
        <w:t xml:space="preserve"> на одного сотрудника профессорско-преподавательского состава — 20%. </w:t>
      </w:r>
    </w:p>
    <w:p w:rsidR="0027722E" w:rsidRDefault="00426E67" w:rsidP="00C87A20">
      <w:pPr>
        <w:spacing w:after="0" w:line="240" w:lineRule="auto"/>
        <w:ind w:firstLine="567"/>
        <w:contextualSpacing/>
        <w:jc w:val="both"/>
        <w:rPr>
          <w:rFonts w:ascii="Times New Roman" w:hAnsi="Times New Roman" w:cs="Times New Roman"/>
          <w:sz w:val="28"/>
          <w:szCs w:val="28"/>
        </w:rPr>
      </w:pPr>
      <w:r w:rsidRPr="00426E67">
        <w:rPr>
          <w:rFonts w:ascii="Times New Roman" w:hAnsi="Times New Roman" w:cs="Times New Roman"/>
          <w:sz w:val="28"/>
          <w:szCs w:val="28"/>
        </w:rPr>
        <w:t xml:space="preserve">5. </w:t>
      </w:r>
      <w:r w:rsidRPr="00426E67">
        <w:rPr>
          <w:rFonts w:ascii="Times New Roman" w:hAnsi="Times New Roman" w:cs="Times New Roman"/>
          <w:i/>
          <w:sz w:val="28"/>
          <w:szCs w:val="28"/>
        </w:rPr>
        <w:t>Доля иностранных студентов</w:t>
      </w:r>
      <w:r w:rsidRPr="00426E67">
        <w:rPr>
          <w:rFonts w:ascii="Times New Roman" w:hAnsi="Times New Roman" w:cs="Times New Roman"/>
          <w:sz w:val="28"/>
          <w:szCs w:val="28"/>
        </w:rPr>
        <w:t xml:space="preserve"> — 5%. При подсчёте не учитываются учащиеся, приезжающие по обмену (как правило, на короткий период). </w:t>
      </w:r>
    </w:p>
    <w:p w:rsidR="0027722E" w:rsidRDefault="00426E67" w:rsidP="00C87A20">
      <w:pPr>
        <w:spacing w:after="0" w:line="240" w:lineRule="auto"/>
        <w:ind w:firstLine="567"/>
        <w:contextualSpacing/>
        <w:jc w:val="both"/>
        <w:rPr>
          <w:rFonts w:ascii="Times New Roman" w:hAnsi="Times New Roman" w:cs="Times New Roman"/>
          <w:sz w:val="28"/>
          <w:szCs w:val="28"/>
        </w:rPr>
      </w:pPr>
      <w:r w:rsidRPr="00426E67">
        <w:rPr>
          <w:rFonts w:ascii="Times New Roman" w:hAnsi="Times New Roman" w:cs="Times New Roman"/>
          <w:sz w:val="28"/>
          <w:szCs w:val="28"/>
        </w:rPr>
        <w:t xml:space="preserve">6. </w:t>
      </w:r>
      <w:r w:rsidRPr="00426E67">
        <w:rPr>
          <w:rFonts w:ascii="Times New Roman" w:hAnsi="Times New Roman" w:cs="Times New Roman"/>
          <w:i/>
          <w:sz w:val="28"/>
          <w:szCs w:val="28"/>
        </w:rPr>
        <w:t xml:space="preserve">Доля иностранных сотрудников среди профессорско- преподавательского состава </w:t>
      </w:r>
      <w:r w:rsidRPr="00426E67">
        <w:rPr>
          <w:rFonts w:ascii="Times New Roman" w:hAnsi="Times New Roman" w:cs="Times New Roman"/>
          <w:sz w:val="28"/>
          <w:szCs w:val="28"/>
        </w:rPr>
        <w:t xml:space="preserve">— 5%. </w:t>
      </w:r>
    </w:p>
    <w:p w:rsidR="00426E67" w:rsidRPr="00426E67" w:rsidRDefault="00426E67" w:rsidP="00C87A20">
      <w:pPr>
        <w:spacing w:after="0" w:line="240" w:lineRule="auto"/>
        <w:ind w:firstLine="567"/>
        <w:contextualSpacing/>
        <w:jc w:val="both"/>
        <w:rPr>
          <w:rFonts w:ascii="Times New Roman" w:hAnsi="Times New Roman" w:cs="Times New Roman"/>
          <w:sz w:val="28"/>
          <w:szCs w:val="28"/>
        </w:rPr>
      </w:pPr>
      <w:r w:rsidRPr="00426E67">
        <w:rPr>
          <w:rFonts w:ascii="Times New Roman" w:hAnsi="Times New Roman" w:cs="Times New Roman"/>
          <w:sz w:val="28"/>
          <w:szCs w:val="28"/>
        </w:rPr>
        <w:t xml:space="preserve">Если несколько вузов получают равный итоговый балл, им присваиваются одинаковые места. </w:t>
      </w:r>
    </w:p>
    <w:p w:rsidR="0027722E" w:rsidRDefault="0027722E" w:rsidP="00C87A20">
      <w:pPr>
        <w:spacing w:after="0" w:line="240" w:lineRule="auto"/>
        <w:ind w:firstLine="567"/>
        <w:contextualSpacing/>
        <w:jc w:val="both"/>
        <w:rPr>
          <w:rFonts w:ascii="Times New Roman" w:hAnsi="Times New Roman" w:cs="Times New Roman"/>
          <w:sz w:val="28"/>
          <w:szCs w:val="28"/>
        </w:rPr>
      </w:pPr>
    </w:p>
    <w:p w:rsidR="0027722E" w:rsidRPr="0027722E" w:rsidRDefault="0027722E" w:rsidP="0027722E">
      <w:pPr>
        <w:pStyle w:val="1"/>
        <w:spacing w:before="0" w:after="240" w:line="240" w:lineRule="auto"/>
        <w:ind w:firstLine="567"/>
        <w:rPr>
          <w:rFonts w:ascii="Times New Roman" w:hAnsi="Times New Roman" w:cs="Times New Roman"/>
          <w:lang w:val="en-US"/>
        </w:rPr>
      </w:pPr>
      <w:bookmarkStart w:id="6" w:name="_Toc22084383"/>
      <w:r w:rsidRPr="0027722E">
        <w:rPr>
          <w:rFonts w:ascii="Times New Roman" w:hAnsi="Times New Roman" w:cs="Times New Roman"/>
          <w:color w:val="14407A" w:themeColor="text1"/>
          <w:lang w:val="en-US"/>
        </w:rPr>
        <w:t>1.3. Academic Ranking of World Universities (</w:t>
      </w:r>
      <w:r w:rsidRPr="0027722E">
        <w:rPr>
          <w:rFonts w:ascii="Times New Roman" w:hAnsi="Times New Roman" w:cs="Times New Roman"/>
          <w:color w:val="14407A" w:themeColor="text1"/>
        </w:rPr>
        <w:t>Шанхайский</w:t>
      </w:r>
      <w:r w:rsidRPr="0027722E">
        <w:rPr>
          <w:rFonts w:ascii="Times New Roman" w:hAnsi="Times New Roman" w:cs="Times New Roman"/>
          <w:color w:val="14407A" w:themeColor="text1"/>
          <w:lang w:val="en-US"/>
        </w:rPr>
        <w:t xml:space="preserve"> </w:t>
      </w:r>
      <w:r w:rsidRPr="0027722E">
        <w:rPr>
          <w:rFonts w:ascii="Times New Roman" w:hAnsi="Times New Roman" w:cs="Times New Roman"/>
          <w:color w:val="14407A" w:themeColor="text1"/>
        </w:rPr>
        <w:t>рейтинг</w:t>
      </w:r>
      <w:r w:rsidRPr="0027722E">
        <w:rPr>
          <w:rFonts w:ascii="Times New Roman" w:hAnsi="Times New Roman" w:cs="Times New Roman"/>
          <w:color w:val="14407A" w:themeColor="text1"/>
          <w:lang w:val="en-US"/>
        </w:rPr>
        <w:t>)</w:t>
      </w:r>
      <w:bookmarkEnd w:id="6"/>
      <w:r w:rsidRPr="0027722E">
        <w:rPr>
          <w:rFonts w:ascii="Times New Roman" w:hAnsi="Times New Roman" w:cs="Times New Roman"/>
          <w:lang w:val="en-US"/>
        </w:rPr>
        <w:t xml:space="preserve"> </w:t>
      </w:r>
    </w:p>
    <w:p w:rsidR="003C2E9C" w:rsidRDefault="00426E67" w:rsidP="00C87A20">
      <w:pPr>
        <w:spacing w:after="0" w:line="240" w:lineRule="auto"/>
        <w:ind w:firstLine="567"/>
        <w:contextualSpacing/>
        <w:jc w:val="both"/>
        <w:rPr>
          <w:rFonts w:ascii="Times New Roman" w:hAnsi="Times New Roman" w:cs="Times New Roman"/>
          <w:sz w:val="28"/>
          <w:szCs w:val="28"/>
        </w:rPr>
      </w:pPr>
      <w:r w:rsidRPr="00426E67">
        <w:rPr>
          <w:rFonts w:ascii="Times New Roman" w:hAnsi="Times New Roman" w:cs="Times New Roman"/>
          <w:sz w:val="28"/>
          <w:szCs w:val="28"/>
        </w:rPr>
        <w:t>Рейтинг</w:t>
      </w:r>
      <w:r w:rsidRPr="00426E67">
        <w:rPr>
          <w:rFonts w:ascii="Times New Roman" w:hAnsi="Times New Roman" w:cs="Times New Roman"/>
          <w:sz w:val="28"/>
          <w:szCs w:val="28"/>
          <w:lang w:val="en-US"/>
        </w:rPr>
        <w:t xml:space="preserve"> </w:t>
      </w:r>
      <w:r w:rsidRPr="00426E67">
        <w:rPr>
          <w:rFonts w:ascii="Times New Roman" w:hAnsi="Times New Roman" w:cs="Times New Roman"/>
          <w:b/>
          <w:i/>
          <w:sz w:val="28"/>
          <w:szCs w:val="28"/>
          <w:lang w:val="en-US"/>
        </w:rPr>
        <w:t>Academic Ranking of World Universities (</w:t>
      </w:r>
      <w:r w:rsidRPr="00426E67">
        <w:rPr>
          <w:rFonts w:ascii="Times New Roman" w:hAnsi="Times New Roman" w:cs="Times New Roman"/>
          <w:b/>
          <w:i/>
          <w:sz w:val="28"/>
          <w:szCs w:val="28"/>
        </w:rPr>
        <w:t>Шанхайский</w:t>
      </w:r>
      <w:r w:rsidRPr="00426E67">
        <w:rPr>
          <w:rFonts w:ascii="Times New Roman" w:hAnsi="Times New Roman" w:cs="Times New Roman"/>
          <w:b/>
          <w:i/>
          <w:sz w:val="28"/>
          <w:szCs w:val="28"/>
          <w:lang w:val="en-US"/>
        </w:rPr>
        <w:t xml:space="preserve"> </w:t>
      </w:r>
      <w:r w:rsidRPr="00426E67">
        <w:rPr>
          <w:rFonts w:ascii="Times New Roman" w:hAnsi="Times New Roman" w:cs="Times New Roman"/>
          <w:b/>
          <w:i/>
          <w:sz w:val="28"/>
          <w:szCs w:val="28"/>
        </w:rPr>
        <w:t>рейтинг</w:t>
      </w:r>
      <w:r w:rsidRPr="00426E67">
        <w:rPr>
          <w:rFonts w:ascii="Times New Roman" w:hAnsi="Times New Roman" w:cs="Times New Roman"/>
          <w:b/>
          <w:i/>
          <w:sz w:val="28"/>
          <w:szCs w:val="28"/>
          <w:lang w:val="en-US"/>
        </w:rPr>
        <w:t>) ARWU</w:t>
      </w:r>
      <w:r w:rsidR="006A2F03" w:rsidRPr="006A2F03">
        <w:rPr>
          <w:rFonts w:ascii="Times New Roman" w:hAnsi="Times New Roman" w:cs="Times New Roman"/>
          <w:i/>
          <w:sz w:val="28"/>
          <w:szCs w:val="28"/>
          <w:lang w:val="en-US"/>
        </w:rPr>
        <w:t>[7]</w:t>
      </w:r>
      <w:r w:rsidRPr="006A2F03">
        <w:rPr>
          <w:rFonts w:ascii="Times New Roman" w:hAnsi="Times New Roman" w:cs="Times New Roman"/>
          <w:i/>
          <w:sz w:val="28"/>
          <w:szCs w:val="28"/>
          <w:lang w:val="en-US"/>
        </w:rPr>
        <w:t>.</w:t>
      </w:r>
      <w:r w:rsidRPr="00426E67">
        <w:rPr>
          <w:rFonts w:ascii="Times New Roman" w:hAnsi="Times New Roman" w:cs="Times New Roman"/>
          <w:sz w:val="28"/>
          <w:szCs w:val="28"/>
          <w:lang w:val="en-US"/>
        </w:rPr>
        <w:t xml:space="preserve"> C</w:t>
      </w:r>
      <w:r w:rsidRPr="00426E67">
        <w:rPr>
          <w:rFonts w:ascii="Times New Roman" w:hAnsi="Times New Roman" w:cs="Times New Roman"/>
          <w:sz w:val="28"/>
          <w:szCs w:val="28"/>
        </w:rPr>
        <w:t xml:space="preserve">читается первым глобальным рейтингом, который подробно рассматривает учебные заведения во всём мире. </w:t>
      </w:r>
      <w:r w:rsidRPr="00426E67">
        <w:rPr>
          <w:rFonts w:ascii="Times New Roman" w:hAnsi="Times New Roman" w:cs="Times New Roman"/>
          <w:sz w:val="28"/>
          <w:szCs w:val="28"/>
          <w:lang w:val="en-US"/>
        </w:rPr>
        <w:t>ARWU</w:t>
      </w:r>
      <w:r w:rsidRPr="00426E67">
        <w:rPr>
          <w:rFonts w:ascii="Times New Roman" w:hAnsi="Times New Roman" w:cs="Times New Roman"/>
          <w:sz w:val="28"/>
          <w:szCs w:val="28"/>
        </w:rPr>
        <w:t xml:space="preserve"> ориентирован на оценку успехов вуза в науке. Поэтому состав индикаторов значительно отличается от </w:t>
      </w:r>
      <w:r w:rsidRPr="00426E67">
        <w:rPr>
          <w:rFonts w:ascii="Times New Roman" w:hAnsi="Times New Roman" w:cs="Times New Roman"/>
          <w:sz w:val="28"/>
          <w:szCs w:val="28"/>
          <w:lang w:val="en-US"/>
        </w:rPr>
        <w:t>THE</w:t>
      </w:r>
      <w:r w:rsidRPr="00426E67">
        <w:rPr>
          <w:rFonts w:ascii="Times New Roman" w:hAnsi="Times New Roman" w:cs="Times New Roman"/>
          <w:sz w:val="28"/>
          <w:szCs w:val="28"/>
        </w:rPr>
        <w:t xml:space="preserve"> и </w:t>
      </w:r>
      <w:r w:rsidRPr="00426E67">
        <w:rPr>
          <w:rFonts w:ascii="Times New Roman" w:hAnsi="Times New Roman" w:cs="Times New Roman"/>
          <w:sz w:val="28"/>
          <w:szCs w:val="28"/>
          <w:lang w:val="en-US"/>
        </w:rPr>
        <w:t>QS</w:t>
      </w:r>
      <w:r w:rsidRPr="00426E67">
        <w:rPr>
          <w:rFonts w:ascii="Times New Roman" w:hAnsi="Times New Roman" w:cs="Times New Roman"/>
          <w:sz w:val="28"/>
          <w:szCs w:val="28"/>
        </w:rPr>
        <w:t xml:space="preserve">. В нём отсутствуют показатели числа студентов, преподавателей, финансовые показатели. Роль играют только научные труды и наличие у сотрудников или выходцев из вуза премий Нобеля и Филдса (вручается раз в 4 года, очередная будет в 2014. </w:t>
      </w:r>
    </w:p>
    <w:p w:rsidR="003C2E9C" w:rsidRDefault="00426E67" w:rsidP="00C87A20">
      <w:pPr>
        <w:spacing w:after="0" w:line="240" w:lineRule="auto"/>
        <w:ind w:firstLine="567"/>
        <w:contextualSpacing/>
        <w:jc w:val="both"/>
        <w:rPr>
          <w:rFonts w:ascii="Times New Roman" w:hAnsi="Times New Roman" w:cs="Times New Roman"/>
          <w:sz w:val="28"/>
          <w:szCs w:val="28"/>
        </w:rPr>
      </w:pPr>
      <w:r w:rsidRPr="00426E67">
        <w:rPr>
          <w:rFonts w:ascii="Times New Roman" w:hAnsi="Times New Roman" w:cs="Times New Roman"/>
          <w:sz w:val="28"/>
          <w:szCs w:val="28"/>
        </w:rPr>
        <w:t xml:space="preserve">Индикаторы ARWU, объединенные в 5 групп, достаточно специфичны и имеют разный вес: </w:t>
      </w:r>
    </w:p>
    <w:p w:rsidR="003C2E9C" w:rsidRDefault="00426E67" w:rsidP="00C87A20">
      <w:pPr>
        <w:spacing w:after="0" w:line="240" w:lineRule="auto"/>
        <w:ind w:firstLine="567"/>
        <w:contextualSpacing/>
        <w:jc w:val="both"/>
        <w:rPr>
          <w:rFonts w:ascii="Times New Roman" w:hAnsi="Times New Roman" w:cs="Times New Roman"/>
          <w:sz w:val="28"/>
          <w:szCs w:val="28"/>
        </w:rPr>
      </w:pPr>
      <w:r w:rsidRPr="00426E67">
        <w:rPr>
          <w:rFonts w:ascii="Times New Roman" w:hAnsi="Times New Roman" w:cs="Times New Roman"/>
          <w:b/>
          <w:i/>
          <w:sz w:val="28"/>
          <w:szCs w:val="28"/>
        </w:rPr>
        <w:lastRenderedPageBreak/>
        <w:t>Alumni</w:t>
      </w:r>
      <w:r w:rsidRPr="00426E67">
        <w:rPr>
          <w:rFonts w:ascii="Times New Roman" w:hAnsi="Times New Roman" w:cs="Times New Roman"/>
          <w:sz w:val="28"/>
          <w:szCs w:val="28"/>
        </w:rPr>
        <w:t xml:space="preserve">, 10% </w:t>
      </w:r>
      <w:r w:rsidR="003C2E9C">
        <w:rPr>
          <w:rFonts w:ascii="Times New Roman" w:hAnsi="Times New Roman" w:cs="Times New Roman"/>
          <w:sz w:val="28"/>
          <w:szCs w:val="28"/>
        </w:rPr>
        <w:t>-</w:t>
      </w:r>
      <w:r w:rsidRPr="00426E67">
        <w:rPr>
          <w:rFonts w:ascii="Times New Roman" w:hAnsi="Times New Roman" w:cs="Times New Roman"/>
          <w:sz w:val="28"/>
          <w:szCs w:val="28"/>
        </w:rPr>
        <w:t xml:space="preserve"> обладатели Нобелевской или Филдсовской наград (вручается 1 раз в 4 года), закончившие университет — общее число выпускников, получивших Нобелевскую или Филдсовскую премию. </w:t>
      </w:r>
    </w:p>
    <w:p w:rsidR="003C2E9C" w:rsidRDefault="00426E67" w:rsidP="00C87A20">
      <w:pPr>
        <w:spacing w:after="0" w:line="240" w:lineRule="auto"/>
        <w:ind w:firstLine="567"/>
        <w:contextualSpacing/>
        <w:jc w:val="both"/>
        <w:rPr>
          <w:rFonts w:ascii="Times New Roman" w:hAnsi="Times New Roman" w:cs="Times New Roman"/>
          <w:sz w:val="28"/>
          <w:szCs w:val="28"/>
        </w:rPr>
      </w:pPr>
      <w:r w:rsidRPr="00426E67">
        <w:rPr>
          <w:rFonts w:ascii="Times New Roman" w:hAnsi="Times New Roman" w:cs="Times New Roman"/>
          <w:b/>
          <w:i/>
          <w:sz w:val="28"/>
          <w:szCs w:val="28"/>
        </w:rPr>
        <w:t>Award</w:t>
      </w:r>
      <w:r w:rsidRPr="00426E67">
        <w:rPr>
          <w:rFonts w:ascii="Times New Roman" w:hAnsi="Times New Roman" w:cs="Times New Roman"/>
          <w:sz w:val="28"/>
          <w:szCs w:val="28"/>
        </w:rPr>
        <w:t xml:space="preserve">, 20% — общее число сотрудников университета, получивших Нобелевские награды по физике, химии, медицине или экономике или Филдсовскую медаль по математике на момент работы в университете. </w:t>
      </w:r>
    </w:p>
    <w:p w:rsidR="003C2E9C" w:rsidRDefault="00426E67" w:rsidP="00C87A20">
      <w:pPr>
        <w:spacing w:after="0" w:line="240" w:lineRule="auto"/>
        <w:ind w:firstLine="567"/>
        <w:contextualSpacing/>
        <w:jc w:val="both"/>
        <w:rPr>
          <w:rFonts w:ascii="Times New Roman" w:hAnsi="Times New Roman" w:cs="Times New Roman"/>
          <w:sz w:val="28"/>
          <w:szCs w:val="28"/>
        </w:rPr>
      </w:pPr>
      <w:r w:rsidRPr="00426E67">
        <w:rPr>
          <w:rFonts w:ascii="Times New Roman" w:hAnsi="Times New Roman" w:cs="Times New Roman"/>
          <w:b/>
          <w:i/>
          <w:sz w:val="28"/>
          <w:szCs w:val="28"/>
        </w:rPr>
        <w:t>HiC</w:t>
      </w:r>
      <w:r w:rsidRPr="00426E67">
        <w:rPr>
          <w:rFonts w:ascii="Times New Roman" w:hAnsi="Times New Roman" w:cs="Times New Roman"/>
          <w:sz w:val="28"/>
          <w:szCs w:val="28"/>
        </w:rPr>
        <w:t xml:space="preserve">i, 20% — число учёных, наиболее высокоцитируемых в 21 предметной области. </w:t>
      </w:r>
    </w:p>
    <w:p w:rsidR="003C2E9C" w:rsidRDefault="00426E67" w:rsidP="00C87A20">
      <w:pPr>
        <w:spacing w:after="0" w:line="240" w:lineRule="auto"/>
        <w:ind w:firstLine="567"/>
        <w:contextualSpacing/>
        <w:jc w:val="both"/>
        <w:rPr>
          <w:rFonts w:ascii="Times New Roman" w:hAnsi="Times New Roman" w:cs="Times New Roman"/>
          <w:sz w:val="28"/>
          <w:szCs w:val="28"/>
        </w:rPr>
      </w:pPr>
      <w:r w:rsidRPr="00426E67">
        <w:rPr>
          <w:rFonts w:ascii="Times New Roman" w:hAnsi="Times New Roman" w:cs="Times New Roman"/>
          <w:b/>
          <w:i/>
          <w:sz w:val="28"/>
          <w:szCs w:val="28"/>
        </w:rPr>
        <w:t>N&amp;S</w:t>
      </w:r>
      <w:r w:rsidRPr="00426E67">
        <w:rPr>
          <w:rFonts w:ascii="Times New Roman" w:hAnsi="Times New Roman" w:cs="Times New Roman"/>
          <w:sz w:val="28"/>
          <w:szCs w:val="28"/>
        </w:rPr>
        <w:t xml:space="preserve">, 20% — число научных статей, опубликованных в журналах Nature и Science. </w:t>
      </w:r>
    </w:p>
    <w:p w:rsidR="003C2E9C" w:rsidRPr="00246465" w:rsidRDefault="00426E67" w:rsidP="00C87A20">
      <w:pPr>
        <w:spacing w:after="0" w:line="240" w:lineRule="auto"/>
        <w:ind w:firstLine="567"/>
        <w:contextualSpacing/>
        <w:jc w:val="both"/>
        <w:rPr>
          <w:rFonts w:ascii="Times New Roman" w:hAnsi="Times New Roman" w:cs="Times New Roman"/>
          <w:sz w:val="28"/>
          <w:szCs w:val="28"/>
          <w:lang w:val="en-US"/>
        </w:rPr>
      </w:pPr>
      <w:r w:rsidRPr="00426E67">
        <w:rPr>
          <w:rFonts w:ascii="Times New Roman" w:hAnsi="Times New Roman" w:cs="Times New Roman"/>
          <w:b/>
          <w:i/>
          <w:sz w:val="28"/>
          <w:szCs w:val="28"/>
          <w:lang w:val="en-US"/>
        </w:rPr>
        <w:t>PUB</w:t>
      </w:r>
      <w:r w:rsidRPr="00426E67">
        <w:rPr>
          <w:rFonts w:ascii="Times New Roman" w:hAnsi="Times New Roman" w:cs="Times New Roman"/>
          <w:sz w:val="28"/>
          <w:szCs w:val="28"/>
          <w:lang w:val="en-US"/>
        </w:rPr>
        <w:t xml:space="preserve">, 20% — </w:t>
      </w:r>
      <w:r w:rsidRPr="00426E67">
        <w:rPr>
          <w:rFonts w:ascii="Times New Roman" w:hAnsi="Times New Roman" w:cs="Times New Roman"/>
          <w:sz w:val="28"/>
          <w:szCs w:val="28"/>
        </w:rPr>
        <w:t>общее</w:t>
      </w:r>
      <w:r w:rsidRPr="00426E67">
        <w:rPr>
          <w:rFonts w:ascii="Times New Roman" w:hAnsi="Times New Roman" w:cs="Times New Roman"/>
          <w:sz w:val="28"/>
          <w:szCs w:val="28"/>
          <w:lang w:val="en-US"/>
        </w:rPr>
        <w:t xml:space="preserve"> </w:t>
      </w:r>
      <w:r w:rsidRPr="00426E67">
        <w:rPr>
          <w:rFonts w:ascii="Times New Roman" w:hAnsi="Times New Roman" w:cs="Times New Roman"/>
          <w:sz w:val="28"/>
          <w:szCs w:val="28"/>
        </w:rPr>
        <w:t>число</w:t>
      </w:r>
      <w:r w:rsidRPr="00426E67">
        <w:rPr>
          <w:rFonts w:ascii="Times New Roman" w:hAnsi="Times New Roman" w:cs="Times New Roman"/>
          <w:sz w:val="28"/>
          <w:szCs w:val="28"/>
          <w:lang w:val="en-US"/>
        </w:rPr>
        <w:t xml:space="preserve"> </w:t>
      </w:r>
      <w:r w:rsidRPr="00426E67">
        <w:rPr>
          <w:rFonts w:ascii="Times New Roman" w:hAnsi="Times New Roman" w:cs="Times New Roman"/>
          <w:sz w:val="28"/>
          <w:szCs w:val="28"/>
        </w:rPr>
        <w:t>статей</w:t>
      </w:r>
      <w:r w:rsidRPr="00426E67">
        <w:rPr>
          <w:rFonts w:ascii="Times New Roman" w:hAnsi="Times New Roman" w:cs="Times New Roman"/>
          <w:sz w:val="28"/>
          <w:szCs w:val="28"/>
          <w:lang w:val="en-US"/>
        </w:rPr>
        <w:t xml:space="preserve">, </w:t>
      </w:r>
      <w:r w:rsidRPr="00426E67">
        <w:rPr>
          <w:rFonts w:ascii="Times New Roman" w:hAnsi="Times New Roman" w:cs="Times New Roman"/>
          <w:sz w:val="28"/>
          <w:szCs w:val="28"/>
        </w:rPr>
        <w:t>индексированных</w:t>
      </w:r>
      <w:r w:rsidRPr="00426E67">
        <w:rPr>
          <w:rFonts w:ascii="Times New Roman" w:hAnsi="Times New Roman" w:cs="Times New Roman"/>
          <w:sz w:val="28"/>
          <w:szCs w:val="28"/>
          <w:lang w:val="en-US"/>
        </w:rPr>
        <w:t xml:space="preserve"> </w:t>
      </w:r>
      <w:r w:rsidRPr="00426E67">
        <w:rPr>
          <w:rFonts w:ascii="Times New Roman" w:hAnsi="Times New Roman" w:cs="Times New Roman"/>
          <w:sz w:val="28"/>
          <w:szCs w:val="28"/>
        </w:rPr>
        <w:t>в</w:t>
      </w:r>
      <w:r w:rsidRPr="00426E67">
        <w:rPr>
          <w:rFonts w:ascii="Times New Roman" w:hAnsi="Times New Roman" w:cs="Times New Roman"/>
          <w:sz w:val="28"/>
          <w:szCs w:val="28"/>
          <w:lang w:val="en-US"/>
        </w:rPr>
        <w:t xml:space="preserve"> </w:t>
      </w:r>
      <w:r w:rsidRPr="00426E67">
        <w:rPr>
          <w:rFonts w:ascii="Times New Roman" w:hAnsi="Times New Roman" w:cs="Times New Roman"/>
          <w:sz w:val="28"/>
          <w:szCs w:val="28"/>
        </w:rPr>
        <w:t>базах</w:t>
      </w:r>
      <w:r w:rsidRPr="00426E67">
        <w:rPr>
          <w:rFonts w:ascii="Times New Roman" w:hAnsi="Times New Roman" w:cs="Times New Roman"/>
          <w:sz w:val="28"/>
          <w:szCs w:val="28"/>
          <w:lang w:val="en-US"/>
        </w:rPr>
        <w:t xml:space="preserve"> Science Citation Index-Expanded </w:t>
      </w:r>
      <w:r w:rsidRPr="00426E67">
        <w:rPr>
          <w:rFonts w:ascii="Times New Roman" w:hAnsi="Times New Roman" w:cs="Times New Roman"/>
          <w:sz w:val="28"/>
          <w:szCs w:val="28"/>
        </w:rPr>
        <w:t>и</w:t>
      </w:r>
      <w:r w:rsidRPr="00426E67">
        <w:rPr>
          <w:rFonts w:ascii="Times New Roman" w:hAnsi="Times New Roman" w:cs="Times New Roman"/>
          <w:sz w:val="28"/>
          <w:szCs w:val="28"/>
          <w:lang w:val="en-US"/>
        </w:rPr>
        <w:t xml:space="preserve"> Social Science Citation Index. </w:t>
      </w:r>
    </w:p>
    <w:p w:rsidR="00426E67" w:rsidRDefault="00426E67" w:rsidP="00C87A20">
      <w:pPr>
        <w:spacing w:after="0" w:line="240" w:lineRule="auto"/>
        <w:ind w:firstLine="567"/>
        <w:contextualSpacing/>
        <w:jc w:val="both"/>
        <w:rPr>
          <w:rFonts w:ascii="Times New Roman" w:hAnsi="Times New Roman" w:cs="Times New Roman"/>
          <w:sz w:val="28"/>
          <w:szCs w:val="28"/>
        </w:rPr>
      </w:pPr>
      <w:r w:rsidRPr="00426E67">
        <w:rPr>
          <w:rFonts w:ascii="Times New Roman" w:hAnsi="Times New Roman" w:cs="Times New Roman"/>
          <w:b/>
          <w:i/>
          <w:sz w:val="28"/>
          <w:szCs w:val="28"/>
        </w:rPr>
        <w:t>PCP</w:t>
      </w:r>
      <w:r w:rsidRPr="00426E67">
        <w:rPr>
          <w:rFonts w:ascii="Times New Roman" w:hAnsi="Times New Roman" w:cs="Times New Roman"/>
          <w:sz w:val="28"/>
          <w:szCs w:val="28"/>
        </w:rPr>
        <w:t xml:space="preserve">, 10% — баллы пяти предшествующих индикаторов, разделённые на эквивалентное число научных сотрудников, работающих на полную ставку. </w:t>
      </w:r>
    </w:p>
    <w:p w:rsidR="003C2E9C" w:rsidRPr="00426E67" w:rsidRDefault="003C2E9C" w:rsidP="00C87A20">
      <w:pPr>
        <w:spacing w:after="0" w:line="240" w:lineRule="auto"/>
        <w:ind w:firstLine="567"/>
        <w:contextualSpacing/>
        <w:jc w:val="both"/>
        <w:rPr>
          <w:rFonts w:ascii="Times New Roman" w:hAnsi="Times New Roman" w:cs="Times New Roman"/>
          <w:sz w:val="28"/>
          <w:szCs w:val="28"/>
        </w:rPr>
      </w:pPr>
    </w:p>
    <w:p w:rsidR="003C2E9C" w:rsidRPr="003C2E9C" w:rsidRDefault="003C2E9C" w:rsidP="003C2E9C">
      <w:pPr>
        <w:pStyle w:val="1"/>
        <w:spacing w:before="0" w:after="240" w:line="240" w:lineRule="auto"/>
        <w:ind w:firstLine="567"/>
        <w:jc w:val="both"/>
        <w:rPr>
          <w:rFonts w:ascii="Times New Roman" w:hAnsi="Times New Roman" w:cs="Times New Roman"/>
          <w:lang w:val="en-US"/>
        </w:rPr>
      </w:pPr>
      <w:bookmarkStart w:id="7" w:name="_Toc22084384"/>
      <w:r w:rsidRPr="003C2E9C">
        <w:rPr>
          <w:rFonts w:ascii="Times New Roman" w:hAnsi="Times New Roman" w:cs="Times New Roman"/>
          <w:color w:val="14407A" w:themeColor="text1"/>
          <w:lang w:val="en-US"/>
        </w:rPr>
        <w:t xml:space="preserve">1.4. </w:t>
      </w:r>
      <w:r w:rsidR="00426E67" w:rsidRPr="003C2E9C">
        <w:rPr>
          <w:rFonts w:ascii="Times New Roman" w:hAnsi="Times New Roman" w:cs="Times New Roman"/>
          <w:color w:val="14407A" w:themeColor="text1"/>
        </w:rPr>
        <w:t>Всемирный</w:t>
      </w:r>
      <w:r w:rsidR="00426E67" w:rsidRPr="003C2E9C">
        <w:rPr>
          <w:rFonts w:ascii="Times New Roman" w:hAnsi="Times New Roman" w:cs="Times New Roman"/>
          <w:color w:val="14407A" w:themeColor="text1"/>
          <w:lang w:val="en-US"/>
        </w:rPr>
        <w:t xml:space="preserve"> </w:t>
      </w:r>
      <w:r w:rsidR="00426E67" w:rsidRPr="003C2E9C">
        <w:rPr>
          <w:rFonts w:ascii="Times New Roman" w:hAnsi="Times New Roman" w:cs="Times New Roman"/>
          <w:color w:val="14407A" w:themeColor="text1"/>
        </w:rPr>
        <w:t>рейтинг</w:t>
      </w:r>
      <w:r w:rsidR="00426E67" w:rsidRPr="003C2E9C">
        <w:rPr>
          <w:rFonts w:ascii="Times New Roman" w:hAnsi="Times New Roman" w:cs="Times New Roman"/>
          <w:color w:val="14407A" w:themeColor="text1"/>
          <w:lang w:val="en-US"/>
        </w:rPr>
        <w:t xml:space="preserve"> </w:t>
      </w:r>
      <w:r w:rsidR="00426E67" w:rsidRPr="003C2E9C">
        <w:rPr>
          <w:rFonts w:ascii="Times New Roman" w:hAnsi="Times New Roman" w:cs="Times New Roman"/>
          <w:color w:val="14407A" w:themeColor="text1"/>
        </w:rPr>
        <w:t>университетов</w:t>
      </w:r>
      <w:r w:rsidR="00426E67" w:rsidRPr="003C2E9C">
        <w:rPr>
          <w:rFonts w:ascii="Times New Roman" w:hAnsi="Times New Roman" w:cs="Times New Roman"/>
          <w:color w:val="14407A" w:themeColor="text1"/>
          <w:lang w:val="en-US"/>
        </w:rPr>
        <w:t xml:space="preserve"> (THE World University Rankings</w:t>
      </w:r>
      <w:r w:rsidRPr="003C2E9C">
        <w:rPr>
          <w:rFonts w:ascii="Times New Roman" w:hAnsi="Times New Roman" w:cs="Times New Roman"/>
          <w:color w:val="14407A" w:themeColor="text1"/>
          <w:lang w:val="en-US"/>
        </w:rPr>
        <w:t>)</w:t>
      </w:r>
      <w:bookmarkEnd w:id="7"/>
    </w:p>
    <w:p w:rsidR="003C2E9C" w:rsidRDefault="00426E67" w:rsidP="00C87A20">
      <w:pPr>
        <w:spacing w:after="0" w:line="240" w:lineRule="auto"/>
        <w:ind w:firstLine="567"/>
        <w:contextualSpacing/>
        <w:jc w:val="both"/>
        <w:rPr>
          <w:rFonts w:ascii="Times New Roman" w:hAnsi="Times New Roman" w:cs="Times New Roman"/>
          <w:sz w:val="28"/>
          <w:szCs w:val="28"/>
        </w:rPr>
      </w:pPr>
      <w:r w:rsidRPr="00426E67">
        <w:rPr>
          <w:rFonts w:ascii="Times New Roman" w:hAnsi="Times New Roman" w:cs="Times New Roman"/>
          <w:sz w:val="28"/>
          <w:szCs w:val="28"/>
        </w:rPr>
        <w:t xml:space="preserve">В методике </w:t>
      </w:r>
      <w:r w:rsidRPr="00426E67">
        <w:rPr>
          <w:rFonts w:ascii="Times New Roman" w:hAnsi="Times New Roman" w:cs="Times New Roman"/>
          <w:sz w:val="28"/>
          <w:szCs w:val="28"/>
          <w:lang w:val="en-US"/>
        </w:rPr>
        <w:t>THE</w:t>
      </w:r>
      <w:r w:rsidRPr="00426E67">
        <w:rPr>
          <w:rFonts w:ascii="Times New Roman" w:hAnsi="Times New Roman" w:cs="Times New Roman"/>
          <w:sz w:val="28"/>
          <w:szCs w:val="28"/>
        </w:rPr>
        <w:t xml:space="preserve"> </w:t>
      </w:r>
      <w:r w:rsidRPr="00426E67">
        <w:rPr>
          <w:rFonts w:ascii="Times New Roman" w:hAnsi="Times New Roman" w:cs="Times New Roman"/>
          <w:sz w:val="28"/>
          <w:szCs w:val="28"/>
          <w:lang w:val="en-US"/>
        </w:rPr>
        <w:t>World</w:t>
      </w:r>
      <w:r w:rsidRPr="00426E67">
        <w:rPr>
          <w:rFonts w:ascii="Times New Roman" w:hAnsi="Times New Roman" w:cs="Times New Roman"/>
          <w:sz w:val="28"/>
          <w:szCs w:val="28"/>
        </w:rPr>
        <w:t xml:space="preserve"> </w:t>
      </w:r>
      <w:r w:rsidRPr="00426E67">
        <w:rPr>
          <w:rFonts w:ascii="Times New Roman" w:hAnsi="Times New Roman" w:cs="Times New Roman"/>
          <w:sz w:val="28"/>
          <w:szCs w:val="28"/>
          <w:lang w:val="en-US"/>
        </w:rPr>
        <w:t>University</w:t>
      </w:r>
      <w:r w:rsidRPr="00426E67">
        <w:rPr>
          <w:rFonts w:ascii="Times New Roman" w:hAnsi="Times New Roman" w:cs="Times New Roman"/>
          <w:sz w:val="28"/>
          <w:szCs w:val="28"/>
        </w:rPr>
        <w:t xml:space="preserve"> </w:t>
      </w:r>
      <w:r w:rsidRPr="00426E67">
        <w:rPr>
          <w:rFonts w:ascii="Times New Roman" w:hAnsi="Times New Roman" w:cs="Times New Roman"/>
          <w:sz w:val="28"/>
          <w:szCs w:val="28"/>
          <w:lang w:val="en-US"/>
        </w:rPr>
        <w:t>Rankings</w:t>
      </w:r>
      <w:r w:rsidRPr="00426E67">
        <w:rPr>
          <w:rFonts w:ascii="Times New Roman" w:hAnsi="Times New Roman" w:cs="Times New Roman"/>
          <w:sz w:val="28"/>
          <w:szCs w:val="28"/>
        </w:rPr>
        <w:t xml:space="preserve"> </w:t>
      </w:r>
      <w:r w:rsidR="003C2E9C" w:rsidRPr="003C2E9C">
        <w:rPr>
          <w:rFonts w:ascii="Times New Roman" w:hAnsi="Times New Roman" w:cs="Times New Roman"/>
          <w:sz w:val="28"/>
          <w:szCs w:val="28"/>
        </w:rPr>
        <w:t>[8]</w:t>
      </w:r>
      <w:r w:rsidR="003C2E9C">
        <w:rPr>
          <w:rFonts w:ascii="Times New Roman" w:hAnsi="Times New Roman" w:cs="Times New Roman"/>
          <w:sz w:val="28"/>
          <w:szCs w:val="28"/>
        </w:rPr>
        <w:t xml:space="preserve"> </w:t>
      </w:r>
      <w:r w:rsidRPr="00426E67">
        <w:rPr>
          <w:rFonts w:ascii="Times New Roman" w:hAnsi="Times New Roman" w:cs="Times New Roman"/>
          <w:sz w:val="28"/>
          <w:szCs w:val="28"/>
        </w:rPr>
        <w:t xml:space="preserve">вычисление рейтинга ведётся по 13 параметрам (индикаторам), каждый из которых имеет свой вес (процент от общего балла). Индикаторы сгруппированы в 5 категорий. Для вычисления двух важных индикаторов — «Обучение и среда обучения» и «Исследовательская репутация» среди аналогичных вузов применяется анкетирование. В рейтинг </w:t>
      </w:r>
      <w:r w:rsidRPr="00426E67">
        <w:rPr>
          <w:rFonts w:ascii="Times New Roman" w:hAnsi="Times New Roman" w:cs="Times New Roman"/>
          <w:sz w:val="28"/>
          <w:szCs w:val="28"/>
          <w:lang w:val="en-US"/>
        </w:rPr>
        <w:t>THE</w:t>
      </w:r>
      <w:r w:rsidRPr="00426E67">
        <w:rPr>
          <w:rFonts w:ascii="Times New Roman" w:hAnsi="Times New Roman" w:cs="Times New Roman"/>
          <w:sz w:val="28"/>
          <w:szCs w:val="28"/>
        </w:rPr>
        <w:t xml:space="preserve"> не включаются вузы, не осуществляющие подготовку бакалавров или обучающие только по узкой специальности, и опубликовавшие менее 1000 статей в рецензируемых научных журналах в период с 2007 по 2011 годы, то есть до 200 статей в год</w:t>
      </w:r>
      <w:r w:rsidR="00745806">
        <w:rPr>
          <w:rFonts w:ascii="Times New Roman" w:hAnsi="Times New Roman" w:cs="Times New Roman"/>
          <w:sz w:val="28"/>
          <w:szCs w:val="28"/>
        </w:rPr>
        <w:t xml:space="preserve">. </w:t>
      </w:r>
    </w:p>
    <w:p w:rsidR="003C2E9C" w:rsidRDefault="00426E67" w:rsidP="00C87A20">
      <w:pPr>
        <w:spacing w:after="0" w:line="240" w:lineRule="auto"/>
        <w:ind w:firstLine="567"/>
        <w:contextualSpacing/>
        <w:jc w:val="both"/>
        <w:rPr>
          <w:rFonts w:ascii="Times New Roman" w:hAnsi="Times New Roman" w:cs="Times New Roman"/>
          <w:sz w:val="28"/>
          <w:szCs w:val="28"/>
        </w:rPr>
      </w:pPr>
      <w:r w:rsidRPr="00426E67">
        <w:rPr>
          <w:rFonts w:ascii="Times New Roman" w:hAnsi="Times New Roman" w:cs="Times New Roman"/>
          <w:sz w:val="28"/>
          <w:szCs w:val="28"/>
        </w:rPr>
        <w:t xml:space="preserve">Категория «Обучение и среда обучения» — всего 30%: </w:t>
      </w:r>
    </w:p>
    <w:p w:rsidR="003C2E9C" w:rsidRDefault="00426E67" w:rsidP="00C87A20">
      <w:pPr>
        <w:spacing w:after="0" w:line="240" w:lineRule="auto"/>
        <w:ind w:firstLine="567"/>
        <w:contextualSpacing/>
        <w:jc w:val="both"/>
        <w:rPr>
          <w:rFonts w:ascii="Times New Roman" w:hAnsi="Times New Roman" w:cs="Times New Roman"/>
          <w:sz w:val="28"/>
          <w:szCs w:val="28"/>
        </w:rPr>
      </w:pPr>
      <w:r w:rsidRPr="00426E67">
        <w:rPr>
          <w:rFonts w:ascii="Times New Roman" w:hAnsi="Times New Roman" w:cs="Times New Roman"/>
          <w:sz w:val="28"/>
          <w:szCs w:val="28"/>
        </w:rPr>
        <w:t xml:space="preserve">1. Анкетирование сред научных сотрудников вузов — 15%. </w:t>
      </w:r>
    </w:p>
    <w:p w:rsidR="003C2E9C" w:rsidRDefault="00426E67" w:rsidP="00C87A20">
      <w:pPr>
        <w:spacing w:after="0" w:line="240" w:lineRule="auto"/>
        <w:ind w:firstLine="567"/>
        <w:contextualSpacing/>
        <w:jc w:val="both"/>
        <w:rPr>
          <w:rFonts w:ascii="Times New Roman" w:hAnsi="Times New Roman" w:cs="Times New Roman"/>
          <w:sz w:val="28"/>
          <w:szCs w:val="28"/>
        </w:rPr>
      </w:pPr>
      <w:r w:rsidRPr="00426E67">
        <w:rPr>
          <w:rFonts w:ascii="Times New Roman" w:hAnsi="Times New Roman" w:cs="Times New Roman"/>
          <w:sz w:val="28"/>
          <w:szCs w:val="28"/>
        </w:rPr>
        <w:t xml:space="preserve">2. Отношение профессорско-преподавательского состава к числу обучающихся — 4,5% </w:t>
      </w:r>
    </w:p>
    <w:p w:rsidR="003C2E9C" w:rsidRDefault="00426E67" w:rsidP="00C87A20">
      <w:pPr>
        <w:spacing w:after="0" w:line="240" w:lineRule="auto"/>
        <w:ind w:firstLine="567"/>
        <w:contextualSpacing/>
        <w:jc w:val="both"/>
        <w:rPr>
          <w:rFonts w:ascii="Times New Roman" w:hAnsi="Times New Roman" w:cs="Times New Roman"/>
          <w:sz w:val="28"/>
          <w:szCs w:val="28"/>
        </w:rPr>
      </w:pPr>
      <w:r w:rsidRPr="00426E67">
        <w:rPr>
          <w:rFonts w:ascii="Times New Roman" w:hAnsi="Times New Roman" w:cs="Times New Roman"/>
          <w:sz w:val="28"/>
          <w:szCs w:val="28"/>
        </w:rPr>
        <w:t xml:space="preserve">3. Соотношение числа магистров, защитивших докторские диссертации (Ph.D), к числу бакалавров, обучающихся на магистров — 2,25%. </w:t>
      </w:r>
    </w:p>
    <w:p w:rsidR="003C2E9C" w:rsidRDefault="00426E67" w:rsidP="00C87A20">
      <w:pPr>
        <w:spacing w:after="0" w:line="240" w:lineRule="auto"/>
        <w:ind w:firstLine="567"/>
        <w:contextualSpacing/>
        <w:jc w:val="both"/>
        <w:rPr>
          <w:rFonts w:ascii="Times New Roman" w:hAnsi="Times New Roman" w:cs="Times New Roman"/>
          <w:sz w:val="28"/>
          <w:szCs w:val="28"/>
        </w:rPr>
      </w:pPr>
      <w:r w:rsidRPr="00426E67">
        <w:rPr>
          <w:rFonts w:ascii="Times New Roman" w:hAnsi="Times New Roman" w:cs="Times New Roman"/>
          <w:sz w:val="28"/>
          <w:szCs w:val="28"/>
        </w:rPr>
        <w:t xml:space="preserve">4. Отношение числа имеющих докторскую степень к общему числу профессорско-преподавательского состава — 6,00%. </w:t>
      </w:r>
    </w:p>
    <w:p w:rsidR="003C2E9C" w:rsidRDefault="00426E67" w:rsidP="00C87A20">
      <w:pPr>
        <w:spacing w:after="0" w:line="240" w:lineRule="auto"/>
        <w:ind w:firstLine="567"/>
        <w:contextualSpacing/>
        <w:jc w:val="both"/>
        <w:rPr>
          <w:rFonts w:ascii="Times New Roman" w:hAnsi="Times New Roman" w:cs="Times New Roman"/>
          <w:sz w:val="28"/>
          <w:szCs w:val="28"/>
        </w:rPr>
      </w:pPr>
      <w:r w:rsidRPr="00426E67">
        <w:rPr>
          <w:rFonts w:ascii="Times New Roman" w:hAnsi="Times New Roman" w:cs="Times New Roman"/>
          <w:sz w:val="28"/>
          <w:szCs w:val="28"/>
        </w:rPr>
        <w:t xml:space="preserve">5. Соотношение дохода образовательного учреждения от научной деятельности к числу научных сотрудников — 2,25%. Категория «Исследования — объём, доход, репутация» — всего 30% </w:t>
      </w:r>
    </w:p>
    <w:p w:rsidR="003C2E9C" w:rsidRDefault="00426E67" w:rsidP="00C87A20">
      <w:pPr>
        <w:spacing w:after="0" w:line="240" w:lineRule="auto"/>
        <w:ind w:firstLine="567"/>
        <w:contextualSpacing/>
        <w:jc w:val="both"/>
        <w:rPr>
          <w:rFonts w:ascii="Times New Roman" w:hAnsi="Times New Roman" w:cs="Times New Roman"/>
          <w:sz w:val="28"/>
          <w:szCs w:val="28"/>
        </w:rPr>
      </w:pPr>
      <w:r w:rsidRPr="00426E67">
        <w:rPr>
          <w:rFonts w:ascii="Times New Roman" w:hAnsi="Times New Roman" w:cs="Times New Roman"/>
          <w:sz w:val="28"/>
          <w:szCs w:val="28"/>
        </w:rPr>
        <w:t>6. Исследовательская репутация среди аналогичных вузов — 18%.</w:t>
      </w:r>
    </w:p>
    <w:p w:rsidR="003C2E9C" w:rsidRDefault="00426E67" w:rsidP="00C87A20">
      <w:pPr>
        <w:spacing w:after="0" w:line="240" w:lineRule="auto"/>
        <w:ind w:firstLine="567"/>
        <w:contextualSpacing/>
        <w:jc w:val="both"/>
        <w:rPr>
          <w:rFonts w:ascii="Times New Roman" w:hAnsi="Times New Roman" w:cs="Times New Roman"/>
          <w:sz w:val="28"/>
          <w:szCs w:val="28"/>
        </w:rPr>
      </w:pPr>
      <w:r w:rsidRPr="00426E67">
        <w:rPr>
          <w:rFonts w:ascii="Times New Roman" w:hAnsi="Times New Roman" w:cs="Times New Roman"/>
          <w:sz w:val="28"/>
          <w:szCs w:val="28"/>
        </w:rPr>
        <w:t xml:space="preserve">7. Доход от исследовательской деятельности, соотнесенный с количеством сотрудников и нормализованный для паритета покупательской способности — 6%. </w:t>
      </w:r>
    </w:p>
    <w:p w:rsidR="003C2E9C" w:rsidRDefault="00426E67" w:rsidP="00C87A20">
      <w:pPr>
        <w:spacing w:after="0" w:line="240" w:lineRule="auto"/>
        <w:ind w:firstLine="567"/>
        <w:contextualSpacing/>
        <w:jc w:val="both"/>
        <w:rPr>
          <w:rFonts w:ascii="Times New Roman" w:hAnsi="Times New Roman" w:cs="Times New Roman"/>
          <w:sz w:val="28"/>
          <w:szCs w:val="28"/>
        </w:rPr>
      </w:pPr>
      <w:r w:rsidRPr="00426E67">
        <w:rPr>
          <w:rFonts w:ascii="Times New Roman" w:hAnsi="Times New Roman" w:cs="Times New Roman"/>
          <w:sz w:val="28"/>
          <w:szCs w:val="28"/>
        </w:rPr>
        <w:t xml:space="preserve">8. Оценка среды для научных разработок — 6%. Категория «Цитирование, влиятельность, авторитетность» — всего 30% </w:t>
      </w:r>
    </w:p>
    <w:p w:rsidR="003C2E9C" w:rsidRDefault="00426E67" w:rsidP="00C87A20">
      <w:pPr>
        <w:spacing w:after="0" w:line="240" w:lineRule="auto"/>
        <w:ind w:firstLine="567"/>
        <w:contextualSpacing/>
        <w:jc w:val="both"/>
        <w:rPr>
          <w:rFonts w:ascii="Times New Roman" w:hAnsi="Times New Roman" w:cs="Times New Roman"/>
          <w:sz w:val="28"/>
          <w:szCs w:val="28"/>
        </w:rPr>
      </w:pPr>
      <w:r w:rsidRPr="00426E67">
        <w:rPr>
          <w:rFonts w:ascii="Times New Roman" w:hAnsi="Times New Roman" w:cs="Times New Roman"/>
          <w:sz w:val="28"/>
          <w:szCs w:val="28"/>
        </w:rPr>
        <w:lastRenderedPageBreak/>
        <w:t xml:space="preserve">9. Категория состоит из одного индикатора. Показатель цитирования считается главным индикатором, отображающим роль университета в распространении новых знаний и идей. Влиятельность исследований оценивается по числу цитирований работ института учёными во всём мире (используется база данных Reuters Thompson). Категория «Доход от производственной деятельность: инновации». Всего 2,5%. </w:t>
      </w:r>
    </w:p>
    <w:p w:rsidR="003C2E9C" w:rsidRDefault="00426E67" w:rsidP="00C87A20">
      <w:pPr>
        <w:spacing w:after="0" w:line="240" w:lineRule="auto"/>
        <w:ind w:firstLine="567"/>
        <w:contextualSpacing/>
        <w:jc w:val="both"/>
        <w:rPr>
          <w:rFonts w:ascii="Times New Roman" w:hAnsi="Times New Roman" w:cs="Times New Roman"/>
          <w:sz w:val="28"/>
          <w:szCs w:val="28"/>
        </w:rPr>
      </w:pPr>
      <w:r w:rsidRPr="00426E67">
        <w:rPr>
          <w:rFonts w:ascii="Times New Roman" w:hAnsi="Times New Roman" w:cs="Times New Roman"/>
          <w:sz w:val="28"/>
          <w:szCs w:val="28"/>
        </w:rPr>
        <w:t xml:space="preserve">10. Возможность учебного заведения помогать производству своими инновациями, изобретениями и консультациями стала основной миссией современного университетского научного общества. Категория «Международный имидж: студенты, сотрудники, исследования» — всего 7,5%. </w:t>
      </w:r>
    </w:p>
    <w:p w:rsidR="003C2E9C" w:rsidRDefault="00426E67" w:rsidP="00C87A20">
      <w:pPr>
        <w:spacing w:after="0" w:line="240" w:lineRule="auto"/>
        <w:ind w:firstLine="567"/>
        <w:contextualSpacing/>
        <w:jc w:val="both"/>
        <w:rPr>
          <w:rFonts w:ascii="Times New Roman" w:hAnsi="Times New Roman" w:cs="Times New Roman"/>
          <w:sz w:val="28"/>
          <w:szCs w:val="28"/>
        </w:rPr>
      </w:pPr>
      <w:r w:rsidRPr="00426E67">
        <w:rPr>
          <w:rFonts w:ascii="Times New Roman" w:hAnsi="Times New Roman" w:cs="Times New Roman"/>
          <w:sz w:val="28"/>
          <w:szCs w:val="28"/>
        </w:rPr>
        <w:t xml:space="preserve">11. Доля иностранных студентов и аспирантов по отношению к местным студентам и аспирантам — 2,5% </w:t>
      </w:r>
    </w:p>
    <w:p w:rsidR="003C2E9C" w:rsidRDefault="00426E67" w:rsidP="00C87A20">
      <w:pPr>
        <w:spacing w:after="0" w:line="240" w:lineRule="auto"/>
        <w:ind w:firstLine="567"/>
        <w:contextualSpacing/>
        <w:jc w:val="both"/>
        <w:rPr>
          <w:rFonts w:ascii="Times New Roman" w:hAnsi="Times New Roman" w:cs="Times New Roman"/>
          <w:sz w:val="28"/>
          <w:szCs w:val="28"/>
        </w:rPr>
      </w:pPr>
      <w:r w:rsidRPr="00426E67">
        <w:rPr>
          <w:rFonts w:ascii="Times New Roman" w:hAnsi="Times New Roman" w:cs="Times New Roman"/>
          <w:sz w:val="28"/>
          <w:szCs w:val="28"/>
        </w:rPr>
        <w:t xml:space="preserve">12. Доля иностранных граждан среди профессорско- преподавательского состава — также 2,5%. </w:t>
      </w:r>
    </w:p>
    <w:p w:rsidR="00745806" w:rsidRDefault="00426E67" w:rsidP="00C87A20">
      <w:pPr>
        <w:spacing w:after="0" w:line="240" w:lineRule="auto"/>
        <w:ind w:firstLine="567"/>
        <w:contextualSpacing/>
        <w:jc w:val="both"/>
        <w:rPr>
          <w:rFonts w:ascii="Times New Roman" w:hAnsi="Times New Roman" w:cs="Times New Roman"/>
          <w:sz w:val="28"/>
          <w:szCs w:val="28"/>
        </w:rPr>
      </w:pPr>
      <w:r w:rsidRPr="00426E67">
        <w:rPr>
          <w:rFonts w:ascii="Times New Roman" w:hAnsi="Times New Roman" w:cs="Times New Roman"/>
          <w:sz w:val="28"/>
          <w:szCs w:val="28"/>
        </w:rPr>
        <w:t xml:space="preserve">13. Доля научных публикаций, где есть хотя бы один иностранный соавтор, по отношению к общему количеству научных публикаций вуза — 2,5%. </w:t>
      </w:r>
    </w:p>
    <w:p w:rsidR="003C2E9C" w:rsidRDefault="003C2E9C" w:rsidP="00C87A20">
      <w:pPr>
        <w:spacing w:after="0" w:line="240" w:lineRule="auto"/>
        <w:ind w:firstLine="567"/>
        <w:contextualSpacing/>
        <w:jc w:val="both"/>
        <w:rPr>
          <w:rFonts w:ascii="Times New Roman" w:hAnsi="Times New Roman" w:cs="Times New Roman"/>
          <w:sz w:val="28"/>
          <w:szCs w:val="28"/>
        </w:rPr>
      </w:pPr>
    </w:p>
    <w:p w:rsidR="003C2E9C" w:rsidRPr="003C2E9C" w:rsidRDefault="003C2E9C" w:rsidP="003C2E9C">
      <w:pPr>
        <w:pStyle w:val="1"/>
        <w:spacing w:before="0" w:after="240" w:line="240" w:lineRule="auto"/>
        <w:ind w:firstLine="567"/>
        <w:jc w:val="both"/>
        <w:rPr>
          <w:rFonts w:ascii="Times New Roman" w:hAnsi="Times New Roman" w:cs="Times New Roman"/>
          <w:lang w:val="en-US"/>
        </w:rPr>
      </w:pPr>
      <w:bookmarkStart w:id="8" w:name="_Toc22084385"/>
      <w:r w:rsidRPr="003C2E9C">
        <w:rPr>
          <w:rFonts w:ascii="Times New Roman" w:hAnsi="Times New Roman" w:cs="Times New Roman"/>
          <w:color w:val="14407A" w:themeColor="text1"/>
          <w:lang w:val="en-US"/>
        </w:rPr>
        <w:t xml:space="preserve">1.5. </w:t>
      </w:r>
      <w:r w:rsidRPr="003C2E9C">
        <w:rPr>
          <w:rFonts w:ascii="Times New Roman" w:hAnsi="Times New Roman" w:cs="Times New Roman"/>
          <w:color w:val="14407A" w:themeColor="text1"/>
        </w:rPr>
        <w:t>Рейтинг</w:t>
      </w:r>
      <w:r w:rsidRPr="003C2E9C">
        <w:rPr>
          <w:rFonts w:ascii="Times New Roman" w:hAnsi="Times New Roman" w:cs="Times New Roman"/>
          <w:color w:val="14407A" w:themeColor="text1"/>
          <w:lang w:val="en-US"/>
        </w:rPr>
        <w:t xml:space="preserve"> </w:t>
      </w:r>
      <w:r w:rsidRPr="003C2E9C">
        <w:rPr>
          <w:rFonts w:ascii="Times New Roman" w:hAnsi="Times New Roman" w:cs="Times New Roman"/>
          <w:color w:val="14407A" w:themeColor="text1"/>
        </w:rPr>
        <w:t>высших</w:t>
      </w:r>
      <w:r w:rsidRPr="003C2E9C">
        <w:rPr>
          <w:rFonts w:ascii="Times New Roman" w:hAnsi="Times New Roman" w:cs="Times New Roman"/>
          <w:color w:val="14407A" w:themeColor="text1"/>
          <w:lang w:val="en-US"/>
        </w:rPr>
        <w:t xml:space="preserve"> </w:t>
      </w:r>
      <w:r w:rsidRPr="003C2E9C">
        <w:rPr>
          <w:rFonts w:ascii="Times New Roman" w:hAnsi="Times New Roman" w:cs="Times New Roman"/>
          <w:color w:val="14407A" w:themeColor="text1"/>
        </w:rPr>
        <w:t>учебных</w:t>
      </w:r>
      <w:r w:rsidRPr="003C2E9C">
        <w:rPr>
          <w:rFonts w:ascii="Times New Roman" w:hAnsi="Times New Roman" w:cs="Times New Roman"/>
          <w:color w:val="14407A" w:themeColor="text1"/>
          <w:lang w:val="en-US"/>
        </w:rPr>
        <w:t xml:space="preserve"> </w:t>
      </w:r>
      <w:r w:rsidRPr="003C2E9C">
        <w:rPr>
          <w:rFonts w:ascii="Times New Roman" w:hAnsi="Times New Roman" w:cs="Times New Roman"/>
          <w:color w:val="14407A" w:themeColor="text1"/>
        </w:rPr>
        <w:t>заведений</w:t>
      </w:r>
      <w:r w:rsidRPr="003C2E9C">
        <w:rPr>
          <w:rFonts w:ascii="Times New Roman" w:hAnsi="Times New Roman" w:cs="Times New Roman"/>
          <w:color w:val="14407A" w:themeColor="text1"/>
          <w:lang w:val="en-US"/>
        </w:rPr>
        <w:t xml:space="preserve"> - </w:t>
      </w:r>
      <w:r w:rsidRPr="003C2E9C">
        <w:rPr>
          <w:rFonts w:ascii="Times New Roman" w:hAnsi="Times New Roman" w:cs="Times New Roman"/>
          <w:color w:val="14407A" w:themeColor="text1"/>
        </w:rPr>
        <w:t>Европейский</w:t>
      </w:r>
      <w:r w:rsidRPr="003C2E9C">
        <w:rPr>
          <w:rFonts w:ascii="Times New Roman" w:hAnsi="Times New Roman" w:cs="Times New Roman"/>
          <w:color w:val="14407A" w:themeColor="text1"/>
          <w:lang w:val="en-US"/>
        </w:rPr>
        <w:t xml:space="preserve"> </w:t>
      </w:r>
      <w:r w:rsidRPr="003C2E9C">
        <w:rPr>
          <w:rFonts w:ascii="Times New Roman" w:hAnsi="Times New Roman" w:cs="Times New Roman"/>
          <w:color w:val="14407A" w:themeColor="text1"/>
        </w:rPr>
        <w:t>стандарт</w:t>
      </w:r>
      <w:r w:rsidRPr="003C2E9C">
        <w:rPr>
          <w:rFonts w:ascii="Times New Roman" w:hAnsi="Times New Roman" w:cs="Times New Roman"/>
          <w:color w:val="14407A" w:themeColor="text1"/>
          <w:lang w:val="en-US"/>
        </w:rPr>
        <w:t xml:space="preserve"> (Academic Ranking of World Universities - European Standard)</w:t>
      </w:r>
      <w:bookmarkEnd w:id="8"/>
    </w:p>
    <w:p w:rsidR="00426E67" w:rsidRPr="00426E67" w:rsidRDefault="00426E67" w:rsidP="00C87A20">
      <w:pPr>
        <w:spacing w:after="0" w:line="240" w:lineRule="auto"/>
        <w:ind w:firstLine="567"/>
        <w:contextualSpacing/>
        <w:jc w:val="both"/>
        <w:rPr>
          <w:rFonts w:ascii="Times New Roman" w:hAnsi="Times New Roman" w:cs="Times New Roman"/>
          <w:sz w:val="28"/>
          <w:szCs w:val="28"/>
        </w:rPr>
      </w:pPr>
      <w:r w:rsidRPr="00426E67">
        <w:rPr>
          <w:rFonts w:ascii="Times New Roman" w:hAnsi="Times New Roman" w:cs="Times New Roman"/>
          <w:sz w:val="28"/>
          <w:szCs w:val="28"/>
        </w:rPr>
        <w:t>Рейтинг высших учебных заведений: Европейский стандарт (</w:t>
      </w:r>
      <w:r w:rsidRPr="00426E67">
        <w:rPr>
          <w:rFonts w:ascii="Times New Roman" w:hAnsi="Times New Roman" w:cs="Times New Roman"/>
          <w:b/>
          <w:i/>
          <w:sz w:val="28"/>
          <w:szCs w:val="28"/>
        </w:rPr>
        <w:t>Academic Ranking of World Universities-European Standard — ARES</w:t>
      </w:r>
      <w:r w:rsidRPr="00426E67">
        <w:rPr>
          <w:rFonts w:ascii="Times New Roman" w:hAnsi="Times New Roman" w:cs="Times New Roman"/>
          <w:sz w:val="28"/>
          <w:szCs w:val="28"/>
        </w:rPr>
        <w:t xml:space="preserve">) </w:t>
      </w:r>
      <w:r w:rsidR="006A2F03" w:rsidRPr="006A2F03">
        <w:rPr>
          <w:rFonts w:ascii="Times New Roman" w:hAnsi="Times New Roman" w:cs="Times New Roman"/>
          <w:sz w:val="28"/>
          <w:szCs w:val="28"/>
        </w:rPr>
        <w:t>[9]</w:t>
      </w:r>
      <w:r w:rsidR="00C87A20">
        <w:rPr>
          <w:rFonts w:ascii="Times New Roman" w:hAnsi="Times New Roman" w:cs="Times New Roman"/>
          <w:sz w:val="28"/>
          <w:szCs w:val="28"/>
        </w:rPr>
        <w:t xml:space="preserve"> </w:t>
      </w:r>
      <w:r w:rsidRPr="00426E67">
        <w:rPr>
          <w:rFonts w:ascii="Times New Roman" w:hAnsi="Times New Roman" w:cs="Times New Roman"/>
          <w:sz w:val="28"/>
          <w:szCs w:val="28"/>
        </w:rPr>
        <w:t>формируется Европейской научно-промышленной палатой по стандартам Евросоюза для высших учебных заведений. При ранжировании ВУЗов учитываются следующие критерии:</w:t>
      </w:r>
    </w:p>
    <w:p w:rsidR="00426E67" w:rsidRPr="00426E67" w:rsidRDefault="00426E67" w:rsidP="00C87A20">
      <w:pPr>
        <w:spacing w:after="0" w:line="240" w:lineRule="auto"/>
        <w:ind w:firstLine="567"/>
        <w:contextualSpacing/>
        <w:jc w:val="both"/>
        <w:rPr>
          <w:rFonts w:ascii="Times New Roman" w:hAnsi="Times New Roman" w:cs="Times New Roman"/>
          <w:sz w:val="28"/>
          <w:szCs w:val="28"/>
        </w:rPr>
      </w:pPr>
      <w:r w:rsidRPr="00426E67">
        <w:rPr>
          <w:rFonts w:ascii="Times New Roman" w:hAnsi="Times New Roman" w:cs="Times New Roman"/>
          <w:sz w:val="28"/>
          <w:szCs w:val="28"/>
        </w:rPr>
        <w:t>1) Стратегия: ВУЗ должен выработать стратегию по оценке качества преподавания и научной деятельности. ВУЗ должен поставить качество как основной показатель своей работы. Приняв это как Европейский стандарт, ВУЗ должен выработать дорожную карту для постоянного улучшения качества. В оценке качества ВУЗа должны принимать участие студенты, а также и другие заинтересованные лица.</w:t>
      </w:r>
    </w:p>
    <w:p w:rsidR="00426E67" w:rsidRPr="00426E67" w:rsidRDefault="00426E67" w:rsidP="00426E67">
      <w:pPr>
        <w:spacing w:after="0" w:line="240" w:lineRule="auto"/>
        <w:ind w:firstLine="708"/>
        <w:contextualSpacing/>
        <w:jc w:val="both"/>
        <w:rPr>
          <w:rFonts w:ascii="Times New Roman" w:hAnsi="Times New Roman" w:cs="Times New Roman"/>
          <w:sz w:val="28"/>
          <w:szCs w:val="28"/>
        </w:rPr>
      </w:pPr>
      <w:r w:rsidRPr="00426E67">
        <w:rPr>
          <w:rFonts w:ascii="Times New Roman" w:hAnsi="Times New Roman" w:cs="Times New Roman"/>
          <w:sz w:val="28"/>
          <w:szCs w:val="28"/>
        </w:rPr>
        <w:t>2) Мониторинг: ВУЗ должен создать механизм мониторинга своих научных и учебных программ, готовить годовые отчеты по мониторингу.</w:t>
      </w:r>
    </w:p>
    <w:p w:rsidR="00426E67" w:rsidRPr="00426E67" w:rsidRDefault="00426E67" w:rsidP="00426E67">
      <w:pPr>
        <w:spacing w:after="0" w:line="240" w:lineRule="auto"/>
        <w:ind w:firstLine="708"/>
        <w:contextualSpacing/>
        <w:jc w:val="both"/>
        <w:rPr>
          <w:rFonts w:ascii="Times New Roman" w:hAnsi="Times New Roman" w:cs="Times New Roman"/>
          <w:sz w:val="28"/>
          <w:szCs w:val="28"/>
        </w:rPr>
      </w:pPr>
      <w:r w:rsidRPr="00426E67">
        <w:rPr>
          <w:rFonts w:ascii="Times New Roman" w:hAnsi="Times New Roman" w:cs="Times New Roman"/>
          <w:sz w:val="28"/>
          <w:szCs w:val="28"/>
        </w:rPr>
        <w:t>3) Оценка работы студента: ВУЗ должен создать ясный и прозрачный критерий оценки работы студента, который следует применять последовательно и на постоянной основе.</w:t>
      </w:r>
    </w:p>
    <w:p w:rsidR="00426E67" w:rsidRPr="00426E67" w:rsidRDefault="00426E67" w:rsidP="00426E67">
      <w:pPr>
        <w:spacing w:after="0" w:line="240" w:lineRule="auto"/>
        <w:ind w:firstLine="708"/>
        <w:contextualSpacing/>
        <w:jc w:val="both"/>
        <w:rPr>
          <w:rFonts w:ascii="Times New Roman" w:hAnsi="Times New Roman" w:cs="Times New Roman"/>
          <w:sz w:val="28"/>
          <w:szCs w:val="28"/>
        </w:rPr>
      </w:pPr>
      <w:r w:rsidRPr="00426E67">
        <w:rPr>
          <w:rFonts w:ascii="Times New Roman" w:hAnsi="Times New Roman" w:cs="Times New Roman"/>
          <w:sz w:val="28"/>
          <w:szCs w:val="28"/>
        </w:rPr>
        <w:t>4) Оценка работы преподавателя: ВУЗ должен иметь состав преподавателей, способных качественно вести преподавательскую и научную работу. В рейтинги учитываются научные публикации сотрудников в международных журналах, членство в Европейских организациях, полученные Европейские награды.</w:t>
      </w:r>
    </w:p>
    <w:p w:rsidR="00426E67" w:rsidRPr="00426E67" w:rsidRDefault="00426E67" w:rsidP="00426E67">
      <w:pPr>
        <w:spacing w:after="0" w:line="240" w:lineRule="auto"/>
        <w:ind w:firstLine="708"/>
        <w:contextualSpacing/>
        <w:jc w:val="both"/>
        <w:rPr>
          <w:rFonts w:ascii="Times New Roman" w:hAnsi="Times New Roman" w:cs="Times New Roman"/>
          <w:sz w:val="28"/>
          <w:szCs w:val="28"/>
        </w:rPr>
      </w:pPr>
      <w:r w:rsidRPr="00426E67">
        <w:rPr>
          <w:rFonts w:ascii="Times New Roman" w:hAnsi="Times New Roman" w:cs="Times New Roman"/>
          <w:sz w:val="28"/>
          <w:szCs w:val="28"/>
        </w:rPr>
        <w:t>5) Ресурсы: ВУЗ должен обеспечить свои учебные программы необходимыми ресурсами.</w:t>
      </w:r>
    </w:p>
    <w:p w:rsidR="00426E67" w:rsidRPr="00426E67" w:rsidRDefault="00426E67" w:rsidP="00426E67">
      <w:pPr>
        <w:spacing w:after="0" w:line="240" w:lineRule="auto"/>
        <w:ind w:firstLine="708"/>
        <w:contextualSpacing/>
        <w:jc w:val="both"/>
        <w:rPr>
          <w:rFonts w:ascii="Times New Roman" w:hAnsi="Times New Roman" w:cs="Times New Roman"/>
          <w:sz w:val="28"/>
          <w:szCs w:val="28"/>
        </w:rPr>
      </w:pPr>
      <w:r w:rsidRPr="00426E67">
        <w:rPr>
          <w:rFonts w:ascii="Times New Roman" w:hAnsi="Times New Roman" w:cs="Times New Roman"/>
          <w:sz w:val="28"/>
          <w:szCs w:val="28"/>
        </w:rPr>
        <w:lastRenderedPageBreak/>
        <w:t>6) Информационные системы: ВУЗ должен разработать и применять информационную систему, которая способна собирать и оценивать данные по учебному и научному процессу для улучшения управления этими процессами.</w:t>
      </w:r>
    </w:p>
    <w:p w:rsidR="00426E67" w:rsidRPr="00426E67" w:rsidRDefault="00426E67" w:rsidP="00426E67">
      <w:pPr>
        <w:spacing w:after="0" w:line="240" w:lineRule="auto"/>
        <w:ind w:firstLine="708"/>
        <w:contextualSpacing/>
        <w:jc w:val="both"/>
        <w:rPr>
          <w:rFonts w:ascii="Times New Roman" w:hAnsi="Times New Roman" w:cs="Times New Roman"/>
          <w:sz w:val="28"/>
          <w:szCs w:val="28"/>
        </w:rPr>
      </w:pPr>
      <w:r w:rsidRPr="00426E67">
        <w:rPr>
          <w:rFonts w:ascii="Times New Roman" w:hAnsi="Times New Roman" w:cs="Times New Roman"/>
          <w:sz w:val="28"/>
          <w:szCs w:val="28"/>
        </w:rPr>
        <w:t>Ранжирование проходит в разрезе регионов по 9-ти бальной международной системе: 3 высших уровня А (ААА, АА, А), 3 достаточных уровня B (ВВВ, ВВ, В) и 3 удовлетворительных уровня С (ССС, СС, С).</w:t>
      </w:r>
    </w:p>
    <w:p w:rsidR="003C2E9C" w:rsidRDefault="003C2E9C" w:rsidP="00426E67">
      <w:pPr>
        <w:spacing w:after="0" w:line="240" w:lineRule="auto"/>
        <w:ind w:firstLine="708"/>
        <w:contextualSpacing/>
        <w:jc w:val="both"/>
        <w:rPr>
          <w:rFonts w:ascii="Times New Roman" w:hAnsi="Times New Roman" w:cs="Times New Roman"/>
          <w:sz w:val="28"/>
          <w:szCs w:val="28"/>
        </w:rPr>
      </w:pPr>
    </w:p>
    <w:p w:rsidR="003C2E9C" w:rsidRPr="00812751" w:rsidRDefault="003C2E9C" w:rsidP="00812751">
      <w:pPr>
        <w:pStyle w:val="1"/>
        <w:spacing w:before="0" w:after="240" w:line="240" w:lineRule="auto"/>
        <w:ind w:firstLine="567"/>
        <w:jc w:val="both"/>
        <w:rPr>
          <w:rFonts w:ascii="Times New Roman" w:hAnsi="Times New Roman" w:cs="Times New Roman"/>
        </w:rPr>
      </w:pPr>
      <w:bookmarkStart w:id="9" w:name="_Toc22084386"/>
      <w:r w:rsidRPr="00812751">
        <w:rPr>
          <w:rFonts w:ascii="Times New Roman" w:hAnsi="Times New Roman" w:cs="Times New Roman"/>
          <w:color w:val="14407A" w:themeColor="text1"/>
        </w:rPr>
        <w:t>1.6. Выявление общих закономерностей в международных университетских рейтингах</w:t>
      </w:r>
      <w:bookmarkEnd w:id="9"/>
    </w:p>
    <w:p w:rsidR="00426E67" w:rsidRPr="00426E67" w:rsidRDefault="00426E67" w:rsidP="00426E67">
      <w:pPr>
        <w:spacing w:after="0" w:line="240" w:lineRule="auto"/>
        <w:ind w:firstLine="708"/>
        <w:contextualSpacing/>
        <w:jc w:val="both"/>
        <w:rPr>
          <w:rFonts w:ascii="Times New Roman" w:hAnsi="Times New Roman" w:cs="Times New Roman"/>
          <w:sz w:val="28"/>
          <w:szCs w:val="28"/>
        </w:rPr>
      </w:pPr>
      <w:r w:rsidRPr="00426E67">
        <w:rPr>
          <w:rFonts w:ascii="Times New Roman" w:hAnsi="Times New Roman" w:cs="Times New Roman"/>
          <w:sz w:val="28"/>
          <w:szCs w:val="28"/>
        </w:rPr>
        <w:t>Рассмотренные выше  глобальные рейтинги, можно считать наиболее репрезентативными, поскольку они строятся на методологии, на которой в той или иной степени основаны все остальные существующие рейтинги.</w:t>
      </w:r>
    </w:p>
    <w:p w:rsidR="00426E67" w:rsidRPr="00426E67" w:rsidRDefault="00426E67" w:rsidP="00426E67">
      <w:pPr>
        <w:spacing w:after="0" w:line="240" w:lineRule="auto"/>
        <w:ind w:firstLine="708"/>
        <w:contextualSpacing/>
        <w:jc w:val="both"/>
        <w:rPr>
          <w:rFonts w:ascii="Times New Roman" w:hAnsi="Times New Roman" w:cs="Times New Roman"/>
          <w:sz w:val="28"/>
          <w:szCs w:val="28"/>
        </w:rPr>
      </w:pPr>
      <w:r w:rsidRPr="00426E67">
        <w:rPr>
          <w:rFonts w:ascii="Times New Roman" w:hAnsi="Times New Roman" w:cs="Times New Roman"/>
          <w:sz w:val="28"/>
          <w:szCs w:val="28"/>
        </w:rPr>
        <w:t>Как правило, надежный рейтинг предполагает учет разных групп факторов университетской жизни. В дальнейшем эти группы факторов подлежат суммированию с помощью соответствующих весовых коэффициентов, которые во всех рейтингах определяются экспертно, - иными словами - в значительной степени субъективно. В защиту такого «нестрогого» подхода можно сказать лишь то, что никакой эффективной альтернативы у него пока нет. Все многообразие различных групп факторов и весовых оценок для шести рейтингов сведено в табл. 1.</w:t>
      </w:r>
    </w:p>
    <w:p w:rsidR="00C87A20" w:rsidRDefault="00C87A20" w:rsidP="00426E67">
      <w:pPr>
        <w:spacing w:after="0" w:line="240" w:lineRule="auto"/>
        <w:ind w:firstLine="708"/>
        <w:contextualSpacing/>
        <w:jc w:val="both"/>
        <w:rPr>
          <w:rFonts w:ascii="Times New Roman" w:hAnsi="Times New Roman" w:cs="Times New Roman"/>
          <w:sz w:val="24"/>
          <w:szCs w:val="24"/>
        </w:rPr>
      </w:pPr>
    </w:p>
    <w:p w:rsidR="00426E67" w:rsidRPr="00C87A20" w:rsidRDefault="00426E67" w:rsidP="00C87A20">
      <w:pPr>
        <w:spacing w:after="0" w:line="240" w:lineRule="auto"/>
        <w:contextualSpacing/>
        <w:jc w:val="both"/>
        <w:rPr>
          <w:rFonts w:ascii="Times New Roman" w:hAnsi="Times New Roman" w:cs="Times New Roman"/>
          <w:sz w:val="28"/>
          <w:szCs w:val="28"/>
        </w:rPr>
      </w:pPr>
      <w:r w:rsidRPr="00C87A20">
        <w:rPr>
          <w:rFonts w:ascii="Times New Roman" w:hAnsi="Times New Roman" w:cs="Times New Roman"/>
          <w:sz w:val="28"/>
          <w:szCs w:val="28"/>
        </w:rPr>
        <w:t xml:space="preserve">Таблица 1. Критерии ранжирования </w:t>
      </w:r>
      <w:r w:rsidR="00C87A20">
        <w:rPr>
          <w:rFonts w:ascii="Times New Roman" w:hAnsi="Times New Roman" w:cs="Times New Roman"/>
          <w:sz w:val="28"/>
          <w:szCs w:val="28"/>
        </w:rPr>
        <w:t xml:space="preserve">в </w:t>
      </w:r>
      <w:r w:rsidR="00983B59" w:rsidRPr="00C87A20">
        <w:rPr>
          <w:rFonts w:ascii="Times New Roman" w:hAnsi="Times New Roman" w:cs="Times New Roman"/>
          <w:sz w:val="28"/>
          <w:szCs w:val="28"/>
        </w:rPr>
        <w:t xml:space="preserve">международных </w:t>
      </w:r>
      <w:r w:rsidRPr="00C87A20">
        <w:rPr>
          <w:rFonts w:ascii="Times New Roman" w:hAnsi="Times New Roman" w:cs="Times New Roman"/>
          <w:sz w:val="28"/>
          <w:szCs w:val="28"/>
        </w:rPr>
        <w:t>университетских рейтин</w:t>
      </w:r>
      <w:r w:rsidR="00C87A20">
        <w:rPr>
          <w:rFonts w:ascii="Times New Roman" w:hAnsi="Times New Roman" w:cs="Times New Roman"/>
          <w:sz w:val="28"/>
          <w:szCs w:val="28"/>
        </w:rPr>
        <w:t>гах</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250"/>
        <w:gridCol w:w="7355"/>
        <w:gridCol w:w="950"/>
      </w:tblGrid>
      <w:tr w:rsidR="00426E67" w:rsidRPr="00C87A20" w:rsidTr="00C87A20">
        <w:trPr>
          <w:trHeight w:val="24"/>
          <w:tblHeader/>
          <w:tblCellSpacing w:w="0" w:type="dxa"/>
        </w:trPr>
        <w:tc>
          <w:tcPr>
            <w:tcW w:w="1250" w:type="dxa"/>
            <w:shd w:val="clear" w:color="auto" w:fill="FFFFFF"/>
            <w:tcMar>
              <w:top w:w="90" w:type="dxa"/>
              <w:left w:w="90" w:type="dxa"/>
              <w:bottom w:w="90" w:type="dxa"/>
              <w:right w:w="90" w:type="dxa"/>
            </w:tcMar>
            <w:vAlign w:val="center"/>
            <w:hideMark/>
          </w:tcPr>
          <w:p w:rsidR="00426E67" w:rsidRPr="00C87A20" w:rsidRDefault="00426E67" w:rsidP="00C87A20">
            <w:pPr>
              <w:spacing w:after="0" w:line="240" w:lineRule="auto"/>
              <w:jc w:val="center"/>
              <w:rPr>
                <w:rFonts w:ascii="Times New Roman" w:eastAsia="Times New Roman" w:hAnsi="Times New Roman" w:cs="Times New Roman"/>
                <w:b/>
                <w:lang w:eastAsia="ru-RU"/>
              </w:rPr>
            </w:pPr>
            <w:r w:rsidRPr="00C87A20">
              <w:rPr>
                <w:rFonts w:ascii="Times New Roman" w:eastAsia="Times New Roman" w:hAnsi="Times New Roman" w:cs="Times New Roman"/>
                <w:b/>
                <w:lang w:eastAsia="ru-RU"/>
              </w:rPr>
              <w:t>Рейтинг</w:t>
            </w:r>
          </w:p>
        </w:tc>
        <w:tc>
          <w:tcPr>
            <w:tcW w:w="7355" w:type="dxa"/>
            <w:shd w:val="clear" w:color="auto" w:fill="FFFFFF"/>
            <w:tcMar>
              <w:top w:w="90" w:type="dxa"/>
              <w:left w:w="90" w:type="dxa"/>
              <w:bottom w:w="90" w:type="dxa"/>
              <w:right w:w="90" w:type="dxa"/>
            </w:tcMar>
            <w:vAlign w:val="center"/>
            <w:hideMark/>
          </w:tcPr>
          <w:p w:rsidR="00426E67" w:rsidRPr="00C87A20" w:rsidRDefault="00426E67" w:rsidP="00C87A20">
            <w:pPr>
              <w:spacing w:after="0" w:line="240" w:lineRule="auto"/>
              <w:jc w:val="center"/>
              <w:rPr>
                <w:rFonts w:ascii="Times New Roman" w:eastAsia="Times New Roman" w:hAnsi="Times New Roman" w:cs="Times New Roman"/>
                <w:b/>
                <w:lang w:eastAsia="ru-RU"/>
              </w:rPr>
            </w:pPr>
            <w:r w:rsidRPr="00C87A20">
              <w:rPr>
                <w:rFonts w:ascii="Times New Roman" w:eastAsia="Times New Roman" w:hAnsi="Times New Roman" w:cs="Times New Roman"/>
                <w:b/>
                <w:lang w:eastAsia="ru-RU"/>
              </w:rPr>
              <w:t>Показатель</w:t>
            </w:r>
          </w:p>
        </w:tc>
        <w:tc>
          <w:tcPr>
            <w:tcW w:w="950" w:type="dxa"/>
            <w:shd w:val="clear" w:color="auto" w:fill="FFFFFF"/>
            <w:tcMar>
              <w:top w:w="90" w:type="dxa"/>
              <w:left w:w="90" w:type="dxa"/>
              <w:bottom w:w="90" w:type="dxa"/>
              <w:right w:w="90" w:type="dxa"/>
            </w:tcMar>
            <w:vAlign w:val="center"/>
            <w:hideMark/>
          </w:tcPr>
          <w:p w:rsidR="00426E67" w:rsidRPr="00C87A20" w:rsidRDefault="00426E67" w:rsidP="00812751">
            <w:pPr>
              <w:spacing w:after="0" w:line="240" w:lineRule="auto"/>
              <w:jc w:val="center"/>
              <w:rPr>
                <w:rFonts w:ascii="Times New Roman" w:eastAsia="Times New Roman" w:hAnsi="Times New Roman" w:cs="Times New Roman"/>
                <w:b/>
                <w:lang w:eastAsia="ru-RU"/>
              </w:rPr>
            </w:pPr>
            <w:r w:rsidRPr="00C87A20">
              <w:rPr>
                <w:rFonts w:ascii="Times New Roman" w:eastAsia="Times New Roman" w:hAnsi="Times New Roman" w:cs="Times New Roman"/>
                <w:b/>
                <w:lang w:eastAsia="ru-RU"/>
              </w:rPr>
              <w:t>Вес, %</w:t>
            </w:r>
          </w:p>
        </w:tc>
      </w:tr>
      <w:tr w:rsidR="00426E67" w:rsidRPr="00C87A20" w:rsidTr="00C87A20">
        <w:trPr>
          <w:trHeight w:val="15"/>
          <w:tblCellSpacing w:w="0" w:type="dxa"/>
        </w:trPr>
        <w:tc>
          <w:tcPr>
            <w:tcW w:w="9555" w:type="dxa"/>
            <w:gridSpan w:val="3"/>
            <w:shd w:val="clear" w:color="auto" w:fill="FFFFFF"/>
            <w:tcMar>
              <w:top w:w="90" w:type="dxa"/>
              <w:left w:w="90" w:type="dxa"/>
              <w:bottom w:w="90" w:type="dxa"/>
              <w:right w:w="90" w:type="dxa"/>
            </w:tcMar>
            <w:vAlign w:val="center"/>
            <w:hideMark/>
          </w:tcPr>
          <w:p w:rsidR="00426E67" w:rsidRPr="00C87A20" w:rsidRDefault="00426E67" w:rsidP="00812751">
            <w:pPr>
              <w:spacing w:after="0" w:line="240" w:lineRule="auto"/>
              <w:jc w:val="center"/>
              <w:rPr>
                <w:rFonts w:ascii="Times New Roman" w:eastAsia="Times New Roman" w:hAnsi="Times New Roman" w:cs="Times New Roman"/>
                <w:b/>
                <w:i/>
                <w:lang w:eastAsia="ru-RU"/>
              </w:rPr>
            </w:pPr>
            <w:r w:rsidRPr="00C87A20">
              <w:rPr>
                <w:rFonts w:ascii="Times New Roman" w:eastAsia="Times New Roman" w:hAnsi="Times New Roman" w:cs="Times New Roman"/>
                <w:b/>
                <w:i/>
                <w:lang w:eastAsia="ru-RU"/>
              </w:rPr>
              <w:t>Результаты исследований</w:t>
            </w:r>
          </w:p>
        </w:tc>
      </w:tr>
      <w:tr w:rsidR="00426E67" w:rsidRPr="00C87A20" w:rsidTr="00812751">
        <w:trPr>
          <w:trHeight w:val="20"/>
          <w:tblCellSpacing w:w="0" w:type="dxa"/>
        </w:trPr>
        <w:tc>
          <w:tcPr>
            <w:tcW w:w="1250" w:type="dxa"/>
            <w:vMerge w:val="restart"/>
            <w:shd w:val="clear" w:color="auto" w:fill="FFFFFF"/>
            <w:tcMar>
              <w:top w:w="90" w:type="dxa"/>
              <w:left w:w="90" w:type="dxa"/>
              <w:bottom w:w="90" w:type="dxa"/>
              <w:right w:w="90" w:type="dxa"/>
            </w:tcMar>
            <w:vAlign w:val="center"/>
            <w:hideMark/>
          </w:tcPr>
          <w:p w:rsidR="00426E67" w:rsidRPr="00C87A20" w:rsidRDefault="00426E67" w:rsidP="00C87A20">
            <w:pPr>
              <w:spacing w:after="0" w:line="240" w:lineRule="auto"/>
              <w:jc w:val="both"/>
              <w:rPr>
                <w:rFonts w:ascii="Times New Roman" w:eastAsia="Times New Roman" w:hAnsi="Times New Roman" w:cs="Times New Roman"/>
                <w:lang w:eastAsia="ru-RU"/>
              </w:rPr>
            </w:pPr>
            <w:r w:rsidRPr="00C87A20">
              <w:rPr>
                <w:rFonts w:ascii="Times New Roman" w:eastAsia="Times New Roman" w:hAnsi="Times New Roman" w:cs="Times New Roman"/>
                <w:lang w:eastAsia="ru-RU"/>
              </w:rPr>
              <w:t>ARWU</w:t>
            </w:r>
          </w:p>
        </w:tc>
        <w:tc>
          <w:tcPr>
            <w:tcW w:w="7355" w:type="dxa"/>
            <w:shd w:val="clear" w:color="auto" w:fill="FFFFFF"/>
            <w:tcMar>
              <w:top w:w="90" w:type="dxa"/>
              <w:left w:w="90" w:type="dxa"/>
              <w:bottom w:w="90" w:type="dxa"/>
              <w:right w:w="90" w:type="dxa"/>
            </w:tcMar>
            <w:hideMark/>
          </w:tcPr>
          <w:p w:rsidR="00426E67" w:rsidRPr="00C87A20" w:rsidRDefault="00426E67" w:rsidP="00C87A20">
            <w:pPr>
              <w:spacing w:after="0" w:line="240" w:lineRule="auto"/>
              <w:jc w:val="both"/>
              <w:rPr>
                <w:rFonts w:ascii="Times New Roman" w:eastAsia="Times New Roman" w:hAnsi="Times New Roman" w:cs="Times New Roman"/>
                <w:lang w:eastAsia="ru-RU"/>
              </w:rPr>
            </w:pPr>
            <w:r w:rsidRPr="00C87A20">
              <w:rPr>
                <w:rFonts w:ascii="Times New Roman" w:eastAsia="Times New Roman" w:hAnsi="Times New Roman" w:cs="Times New Roman"/>
                <w:lang w:eastAsia="ru-RU"/>
              </w:rPr>
              <w:t>Число статей, опубликованных в журналах </w:t>
            </w:r>
            <w:r w:rsidRPr="00C87A20">
              <w:rPr>
                <w:rFonts w:ascii="Times New Roman" w:eastAsia="Times New Roman" w:hAnsi="Times New Roman" w:cs="Times New Roman"/>
                <w:i/>
                <w:iCs/>
                <w:lang w:eastAsia="ru-RU"/>
              </w:rPr>
              <w:t>Nature</w:t>
            </w:r>
            <w:r w:rsidRPr="00C87A20">
              <w:rPr>
                <w:rFonts w:ascii="Times New Roman" w:eastAsia="Times New Roman" w:hAnsi="Times New Roman" w:cs="Times New Roman"/>
                <w:lang w:eastAsia="ru-RU"/>
              </w:rPr>
              <w:t> и </w:t>
            </w:r>
            <w:r w:rsidRPr="00C87A20">
              <w:rPr>
                <w:rFonts w:ascii="Times New Roman" w:eastAsia="Times New Roman" w:hAnsi="Times New Roman" w:cs="Times New Roman"/>
                <w:i/>
                <w:iCs/>
                <w:lang w:eastAsia="ru-RU"/>
              </w:rPr>
              <w:t>Science</w:t>
            </w:r>
          </w:p>
        </w:tc>
        <w:tc>
          <w:tcPr>
            <w:tcW w:w="950" w:type="dxa"/>
            <w:shd w:val="clear" w:color="auto" w:fill="FFFFFF"/>
            <w:tcMar>
              <w:top w:w="90" w:type="dxa"/>
              <w:left w:w="90" w:type="dxa"/>
              <w:bottom w:w="90" w:type="dxa"/>
              <w:right w:w="90" w:type="dxa"/>
            </w:tcMar>
            <w:vAlign w:val="center"/>
            <w:hideMark/>
          </w:tcPr>
          <w:p w:rsidR="00426E67" w:rsidRPr="00C87A20" w:rsidRDefault="00426E67" w:rsidP="00812751">
            <w:pPr>
              <w:spacing w:after="0" w:line="240" w:lineRule="auto"/>
              <w:jc w:val="center"/>
              <w:rPr>
                <w:rFonts w:ascii="Times New Roman" w:eastAsia="Times New Roman" w:hAnsi="Times New Roman" w:cs="Times New Roman"/>
                <w:lang w:eastAsia="ru-RU"/>
              </w:rPr>
            </w:pPr>
            <w:r w:rsidRPr="00C87A20">
              <w:rPr>
                <w:rFonts w:ascii="Times New Roman" w:eastAsia="Times New Roman" w:hAnsi="Times New Roman" w:cs="Times New Roman"/>
                <w:lang w:eastAsia="ru-RU"/>
              </w:rPr>
              <w:t>20</w:t>
            </w:r>
          </w:p>
        </w:tc>
      </w:tr>
      <w:tr w:rsidR="00426E67" w:rsidRPr="00C87A20" w:rsidTr="00C87A20">
        <w:trPr>
          <w:trHeight w:val="20"/>
          <w:tblCellSpacing w:w="0" w:type="dxa"/>
        </w:trPr>
        <w:tc>
          <w:tcPr>
            <w:tcW w:w="1250" w:type="dxa"/>
            <w:vMerge/>
            <w:vAlign w:val="center"/>
            <w:hideMark/>
          </w:tcPr>
          <w:p w:rsidR="00426E67" w:rsidRPr="00C87A20" w:rsidRDefault="00426E67" w:rsidP="00C87A20">
            <w:pPr>
              <w:spacing w:after="0" w:line="240" w:lineRule="auto"/>
              <w:jc w:val="both"/>
              <w:rPr>
                <w:rFonts w:ascii="Times New Roman" w:eastAsia="Times New Roman" w:hAnsi="Times New Roman" w:cs="Times New Roman"/>
                <w:lang w:eastAsia="ru-RU"/>
              </w:rPr>
            </w:pPr>
          </w:p>
        </w:tc>
        <w:tc>
          <w:tcPr>
            <w:tcW w:w="7355" w:type="dxa"/>
            <w:shd w:val="clear" w:color="auto" w:fill="FFFFFF"/>
            <w:tcMar>
              <w:top w:w="90" w:type="dxa"/>
              <w:left w:w="90" w:type="dxa"/>
              <w:bottom w:w="90" w:type="dxa"/>
              <w:right w:w="90" w:type="dxa"/>
            </w:tcMar>
            <w:hideMark/>
          </w:tcPr>
          <w:p w:rsidR="00426E67" w:rsidRPr="00C87A20" w:rsidRDefault="00426E67" w:rsidP="00C87A20">
            <w:pPr>
              <w:spacing w:after="0" w:line="240" w:lineRule="auto"/>
              <w:jc w:val="both"/>
              <w:rPr>
                <w:rFonts w:ascii="Times New Roman" w:eastAsia="Times New Roman" w:hAnsi="Times New Roman" w:cs="Times New Roman"/>
                <w:lang w:val="en-US" w:eastAsia="ru-RU"/>
              </w:rPr>
            </w:pPr>
            <w:r w:rsidRPr="00C87A20">
              <w:rPr>
                <w:rFonts w:ascii="Times New Roman" w:eastAsia="Times New Roman" w:hAnsi="Times New Roman" w:cs="Times New Roman"/>
                <w:lang w:eastAsia="ru-RU"/>
              </w:rPr>
              <w:t>Число</w:t>
            </w:r>
            <w:r w:rsidRPr="00C87A20">
              <w:rPr>
                <w:rFonts w:ascii="Times New Roman" w:eastAsia="Times New Roman" w:hAnsi="Times New Roman" w:cs="Times New Roman"/>
                <w:lang w:val="en-US" w:eastAsia="ru-RU"/>
              </w:rPr>
              <w:t xml:space="preserve"> </w:t>
            </w:r>
            <w:r w:rsidRPr="00C87A20">
              <w:rPr>
                <w:rFonts w:ascii="Times New Roman" w:eastAsia="Times New Roman" w:hAnsi="Times New Roman" w:cs="Times New Roman"/>
                <w:lang w:eastAsia="ru-RU"/>
              </w:rPr>
              <w:t>статей</w:t>
            </w:r>
            <w:r w:rsidRPr="00C87A20">
              <w:rPr>
                <w:rFonts w:ascii="Times New Roman" w:eastAsia="Times New Roman" w:hAnsi="Times New Roman" w:cs="Times New Roman"/>
                <w:lang w:val="en-US" w:eastAsia="ru-RU"/>
              </w:rPr>
              <w:t xml:space="preserve">, </w:t>
            </w:r>
            <w:r w:rsidRPr="00C87A20">
              <w:rPr>
                <w:rFonts w:ascii="Times New Roman" w:eastAsia="Times New Roman" w:hAnsi="Times New Roman" w:cs="Times New Roman"/>
                <w:lang w:eastAsia="ru-RU"/>
              </w:rPr>
              <w:t>индексируемых</w:t>
            </w:r>
            <w:r w:rsidRPr="00C87A20">
              <w:rPr>
                <w:rFonts w:ascii="Times New Roman" w:eastAsia="Times New Roman" w:hAnsi="Times New Roman" w:cs="Times New Roman"/>
                <w:lang w:val="en-US" w:eastAsia="ru-RU"/>
              </w:rPr>
              <w:t xml:space="preserve"> </w:t>
            </w:r>
            <w:r w:rsidRPr="00C87A20">
              <w:rPr>
                <w:rFonts w:ascii="Times New Roman" w:eastAsia="Times New Roman" w:hAnsi="Times New Roman" w:cs="Times New Roman"/>
                <w:lang w:eastAsia="ru-RU"/>
              </w:rPr>
              <w:t>в</w:t>
            </w:r>
            <w:r w:rsidRPr="00C87A20">
              <w:rPr>
                <w:rFonts w:ascii="Times New Roman" w:eastAsia="Times New Roman" w:hAnsi="Times New Roman" w:cs="Times New Roman"/>
                <w:lang w:val="en-US" w:eastAsia="ru-RU"/>
              </w:rPr>
              <w:t xml:space="preserve"> </w:t>
            </w:r>
            <w:r w:rsidRPr="00C87A20">
              <w:rPr>
                <w:rFonts w:ascii="Times New Roman" w:eastAsia="Times New Roman" w:hAnsi="Times New Roman" w:cs="Times New Roman"/>
                <w:lang w:eastAsia="ru-RU"/>
              </w:rPr>
              <w:t>базах</w:t>
            </w:r>
            <w:r w:rsidRPr="00C87A20">
              <w:rPr>
                <w:rFonts w:ascii="Times New Roman" w:eastAsia="Times New Roman" w:hAnsi="Times New Roman" w:cs="Times New Roman"/>
                <w:lang w:val="en-US" w:eastAsia="ru-RU"/>
              </w:rPr>
              <w:t xml:space="preserve"> </w:t>
            </w:r>
            <w:r w:rsidRPr="00C87A20">
              <w:rPr>
                <w:rFonts w:ascii="Times New Roman" w:eastAsia="Times New Roman" w:hAnsi="Times New Roman" w:cs="Times New Roman"/>
                <w:lang w:eastAsia="ru-RU"/>
              </w:rPr>
              <w:t>данных</w:t>
            </w:r>
            <w:r w:rsidRPr="00C87A20">
              <w:rPr>
                <w:rFonts w:ascii="Times New Roman" w:eastAsia="Times New Roman" w:hAnsi="Times New Roman" w:cs="Times New Roman"/>
                <w:lang w:val="en-US" w:eastAsia="ru-RU"/>
              </w:rPr>
              <w:t> </w:t>
            </w:r>
            <w:r w:rsidRPr="00C87A20">
              <w:rPr>
                <w:rFonts w:ascii="Times New Roman" w:eastAsia="Times New Roman" w:hAnsi="Times New Roman" w:cs="Times New Roman"/>
                <w:i/>
                <w:iCs/>
                <w:lang w:val="en-US" w:eastAsia="ru-RU"/>
              </w:rPr>
              <w:t>Science Citation Index</w:t>
            </w:r>
            <w:r w:rsidR="00C87A20" w:rsidRPr="00C87A20">
              <w:rPr>
                <w:rFonts w:ascii="Times New Roman" w:eastAsia="Times New Roman" w:hAnsi="Times New Roman" w:cs="Times New Roman"/>
                <w:i/>
                <w:iCs/>
                <w:lang w:val="en-US" w:eastAsia="ru-RU"/>
              </w:rPr>
              <w:t xml:space="preserve"> </w:t>
            </w:r>
            <w:r w:rsidRPr="00C87A20">
              <w:rPr>
                <w:rFonts w:ascii="Times New Roman" w:eastAsia="Times New Roman" w:hAnsi="Times New Roman" w:cs="Times New Roman"/>
                <w:i/>
                <w:iCs/>
                <w:lang w:val="en-US" w:eastAsia="ru-RU"/>
              </w:rPr>
              <w:t>Expanded</w:t>
            </w:r>
            <w:r w:rsidRPr="00C87A20">
              <w:rPr>
                <w:rFonts w:ascii="Times New Roman" w:eastAsia="Times New Roman" w:hAnsi="Times New Roman" w:cs="Times New Roman"/>
                <w:lang w:val="en-US" w:eastAsia="ru-RU"/>
              </w:rPr>
              <w:t> </w:t>
            </w:r>
            <w:r w:rsidRPr="00C87A20">
              <w:rPr>
                <w:rFonts w:ascii="Times New Roman" w:eastAsia="Times New Roman" w:hAnsi="Times New Roman" w:cs="Times New Roman"/>
                <w:lang w:eastAsia="ru-RU"/>
              </w:rPr>
              <w:t>и</w:t>
            </w:r>
            <w:r w:rsidRPr="00C87A20">
              <w:rPr>
                <w:rFonts w:ascii="Times New Roman" w:eastAsia="Times New Roman" w:hAnsi="Times New Roman" w:cs="Times New Roman"/>
                <w:lang w:val="en-US" w:eastAsia="ru-RU"/>
              </w:rPr>
              <w:t> </w:t>
            </w:r>
            <w:r w:rsidRPr="00C87A20">
              <w:rPr>
                <w:rFonts w:ascii="Times New Roman" w:eastAsia="Times New Roman" w:hAnsi="Times New Roman" w:cs="Times New Roman"/>
                <w:i/>
                <w:iCs/>
                <w:lang w:val="en-US" w:eastAsia="ru-RU"/>
              </w:rPr>
              <w:t>Social Sciences Citation Index</w:t>
            </w:r>
            <w:r w:rsidRPr="00C87A20">
              <w:rPr>
                <w:rFonts w:ascii="Times New Roman" w:eastAsia="Times New Roman" w:hAnsi="Times New Roman" w:cs="Times New Roman"/>
                <w:lang w:val="en-US" w:eastAsia="ru-RU"/>
              </w:rPr>
              <w:t> (Thomson Reuters)</w:t>
            </w:r>
          </w:p>
        </w:tc>
        <w:tc>
          <w:tcPr>
            <w:tcW w:w="950" w:type="dxa"/>
            <w:shd w:val="clear" w:color="auto" w:fill="FFFFFF"/>
            <w:tcMar>
              <w:top w:w="90" w:type="dxa"/>
              <w:left w:w="90" w:type="dxa"/>
              <w:bottom w:w="90" w:type="dxa"/>
              <w:right w:w="90" w:type="dxa"/>
            </w:tcMar>
            <w:vAlign w:val="center"/>
            <w:hideMark/>
          </w:tcPr>
          <w:p w:rsidR="00426E67" w:rsidRPr="00C87A20" w:rsidRDefault="00426E67" w:rsidP="00812751">
            <w:pPr>
              <w:spacing w:after="0" w:line="240" w:lineRule="auto"/>
              <w:jc w:val="center"/>
              <w:rPr>
                <w:rFonts w:ascii="Times New Roman" w:eastAsia="Times New Roman" w:hAnsi="Times New Roman" w:cs="Times New Roman"/>
                <w:lang w:eastAsia="ru-RU"/>
              </w:rPr>
            </w:pPr>
            <w:r w:rsidRPr="00C87A20">
              <w:rPr>
                <w:rFonts w:ascii="Times New Roman" w:eastAsia="Times New Roman" w:hAnsi="Times New Roman" w:cs="Times New Roman"/>
                <w:lang w:eastAsia="ru-RU"/>
              </w:rPr>
              <w:t>20</w:t>
            </w:r>
          </w:p>
        </w:tc>
      </w:tr>
      <w:tr w:rsidR="00426E67" w:rsidRPr="00C87A20" w:rsidTr="00C87A20">
        <w:trPr>
          <w:tblCellSpacing w:w="0" w:type="dxa"/>
        </w:trPr>
        <w:tc>
          <w:tcPr>
            <w:tcW w:w="1250" w:type="dxa"/>
            <w:vMerge w:val="restart"/>
            <w:shd w:val="clear" w:color="auto" w:fill="FFFFFF"/>
            <w:tcMar>
              <w:top w:w="90" w:type="dxa"/>
              <w:left w:w="90" w:type="dxa"/>
              <w:bottom w:w="90" w:type="dxa"/>
              <w:right w:w="90" w:type="dxa"/>
            </w:tcMar>
            <w:vAlign w:val="center"/>
            <w:hideMark/>
          </w:tcPr>
          <w:p w:rsidR="00426E67" w:rsidRPr="00C87A20" w:rsidRDefault="00426E67" w:rsidP="00C87A20">
            <w:pPr>
              <w:spacing w:after="0" w:line="240" w:lineRule="auto"/>
              <w:jc w:val="both"/>
              <w:rPr>
                <w:rFonts w:ascii="Times New Roman" w:eastAsia="Times New Roman" w:hAnsi="Times New Roman" w:cs="Times New Roman"/>
                <w:lang w:eastAsia="ru-RU"/>
              </w:rPr>
            </w:pPr>
            <w:r w:rsidRPr="00C87A20">
              <w:rPr>
                <w:rFonts w:ascii="Times New Roman" w:eastAsia="Times New Roman" w:hAnsi="Times New Roman" w:cs="Times New Roman"/>
                <w:lang w:eastAsia="ru-RU"/>
              </w:rPr>
              <w:t>THE</w:t>
            </w:r>
          </w:p>
        </w:tc>
        <w:tc>
          <w:tcPr>
            <w:tcW w:w="7355" w:type="dxa"/>
            <w:shd w:val="clear" w:color="auto" w:fill="FFFFFF"/>
            <w:tcMar>
              <w:top w:w="90" w:type="dxa"/>
              <w:left w:w="90" w:type="dxa"/>
              <w:bottom w:w="90" w:type="dxa"/>
              <w:right w:w="90" w:type="dxa"/>
            </w:tcMar>
            <w:vAlign w:val="center"/>
            <w:hideMark/>
          </w:tcPr>
          <w:p w:rsidR="00426E67" w:rsidRPr="00C87A20" w:rsidRDefault="00426E67" w:rsidP="00C87A20">
            <w:pPr>
              <w:spacing w:after="0" w:line="240" w:lineRule="auto"/>
              <w:jc w:val="both"/>
              <w:rPr>
                <w:rFonts w:ascii="Times New Roman" w:eastAsia="Times New Roman" w:hAnsi="Times New Roman" w:cs="Times New Roman"/>
                <w:lang w:eastAsia="ru-RU"/>
              </w:rPr>
            </w:pPr>
            <w:r w:rsidRPr="00C87A20">
              <w:rPr>
                <w:rFonts w:ascii="Times New Roman" w:eastAsia="Times New Roman" w:hAnsi="Times New Roman" w:cs="Times New Roman"/>
                <w:lang w:eastAsia="ru-RU"/>
              </w:rPr>
              <w:t>Среднее число цитирований в расчете на одну статью (нормализованное по областям науки, по данным базы </w:t>
            </w:r>
            <w:r w:rsidRPr="00C87A20">
              <w:rPr>
                <w:rFonts w:ascii="Times New Roman" w:eastAsia="Times New Roman" w:hAnsi="Times New Roman" w:cs="Times New Roman"/>
                <w:i/>
                <w:iCs/>
                <w:lang w:eastAsia="ru-RU"/>
              </w:rPr>
              <w:t>Web of</w:t>
            </w:r>
            <w:r w:rsidR="00C87A20">
              <w:rPr>
                <w:rFonts w:ascii="Times New Roman" w:eastAsia="Times New Roman" w:hAnsi="Times New Roman" w:cs="Times New Roman"/>
                <w:i/>
                <w:iCs/>
                <w:lang w:eastAsia="ru-RU"/>
              </w:rPr>
              <w:t xml:space="preserve"> </w:t>
            </w:r>
            <w:r w:rsidRPr="00C87A20">
              <w:rPr>
                <w:rFonts w:ascii="Times New Roman" w:eastAsia="Times New Roman" w:hAnsi="Times New Roman" w:cs="Times New Roman"/>
                <w:i/>
                <w:iCs/>
                <w:lang w:eastAsia="ru-RU"/>
              </w:rPr>
              <w:t>Science</w:t>
            </w:r>
            <w:r w:rsidRPr="00C87A20">
              <w:rPr>
                <w:rFonts w:ascii="Times New Roman" w:eastAsia="Times New Roman" w:hAnsi="Times New Roman" w:cs="Times New Roman"/>
                <w:lang w:eastAsia="ru-RU"/>
              </w:rPr>
              <w:t xml:space="preserve"> Thomson Reuters)</w:t>
            </w:r>
          </w:p>
        </w:tc>
        <w:tc>
          <w:tcPr>
            <w:tcW w:w="950" w:type="dxa"/>
            <w:shd w:val="clear" w:color="auto" w:fill="FFFFFF"/>
            <w:tcMar>
              <w:top w:w="90" w:type="dxa"/>
              <w:left w:w="90" w:type="dxa"/>
              <w:bottom w:w="90" w:type="dxa"/>
              <w:right w:w="90" w:type="dxa"/>
            </w:tcMar>
            <w:vAlign w:val="center"/>
            <w:hideMark/>
          </w:tcPr>
          <w:p w:rsidR="00426E67" w:rsidRPr="00C87A20" w:rsidRDefault="00426E67" w:rsidP="00812751">
            <w:pPr>
              <w:spacing w:after="0" w:line="240" w:lineRule="auto"/>
              <w:jc w:val="center"/>
              <w:rPr>
                <w:rFonts w:ascii="Times New Roman" w:eastAsia="Times New Roman" w:hAnsi="Times New Roman" w:cs="Times New Roman"/>
                <w:lang w:eastAsia="ru-RU"/>
              </w:rPr>
            </w:pPr>
            <w:r w:rsidRPr="00C87A20">
              <w:rPr>
                <w:rFonts w:ascii="Times New Roman" w:eastAsia="Times New Roman" w:hAnsi="Times New Roman" w:cs="Times New Roman"/>
                <w:lang w:eastAsia="ru-RU"/>
              </w:rPr>
              <w:t>37,5</w:t>
            </w:r>
          </w:p>
        </w:tc>
      </w:tr>
      <w:tr w:rsidR="00426E67" w:rsidRPr="00C87A20" w:rsidTr="00C87A20">
        <w:trPr>
          <w:trHeight w:val="20"/>
          <w:tblCellSpacing w:w="0" w:type="dxa"/>
        </w:trPr>
        <w:tc>
          <w:tcPr>
            <w:tcW w:w="1250" w:type="dxa"/>
            <w:vMerge/>
            <w:vAlign w:val="center"/>
            <w:hideMark/>
          </w:tcPr>
          <w:p w:rsidR="00426E67" w:rsidRPr="00C87A20" w:rsidRDefault="00426E67" w:rsidP="00C87A20">
            <w:pPr>
              <w:spacing w:after="0" w:line="240" w:lineRule="auto"/>
              <w:jc w:val="both"/>
              <w:rPr>
                <w:rFonts w:ascii="Times New Roman" w:eastAsia="Times New Roman" w:hAnsi="Times New Roman" w:cs="Times New Roman"/>
                <w:lang w:eastAsia="ru-RU"/>
              </w:rPr>
            </w:pPr>
          </w:p>
        </w:tc>
        <w:tc>
          <w:tcPr>
            <w:tcW w:w="7355" w:type="dxa"/>
            <w:tcBorders>
              <w:top w:val="single" w:sz="4" w:space="0" w:color="auto"/>
              <w:left w:val="single" w:sz="4" w:space="0" w:color="auto"/>
              <w:bottom w:val="single" w:sz="4" w:space="0" w:color="auto"/>
              <w:right w:val="single" w:sz="4" w:space="0" w:color="auto"/>
            </w:tcBorders>
            <w:shd w:val="clear" w:color="auto" w:fill="FFFFFF"/>
            <w:tcMar>
              <w:top w:w="90" w:type="dxa"/>
              <w:left w:w="90" w:type="dxa"/>
              <w:bottom w:w="90" w:type="dxa"/>
              <w:right w:w="90" w:type="dxa"/>
            </w:tcMar>
            <w:vAlign w:val="center"/>
            <w:hideMark/>
          </w:tcPr>
          <w:p w:rsidR="00426E67" w:rsidRPr="00C87A20" w:rsidRDefault="00426E67" w:rsidP="00C87A20">
            <w:pPr>
              <w:spacing w:after="0" w:line="240" w:lineRule="auto"/>
              <w:jc w:val="both"/>
              <w:rPr>
                <w:rFonts w:ascii="Times New Roman" w:eastAsia="Times New Roman" w:hAnsi="Times New Roman" w:cs="Times New Roman"/>
                <w:lang w:eastAsia="ru-RU"/>
              </w:rPr>
            </w:pPr>
            <w:r w:rsidRPr="00C87A20">
              <w:rPr>
                <w:rFonts w:ascii="Times New Roman" w:eastAsia="Times New Roman" w:hAnsi="Times New Roman" w:cs="Times New Roman"/>
                <w:lang w:eastAsia="ru-RU"/>
              </w:rPr>
              <w:t>Объем и репутация научно-исследовательских работ</w:t>
            </w:r>
          </w:p>
        </w:tc>
        <w:tc>
          <w:tcPr>
            <w:tcW w:w="950" w:type="dxa"/>
            <w:tcBorders>
              <w:top w:val="single" w:sz="4" w:space="0" w:color="auto"/>
              <w:left w:val="single" w:sz="4" w:space="0" w:color="auto"/>
              <w:bottom w:val="single" w:sz="4" w:space="0" w:color="auto"/>
              <w:right w:val="nil"/>
            </w:tcBorders>
            <w:shd w:val="clear" w:color="auto" w:fill="FFFFFF"/>
            <w:tcMar>
              <w:top w:w="90" w:type="dxa"/>
              <w:left w:w="90" w:type="dxa"/>
              <w:bottom w:w="90" w:type="dxa"/>
              <w:right w:w="90" w:type="dxa"/>
            </w:tcMar>
            <w:vAlign w:val="center"/>
            <w:hideMark/>
          </w:tcPr>
          <w:p w:rsidR="00426E67" w:rsidRPr="00C87A20" w:rsidRDefault="00426E67" w:rsidP="00812751">
            <w:pPr>
              <w:spacing w:after="0" w:line="240" w:lineRule="auto"/>
              <w:jc w:val="center"/>
              <w:rPr>
                <w:rFonts w:ascii="Times New Roman" w:eastAsia="Times New Roman" w:hAnsi="Times New Roman" w:cs="Times New Roman"/>
                <w:lang w:eastAsia="ru-RU"/>
              </w:rPr>
            </w:pPr>
            <w:r w:rsidRPr="00C87A20">
              <w:rPr>
                <w:rFonts w:ascii="Times New Roman" w:eastAsia="Times New Roman" w:hAnsi="Times New Roman" w:cs="Times New Roman"/>
                <w:lang w:eastAsia="ru-RU"/>
              </w:rPr>
              <w:t>30</w:t>
            </w:r>
          </w:p>
        </w:tc>
      </w:tr>
      <w:tr w:rsidR="00426E67" w:rsidRPr="00C87A20" w:rsidTr="00C87A20">
        <w:trPr>
          <w:tblCellSpacing w:w="0" w:type="dxa"/>
        </w:trPr>
        <w:tc>
          <w:tcPr>
            <w:tcW w:w="1250" w:type="dxa"/>
            <w:vMerge/>
            <w:vAlign w:val="center"/>
            <w:hideMark/>
          </w:tcPr>
          <w:p w:rsidR="00426E67" w:rsidRPr="00C87A20" w:rsidRDefault="00426E67" w:rsidP="00C87A20">
            <w:pPr>
              <w:spacing w:after="0" w:line="240" w:lineRule="auto"/>
              <w:jc w:val="both"/>
              <w:rPr>
                <w:rFonts w:ascii="Times New Roman" w:eastAsia="Times New Roman" w:hAnsi="Times New Roman" w:cs="Times New Roman"/>
                <w:lang w:eastAsia="ru-RU"/>
              </w:rPr>
            </w:pPr>
          </w:p>
        </w:tc>
        <w:tc>
          <w:tcPr>
            <w:tcW w:w="7355" w:type="dxa"/>
            <w:tcBorders>
              <w:top w:val="single" w:sz="4" w:space="0" w:color="auto"/>
              <w:left w:val="single" w:sz="4" w:space="0" w:color="auto"/>
              <w:bottom w:val="single" w:sz="4" w:space="0" w:color="auto"/>
              <w:right w:val="single" w:sz="4" w:space="0" w:color="auto"/>
            </w:tcBorders>
            <w:shd w:val="clear" w:color="auto" w:fill="FFFFFF"/>
            <w:tcMar>
              <w:top w:w="90" w:type="dxa"/>
              <w:left w:w="90" w:type="dxa"/>
              <w:bottom w:w="90" w:type="dxa"/>
              <w:right w:w="90" w:type="dxa"/>
            </w:tcMar>
            <w:vAlign w:val="center"/>
            <w:hideMark/>
          </w:tcPr>
          <w:p w:rsidR="00426E67" w:rsidRPr="00C87A20" w:rsidRDefault="00426E67" w:rsidP="00C87A20">
            <w:pPr>
              <w:spacing w:after="0" w:line="240" w:lineRule="auto"/>
              <w:jc w:val="both"/>
              <w:rPr>
                <w:rFonts w:ascii="Times New Roman" w:eastAsia="Times New Roman" w:hAnsi="Times New Roman" w:cs="Times New Roman"/>
                <w:lang w:eastAsia="ru-RU"/>
              </w:rPr>
            </w:pPr>
            <w:r w:rsidRPr="00C87A20">
              <w:rPr>
                <w:rFonts w:ascii="Times New Roman" w:eastAsia="Times New Roman" w:hAnsi="Times New Roman" w:cs="Times New Roman"/>
                <w:lang w:eastAsia="ru-RU"/>
              </w:rPr>
              <w:t>Доход от исследований</w:t>
            </w:r>
          </w:p>
        </w:tc>
        <w:tc>
          <w:tcPr>
            <w:tcW w:w="950" w:type="dxa"/>
            <w:tcBorders>
              <w:top w:val="single" w:sz="4" w:space="0" w:color="auto"/>
              <w:left w:val="single" w:sz="4" w:space="0" w:color="auto"/>
              <w:bottom w:val="single" w:sz="4" w:space="0" w:color="auto"/>
              <w:right w:val="nil"/>
            </w:tcBorders>
            <w:shd w:val="clear" w:color="auto" w:fill="FFFFFF"/>
            <w:tcMar>
              <w:top w:w="90" w:type="dxa"/>
              <w:left w:w="90" w:type="dxa"/>
              <w:bottom w:w="90" w:type="dxa"/>
              <w:right w:w="90" w:type="dxa"/>
            </w:tcMar>
            <w:vAlign w:val="center"/>
            <w:hideMark/>
          </w:tcPr>
          <w:p w:rsidR="00426E67" w:rsidRPr="00C87A20" w:rsidRDefault="00426E67" w:rsidP="00812751">
            <w:pPr>
              <w:spacing w:after="0" w:line="240" w:lineRule="auto"/>
              <w:jc w:val="center"/>
              <w:rPr>
                <w:rFonts w:ascii="Times New Roman" w:eastAsia="Times New Roman" w:hAnsi="Times New Roman" w:cs="Times New Roman"/>
                <w:lang w:eastAsia="ru-RU"/>
              </w:rPr>
            </w:pPr>
            <w:r w:rsidRPr="00C87A20">
              <w:rPr>
                <w:rFonts w:ascii="Times New Roman" w:eastAsia="Times New Roman" w:hAnsi="Times New Roman" w:cs="Times New Roman"/>
                <w:lang w:eastAsia="ru-RU"/>
              </w:rPr>
              <w:t>2,5</w:t>
            </w:r>
          </w:p>
        </w:tc>
      </w:tr>
      <w:tr w:rsidR="00426E67" w:rsidRPr="00C87A20" w:rsidTr="00C87A20">
        <w:trPr>
          <w:trHeight w:val="204"/>
          <w:tblCellSpacing w:w="0" w:type="dxa"/>
        </w:trPr>
        <w:tc>
          <w:tcPr>
            <w:tcW w:w="1250" w:type="dxa"/>
            <w:shd w:val="clear" w:color="auto" w:fill="FFFFFF"/>
            <w:tcMar>
              <w:top w:w="90" w:type="dxa"/>
              <w:left w:w="90" w:type="dxa"/>
              <w:bottom w:w="90" w:type="dxa"/>
              <w:right w:w="90" w:type="dxa"/>
            </w:tcMar>
            <w:vAlign w:val="center"/>
            <w:hideMark/>
          </w:tcPr>
          <w:p w:rsidR="00426E67" w:rsidRPr="00C87A20" w:rsidRDefault="00426E67" w:rsidP="00C87A20">
            <w:pPr>
              <w:spacing w:after="0" w:line="240" w:lineRule="auto"/>
              <w:jc w:val="both"/>
              <w:rPr>
                <w:rFonts w:ascii="Times New Roman" w:eastAsia="Times New Roman" w:hAnsi="Times New Roman" w:cs="Times New Roman"/>
                <w:lang w:eastAsia="ru-RU"/>
              </w:rPr>
            </w:pPr>
            <w:r w:rsidRPr="00C87A20">
              <w:rPr>
                <w:rFonts w:ascii="Times New Roman" w:eastAsia="Times New Roman" w:hAnsi="Times New Roman" w:cs="Times New Roman"/>
                <w:lang w:eastAsia="ru-RU"/>
              </w:rPr>
              <w:t>QS</w:t>
            </w:r>
          </w:p>
        </w:tc>
        <w:tc>
          <w:tcPr>
            <w:tcW w:w="7355" w:type="dxa"/>
            <w:tcBorders>
              <w:top w:val="single" w:sz="4" w:space="0" w:color="auto"/>
              <w:left w:val="single" w:sz="4" w:space="0" w:color="auto"/>
              <w:bottom w:val="single" w:sz="4" w:space="0" w:color="auto"/>
              <w:right w:val="single" w:sz="4" w:space="0" w:color="auto"/>
            </w:tcBorders>
            <w:shd w:val="clear" w:color="auto" w:fill="FFFFFF"/>
            <w:tcMar>
              <w:top w:w="90" w:type="dxa"/>
              <w:left w:w="90" w:type="dxa"/>
              <w:bottom w:w="90" w:type="dxa"/>
              <w:right w:w="90" w:type="dxa"/>
            </w:tcMar>
            <w:vAlign w:val="center"/>
            <w:hideMark/>
          </w:tcPr>
          <w:p w:rsidR="00426E67" w:rsidRPr="00C87A20" w:rsidRDefault="00426E67" w:rsidP="00C87A20">
            <w:pPr>
              <w:spacing w:after="0" w:line="240" w:lineRule="auto"/>
              <w:jc w:val="both"/>
              <w:rPr>
                <w:rFonts w:ascii="Times New Roman" w:eastAsia="Times New Roman" w:hAnsi="Times New Roman" w:cs="Times New Roman"/>
                <w:lang w:eastAsia="ru-RU"/>
              </w:rPr>
            </w:pPr>
            <w:r w:rsidRPr="00C87A20">
              <w:rPr>
                <w:rFonts w:ascii="Times New Roman" w:eastAsia="Times New Roman" w:hAnsi="Times New Roman" w:cs="Times New Roman"/>
                <w:lang w:eastAsia="ru-RU"/>
              </w:rPr>
              <w:t>Среднее число цитирований в расчете на одну штатную академическую единицу (по данным базы </w:t>
            </w:r>
            <w:r w:rsidRPr="00C87A20">
              <w:rPr>
                <w:rFonts w:ascii="Times New Roman" w:eastAsia="Times New Roman" w:hAnsi="Times New Roman" w:cs="Times New Roman"/>
                <w:i/>
                <w:iCs/>
                <w:lang w:eastAsia="ru-RU"/>
              </w:rPr>
              <w:t>Scopus</w:t>
            </w:r>
            <w:r w:rsidRPr="00C87A20">
              <w:rPr>
                <w:rFonts w:ascii="Times New Roman" w:eastAsia="Times New Roman" w:hAnsi="Times New Roman" w:cs="Times New Roman"/>
                <w:lang w:eastAsia="ru-RU"/>
              </w:rPr>
              <w:t>, Elsevier)</w:t>
            </w:r>
          </w:p>
        </w:tc>
        <w:tc>
          <w:tcPr>
            <w:tcW w:w="950" w:type="dxa"/>
            <w:tcBorders>
              <w:top w:val="single" w:sz="4" w:space="0" w:color="auto"/>
              <w:left w:val="single" w:sz="4" w:space="0" w:color="auto"/>
              <w:bottom w:val="single" w:sz="4" w:space="0" w:color="auto"/>
              <w:right w:val="nil"/>
            </w:tcBorders>
            <w:shd w:val="clear" w:color="auto" w:fill="FFFFFF"/>
            <w:tcMar>
              <w:top w:w="90" w:type="dxa"/>
              <w:left w:w="90" w:type="dxa"/>
              <w:bottom w:w="90" w:type="dxa"/>
              <w:right w:w="90" w:type="dxa"/>
            </w:tcMar>
            <w:vAlign w:val="center"/>
            <w:hideMark/>
          </w:tcPr>
          <w:p w:rsidR="00426E67" w:rsidRPr="00C87A20" w:rsidRDefault="00426E67" w:rsidP="00812751">
            <w:pPr>
              <w:spacing w:after="0" w:line="240" w:lineRule="auto"/>
              <w:jc w:val="center"/>
              <w:rPr>
                <w:rFonts w:ascii="Times New Roman" w:eastAsia="Times New Roman" w:hAnsi="Times New Roman" w:cs="Times New Roman"/>
                <w:lang w:eastAsia="ru-RU"/>
              </w:rPr>
            </w:pPr>
            <w:r w:rsidRPr="00C87A20">
              <w:rPr>
                <w:rFonts w:ascii="Times New Roman" w:eastAsia="Times New Roman" w:hAnsi="Times New Roman" w:cs="Times New Roman"/>
                <w:lang w:eastAsia="ru-RU"/>
              </w:rPr>
              <w:t>20</w:t>
            </w:r>
          </w:p>
        </w:tc>
      </w:tr>
      <w:tr w:rsidR="00426E67" w:rsidRPr="00C87A20" w:rsidTr="00C87A20">
        <w:trPr>
          <w:trHeight w:val="204"/>
          <w:tblCellSpacing w:w="0" w:type="dxa"/>
        </w:trPr>
        <w:tc>
          <w:tcPr>
            <w:tcW w:w="1250" w:type="dxa"/>
            <w:shd w:val="clear" w:color="auto" w:fill="FFFFFF"/>
            <w:tcMar>
              <w:top w:w="90" w:type="dxa"/>
              <w:left w:w="90" w:type="dxa"/>
              <w:bottom w:w="90" w:type="dxa"/>
              <w:right w:w="90" w:type="dxa"/>
            </w:tcMar>
            <w:vAlign w:val="center"/>
            <w:hideMark/>
          </w:tcPr>
          <w:p w:rsidR="00426E67" w:rsidRPr="00C87A20" w:rsidRDefault="00426E67" w:rsidP="00C87A20">
            <w:pPr>
              <w:spacing w:after="0" w:line="240" w:lineRule="auto"/>
              <w:jc w:val="both"/>
              <w:rPr>
                <w:rFonts w:ascii="Times New Roman" w:eastAsia="Times New Roman" w:hAnsi="Times New Roman" w:cs="Times New Roman"/>
                <w:lang w:eastAsia="ru-RU"/>
              </w:rPr>
            </w:pPr>
            <w:r w:rsidRPr="00C87A20">
              <w:rPr>
                <w:rFonts w:ascii="Times New Roman" w:eastAsia="Times New Roman" w:hAnsi="Times New Roman" w:cs="Times New Roman"/>
                <w:lang w:eastAsia="ru-RU"/>
              </w:rPr>
              <w:t>GUR</w:t>
            </w:r>
          </w:p>
        </w:tc>
        <w:tc>
          <w:tcPr>
            <w:tcW w:w="7355" w:type="dxa"/>
            <w:shd w:val="clear" w:color="auto" w:fill="FFFFFF"/>
            <w:tcMar>
              <w:top w:w="90" w:type="dxa"/>
              <w:left w:w="90" w:type="dxa"/>
              <w:bottom w:w="90" w:type="dxa"/>
              <w:right w:w="90" w:type="dxa"/>
            </w:tcMar>
            <w:vAlign w:val="center"/>
            <w:hideMark/>
          </w:tcPr>
          <w:p w:rsidR="00426E67" w:rsidRPr="00C87A20" w:rsidRDefault="00426E67" w:rsidP="00C87A20">
            <w:pPr>
              <w:spacing w:after="0" w:line="240" w:lineRule="auto"/>
              <w:jc w:val="both"/>
              <w:rPr>
                <w:rFonts w:ascii="Times New Roman" w:eastAsia="Times New Roman" w:hAnsi="Times New Roman" w:cs="Times New Roman"/>
                <w:lang w:eastAsia="ru-RU"/>
              </w:rPr>
            </w:pPr>
            <w:r w:rsidRPr="00C87A20">
              <w:rPr>
                <w:rFonts w:ascii="Times New Roman" w:eastAsia="Times New Roman" w:hAnsi="Times New Roman" w:cs="Times New Roman"/>
                <w:lang w:eastAsia="ru-RU"/>
              </w:rPr>
              <w:t>Уровень организации исследовательской работы</w:t>
            </w:r>
          </w:p>
        </w:tc>
        <w:tc>
          <w:tcPr>
            <w:tcW w:w="950" w:type="dxa"/>
            <w:shd w:val="clear" w:color="auto" w:fill="FFFFFF"/>
            <w:tcMar>
              <w:top w:w="90" w:type="dxa"/>
              <w:left w:w="90" w:type="dxa"/>
              <w:bottom w:w="90" w:type="dxa"/>
              <w:right w:w="90" w:type="dxa"/>
            </w:tcMar>
            <w:vAlign w:val="center"/>
            <w:hideMark/>
          </w:tcPr>
          <w:p w:rsidR="00426E67" w:rsidRPr="00C87A20" w:rsidRDefault="00426E67" w:rsidP="00812751">
            <w:pPr>
              <w:spacing w:after="0" w:line="240" w:lineRule="auto"/>
              <w:jc w:val="center"/>
              <w:rPr>
                <w:rFonts w:ascii="Times New Roman" w:eastAsia="Times New Roman" w:hAnsi="Times New Roman" w:cs="Times New Roman"/>
                <w:lang w:eastAsia="ru-RU"/>
              </w:rPr>
            </w:pPr>
            <w:r w:rsidRPr="00C87A20">
              <w:rPr>
                <w:rFonts w:ascii="Times New Roman" w:eastAsia="Times New Roman" w:hAnsi="Times New Roman" w:cs="Times New Roman"/>
                <w:lang w:eastAsia="ru-RU"/>
              </w:rPr>
              <w:t>НД</w:t>
            </w:r>
          </w:p>
        </w:tc>
      </w:tr>
      <w:tr w:rsidR="00426E67" w:rsidRPr="00C87A20" w:rsidTr="00C87A20">
        <w:trPr>
          <w:tblCellSpacing w:w="0" w:type="dxa"/>
        </w:trPr>
        <w:tc>
          <w:tcPr>
            <w:tcW w:w="1250" w:type="dxa"/>
            <w:vMerge w:val="restart"/>
            <w:shd w:val="clear" w:color="auto" w:fill="FFFFFF"/>
            <w:tcMar>
              <w:top w:w="90" w:type="dxa"/>
              <w:left w:w="90" w:type="dxa"/>
              <w:bottom w:w="90" w:type="dxa"/>
              <w:right w:w="90" w:type="dxa"/>
            </w:tcMar>
            <w:vAlign w:val="center"/>
            <w:hideMark/>
          </w:tcPr>
          <w:p w:rsidR="00426E67" w:rsidRPr="00C87A20" w:rsidRDefault="00426E67" w:rsidP="00C87A20">
            <w:pPr>
              <w:spacing w:after="0" w:line="240" w:lineRule="auto"/>
              <w:jc w:val="both"/>
              <w:rPr>
                <w:rFonts w:ascii="Times New Roman" w:eastAsia="Times New Roman" w:hAnsi="Times New Roman" w:cs="Times New Roman"/>
                <w:lang w:eastAsia="ru-RU"/>
              </w:rPr>
            </w:pPr>
            <w:r w:rsidRPr="00C87A20">
              <w:rPr>
                <w:rFonts w:ascii="Times New Roman" w:eastAsia="Times New Roman" w:hAnsi="Times New Roman" w:cs="Times New Roman"/>
                <w:lang w:eastAsia="ru-RU"/>
              </w:rPr>
              <w:t>Web</w:t>
            </w:r>
          </w:p>
        </w:tc>
        <w:tc>
          <w:tcPr>
            <w:tcW w:w="7355" w:type="dxa"/>
            <w:shd w:val="clear" w:color="auto" w:fill="FFFFFF"/>
            <w:tcMar>
              <w:top w:w="90" w:type="dxa"/>
              <w:left w:w="90" w:type="dxa"/>
              <w:bottom w:w="90" w:type="dxa"/>
              <w:right w:w="90" w:type="dxa"/>
            </w:tcMar>
            <w:vAlign w:val="center"/>
            <w:hideMark/>
          </w:tcPr>
          <w:p w:rsidR="00426E67" w:rsidRPr="00C87A20" w:rsidRDefault="00426E67" w:rsidP="00C87A20">
            <w:pPr>
              <w:spacing w:after="0" w:line="240" w:lineRule="auto"/>
              <w:jc w:val="both"/>
              <w:rPr>
                <w:rFonts w:ascii="Times New Roman" w:eastAsia="Times New Roman" w:hAnsi="Times New Roman" w:cs="Times New Roman"/>
                <w:lang w:eastAsia="ru-RU"/>
              </w:rPr>
            </w:pPr>
            <w:r w:rsidRPr="00C87A20">
              <w:rPr>
                <w:rFonts w:ascii="Times New Roman" w:eastAsia="Times New Roman" w:hAnsi="Times New Roman" w:cs="Times New Roman"/>
                <w:lang w:eastAsia="ru-RU"/>
              </w:rPr>
              <w:t>Число результатов поиска по сайту вуза научной поисковой системой </w:t>
            </w:r>
            <w:r w:rsidRPr="00C87A20">
              <w:rPr>
                <w:rFonts w:ascii="Times New Roman" w:eastAsia="Times New Roman" w:hAnsi="Times New Roman" w:cs="Times New Roman"/>
                <w:i/>
                <w:iCs/>
                <w:lang w:eastAsia="ru-RU"/>
              </w:rPr>
              <w:t>Google Scholar</w:t>
            </w:r>
            <w:r w:rsidRPr="00C87A20">
              <w:rPr>
                <w:rFonts w:ascii="Times New Roman" w:eastAsia="Times New Roman" w:hAnsi="Times New Roman" w:cs="Times New Roman"/>
                <w:lang w:eastAsia="ru-RU"/>
              </w:rPr>
              <w:t> и число цитирований найденных документов</w:t>
            </w:r>
          </w:p>
        </w:tc>
        <w:tc>
          <w:tcPr>
            <w:tcW w:w="950" w:type="dxa"/>
            <w:shd w:val="clear" w:color="auto" w:fill="FFFFFF"/>
            <w:tcMar>
              <w:top w:w="90" w:type="dxa"/>
              <w:left w:w="90" w:type="dxa"/>
              <w:bottom w:w="90" w:type="dxa"/>
              <w:right w:w="90" w:type="dxa"/>
            </w:tcMar>
            <w:vAlign w:val="center"/>
            <w:hideMark/>
          </w:tcPr>
          <w:p w:rsidR="00426E67" w:rsidRPr="00C87A20" w:rsidRDefault="00426E67" w:rsidP="00812751">
            <w:pPr>
              <w:spacing w:after="0" w:line="240" w:lineRule="auto"/>
              <w:jc w:val="center"/>
              <w:rPr>
                <w:rFonts w:ascii="Times New Roman" w:eastAsia="Times New Roman" w:hAnsi="Times New Roman" w:cs="Times New Roman"/>
                <w:lang w:eastAsia="ru-RU"/>
              </w:rPr>
            </w:pPr>
            <w:r w:rsidRPr="00C87A20">
              <w:rPr>
                <w:rFonts w:ascii="Times New Roman" w:eastAsia="Times New Roman" w:hAnsi="Times New Roman" w:cs="Times New Roman"/>
                <w:lang w:eastAsia="ru-RU"/>
              </w:rPr>
              <w:t>12,5</w:t>
            </w:r>
          </w:p>
        </w:tc>
      </w:tr>
      <w:tr w:rsidR="00426E67" w:rsidRPr="00C87A20" w:rsidTr="00C87A20">
        <w:trPr>
          <w:tblCellSpacing w:w="0" w:type="dxa"/>
        </w:trPr>
        <w:tc>
          <w:tcPr>
            <w:tcW w:w="1250" w:type="dxa"/>
            <w:vMerge/>
            <w:vAlign w:val="center"/>
            <w:hideMark/>
          </w:tcPr>
          <w:p w:rsidR="00426E67" w:rsidRPr="00C87A20" w:rsidRDefault="00426E67" w:rsidP="00C87A20">
            <w:pPr>
              <w:spacing w:after="0" w:line="240" w:lineRule="auto"/>
              <w:jc w:val="both"/>
              <w:rPr>
                <w:rFonts w:ascii="Times New Roman" w:eastAsia="Times New Roman" w:hAnsi="Times New Roman" w:cs="Times New Roman"/>
                <w:lang w:eastAsia="ru-RU"/>
              </w:rPr>
            </w:pPr>
          </w:p>
        </w:tc>
        <w:tc>
          <w:tcPr>
            <w:tcW w:w="7355" w:type="dxa"/>
            <w:shd w:val="clear" w:color="auto" w:fill="FFFFFF"/>
            <w:tcMar>
              <w:top w:w="90" w:type="dxa"/>
              <w:left w:w="90" w:type="dxa"/>
              <w:bottom w:w="90" w:type="dxa"/>
              <w:right w:w="90" w:type="dxa"/>
            </w:tcMar>
            <w:vAlign w:val="center"/>
            <w:hideMark/>
          </w:tcPr>
          <w:p w:rsidR="00426E67" w:rsidRPr="00C87A20" w:rsidRDefault="00426E67" w:rsidP="00C87A20">
            <w:pPr>
              <w:spacing w:after="0" w:line="240" w:lineRule="auto"/>
              <w:jc w:val="both"/>
              <w:rPr>
                <w:rFonts w:ascii="Times New Roman" w:eastAsia="Times New Roman" w:hAnsi="Times New Roman" w:cs="Times New Roman"/>
                <w:lang w:eastAsia="ru-RU"/>
              </w:rPr>
            </w:pPr>
            <w:r w:rsidRPr="00C87A20">
              <w:rPr>
                <w:rFonts w:ascii="Times New Roman" w:eastAsia="Times New Roman" w:hAnsi="Times New Roman" w:cs="Times New Roman"/>
                <w:lang w:eastAsia="ru-RU"/>
              </w:rPr>
              <w:t>Число «ценных» файлов, размещенных на сайте (число файлов с результатами исследований четырех форматов: PDF, PS, DOC и PPT)</w:t>
            </w:r>
          </w:p>
        </w:tc>
        <w:tc>
          <w:tcPr>
            <w:tcW w:w="950" w:type="dxa"/>
            <w:shd w:val="clear" w:color="auto" w:fill="FFFFFF"/>
            <w:tcMar>
              <w:top w:w="90" w:type="dxa"/>
              <w:left w:w="90" w:type="dxa"/>
              <w:bottom w:w="90" w:type="dxa"/>
              <w:right w:w="90" w:type="dxa"/>
            </w:tcMar>
            <w:vAlign w:val="center"/>
            <w:hideMark/>
          </w:tcPr>
          <w:p w:rsidR="00426E67" w:rsidRPr="00C87A20" w:rsidRDefault="00426E67" w:rsidP="00812751">
            <w:pPr>
              <w:spacing w:after="0" w:line="240" w:lineRule="auto"/>
              <w:jc w:val="center"/>
              <w:rPr>
                <w:rFonts w:ascii="Times New Roman" w:eastAsia="Times New Roman" w:hAnsi="Times New Roman" w:cs="Times New Roman"/>
                <w:lang w:eastAsia="ru-RU"/>
              </w:rPr>
            </w:pPr>
            <w:r w:rsidRPr="00C87A20">
              <w:rPr>
                <w:rFonts w:ascii="Times New Roman" w:eastAsia="Times New Roman" w:hAnsi="Times New Roman" w:cs="Times New Roman"/>
                <w:lang w:eastAsia="ru-RU"/>
              </w:rPr>
              <w:t>12,5</w:t>
            </w:r>
          </w:p>
        </w:tc>
      </w:tr>
      <w:tr w:rsidR="00426E67" w:rsidRPr="00C87A20" w:rsidTr="00C87A20">
        <w:trPr>
          <w:tblCellSpacing w:w="0" w:type="dxa"/>
        </w:trPr>
        <w:tc>
          <w:tcPr>
            <w:tcW w:w="1250" w:type="dxa"/>
            <w:vMerge w:val="restart"/>
            <w:shd w:val="clear" w:color="auto" w:fill="FFFFFF"/>
            <w:tcMar>
              <w:top w:w="90" w:type="dxa"/>
              <w:left w:w="90" w:type="dxa"/>
              <w:bottom w:w="90" w:type="dxa"/>
              <w:right w:w="90" w:type="dxa"/>
            </w:tcMar>
            <w:vAlign w:val="center"/>
            <w:hideMark/>
          </w:tcPr>
          <w:p w:rsidR="00426E67" w:rsidRPr="00C87A20" w:rsidRDefault="00426E67" w:rsidP="00C87A20">
            <w:pPr>
              <w:spacing w:after="0" w:line="240" w:lineRule="auto"/>
              <w:jc w:val="both"/>
              <w:rPr>
                <w:rFonts w:ascii="Times New Roman" w:eastAsia="Times New Roman" w:hAnsi="Times New Roman" w:cs="Times New Roman"/>
                <w:lang w:eastAsia="ru-RU"/>
              </w:rPr>
            </w:pPr>
            <w:r w:rsidRPr="00C87A20">
              <w:rPr>
                <w:rFonts w:ascii="Times New Roman" w:eastAsia="Times New Roman" w:hAnsi="Times New Roman" w:cs="Times New Roman"/>
                <w:lang w:eastAsia="ru-RU"/>
              </w:rPr>
              <w:lastRenderedPageBreak/>
              <w:t>PRSP (все показатели из баз компании Thomson Reuters)</w:t>
            </w:r>
          </w:p>
        </w:tc>
        <w:tc>
          <w:tcPr>
            <w:tcW w:w="7355" w:type="dxa"/>
            <w:shd w:val="clear" w:color="auto" w:fill="FFFFFF"/>
            <w:tcMar>
              <w:top w:w="90" w:type="dxa"/>
              <w:left w:w="90" w:type="dxa"/>
              <w:bottom w:w="90" w:type="dxa"/>
              <w:right w:w="90" w:type="dxa"/>
            </w:tcMar>
            <w:vAlign w:val="center"/>
            <w:hideMark/>
          </w:tcPr>
          <w:p w:rsidR="00426E67" w:rsidRPr="00C87A20" w:rsidRDefault="00426E67" w:rsidP="00C87A20">
            <w:pPr>
              <w:spacing w:after="0" w:line="240" w:lineRule="auto"/>
              <w:jc w:val="both"/>
              <w:rPr>
                <w:rFonts w:ascii="Times New Roman" w:eastAsia="Times New Roman" w:hAnsi="Times New Roman" w:cs="Times New Roman"/>
                <w:lang w:eastAsia="ru-RU"/>
              </w:rPr>
            </w:pPr>
            <w:r w:rsidRPr="00C87A20">
              <w:rPr>
                <w:rFonts w:ascii="Times New Roman" w:eastAsia="Times New Roman" w:hAnsi="Times New Roman" w:cs="Times New Roman"/>
                <w:lang w:eastAsia="ru-RU"/>
              </w:rPr>
              <w:t>Число статей за последние 11 лет</w:t>
            </w:r>
          </w:p>
        </w:tc>
        <w:tc>
          <w:tcPr>
            <w:tcW w:w="950" w:type="dxa"/>
            <w:shd w:val="clear" w:color="auto" w:fill="FFFFFF"/>
            <w:tcMar>
              <w:top w:w="90" w:type="dxa"/>
              <w:left w:w="90" w:type="dxa"/>
              <w:bottom w:w="90" w:type="dxa"/>
              <w:right w:w="90" w:type="dxa"/>
            </w:tcMar>
            <w:vAlign w:val="center"/>
            <w:hideMark/>
          </w:tcPr>
          <w:p w:rsidR="00426E67" w:rsidRPr="00C87A20" w:rsidRDefault="00426E67" w:rsidP="00812751">
            <w:pPr>
              <w:spacing w:after="0" w:line="240" w:lineRule="auto"/>
              <w:jc w:val="center"/>
              <w:rPr>
                <w:rFonts w:ascii="Times New Roman" w:eastAsia="Times New Roman" w:hAnsi="Times New Roman" w:cs="Times New Roman"/>
                <w:lang w:eastAsia="ru-RU"/>
              </w:rPr>
            </w:pPr>
            <w:r w:rsidRPr="00C87A20">
              <w:rPr>
                <w:rFonts w:ascii="Times New Roman" w:eastAsia="Times New Roman" w:hAnsi="Times New Roman" w:cs="Times New Roman"/>
                <w:lang w:eastAsia="ru-RU"/>
              </w:rPr>
              <w:t>10</w:t>
            </w:r>
          </w:p>
        </w:tc>
      </w:tr>
      <w:tr w:rsidR="00426E67" w:rsidRPr="00C87A20" w:rsidTr="00C87A20">
        <w:trPr>
          <w:tblCellSpacing w:w="0" w:type="dxa"/>
        </w:trPr>
        <w:tc>
          <w:tcPr>
            <w:tcW w:w="1250" w:type="dxa"/>
            <w:vMerge/>
            <w:vAlign w:val="center"/>
            <w:hideMark/>
          </w:tcPr>
          <w:p w:rsidR="00426E67" w:rsidRPr="00C87A20" w:rsidRDefault="00426E67" w:rsidP="00C87A20">
            <w:pPr>
              <w:spacing w:after="0" w:line="240" w:lineRule="auto"/>
              <w:jc w:val="both"/>
              <w:rPr>
                <w:rFonts w:ascii="Times New Roman" w:eastAsia="Times New Roman" w:hAnsi="Times New Roman" w:cs="Times New Roman"/>
                <w:lang w:eastAsia="ru-RU"/>
              </w:rPr>
            </w:pPr>
          </w:p>
        </w:tc>
        <w:tc>
          <w:tcPr>
            <w:tcW w:w="7355" w:type="dxa"/>
            <w:shd w:val="clear" w:color="auto" w:fill="FFFFFF"/>
            <w:tcMar>
              <w:top w:w="90" w:type="dxa"/>
              <w:left w:w="90" w:type="dxa"/>
              <w:bottom w:w="90" w:type="dxa"/>
              <w:right w:w="90" w:type="dxa"/>
            </w:tcMar>
            <w:vAlign w:val="center"/>
            <w:hideMark/>
          </w:tcPr>
          <w:p w:rsidR="00426E67" w:rsidRPr="00C87A20" w:rsidRDefault="00426E67" w:rsidP="00C87A20">
            <w:pPr>
              <w:spacing w:after="0" w:line="240" w:lineRule="auto"/>
              <w:jc w:val="both"/>
              <w:rPr>
                <w:rFonts w:ascii="Times New Roman" w:eastAsia="Times New Roman" w:hAnsi="Times New Roman" w:cs="Times New Roman"/>
                <w:lang w:eastAsia="ru-RU"/>
              </w:rPr>
            </w:pPr>
            <w:r w:rsidRPr="00C87A20">
              <w:rPr>
                <w:rFonts w:ascii="Times New Roman" w:eastAsia="Times New Roman" w:hAnsi="Times New Roman" w:cs="Times New Roman"/>
                <w:lang w:eastAsia="ru-RU"/>
              </w:rPr>
              <w:t>Число статей за текущий год</w:t>
            </w:r>
          </w:p>
        </w:tc>
        <w:tc>
          <w:tcPr>
            <w:tcW w:w="950" w:type="dxa"/>
            <w:shd w:val="clear" w:color="auto" w:fill="FFFFFF"/>
            <w:tcMar>
              <w:top w:w="90" w:type="dxa"/>
              <w:left w:w="90" w:type="dxa"/>
              <w:bottom w:w="90" w:type="dxa"/>
              <w:right w:w="90" w:type="dxa"/>
            </w:tcMar>
            <w:vAlign w:val="center"/>
            <w:hideMark/>
          </w:tcPr>
          <w:p w:rsidR="00426E67" w:rsidRPr="00C87A20" w:rsidRDefault="00426E67" w:rsidP="00812751">
            <w:pPr>
              <w:spacing w:after="0" w:line="240" w:lineRule="auto"/>
              <w:jc w:val="center"/>
              <w:rPr>
                <w:rFonts w:ascii="Times New Roman" w:eastAsia="Times New Roman" w:hAnsi="Times New Roman" w:cs="Times New Roman"/>
                <w:lang w:eastAsia="ru-RU"/>
              </w:rPr>
            </w:pPr>
            <w:r w:rsidRPr="00C87A20">
              <w:rPr>
                <w:rFonts w:ascii="Times New Roman" w:eastAsia="Times New Roman" w:hAnsi="Times New Roman" w:cs="Times New Roman"/>
                <w:lang w:eastAsia="ru-RU"/>
              </w:rPr>
              <w:t>10</w:t>
            </w:r>
          </w:p>
        </w:tc>
      </w:tr>
      <w:tr w:rsidR="00426E67" w:rsidRPr="00C87A20" w:rsidTr="00C87A20">
        <w:trPr>
          <w:tblCellSpacing w:w="0" w:type="dxa"/>
        </w:trPr>
        <w:tc>
          <w:tcPr>
            <w:tcW w:w="1250" w:type="dxa"/>
            <w:vMerge/>
            <w:vAlign w:val="center"/>
            <w:hideMark/>
          </w:tcPr>
          <w:p w:rsidR="00426E67" w:rsidRPr="00C87A20" w:rsidRDefault="00426E67" w:rsidP="00C87A20">
            <w:pPr>
              <w:spacing w:after="0" w:line="240" w:lineRule="auto"/>
              <w:jc w:val="both"/>
              <w:rPr>
                <w:rFonts w:ascii="Times New Roman" w:eastAsia="Times New Roman" w:hAnsi="Times New Roman" w:cs="Times New Roman"/>
                <w:lang w:eastAsia="ru-RU"/>
              </w:rPr>
            </w:pPr>
          </w:p>
        </w:tc>
        <w:tc>
          <w:tcPr>
            <w:tcW w:w="7355" w:type="dxa"/>
            <w:shd w:val="clear" w:color="auto" w:fill="FFFFFF"/>
            <w:tcMar>
              <w:top w:w="90" w:type="dxa"/>
              <w:left w:w="90" w:type="dxa"/>
              <w:bottom w:w="90" w:type="dxa"/>
              <w:right w:w="90" w:type="dxa"/>
            </w:tcMar>
            <w:vAlign w:val="center"/>
            <w:hideMark/>
          </w:tcPr>
          <w:p w:rsidR="00426E67" w:rsidRPr="00C87A20" w:rsidRDefault="00426E67" w:rsidP="00C87A20">
            <w:pPr>
              <w:spacing w:after="0" w:line="240" w:lineRule="auto"/>
              <w:jc w:val="both"/>
              <w:rPr>
                <w:rFonts w:ascii="Times New Roman" w:eastAsia="Times New Roman" w:hAnsi="Times New Roman" w:cs="Times New Roman"/>
                <w:lang w:eastAsia="ru-RU"/>
              </w:rPr>
            </w:pPr>
            <w:r w:rsidRPr="00C87A20">
              <w:rPr>
                <w:rFonts w:ascii="Times New Roman" w:eastAsia="Times New Roman" w:hAnsi="Times New Roman" w:cs="Times New Roman"/>
                <w:lang w:eastAsia="ru-RU"/>
              </w:rPr>
              <w:t>Число цитирований за последние 11 лет</w:t>
            </w:r>
          </w:p>
        </w:tc>
        <w:tc>
          <w:tcPr>
            <w:tcW w:w="950" w:type="dxa"/>
            <w:shd w:val="clear" w:color="auto" w:fill="FFFFFF"/>
            <w:tcMar>
              <w:top w:w="90" w:type="dxa"/>
              <w:left w:w="90" w:type="dxa"/>
              <w:bottom w:w="90" w:type="dxa"/>
              <w:right w:w="90" w:type="dxa"/>
            </w:tcMar>
            <w:vAlign w:val="center"/>
            <w:hideMark/>
          </w:tcPr>
          <w:p w:rsidR="00426E67" w:rsidRPr="00C87A20" w:rsidRDefault="00426E67" w:rsidP="00812751">
            <w:pPr>
              <w:spacing w:after="0" w:line="240" w:lineRule="auto"/>
              <w:jc w:val="center"/>
              <w:rPr>
                <w:rFonts w:ascii="Times New Roman" w:eastAsia="Times New Roman" w:hAnsi="Times New Roman" w:cs="Times New Roman"/>
                <w:lang w:eastAsia="ru-RU"/>
              </w:rPr>
            </w:pPr>
            <w:r w:rsidRPr="00C87A20">
              <w:rPr>
                <w:rFonts w:ascii="Times New Roman" w:eastAsia="Times New Roman" w:hAnsi="Times New Roman" w:cs="Times New Roman"/>
                <w:lang w:eastAsia="ru-RU"/>
              </w:rPr>
              <w:t>10</w:t>
            </w:r>
          </w:p>
        </w:tc>
      </w:tr>
      <w:tr w:rsidR="00426E67" w:rsidRPr="00C87A20" w:rsidTr="00C87A20">
        <w:trPr>
          <w:tblCellSpacing w:w="0" w:type="dxa"/>
        </w:trPr>
        <w:tc>
          <w:tcPr>
            <w:tcW w:w="1250" w:type="dxa"/>
            <w:vMerge/>
            <w:vAlign w:val="center"/>
            <w:hideMark/>
          </w:tcPr>
          <w:p w:rsidR="00426E67" w:rsidRPr="00C87A20" w:rsidRDefault="00426E67" w:rsidP="00C87A20">
            <w:pPr>
              <w:spacing w:after="0" w:line="240" w:lineRule="auto"/>
              <w:jc w:val="both"/>
              <w:rPr>
                <w:rFonts w:ascii="Times New Roman" w:eastAsia="Times New Roman" w:hAnsi="Times New Roman" w:cs="Times New Roman"/>
                <w:lang w:eastAsia="ru-RU"/>
              </w:rPr>
            </w:pPr>
          </w:p>
        </w:tc>
        <w:tc>
          <w:tcPr>
            <w:tcW w:w="7355" w:type="dxa"/>
            <w:shd w:val="clear" w:color="auto" w:fill="FFFFFF"/>
            <w:tcMar>
              <w:top w:w="90" w:type="dxa"/>
              <w:left w:w="90" w:type="dxa"/>
              <w:bottom w:w="90" w:type="dxa"/>
              <w:right w:w="90" w:type="dxa"/>
            </w:tcMar>
            <w:vAlign w:val="center"/>
            <w:hideMark/>
          </w:tcPr>
          <w:p w:rsidR="00426E67" w:rsidRPr="00C87A20" w:rsidRDefault="00426E67" w:rsidP="00C87A20">
            <w:pPr>
              <w:spacing w:after="0" w:line="240" w:lineRule="auto"/>
              <w:jc w:val="both"/>
              <w:rPr>
                <w:rFonts w:ascii="Times New Roman" w:eastAsia="Times New Roman" w:hAnsi="Times New Roman" w:cs="Times New Roman"/>
                <w:lang w:eastAsia="ru-RU"/>
              </w:rPr>
            </w:pPr>
            <w:r w:rsidRPr="00C87A20">
              <w:rPr>
                <w:rFonts w:ascii="Times New Roman" w:eastAsia="Times New Roman" w:hAnsi="Times New Roman" w:cs="Times New Roman"/>
                <w:lang w:eastAsia="ru-RU"/>
              </w:rPr>
              <w:t>Число цитирований за последние 2 года</w:t>
            </w:r>
          </w:p>
        </w:tc>
        <w:tc>
          <w:tcPr>
            <w:tcW w:w="950" w:type="dxa"/>
            <w:shd w:val="clear" w:color="auto" w:fill="FFFFFF"/>
            <w:tcMar>
              <w:top w:w="90" w:type="dxa"/>
              <w:left w:w="90" w:type="dxa"/>
              <w:bottom w:w="90" w:type="dxa"/>
              <w:right w:w="90" w:type="dxa"/>
            </w:tcMar>
            <w:vAlign w:val="center"/>
            <w:hideMark/>
          </w:tcPr>
          <w:p w:rsidR="00426E67" w:rsidRPr="00C87A20" w:rsidRDefault="00426E67" w:rsidP="00812751">
            <w:pPr>
              <w:spacing w:after="0" w:line="240" w:lineRule="auto"/>
              <w:jc w:val="center"/>
              <w:rPr>
                <w:rFonts w:ascii="Times New Roman" w:eastAsia="Times New Roman" w:hAnsi="Times New Roman" w:cs="Times New Roman"/>
                <w:lang w:eastAsia="ru-RU"/>
              </w:rPr>
            </w:pPr>
            <w:r w:rsidRPr="00C87A20">
              <w:rPr>
                <w:rFonts w:ascii="Times New Roman" w:eastAsia="Times New Roman" w:hAnsi="Times New Roman" w:cs="Times New Roman"/>
                <w:lang w:eastAsia="ru-RU"/>
              </w:rPr>
              <w:t>10</w:t>
            </w:r>
          </w:p>
        </w:tc>
      </w:tr>
      <w:tr w:rsidR="00426E67" w:rsidRPr="00C87A20" w:rsidTr="00C87A20">
        <w:trPr>
          <w:tblCellSpacing w:w="0" w:type="dxa"/>
        </w:trPr>
        <w:tc>
          <w:tcPr>
            <w:tcW w:w="1250" w:type="dxa"/>
            <w:vMerge/>
            <w:vAlign w:val="center"/>
            <w:hideMark/>
          </w:tcPr>
          <w:p w:rsidR="00426E67" w:rsidRPr="00C87A20" w:rsidRDefault="00426E67" w:rsidP="00C87A20">
            <w:pPr>
              <w:spacing w:after="0" w:line="240" w:lineRule="auto"/>
              <w:jc w:val="both"/>
              <w:rPr>
                <w:rFonts w:ascii="Times New Roman" w:eastAsia="Times New Roman" w:hAnsi="Times New Roman" w:cs="Times New Roman"/>
                <w:lang w:eastAsia="ru-RU"/>
              </w:rPr>
            </w:pPr>
          </w:p>
        </w:tc>
        <w:tc>
          <w:tcPr>
            <w:tcW w:w="7355" w:type="dxa"/>
            <w:shd w:val="clear" w:color="auto" w:fill="FFFFFF"/>
            <w:tcMar>
              <w:top w:w="90" w:type="dxa"/>
              <w:left w:w="90" w:type="dxa"/>
              <w:bottom w:w="90" w:type="dxa"/>
              <w:right w:w="90" w:type="dxa"/>
            </w:tcMar>
            <w:vAlign w:val="center"/>
            <w:hideMark/>
          </w:tcPr>
          <w:p w:rsidR="00426E67" w:rsidRPr="00C87A20" w:rsidRDefault="00426E67" w:rsidP="00C87A20">
            <w:pPr>
              <w:spacing w:after="0" w:line="240" w:lineRule="auto"/>
              <w:jc w:val="both"/>
              <w:rPr>
                <w:rFonts w:ascii="Times New Roman" w:eastAsia="Times New Roman" w:hAnsi="Times New Roman" w:cs="Times New Roman"/>
                <w:lang w:eastAsia="ru-RU"/>
              </w:rPr>
            </w:pPr>
            <w:r w:rsidRPr="00C87A20">
              <w:rPr>
                <w:rFonts w:ascii="Times New Roman" w:eastAsia="Times New Roman" w:hAnsi="Times New Roman" w:cs="Times New Roman"/>
                <w:lang w:eastAsia="ru-RU"/>
              </w:rPr>
              <w:t>Отношение числа цитирований к числу статей за последние 11 лет</w:t>
            </w:r>
          </w:p>
        </w:tc>
        <w:tc>
          <w:tcPr>
            <w:tcW w:w="950" w:type="dxa"/>
            <w:shd w:val="clear" w:color="auto" w:fill="FFFFFF"/>
            <w:tcMar>
              <w:top w:w="90" w:type="dxa"/>
              <w:left w:w="90" w:type="dxa"/>
              <w:bottom w:w="90" w:type="dxa"/>
              <w:right w:w="90" w:type="dxa"/>
            </w:tcMar>
            <w:vAlign w:val="center"/>
            <w:hideMark/>
          </w:tcPr>
          <w:p w:rsidR="00426E67" w:rsidRPr="00C87A20" w:rsidRDefault="00426E67" w:rsidP="00812751">
            <w:pPr>
              <w:spacing w:after="0" w:line="240" w:lineRule="auto"/>
              <w:jc w:val="center"/>
              <w:rPr>
                <w:rFonts w:ascii="Times New Roman" w:eastAsia="Times New Roman" w:hAnsi="Times New Roman" w:cs="Times New Roman"/>
                <w:lang w:eastAsia="ru-RU"/>
              </w:rPr>
            </w:pPr>
            <w:r w:rsidRPr="00C87A20">
              <w:rPr>
                <w:rFonts w:ascii="Times New Roman" w:eastAsia="Times New Roman" w:hAnsi="Times New Roman" w:cs="Times New Roman"/>
                <w:lang w:eastAsia="ru-RU"/>
              </w:rPr>
              <w:t>10</w:t>
            </w:r>
          </w:p>
        </w:tc>
      </w:tr>
      <w:tr w:rsidR="00426E67" w:rsidRPr="00C87A20" w:rsidTr="00C87A20">
        <w:trPr>
          <w:tblCellSpacing w:w="0" w:type="dxa"/>
        </w:trPr>
        <w:tc>
          <w:tcPr>
            <w:tcW w:w="1250" w:type="dxa"/>
            <w:vMerge/>
            <w:vAlign w:val="center"/>
            <w:hideMark/>
          </w:tcPr>
          <w:p w:rsidR="00426E67" w:rsidRPr="00C87A20" w:rsidRDefault="00426E67" w:rsidP="00C87A20">
            <w:pPr>
              <w:spacing w:after="0" w:line="240" w:lineRule="auto"/>
              <w:jc w:val="both"/>
              <w:rPr>
                <w:rFonts w:ascii="Times New Roman" w:eastAsia="Times New Roman" w:hAnsi="Times New Roman" w:cs="Times New Roman"/>
                <w:lang w:eastAsia="ru-RU"/>
              </w:rPr>
            </w:pPr>
          </w:p>
        </w:tc>
        <w:tc>
          <w:tcPr>
            <w:tcW w:w="7355" w:type="dxa"/>
            <w:shd w:val="clear" w:color="auto" w:fill="FFFFFF"/>
            <w:tcMar>
              <w:top w:w="90" w:type="dxa"/>
              <w:left w:w="90" w:type="dxa"/>
              <w:bottom w:w="90" w:type="dxa"/>
              <w:right w:w="90" w:type="dxa"/>
            </w:tcMar>
            <w:vAlign w:val="center"/>
            <w:hideMark/>
          </w:tcPr>
          <w:p w:rsidR="00426E67" w:rsidRPr="00C87A20" w:rsidRDefault="00426E67" w:rsidP="00C87A20">
            <w:pPr>
              <w:spacing w:after="0" w:line="240" w:lineRule="auto"/>
              <w:jc w:val="both"/>
              <w:rPr>
                <w:rFonts w:ascii="Times New Roman" w:eastAsia="Times New Roman" w:hAnsi="Times New Roman" w:cs="Times New Roman"/>
                <w:lang w:eastAsia="ru-RU"/>
              </w:rPr>
            </w:pPr>
            <w:r w:rsidRPr="00C87A20">
              <w:rPr>
                <w:rFonts w:ascii="Times New Roman" w:eastAsia="Times New Roman" w:hAnsi="Times New Roman" w:cs="Times New Roman"/>
                <w:lang w:eastAsia="ru-RU"/>
              </w:rPr>
              <w:t>Индекс Хирша (</w:t>
            </w:r>
            <w:r w:rsidRPr="00C87A20">
              <w:rPr>
                <w:rFonts w:ascii="Times New Roman" w:eastAsia="Times New Roman" w:hAnsi="Times New Roman" w:cs="Times New Roman"/>
                <w:i/>
                <w:iCs/>
                <w:lang w:eastAsia="ru-RU"/>
              </w:rPr>
              <w:t>h</w:t>
            </w:r>
            <w:r w:rsidRPr="00C87A20">
              <w:rPr>
                <w:rFonts w:ascii="Times New Roman" w:eastAsia="Times New Roman" w:hAnsi="Times New Roman" w:cs="Times New Roman"/>
                <w:lang w:eastAsia="ru-RU"/>
              </w:rPr>
              <w:t>-index) статей университета за последние 2 года</w:t>
            </w:r>
          </w:p>
        </w:tc>
        <w:tc>
          <w:tcPr>
            <w:tcW w:w="950" w:type="dxa"/>
            <w:shd w:val="clear" w:color="auto" w:fill="FFFFFF"/>
            <w:tcMar>
              <w:top w:w="90" w:type="dxa"/>
              <w:left w:w="90" w:type="dxa"/>
              <w:bottom w:w="90" w:type="dxa"/>
              <w:right w:w="90" w:type="dxa"/>
            </w:tcMar>
            <w:vAlign w:val="center"/>
            <w:hideMark/>
          </w:tcPr>
          <w:p w:rsidR="00426E67" w:rsidRPr="00C87A20" w:rsidRDefault="00426E67" w:rsidP="00812751">
            <w:pPr>
              <w:spacing w:after="0" w:line="240" w:lineRule="auto"/>
              <w:jc w:val="center"/>
              <w:rPr>
                <w:rFonts w:ascii="Times New Roman" w:eastAsia="Times New Roman" w:hAnsi="Times New Roman" w:cs="Times New Roman"/>
                <w:lang w:eastAsia="ru-RU"/>
              </w:rPr>
            </w:pPr>
            <w:r w:rsidRPr="00C87A20">
              <w:rPr>
                <w:rFonts w:ascii="Times New Roman" w:eastAsia="Times New Roman" w:hAnsi="Times New Roman" w:cs="Times New Roman"/>
                <w:lang w:eastAsia="ru-RU"/>
              </w:rPr>
              <w:t>20</w:t>
            </w:r>
          </w:p>
        </w:tc>
      </w:tr>
      <w:tr w:rsidR="00426E67" w:rsidRPr="00C87A20" w:rsidTr="00C87A20">
        <w:trPr>
          <w:tblCellSpacing w:w="0" w:type="dxa"/>
        </w:trPr>
        <w:tc>
          <w:tcPr>
            <w:tcW w:w="1250" w:type="dxa"/>
            <w:vMerge/>
            <w:vAlign w:val="center"/>
            <w:hideMark/>
          </w:tcPr>
          <w:p w:rsidR="00426E67" w:rsidRPr="00C87A20" w:rsidRDefault="00426E67" w:rsidP="00C87A20">
            <w:pPr>
              <w:spacing w:after="0" w:line="240" w:lineRule="auto"/>
              <w:jc w:val="both"/>
              <w:rPr>
                <w:rFonts w:ascii="Times New Roman" w:eastAsia="Times New Roman" w:hAnsi="Times New Roman" w:cs="Times New Roman"/>
                <w:lang w:eastAsia="ru-RU"/>
              </w:rPr>
            </w:pPr>
          </w:p>
        </w:tc>
        <w:tc>
          <w:tcPr>
            <w:tcW w:w="7355" w:type="dxa"/>
            <w:shd w:val="clear" w:color="auto" w:fill="FFFFFF"/>
            <w:tcMar>
              <w:top w:w="90" w:type="dxa"/>
              <w:left w:w="90" w:type="dxa"/>
              <w:bottom w:w="90" w:type="dxa"/>
              <w:right w:w="90" w:type="dxa"/>
            </w:tcMar>
            <w:vAlign w:val="center"/>
            <w:hideMark/>
          </w:tcPr>
          <w:p w:rsidR="00426E67" w:rsidRPr="00C87A20" w:rsidRDefault="00426E67" w:rsidP="00C87A20">
            <w:pPr>
              <w:spacing w:after="0" w:line="240" w:lineRule="auto"/>
              <w:jc w:val="both"/>
              <w:rPr>
                <w:rFonts w:ascii="Times New Roman" w:eastAsia="Times New Roman" w:hAnsi="Times New Roman" w:cs="Times New Roman"/>
                <w:lang w:eastAsia="ru-RU"/>
              </w:rPr>
            </w:pPr>
            <w:r w:rsidRPr="00C87A20">
              <w:rPr>
                <w:rFonts w:ascii="Times New Roman" w:eastAsia="Times New Roman" w:hAnsi="Times New Roman" w:cs="Times New Roman"/>
                <w:lang w:eastAsia="ru-RU"/>
              </w:rPr>
              <w:t>Число высокоцитируемых статей за 11 лет (верхний 1% наиболее цитируемых статей для заданного года публикации и области науки)</w:t>
            </w:r>
          </w:p>
        </w:tc>
        <w:tc>
          <w:tcPr>
            <w:tcW w:w="950" w:type="dxa"/>
            <w:shd w:val="clear" w:color="auto" w:fill="FFFFFF"/>
            <w:tcMar>
              <w:top w:w="90" w:type="dxa"/>
              <w:left w:w="90" w:type="dxa"/>
              <w:bottom w:w="90" w:type="dxa"/>
              <w:right w:w="90" w:type="dxa"/>
            </w:tcMar>
            <w:vAlign w:val="center"/>
            <w:hideMark/>
          </w:tcPr>
          <w:p w:rsidR="00426E67" w:rsidRPr="00C87A20" w:rsidRDefault="00426E67" w:rsidP="00812751">
            <w:pPr>
              <w:spacing w:after="0" w:line="240" w:lineRule="auto"/>
              <w:jc w:val="center"/>
              <w:rPr>
                <w:rFonts w:ascii="Times New Roman" w:eastAsia="Times New Roman" w:hAnsi="Times New Roman" w:cs="Times New Roman"/>
                <w:lang w:eastAsia="ru-RU"/>
              </w:rPr>
            </w:pPr>
            <w:r w:rsidRPr="00C87A20">
              <w:rPr>
                <w:rFonts w:ascii="Times New Roman" w:eastAsia="Times New Roman" w:hAnsi="Times New Roman" w:cs="Times New Roman"/>
                <w:lang w:eastAsia="ru-RU"/>
              </w:rPr>
              <w:t>15</w:t>
            </w:r>
          </w:p>
        </w:tc>
      </w:tr>
      <w:tr w:rsidR="00426E67" w:rsidRPr="00C87A20" w:rsidTr="00C87A20">
        <w:trPr>
          <w:tblCellSpacing w:w="0" w:type="dxa"/>
        </w:trPr>
        <w:tc>
          <w:tcPr>
            <w:tcW w:w="1250" w:type="dxa"/>
            <w:vMerge/>
            <w:vAlign w:val="center"/>
            <w:hideMark/>
          </w:tcPr>
          <w:p w:rsidR="00426E67" w:rsidRPr="00C87A20" w:rsidRDefault="00426E67" w:rsidP="00C87A20">
            <w:pPr>
              <w:spacing w:after="0" w:line="240" w:lineRule="auto"/>
              <w:jc w:val="both"/>
              <w:rPr>
                <w:rFonts w:ascii="Times New Roman" w:eastAsia="Times New Roman" w:hAnsi="Times New Roman" w:cs="Times New Roman"/>
                <w:lang w:eastAsia="ru-RU"/>
              </w:rPr>
            </w:pPr>
          </w:p>
        </w:tc>
        <w:tc>
          <w:tcPr>
            <w:tcW w:w="7355" w:type="dxa"/>
            <w:tcBorders>
              <w:top w:val="single" w:sz="4" w:space="0" w:color="auto"/>
              <w:left w:val="single" w:sz="4" w:space="0" w:color="auto"/>
              <w:bottom w:val="single" w:sz="4" w:space="0" w:color="auto"/>
              <w:right w:val="single" w:sz="4" w:space="0" w:color="auto"/>
            </w:tcBorders>
            <w:shd w:val="clear" w:color="auto" w:fill="FFFFFF"/>
            <w:tcMar>
              <w:top w:w="90" w:type="dxa"/>
              <w:left w:w="90" w:type="dxa"/>
              <w:bottom w:w="90" w:type="dxa"/>
              <w:right w:w="90" w:type="dxa"/>
            </w:tcMar>
            <w:vAlign w:val="center"/>
            <w:hideMark/>
          </w:tcPr>
          <w:p w:rsidR="00426E67" w:rsidRPr="00C87A20" w:rsidRDefault="00426E67" w:rsidP="00C87A20">
            <w:pPr>
              <w:spacing w:after="0" w:line="240" w:lineRule="auto"/>
              <w:jc w:val="both"/>
              <w:rPr>
                <w:rFonts w:ascii="Times New Roman" w:eastAsia="Times New Roman" w:hAnsi="Times New Roman" w:cs="Times New Roman"/>
                <w:lang w:eastAsia="ru-RU"/>
              </w:rPr>
            </w:pPr>
            <w:r w:rsidRPr="00C87A20">
              <w:rPr>
                <w:rFonts w:ascii="Times New Roman" w:eastAsia="Times New Roman" w:hAnsi="Times New Roman" w:cs="Times New Roman"/>
                <w:lang w:eastAsia="ru-RU"/>
              </w:rPr>
              <w:t>Число статей в высокоцитируемых журналах за последний год (учитываются журналы, входящие в верхние 5% по импакт-фактору в своей области науки)</w:t>
            </w:r>
          </w:p>
        </w:tc>
        <w:tc>
          <w:tcPr>
            <w:tcW w:w="950" w:type="dxa"/>
            <w:shd w:val="clear" w:color="auto" w:fill="FFFFFF"/>
            <w:tcMar>
              <w:top w:w="90" w:type="dxa"/>
              <w:left w:w="90" w:type="dxa"/>
              <w:bottom w:w="90" w:type="dxa"/>
              <w:right w:w="90" w:type="dxa"/>
            </w:tcMar>
            <w:vAlign w:val="center"/>
            <w:hideMark/>
          </w:tcPr>
          <w:p w:rsidR="00426E67" w:rsidRPr="00C87A20" w:rsidRDefault="00426E67" w:rsidP="00812751">
            <w:pPr>
              <w:spacing w:after="0" w:line="240" w:lineRule="auto"/>
              <w:jc w:val="center"/>
              <w:rPr>
                <w:rFonts w:ascii="Times New Roman" w:eastAsia="Times New Roman" w:hAnsi="Times New Roman" w:cs="Times New Roman"/>
                <w:lang w:eastAsia="ru-RU"/>
              </w:rPr>
            </w:pPr>
            <w:r w:rsidRPr="00C87A20">
              <w:rPr>
                <w:rFonts w:ascii="Times New Roman" w:eastAsia="Times New Roman" w:hAnsi="Times New Roman" w:cs="Times New Roman"/>
                <w:lang w:eastAsia="ru-RU"/>
              </w:rPr>
              <w:t>15</w:t>
            </w:r>
          </w:p>
        </w:tc>
      </w:tr>
      <w:tr w:rsidR="00426E67" w:rsidRPr="00C87A20" w:rsidTr="00C87A20">
        <w:trPr>
          <w:trHeight w:val="468"/>
          <w:tblCellSpacing w:w="0" w:type="dxa"/>
        </w:trPr>
        <w:tc>
          <w:tcPr>
            <w:tcW w:w="9555" w:type="dxa"/>
            <w:gridSpan w:val="3"/>
            <w:tcBorders>
              <w:top w:val="single" w:sz="4" w:space="0" w:color="auto"/>
              <w:left w:val="nil"/>
              <w:bottom w:val="single" w:sz="4" w:space="0" w:color="auto"/>
              <w:right w:val="nil"/>
            </w:tcBorders>
            <w:shd w:val="clear" w:color="auto" w:fill="FFFFFF"/>
            <w:tcMar>
              <w:top w:w="90" w:type="dxa"/>
              <w:left w:w="90" w:type="dxa"/>
              <w:bottom w:w="90" w:type="dxa"/>
              <w:right w:w="90" w:type="dxa"/>
            </w:tcMar>
            <w:vAlign w:val="center"/>
            <w:hideMark/>
          </w:tcPr>
          <w:p w:rsidR="00426E67" w:rsidRPr="00C87A20" w:rsidRDefault="00426E67" w:rsidP="00812751">
            <w:pPr>
              <w:spacing w:after="0" w:line="240" w:lineRule="auto"/>
              <w:jc w:val="center"/>
              <w:rPr>
                <w:rFonts w:ascii="Times New Roman" w:eastAsia="Times New Roman" w:hAnsi="Times New Roman" w:cs="Times New Roman"/>
                <w:b/>
                <w:i/>
                <w:lang w:eastAsia="ru-RU"/>
              </w:rPr>
            </w:pPr>
            <w:r w:rsidRPr="00C87A20">
              <w:rPr>
                <w:rFonts w:ascii="Times New Roman" w:eastAsia="Times New Roman" w:hAnsi="Times New Roman" w:cs="Times New Roman"/>
                <w:b/>
                <w:i/>
                <w:lang w:eastAsia="ru-RU"/>
              </w:rPr>
              <w:t>Качество образования</w:t>
            </w:r>
          </w:p>
        </w:tc>
      </w:tr>
      <w:tr w:rsidR="00426E67" w:rsidRPr="00C87A20" w:rsidTr="00C87A20">
        <w:trPr>
          <w:tblCellSpacing w:w="0" w:type="dxa"/>
        </w:trPr>
        <w:tc>
          <w:tcPr>
            <w:tcW w:w="1250" w:type="dxa"/>
            <w:shd w:val="clear" w:color="auto" w:fill="FFFFFF"/>
            <w:tcMar>
              <w:top w:w="90" w:type="dxa"/>
              <w:left w:w="90" w:type="dxa"/>
              <w:bottom w:w="90" w:type="dxa"/>
              <w:right w:w="90" w:type="dxa"/>
            </w:tcMar>
            <w:vAlign w:val="center"/>
            <w:hideMark/>
          </w:tcPr>
          <w:p w:rsidR="00426E67" w:rsidRPr="00C87A20" w:rsidRDefault="00426E67" w:rsidP="00C87A20">
            <w:pPr>
              <w:spacing w:after="0" w:line="240" w:lineRule="auto"/>
              <w:jc w:val="both"/>
              <w:rPr>
                <w:rFonts w:ascii="Times New Roman" w:eastAsia="Times New Roman" w:hAnsi="Times New Roman" w:cs="Times New Roman"/>
                <w:lang w:eastAsia="ru-RU"/>
              </w:rPr>
            </w:pPr>
            <w:r w:rsidRPr="00C87A20">
              <w:rPr>
                <w:rFonts w:ascii="Times New Roman" w:eastAsia="Times New Roman" w:hAnsi="Times New Roman" w:cs="Times New Roman"/>
                <w:lang w:eastAsia="ru-RU"/>
              </w:rPr>
              <w:t>ARWU</w:t>
            </w:r>
          </w:p>
        </w:tc>
        <w:tc>
          <w:tcPr>
            <w:tcW w:w="7355" w:type="dxa"/>
            <w:tcBorders>
              <w:top w:val="single" w:sz="4" w:space="0" w:color="auto"/>
              <w:left w:val="single" w:sz="4" w:space="0" w:color="auto"/>
              <w:bottom w:val="single" w:sz="4" w:space="0" w:color="auto"/>
              <w:right w:val="single" w:sz="4" w:space="0" w:color="auto"/>
            </w:tcBorders>
            <w:shd w:val="clear" w:color="auto" w:fill="FFFFFF"/>
            <w:tcMar>
              <w:top w:w="90" w:type="dxa"/>
              <w:left w:w="90" w:type="dxa"/>
              <w:bottom w:w="90" w:type="dxa"/>
              <w:right w:w="90" w:type="dxa"/>
            </w:tcMar>
            <w:hideMark/>
          </w:tcPr>
          <w:p w:rsidR="00426E67" w:rsidRPr="00C87A20" w:rsidRDefault="00426E67" w:rsidP="00C87A20">
            <w:pPr>
              <w:spacing w:after="0" w:line="240" w:lineRule="auto"/>
              <w:jc w:val="both"/>
              <w:rPr>
                <w:rFonts w:ascii="Times New Roman" w:eastAsia="Times New Roman" w:hAnsi="Times New Roman" w:cs="Times New Roman"/>
                <w:lang w:eastAsia="ru-RU"/>
              </w:rPr>
            </w:pPr>
            <w:r w:rsidRPr="00C87A20">
              <w:rPr>
                <w:rFonts w:ascii="Times New Roman" w:eastAsia="Times New Roman" w:hAnsi="Times New Roman" w:cs="Times New Roman"/>
                <w:lang w:eastAsia="ru-RU"/>
              </w:rPr>
              <w:t>Общее число выпускников вуза, получивших Нобелевскую премию или медаль Филдса</w:t>
            </w:r>
          </w:p>
        </w:tc>
        <w:tc>
          <w:tcPr>
            <w:tcW w:w="950" w:type="dxa"/>
            <w:shd w:val="clear" w:color="auto" w:fill="FFFFFF"/>
            <w:tcMar>
              <w:top w:w="90" w:type="dxa"/>
              <w:left w:w="90" w:type="dxa"/>
              <w:bottom w:w="90" w:type="dxa"/>
              <w:right w:w="90" w:type="dxa"/>
            </w:tcMar>
            <w:vAlign w:val="center"/>
            <w:hideMark/>
          </w:tcPr>
          <w:p w:rsidR="00426E67" w:rsidRPr="00C87A20" w:rsidRDefault="00426E67" w:rsidP="00812751">
            <w:pPr>
              <w:spacing w:after="0" w:line="240" w:lineRule="auto"/>
              <w:jc w:val="center"/>
              <w:rPr>
                <w:rFonts w:ascii="Times New Roman" w:eastAsia="Times New Roman" w:hAnsi="Times New Roman" w:cs="Times New Roman"/>
                <w:lang w:eastAsia="ru-RU"/>
              </w:rPr>
            </w:pPr>
            <w:r w:rsidRPr="00C87A20">
              <w:rPr>
                <w:rFonts w:ascii="Times New Roman" w:eastAsia="Times New Roman" w:hAnsi="Times New Roman" w:cs="Times New Roman"/>
                <w:lang w:eastAsia="ru-RU"/>
              </w:rPr>
              <w:t>10</w:t>
            </w:r>
          </w:p>
        </w:tc>
      </w:tr>
      <w:tr w:rsidR="00426E67" w:rsidRPr="00C87A20" w:rsidTr="00C87A20">
        <w:trPr>
          <w:tblCellSpacing w:w="0" w:type="dxa"/>
        </w:trPr>
        <w:tc>
          <w:tcPr>
            <w:tcW w:w="1250" w:type="dxa"/>
            <w:shd w:val="clear" w:color="auto" w:fill="FFFFFF"/>
            <w:tcMar>
              <w:top w:w="90" w:type="dxa"/>
              <w:left w:w="90" w:type="dxa"/>
              <w:bottom w:w="90" w:type="dxa"/>
              <w:right w:w="90" w:type="dxa"/>
            </w:tcMar>
            <w:vAlign w:val="center"/>
            <w:hideMark/>
          </w:tcPr>
          <w:p w:rsidR="00426E67" w:rsidRPr="00C87A20" w:rsidRDefault="00426E67" w:rsidP="00C87A20">
            <w:pPr>
              <w:spacing w:after="0" w:line="240" w:lineRule="auto"/>
              <w:jc w:val="both"/>
              <w:rPr>
                <w:rFonts w:ascii="Times New Roman" w:eastAsia="Times New Roman" w:hAnsi="Times New Roman" w:cs="Times New Roman"/>
                <w:lang w:eastAsia="ru-RU"/>
              </w:rPr>
            </w:pPr>
            <w:r w:rsidRPr="00C87A20">
              <w:rPr>
                <w:rFonts w:ascii="Times New Roman" w:eastAsia="Times New Roman" w:hAnsi="Times New Roman" w:cs="Times New Roman"/>
                <w:lang w:eastAsia="ru-RU"/>
              </w:rPr>
              <w:t>THE</w:t>
            </w:r>
          </w:p>
        </w:tc>
        <w:tc>
          <w:tcPr>
            <w:tcW w:w="7355" w:type="dxa"/>
            <w:tcBorders>
              <w:top w:val="single" w:sz="4" w:space="0" w:color="auto"/>
              <w:left w:val="single" w:sz="4" w:space="0" w:color="auto"/>
              <w:bottom w:val="single" w:sz="4" w:space="0" w:color="auto"/>
              <w:right w:val="single" w:sz="4" w:space="0" w:color="auto"/>
            </w:tcBorders>
            <w:shd w:val="clear" w:color="auto" w:fill="FFFFFF"/>
            <w:tcMar>
              <w:top w:w="90" w:type="dxa"/>
              <w:left w:w="90" w:type="dxa"/>
              <w:bottom w:w="90" w:type="dxa"/>
              <w:right w:w="90" w:type="dxa"/>
            </w:tcMar>
            <w:hideMark/>
          </w:tcPr>
          <w:p w:rsidR="00426E67" w:rsidRPr="00C87A20" w:rsidRDefault="00426E67" w:rsidP="00C87A20">
            <w:pPr>
              <w:spacing w:after="0" w:line="240" w:lineRule="auto"/>
              <w:jc w:val="both"/>
              <w:rPr>
                <w:rFonts w:ascii="Times New Roman" w:eastAsia="Times New Roman" w:hAnsi="Times New Roman" w:cs="Times New Roman"/>
                <w:lang w:eastAsia="ru-RU"/>
              </w:rPr>
            </w:pPr>
            <w:r w:rsidRPr="00C87A20">
              <w:rPr>
                <w:rFonts w:ascii="Times New Roman" w:eastAsia="Times New Roman" w:hAnsi="Times New Roman" w:cs="Times New Roman"/>
                <w:lang w:eastAsia="ru-RU"/>
              </w:rPr>
              <w:t>Оценка преподавания и условия обучения</w:t>
            </w:r>
          </w:p>
        </w:tc>
        <w:tc>
          <w:tcPr>
            <w:tcW w:w="950" w:type="dxa"/>
            <w:shd w:val="clear" w:color="auto" w:fill="FFFFFF"/>
            <w:tcMar>
              <w:top w:w="90" w:type="dxa"/>
              <w:left w:w="90" w:type="dxa"/>
              <w:bottom w:w="90" w:type="dxa"/>
              <w:right w:w="90" w:type="dxa"/>
            </w:tcMar>
            <w:vAlign w:val="center"/>
            <w:hideMark/>
          </w:tcPr>
          <w:p w:rsidR="00426E67" w:rsidRPr="00C87A20" w:rsidRDefault="00426E67" w:rsidP="00812751">
            <w:pPr>
              <w:spacing w:after="0" w:line="240" w:lineRule="auto"/>
              <w:jc w:val="center"/>
              <w:rPr>
                <w:rFonts w:ascii="Times New Roman" w:eastAsia="Times New Roman" w:hAnsi="Times New Roman" w:cs="Times New Roman"/>
                <w:lang w:eastAsia="ru-RU"/>
              </w:rPr>
            </w:pPr>
            <w:r w:rsidRPr="00C87A20">
              <w:rPr>
                <w:rFonts w:ascii="Times New Roman" w:eastAsia="Times New Roman" w:hAnsi="Times New Roman" w:cs="Times New Roman"/>
                <w:lang w:eastAsia="ru-RU"/>
              </w:rPr>
              <w:t>30</w:t>
            </w:r>
          </w:p>
        </w:tc>
      </w:tr>
      <w:tr w:rsidR="00426E67" w:rsidRPr="00C87A20" w:rsidTr="00C87A20">
        <w:trPr>
          <w:tblCellSpacing w:w="0" w:type="dxa"/>
        </w:trPr>
        <w:tc>
          <w:tcPr>
            <w:tcW w:w="1250" w:type="dxa"/>
            <w:vMerge w:val="restart"/>
            <w:shd w:val="clear" w:color="auto" w:fill="FFFFFF"/>
            <w:tcMar>
              <w:top w:w="90" w:type="dxa"/>
              <w:left w:w="90" w:type="dxa"/>
              <w:bottom w:w="90" w:type="dxa"/>
              <w:right w:w="90" w:type="dxa"/>
            </w:tcMar>
            <w:vAlign w:val="center"/>
            <w:hideMark/>
          </w:tcPr>
          <w:p w:rsidR="00426E67" w:rsidRPr="00C87A20" w:rsidRDefault="00426E67" w:rsidP="00C87A20">
            <w:pPr>
              <w:spacing w:after="0" w:line="240" w:lineRule="auto"/>
              <w:jc w:val="both"/>
              <w:rPr>
                <w:rFonts w:ascii="Times New Roman" w:eastAsia="Times New Roman" w:hAnsi="Times New Roman" w:cs="Times New Roman"/>
                <w:lang w:eastAsia="ru-RU"/>
              </w:rPr>
            </w:pPr>
            <w:r w:rsidRPr="00C87A20">
              <w:rPr>
                <w:rFonts w:ascii="Times New Roman" w:eastAsia="Times New Roman" w:hAnsi="Times New Roman" w:cs="Times New Roman"/>
                <w:lang w:eastAsia="ru-RU"/>
              </w:rPr>
              <w:t>QS</w:t>
            </w:r>
          </w:p>
        </w:tc>
        <w:tc>
          <w:tcPr>
            <w:tcW w:w="7355" w:type="dxa"/>
            <w:tcBorders>
              <w:top w:val="single" w:sz="4" w:space="0" w:color="auto"/>
              <w:left w:val="single" w:sz="4" w:space="0" w:color="auto"/>
              <w:bottom w:val="single" w:sz="4" w:space="0" w:color="auto"/>
              <w:right w:val="single" w:sz="4" w:space="0" w:color="auto"/>
            </w:tcBorders>
            <w:shd w:val="clear" w:color="auto" w:fill="FFFFFF"/>
            <w:tcMar>
              <w:top w:w="90" w:type="dxa"/>
              <w:left w:w="90" w:type="dxa"/>
              <w:bottom w:w="90" w:type="dxa"/>
              <w:right w:w="90" w:type="dxa"/>
            </w:tcMar>
            <w:hideMark/>
          </w:tcPr>
          <w:p w:rsidR="00426E67" w:rsidRPr="00C87A20" w:rsidRDefault="00426E67" w:rsidP="00C87A20">
            <w:pPr>
              <w:spacing w:after="0" w:line="240" w:lineRule="auto"/>
              <w:jc w:val="both"/>
              <w:rPr>
                <w:rFonts w:ascii="Times New Roman" w:eastAsia="Times New Roman" w:hAnsi="Times New Roman" w:cs="Times New Roman"/>
                <w:lang w:eastAsia="ru-RU"/>
              </w:rPr>
            </w:pPr>
            <w:r w:rsidRPr="00C87A20">
              <w:rPr>
                <w:rFonts w:ascii="Times New Roman" w:eastAsia="Times New Roman" w:hAnsi="Times New Roman" w:cs="Times New Roman"/>
                <w:lang w:eastAsia="ru-RU"/>
              </w:rPr>
              <w:t>Индекс академической репутации</w:t>
            </w:r>
          </w:p>
        </w:tc>
        <w:tc>
          <w:tcPr>
            <w:tcW w:w="950" w:type="dxa"/>
            <w:shd w:val="clear" w:color="auto" w:fill="FFFFFF"/>
            <w:tcMar>
              <w:top w:w="90" w:type="dxa"/>
              <w:left w:w="90" w:type="dxa"/>
              <w:bottom w:w="90" w:type="dxa"/>
              <w:right w:w="90" w:type="dxa"/>
            </w:tcMar>
            <w:vAlign w:val="center"/>
            <w:hideMark/>
          </w:tcPr>
          <w:p w:rsidR="00426E67" w:rsidRPr="00C87A20" w:rsidRDefault="00426E67" w:rsidP="00812751">
            <w:pPr>
              <w:spacing w:after="0" w:line="240" w:lineRule="auto"/>
              <w:jc w:val="center"/>
              <w:rPr>
                <w:rFonts w:ascii="Times New Roman" w:eastAsia="Times New Roman" w:hAnsi="Times New Roman" w:cs="Times New Roman"/>
                <w:lang w:eastAsia="ru-RU"/>
              </w:rPr>
            </w:pPr>
            <w:r w:rsidRPr="00C87A20">
              <w:rPr>
                <w:rFonts w:ascii="Times New Roman" w:eastAsia="Times New Roman" w:hAnsi="Times New Roman" w:cs="Times New Roman"/>
                <w:lang w:eastAsia="ru-RU"/>
              </w:rPr>
              <w:t>40</w:t>
            </w:r>
          </w:p>
        </w:tc>
      </w:tr>
      <w:tr w:rsidR="00426E67" w:rsidRPr="00C87A20" w:rsidTr="00C87A20">
        <w:trPr>
          <w:tblCellSpacing w:w="0" w:type="dxa"/>
        </w:trPr>
        <w:tc>
          <w:tcPr>
            <w:tcW w:w="1250" w:type="dxa"/>
            <w:vMerge/>
            <w:vAlign w:val="center"/>
            <w:hideMark/>
          </w:tcPr>
          <w:p w:rsidR="00426E67" w:rsidRPr="00C87A20" w:rsidRDefault="00426E67" w:rsidP="00C87A20">
            <w:pPr>
              <w:spacing w:after="0" w:line="240" w:lineRule="auto"/>
              <w:jc w:val="both"/>
              <w:rPr>
                <w:rFonts w:ascii="Times New Roman" w:eastAsia="Times New Roman" w:hAnsi="Times New Roman" w:cs="Times New Roman"/>
                <w:lang w:eastAsia="ru-RU"/>
              </w:rPr>
            </w:pPr>
          </w:p>
        </w:tc>
        <w:tc>
          <w:tcPr>
            <w:tcW w:w="7355" w:type="dxa"/>
            <w:tcBorders>
              <w:top w:val="single" w:sz="4" w:space="0" w:color="auto"/>
              <w:left w:val="single" w:sz="4" w:space="0" w:color="auto"/>
              <w:bottom w:val="single" w:sz="4" w:space="0" w:color="auto"/>
              <w:right w:val="single" w:sz="4" w:space="0" w:color="auto"/>
            </w:tcBorders>
            <w:shd w:val="clear" w:color="auto" w:fill="FFFFFF"/>
            <w:tcMar>
              <w:top w:w="90" w:type="dxa"/>
              <w:left w:w="90" w:type="dxa"/>
              <w:bottom w:w="90" w:type="dxa"/>
              <w:right w:w="90" w:type="dxa"/>
            </w:tcMar>
            <w:vAlign w:val="center"/>
            <w:hideMark/>
          </w:tcPr>
          <w:p w:rsidR="00426E67" w:rsidRPr="00C87A20" w:rsidRDefault="00426E67" w:rsidP="00C87A20">
            <w:pPr>
              <w:spacing w:after="0" w:line="240" w:lineRule="auto"/>
              <w:jc w:val="both"/>
              <w:rPr>
                <w:rFonts w:ascii="Times New Roman" w:eastAsia="Times New Roman" w:hAnsi="Times New Roman" w:cs="Times New Roman"/>
                <w:lang w:eastAsia="ru-RU"/>
              </w:rPr>
            </w:pPr>
            <w:r w:rsidRPr="00C87A20">
              <w:rPr>
                <w:rFonts w:ascii="Times New Roman" w:eastAsia="Times New Roman" w:hAnsi="Times New Roman" w:cs="Times New Roman"/>
                <w:lang w:eastAsia="ru-RU"/>
              </w:rPr>
              <w:t>Отношение численности профессорско-преподавательского состава к числу студентов</w:t>
            </w:r>
          </w:p>
        </w:tc>
        <w:tc>
          <w:tcPr>
            <w:tcW w:w="950" w:type="dxa"/>
            <w:shd w:val="clear" w:color="auto" w:fill="FFFFFF"/>
            <w:tcMar>
              <w:top w:w="90" w:type="dxa"/>
              <w:left w:w="90" w:type="dxa"/>
              <w:bottom w:w="90" w:type="dxa"/>
              <w:right w:w="90" w:type="dxa"/>
            </w:tcMar>
            <w:vAlign w:val="center"/>
            <w:hideMark/>
          </w:tcPr>
          <w:p w:rsidR="00426E67" w:rsidRPr="00C87A20" w:rsidRDefault="00426E67" w:rsidP="00812751">
            <w:pPr>
              <w:spacing w:after="0" w:line="240" w:lineRule="auto"/>
              <w:jc w:val="center"/>
              <w:rPr>
                <w:rFonts w:ascii="Times New Roman" w:eastAsia="Times New Roman" w:hAnsi="Times New Roman" w:cs="Times New Roman"/>
                <w:lang w:eastAsia="ru-RU"/>
              </w:rPr>
            </w:pPr>
            <w:r w:rsidRPr="00C87A20">
              <w:rPr>
                <w:rFonts w:ascii="Times New Roman" w:eastAsia="Times New Roman" w:hAnsi="Times New Roman" w:cs="Times New Roman"/>
                <w:lang w:eastAsia="ru-RU"/>
              </w:rPr>
              <w:t>20</w:t>
            </w:r>
          </w:p>
        </w:tc>
      </w:tr>
      <w:tr w:rsidR="00426E67" w:rsidRPr="00C87A20" w:rsidTr="00C87A20">
        <w:trPr>
          <w:tblCellSpacing w:w="0" w:type="dxa"/>
        </w:trPr>
        <w:tc>
          <w:tcPr>
            <w:tcW w:w="1250" w:type="dxa"/>
            <w:vMerge/>
            <w:vAlign w:val="center"/>
            <w:hideMark/>
          </w:tcPr>
          <w:p w:rsidR="00426E67" w:rsidRPr="00C87A20" w:rsidRDefault="00426E67" w:rsidP="00C87A20">
            <w:pPr>
              <w:spacing w:after="0" w:line="240" w:lineRule="auto"/>
              <w:jc w:val="both"/>
              <w:rPr>
                <w:rFonts w:ascii="Times New Roman" w:eastAsia="Times New Roman" w:hAnsi="Times New Roman" w:cs="Times New Roman"/>
                <w:lang w:eastAsia="ru-RU"/>
              </w:rPr>
            </w:pPr>
          </w:p>
        </w:tc>
        <w:tc>
          <w:tcPr>
            <w:tcW w:w="7355" w:type="dxa"/>
            <w:tcBorders>
              <w:top w:val="single" w:sz="4" w:space="0" w:color="auto"/>
              <w:left w:val="single" w:sz="4" w:space="0" w:color="auto"/>
              <w:bottom w:val="single" w:sz="4" w:space="0" w:color="auto"/>
              <w:right w:val="single" w:sz="4" w:space="0" w:color="auto"/>
            </w:tcBorders>
            <w:shd w:val="clear" w:color="auto" w:fill="FFFFFF"/>
            <w:tcMar>
              <w:top w:w="90" w:type="dxa"/>
              <w:left w:w="90" w:type="dxa"/>
              <w:bottom w:w="90" w:type="dxa"/>
              <w:right w:w="90" w:type="dxa"/>
            </w:tcMar>
            <w:vAlign w:val="center"/>
            <w:hideMark/>
          </w:tcPr>
          <w:p w:rsidR="00426E67" w:rsidRPr="00C87A20" w:rsidRDefault="00426E67" w:rsidP="00C87A20">
            <w:pPr>
              <w:spacing w:after="0" w:line="240" w:lineRule="auto"/>
              <w:jc w:val="both"/>
              <w:rPr>
                <w:rFonts w:ascii="Times New Roman" w:eastAsia="Times New Roman" w:hAnsi="Times New Roman" w:cs="Times New Roman"/>
                <w:lang w:eastAsia="ru-RU"/>
              </w:rPr>
            </w:pPr>
            <w:r w:rsidRPr="00C87A20">
              <w:rPr>
                <w:rFonts w:ascii="Times New Roman" w:eastAsia="Times New Roman" w:hAnsi="Times New Roman" w:cs="Times New Roman"/>
                <w:lang w:eastAsia="ru-RU"/>
              </w:rPr>
              <w:t>Индекс репутации вуза среди работодателей</w:t>
            </w:r>
          </w:p>
        </w:tc>
        <w:tc>
          <w:tcPr>
            <w:tcW w:w="950" w:type="dxa"/>
            <w:shd w:val="clear" w:color="auto" w:fill="FFFFFF"/>
            <w:tcMar>
              <w:top w:w="90" w:type="dxa"/>
              <w:left w:w="90" w:type="dxa"/>
              <w:bottom w:w="90" w:type="dxa"/>
              <w:right w:w="90" w:type="dxa"/>
            </w:tcMar>
            <w:vAlign w:val="center"/>
            <w:hideMark/>
          </w:tcPr>
          <w:p w:rsidR="00426E67" w:rsidRPr="00C87A20" w:rsidRDefault="00426E67" w:rsidP="00812751">
            <w:pPr>
              <w:spacing w:after="0" w:line="240" w:lineRule="auto"/>
              <w:jc w:val="center"/>
              <w:rPr>
                <w:rFonts w:ascii="Times New Roman" w:eastAsia="Times New Roman" w:hAnsi="Times New Roman" w:cs="Times New Roman"/>
                <w:lang w:eastAsia="ru-RU"/>
              </w:rPr>
            </w:pPr>
            <w:r w:rsidRPr="00C87A20">
              <w:rPr>
                <w:rFonts w:ascii="Times New Roman" w:eastAsia="Times New Roman" w:hAnsi="Times New Roman" w:cs="Times New Roman"/>
                <w:lang w:eastAsia="ru-RU"/>
              </w:rPr>
              <w:t>10</w:t>
            </w:r>
          </w:p>
        </w:tc>
      </w:tr>
      <w:tr w:rsidR="00426E67" w:rsidRPr="00C87A20" w:rsidTr="00C87A20">
        <w:trPr>
          <w:tblCellSpacing w:w="0" w:type="dxa"/>
        </w:trPr>
        <w:tc>
          <w:tcPr>
            <w:tcW w:w="1250" w:type="dxa"/>
            <w:vMerge w:val="restart"/>
            <w:shd w:val="clear" w:color="auto" w:fill="FFFFFF"/>
            <w:tcMar>
              <w:top w:w="90" w:type="dxa"/>
              <w:left w:w="90" w:type="dxa"/>
              <w:bottom w:w="90" w:type="dxa"/>
              <w:right w:w="90" w:type="dxa"/>
            </w:tcMar>
            <w:vAlign w:val="center"/>
            <w:hideMark/>
          </w:tcPr>
          <w:p w:rsidR="00426E67" w:rsidRPr="00C87A20" w:rsidRDefault="00426E67" w:rsidP="00C87A20">
            <w:pPr>
              <w:spacing w:after="0" w:line="240" w:lineRule="auto"/>
              <w:jc w:val="both"/>
              <w:rPr>
                <w:rFonts w:ascii="Times New Roman" w:eastAsia="Times New Roman" w:hAnsi="Times New Roman" w:cs="Times New Roman"/>
                <w:lang w:eastAsia="ru-RU"/>
              </w:rPr>
            </w:pPr>
            <w:r w:rsidRPr="00C87A20">
              <w:rPr>
                <w:rFonts w:ascii="Times New Roman" w:eastAsia="Times New Roman" w:hAnsi="Times New Roman" w:cs="Times New Roman"/>
                <w:lang w:eastAsia="ru-RU"/>
              </w:rPr>
              <w:t>GUR</w:t>
            </w:r>
          </w:p>
        </w:tc>
        <w:tc>
          <w:tcPr>
            <w:tcW w:w="7355" w:type="dxa"/>
            <w:tcBorders>
              <w:top w:val="single" w:sz="4" w:space="0" w:color="auto"/>
              <w:left w:val="single" w:sz="4" w:space="0" w:color="auto"/>
              <w:bottom w:val="single" w:sz="4" w:space="0" w:color="auto"/>
              <w:right w:val="single" w:sz="4" w:space="0" w:color="auto"/>
            </w:tcBorders>
            <w:shd w:val="clear" w:color="auto" w:fill="FFFFFF"/>
            <w:tcMar>
              <w:top w:w="90" w:type="dxa"/>
              <w:left w:w="90" w:type="dxa"/>
              <w:bottom w:w="90" w:type="dxa"/>
              <w:right w:w="90" w:type="dxa"/>
            </w:tcMar>
            <w:vAlign w:val="center"/>
            <w:hideMark/>
          </w:tcPr>
          <w:p w:rsidR="00426E67" w:rsidRPr="00C87A20" w:rsidRDefault="00426E67" w:rsidP="00C87A20">
            <w:pPr>
              <w:spacing w:after="0" w:line="240" w:lineRule="auto"/>
              <w:jc w:val="both"/>
              <w:rPr>
                <w:rFonts w:ascii="Times New Roman" w:eastAsia="Times New Roman" w:hAnsi="Times New Roman" w:cs="Times New Roman"/>
                <w:lang w:eastAsia="ru-RU"/>
              </w:rPr>
            </w:pPr>
            <w:r w:rsidRPr="00C87A20">
              <w:rPr>
                <w:rFonts w:ascii="Times New Roman" w:eastAsia="Times New Roman" w:hAnsi="Times New Roman" w:cs="Times New Roman"/>
                <w:lang w:eastAsia="ru-RU"/>
              </w:rPr>
              <w:t>Уровень обеспеченности ресурсами</w:t>
            </w:r>
          </w:p>
        </w:tc>
        <w:tc>
          <w:tcPr>
            <w:tcW w:w="950" w:type="dxa"/>
            <w:shd w:val="clear" w:color="auto" w:fill="FFFFFF"/>
            <w:tcMar>
              <w:top w:w="90" w:type="dxa"/>
              <w:left w:w="90" w:type="dxa"/>
              <w:bottom w:w="90" w:type="dxa"/>
              <w:right w:w="90" w:type="dxa"/>
            </w:tcMar>
            <w:vAlign w:val="center"/>
            <w:hideMark/>
          </w:tcPr>
          <w:p w:rsidR="00426E67" w:rsidRPr="00C87A20" w:rsidRDefault="00426E67" w:rsidP="00812751">
            <w:pPr>
              <w:spacing w:after="0" w:line="240" w:lineRule="auto"/>
              <w:jc w:val="center"/>
              <w:rPr>
                <w:rFonts w:ascii="Times New Roman" w:eastAsia="Times New Roman" w:hAnsi="Times New Roman" w:cs="Times New Roman"/>
                <w:lang w:eastAsia="ru-RU"/>
              </w:rPr>
            </w:pPr>
            <w:r w:rsidRPr="00C87A20">
              <w:rPr>
                <w:rFonts w:ascii="Times New Roman" w:eastAsia="Times New Roman" w:hAnsi="Times New Roman" w:cs="Times New Roman"/>
                <w:lang w:eastAsia="ru-RU"/>
              </w:rPr>
              <w:t>НД</w:t>
            </w:r>
          </w:p>
        </w:tc>
      </w:tr>
      <w:tr w:rsidR="00426E67" w:rsidRPr="00C87A20" w:rsidTr="00C87A20">
        <w:trPr>
          <w:tblCellSpacing w:w="0" w:type="dxa"/>
        </w:trPr>
        <w:tc>
          <w:tcPr>
            <w:tcW w:w="1250" w:type="dxa"/>
            <w:vMerge/>
            <w:vAlign w:val="center"/>
            <w:hideMark/>
          </w:tcPr>
          <w:p w:rsidR="00426E67" w:rsidRPr="00C87A20" w:rsidRDefault="00426E67" w:rsidP="00C87A20">
            <w:pPr>
              <w:spacing w:after="0" w:line="240" w:lineRule="auto"/>
              <w:jc w:val="both"/>
              <w:rPr>
                <w:rFonts w:ascii="Times New Roman" w:eastAsia="Times New Roman" w:hAnsi="Times New Roman" w:cs="Times New Roman"/>
                <w:lang w:eastAsia="ru-RU"/>
              </w:rPr>
            </w:pPr>
          </w:p>
        </w:tc>
        <w:tc>
          <w:tcPr>
            <w:tcW w:w="7355" w:type="dxa"/>
            <w:tcBorders>
              <w:top w:val="single" w:sz="4" w:space="0" w:color="auto"/>
              <w:left w:val="single" w:sz="4" w:space="0" w:color="auto"/>
              <w:bottom w:val="single" w:sz="4" w:space="0" w:color="auto"/>
              <w:right w:val="single" w:sz="4" w:space="0" w:color="auto"/>
            </w:tcBorders>
            <w:shd w:val="clear" w:color="auto" w:fill="FFFFFF"/>
            <w:tcMar>
              <w:top w:w="90" w:type="dxa"/>
              <w:left w:w="90" w:type="dxa"/>
              <w:bottom w:w="90" w:type="dxa"/>
              <w:right w:w="90" w:type="dxa"/>
            </w:tcMar>
            <w:vAlign w:val="center"/>
            <w:hideMark/>
          </w:tcPr>
          <w:p w:rsidR="00426E67" w:rsidRPr="00C87A20" w:rsidRDefault="00426E67" w:rsidP="00C87A20">
            <w:pPr>
              <w:spacing w:after="0" w:line="240" w:lineRule="auto"/>
              <w:jc w:val="both"/>
              <w:rPr>
                <w:rFonts w:ascii="Times New Roman" w:eastAsia="Times New Roman" w:hAnsi="Times New Roman" w:cs="Times New Roman"/>
                <w:lang w:eastAsia="ru-RU"/>
              </w:rPr>
            </w:pPr>
            <w:r w:rsidRPr="00C87A20">
              <w:rPr>
                <w:rFonts w:ascii="Times New Roman" w:eastAsia="Times New Roman" w:hAnsi="Times New Roman" w:cs="Times New Roman"/>
                <w:lang w:eastAsia="ru-RU"/>
              </w:rPr>
              <w:t>Уровень социально значимой деятельности выпускников</w:t>
            </w:r>
          </w:p>
        </w:tc>
        <w:tc>
          <w:tcPr>
            <w:tcW w:w="950" w:type="dxa"/>
            <w:shd w:val="clear" w:color="auto" w:fill="FFFFFF"/>
            <w:tcMar>
              <w:top w:w="90" w:type="dxa"/>
              <w:left w:w="90" w:type="dxa"/>
              <w:bottom w:w="90" w:type="dxa"/>
              <w:right w:w="90" w:type="dxa"/>
            </w:tcMar>
            <w:vAlign w:val="center"/>
            <w:hideMark/>
          </w:tcPr>
          <w:p w:rsidR="00426E67" w:rsidRPr="00C87A20" w:rsidRDefault="00426E67" w:rsidP="00812751">
            <w:pPr>
              <w:spacing w:after="0" w:line="240" w:lineRule="auto"/>
              <w:jc w:val="center"/>
              <w:rPr>
                <w:rFonts w:ascii="Times New Roman" w:eastAsia="Times New Roman" w:hAnsi="Times New Roman" w:cs="Times New Roman"/>
                <w:lang w:eastAsia="ru-RU"/>
              </w:rPr>
            </w:pPr>
            <w:r w:rsidRPr="00C87A20">
              <w:rPr>
                <w:rFonts w:ascii="Times New Roman" w:eastAsia="Times New Roman" w:hAnsi="Times New Roman" w:cs="Times New Roman"/>
                <w:lang w:eastAsia="ru-RU"/>
              </w:rPr>
              <w:t>НД</w:t>
            </w:r>
          </w:p>
        </w:tc>
      </w:tr>
      <w:tr w:rsidR="00426E67" w:rsidRPr="00C87A20" w:rsidTr="00C87A20">
        <w:trPr>
          <w:tblCellSpacing w:w="0" w:type="dxa"/>
        </w:trPr>
        <w:tc>
          <w:tcPr>
            <w:tcW w:w="1250" w:type="dxa"/>
            <w:vMerge/>
            <w:vAlign w:val="center"/>
            <w:hideMark/>
          </w:tcPr>
          <w:p w:rsidR="00426E67" w:rsidRPr="00C87A20" w:rsidRDefault="00426E67" w:rsidP="00C87A20">
            <w:pPr>
              <w:spacing w:after="0" w:line="240" w:lineRule="auto"/>
              <w:jc w:val="both"/>
              <w:rPr>
                <w:rFonts w:ascii="Times New Roman" w:eastAsia="Times New Roman" w:hAnsi="Times New Roman" w:cs="Times New Roman"/>
                <w:lang w:eastAsia="ru-RU"/>
              </w:rPr>
            </w:pPr>
          </w:p>
        </w:tc>
        <w:tc>
          <w:tcPr>
            <w:tcW w:w="7355" w:type="dxa"/>
            <w:tcBorders>
              <w:top w:val="single" w:sz="4" w:space="0" w:color="auto"/>
              <w:left w:val="single" w:sz="4" w:space="0" w:color="auto"/>
              <w:bottom w:val="single" w:sz="4" w:space="0" w:color="auto"/>
              <w:right w:val="single" w:sz="4" w:space="0" w:color="auto"/>
            </w:tcBorders>
            <w:shd w:val="clear" w:color="auto" w:fill="FFFFFF"/>
            <w:tcMar>
              <w:top w:w="90" w:type="dxa"/>
              <w:left w:w="90" w:type="dxa"/>
              <w:bottom w:w="90" w:type="dxa"/>
              <w:right w:w="90" w:type="dxa"/>
            </w:tcMar>
            <w:vAlign w:val="center"/>
            <w:hideMark/>
          </w:tcPr>
          <w:p w:rsidR="00426E67" w:rsidRPr="00C87A20" w:rsidRDefault="00426E67" w:rsidP="00C87A20">
            <w:pPr>
              <w:spacing w:after="0" w:line="240" w:lineRule="auto"/>
              <w:jc w:val="both"/>
              <w:rPr>
                <w:rFonts w:ascii="Times New Roman" w:eastAsia="Times New Roman" w:hAnsi="Times New Roman" w:cs="Times New Roman"/>
                <w:lang w:eastAsia="ru-RU"/>
              </w:rPr>
            </w:pPr>
            <w:r w:rsidRPr="00C87A20">
              <w:rPr>
                <w:rFonts w:ascii="Times New Roman" w:eastAsia="Times New Roman" w:hAnsi="Times New Roman" w:cs="Times New Roman"/>
                <w:lang w:eastAsia="ru-RU"/>
              </w:rPr>
              <w:t>Уровень организации учебной работы</w:t>
            </w:r>
          </w:p>
        </w:tc>
        <w:tc>
          <w:tcPr>
            <w:tcW w:w="950" w:type="dxa"/>
            <w:shd w:val="clear" w:color="auto" w:fill="FFFFFF"/>
            <w:tcMar>
              <w:top w:w="90" w:type="dxa"/>
              <w:left w:w="90" w:type="dxa"/>
              <w:bottom w:w="90" w:type="dxa"/>
              <w:right w:w="90" w:type="dxa"/>
            </w:tcMar>
            <w:vAlign w:val="center"/>
            <w:hideMark/>
          </w:tcPr>
          <w:p w:rsidR="00426E67" w:rsidRPr="00C87A20" w:rsidRDefault="00426E67" w:rsidP="00812751">
            <w:pPr>
              <w:spacing w:after="0" w:line="240" w:lineRule="auto"/>
              <w:jc w:val="center"/>
              <w:rPr>
                <w:rFonts w:ascii="Times New Roman" w:eastAsia="Times New Roman" w:hAnsi="Times New Roman" w:cs="Times New Roman"/>
                <w:lang w:eastAsia="ru-RU"/>
              </w:rPr>
            </w:pPr>
            <w:r w:rsidRPr="00C87A20">
              <w:rPr>
                <w:rFonts w:ascii="Times New Roman" w:eastAsia="Times New Roman" w:hAnsi="Times New Roman" w:cs="Times New Roman"/>
                <w:lang w:eastAsia="ru-RU"/>
              </w:rPr>
              <w:t>НД</w:t>
            </w:r>
          </w:p>
        </w:tc>
      </w:tr>
      <w:tr w:rsidR="00426E67" w:rsidRPr="00C87A20" w:rsidTr="00C87A20">
        <w:trPr>
          <w:trHeight w:val="420"/>
          <w:tblCellSpacing w:w="0" w:type="dxa"/>
        </w:trPr>
        <w:tc>
          <w:tcPr>
            <w:tcW w:w="9555" w:type="dxa"/>
            <w:gridSpan w:val="3"/>
            <w:tcBorders>
              <w:top w:val="single" w:sz="4" w:space="0" w:color="auto"/>
              <w:left w:val="nil"/>
              <w:bottom w:val="single" w:sz="4" w:space="0" w:color="auto"/>
              <w:right w:val="nil"/>
            </w:tcBorders>
            <w:shd w:val="clear" w:color="auto" w:fill="FFFFFF"/>
            <w:tcMar>
              <w:top w:w="90" w:type="dxa"/>
              <w:left w:w="90" w:type="dxa"/>
              <w:bottom w:w="90" w:type="dxa"/>
              <w:right w:w="90" w:type="dxa"/>
            </w:tcMar>
            <w:vAlign w:val="center"/>
            <w:hideMark/>
          </w:tcPr>
          <w:p w:rsidR="00426E67" w:rsidRPr="00C87A20" w:rsidRDefault="00426E67" w:rsidP="00812751">
            <w:pPr>
              <w:spacing w:after="0" w:line="240" w:lineRule="auto"/>
              <w:jc w:val="center"/>
              <w:rPr>
                <w:rFonts w:ascii="Times New Roman" w:eastAsia="Times New Roman" w:hAnsi="Times New Roman" w:cs="Times New Roman"/>
                <w:b/>
                <w:i/>
                <w:lang w:eastAsia="ru-RU"/>
              </w:rPr>
            </w:pPr>
            <w:r w:rsidRPr="00C87A20">
              <w:rPr>
                <w:rFonts w:ascii="Times New Roman" w:eastAsia="Times New Roman" w:hAnsi="Times New Roman" w:cs="Times New Roman"/>
                <w:b/>
                <w:i/>
                <w:lang w:eastAsia="ru-RU"/>
              </w:rPr>
              <w:t>Уровень преподавателей</w:t>
            </w:r>
          </w:p>
        </w:tc>
      </w:tr>
      <w:tr w:rsidR="00426E67" w:rsidRPr="00C87A20" w:rsidTr="00C87A20">
        <w:trPr>
          <w:tblCellSpacing w:w="0" w:type="dxa"/>
        </w:trPr>
        <w:tc>
          <w:tcPr>
            <w:tcW w:w="1250" w:type="dxa"/>
            <w:vMerge w:val="restart"/>
            <w:shd w:val="clear" w:color="auto" w:fill="FFFFFF"/>
            <w:tcMar>
              <w:top w:w="90" w:type="dxa"/>
              <w:left w:w="90" w:type="dxa"/>
              <w:bottom w:w="90" w:type="dxa"/>
              <w:right w:w="90" w:type="dxa"/>
            </w:tcMar>
            <w:vAlign w:val="center"/>
            <w:hideMark/>
          </w:tcPr>
          <w:p w:rsidR="00426E67" w:rsidRPr="00C87A20" w:rsidRDefault="00426E67" w:rsidP="00C87A20">
            <w:pPr>
              <w:spacing w:after="0" w:line="240" w:lineRule="auto"/>
              <w:jc w:val="both"/>
              <w:rPr>
                <w:rFonts w:ascii="Times New Roman" w:eastAsia="Times New Roman" w:hAnsi="Times New Roman" w:cs="Times New Roman"/>
                <w:lang w:eastAsia="ru-RU"/>
              </w:rPr>
            </w:pPr>
            <w:r w:rsidRPr="00C87A20">
              <w:rPr>
                <w:rFonts w:ascii="Times New Roman" w:eastAsia="Times New Roman" w:hAnsi="Times New Roman" w:cs="Times New Roman"/>
                <w:lang w:eastAsia="ru-RU"/>
              </w:rPr>
              <w:t>ARWU</w:t>
            </w:r>
          </w:p>
        </w:tc>
        <w:tc>
          <w:tcPr>
            <w:tcW w:w="7355" w:type="dxa"/>
            <w:tcBorders>
              <w:top w:val="single" w:sz="4" w:space="0" w:color="auto"/>
              <w:left w:val="single" w:sz="4" w:space="0" w:color="auto"/>
              <w:bottom w:val="single" w:sz="4" w:space="0" w:color="auto"/>
              <w:right w:val="single" w:sz="4" w:space="0" w:color="auto"/>
            </w:tcBorders>
            <w:shd w:val="clear" w:color="auto" w:fill="FFFFFF"/>
            <w:tcMar>
              <w:top w:w="90" w:type="dxa"/>
              <w:left w:w="90" w:type="dxa"/>
              <w:bottom w:w="90" w:type="dxa"/>
              <w:right w:w="90" w:type="dxa"/>
            </w:tcMar>
            <w:vAlign w:val="center"/>
            <w:hideMark/>
          </w:tcPr>
          <w:p w:rsidR="00426E67" w:rsidRPr="00C87A20" w:rsidRDefault="00426E67" w:rsidP="00C87A20">
            <w:pPr>
              <w:spacing w:after="0" w:line="240" w:lineRule="auto"/>
              <w:jc w:val="both"/>
              <w:rPr>
                <w:rFonts w:ascii="Times New Roman" w:eastAsia="Times New Roman" w:hAnsi="Times New Roman" w:cs="Times New Roman"/>
                <w:lang w:eastAsia="ru-RU"/>
              </w:rPr>
            </w:pPr>
            <w:r w:rsidRPr="00C87A20">
              <w:rPr>
                <w:rFonts w:ascii="Times New Roman" w:eastAsia="Times New Roman" w:hAnsi="Times New Roman" w:cs="Times New Roman"/>
                <w:lang w:eastAsia="ru-RU"/>
              </w:rPr>
              <w:t>Общее число работников вуза, получивших Нобелевскую премию или медаль Филдса</w:t>
            </w:r>
          </w:p>
        </w:tc>
        <w:tc>
          <w:tcPr>
            <w:tcW w:w="950" w:type="dxa"/>
            <w:shd w:val="clear" w:color="auto" w:fill="FFFFFF"/>
            <w:tcMar>
              <w:top w:w="90" w:type="dxa"/>
              <w:left w:w="90" w:type="dxa"/>
              <w:bottom w:w="90" w:type="dxa"/>
              <w:right w:w="90" w:type="dxa"/>
            </w:tcMar>
            <w:vAlign w:val="center"/>
            <w:hideMark/>
          </w:tcPr>
          <w:p w:rsidR="00426E67" w:rsidRPr="00C87A20" w:rsidRDefault="00426E67" w:rsidP="00812751">
            <w:pPr>
              <w:spacing w:after="0" w:line="240" w:lineRule="auto"/>
              <w:jc w:val="center"/>
              <w:rPr>
                <w:rFonts w:ascii="Times New Roman" w:eastAsia="Times New Roman" w:hAnsi="Times New Roman" w:cs="Times New Roman"/>
                <w:lang w:eastAsia="ru-RU"/>
              </w:rPr>
            </w:pPr>
            <w:r w:rsidRPr="00C87A20">
              <w:rPr>
                <w:rFonts w:ascii="Times New Roman" w:eastAsia="Times New Roman" w:hAnsi="Times New Roman" w:cs="Times New Roman"/>
                <w:lang w:eastAsia="ru-RU"/>
              </w:rPr>
              <w:t>20</w:t>
            </w:r>
          </w:p>
        </w:tc>
      </w:tr>
      <w:tr w:rsidR="00426E67" w:rsidRPr="00C87A20" w:rsidTr="00C87A20">
        <w:trPr>
          <w:tblCellSpacing w:w="0" w:type="dxa"/>
        </w:trPr>
        <w:tc>
          <w:tcPr>
            <w:tcW w:w="1250" w:type="dxa"/>
            <w:vMerge/>
            <w:vAlign w:val="center"/>
            <w:hideMark/>
          </w:tcPr>
          <w:p w:rsidR="00426E67" w:rsidRPr="00C87A20" w:rsidRDefault="00426E67" w:rsidP="00C87A20">
            <w:pPr>
              <w:spacing w:after="0" w:line="240" w:lineRule="auto"/>
              <w:jc w:val="both"/>
              <w:rPr>
                <w:rFonts w:ascii="Times New Roman" w:eastAsia="Times New Roman" w:hAnsi="Times New Roman" w:cs="Times New Roman"/>
                <w:lang w:eastAsia="ru-RU"/>
              </w:rPr>
            </w:pPr>
          </w:p>
        </w:tc>
        <w:tc>
          <w:tcPr>
            <w:tcW w:w="7355" w:type="dxa"/>
            <w:shd w:val="clear" w:color="auto" w:fill="FFFFFF"/>
            <w:tcMar>
              <w:top w:w="90" w:type="dxa"/>
              <w:left w:w="90" w:type="dxa"/>
              <w:bottom w:w="90" w:type="dxa"/>
              <w:right w:w="90" w:type="dxa"/>
            </w:tcMar>
            <w:vAlign w:val="center"/>
            <w:hideMark/>
          </w:tcPr>
          <w:p w:rsidR="00426E67" w:rsidRPr="00C87A20" w:rsidRDefault="00426E67" w:rsidP="00C87A20">
            <w:pPr>
              <w:spacing w:after="0" w:line="240" w:lineRule="auto"/>
              <w:jc w:val="both"/>
              <w:rPr>
                <w:rFonts w:ascii="Times New Roman" w:eastAsia="Times New Roman" w:hAnsi="Times New Roman" w:cs="Times New Roman"/>
                <w:lang w:eastAsia="ru-RU"/>
              </w:rPr>
            </w:pPr>
            <w:r w:rsidRPr="00C87A20">
              <w:rPr>
                <w:rFonts w:ascii="Times New Roman" w:eastAsia="Times New Roman" w:hAnsi="Times New Roman" w:cs="Times New Roman"/>
                <w:lang w:eastAsia="ru-RU"/>
              </w:rPr>
              <w:t>Число часто цитируемых исследователей, работающих в 21 предметной области (250</w:t>
            </w:r>
            <w:r w:rsidRPr="00C87A20">
              <w:rPr>
                <w:rFonts w:ascii="Times New Roman" w:eastAsia="Times New Roman" w:hAnsi="Times New Roman" w:cs="Times New Roman"/>
                <w:vertAlign w:val="superscript"/>
                <w:lang w:eastAsia="ru-RU"/>
              </w:rPr>
              <w:t>*</w:t>
            </w:r>
            <w:r w:rsidRPr="00C87A20">
              <w:rPr>
                <w:rFonts w:ascii="Times New Roman" w:eastAsia="Times New Roman" w:hAnsi="Times New Roman" w:cs="Times New Roman"/>
                <w:lang w:eastAsia="ru-RU"/>
              </w:rPr>
              <w:t> лучших ученых по базе данных </w:t>
            </w:r>
            <w:r w:rsidRPr="00C87A20">
              <w:rPr>
                <w:rFonts w:ascii="Times New Roman" w:eastAsia="Times New Roman" w:hAnsi="Times New Roman" w:cs="Times New Roman"/>
                <w:i/>
                <w:iCs/>
                <w:lang w:eastAsia="ru-RU"/>
              </w:rPr>
              <w:t>Web ofKnowledge</w:t>
            </w:r>
            <w:r w:rsidRPr="00C87A20">
              <w:rPr>
                <w:rFonts w:ascii="Times New Roman" w:eastAsia="Times New Roman" w:hAnsi="Times New Roman" w:cs="Times New Roman"/>
                <w:lang w:eastAsia="ru-RU"/>
              </w:rPr>
              <w:t>)</w:t>
            </w:r>
          </w:p>
        </w:tc>
        <w:tc>
          <w:tcPr>
            <w:tcW w:w="950" w:type="dxa"/>
            <w:shd w:val="clear" w:color="auto" w:fill="FFFFFF"/>
            <w:tcMar>
              <w:top w:w="90" w:type="dxa"/>
              <w:left w:w="90" w:type="dxa"/>
              <w:bottom w:w="90" w:type="dxa"/>
              <w:right w:w="90" w:type="dxa"/>
            </w:tcMar>
            <w:vAlign w:val="center"/>
            <w:hideMark/>
          </w:tcPr>
          <w:p w:rsidR="00426E67" w:rsidRPr="00C87A20" w:rsidRDefault="00426E67" w:rsidP="00812751">
            <w:pPr>
              <w:spacing w:after="0" w:line="240" w:lineRule="auto"/>
              <w:jc w:val="center"/>
              <w:rPr>
                <w:rFonts w:ascii="Times New Roman" w:eastAsia="Times New Roman" w:hAnsi="Times New Roman" w:cs="Times New Roman"/>
                <w:lang w:eastAsia="ru-RU"/>
              </w:rPr>
            </w:pPr>
            <w:r w:rsidRPr="00C87A20">
              <w:rPr>
                <w:rFonts w:ascii="Times New Roman" w:eastAsia="Times New Roman" w:hAnsi="Times New Roman" w:cs="Times New Roman"/>
                <w:lang w:eastAsia="ru-RU"/>
              </w:rPr>
              <w:t>20</w:t>
            </w:r>
          </w:p>
        </w:tc>
      </w:tr>
      <w:tr w:rsidR="00426E67" w:rsidRPr="00C87A20" w:rsidTr="00C87A20">
        <w:trPr>
          <w:tblCellSpacing w:w="0" w:type="dxa"/>
        </w:trPr>
        <w:tc>
          <w:tcPr>
            <w:tcW w:w="1250" w:type="dxa"/>
            <w:shd w:val="clear" w:color="auto" w:fill="FFFFFF"/>
            <w:tcMar>
              <w:top w:w="90" w:type="dxa"/>
              <w:left w:w="90" w:type="dxa"/>
              <w:bottom w:w="90" w:type="dxa"/>
              <w:right w:w="90" w:type="dxa"/>
            </w:tcMar>
            <w:vAlign w:val="center"/>
            <w:hideMark/>
          </w:tcPr>
          <w:p w:rsidR="00426E67" w:rsidRPr="00C87A20" w:rsidRDefault="00426E67" w:rsidP="00C87A20">
            <w:pPr>
              <w:spacing w:after="0" w:line="240" w:lineRule="auto"/>
              <w:jc w:val="both"/>
              <w:rPr>
                <w:rFonts w:ascii="Times New Roman" w:eastAsia="Times New Roman" w:hAnsi="Times New Roman" w:cs="Times New Roman"/>
                <w:lang w:eastAsia="ru-RU"/>
              </w:rPr>
            </w:pPr>
            <w:r w:rsidRPr="00C87A20">
              <w:rPr>
                <w:rFonts w:ascii="Times New Roman" w:eastAsia="Times New Roman" w:hAnsi="Times New Roman" w:cs="Times New Roman"/>
                <w:lang w:eastAsia="ru-RU"/>
              </w:rPr>
              <w:t>GUR</w:t>
            </w:r>
          </w:p>
        </w:tc>
        <w:tc>
          <w:tcPr>
            <w:tcW w:w="7355" w:type="dxa"/>
            <w:shd w:val="clear" w:color="auto" w:fill="FFFFFF"/>
            <w:tcMar>
              <w:top w:w="90" w:type="dxa"/>
              <w:left w:w="90" w:type="dxa"/>
              <w:bottom w:w="90" w:type="dxa"/>
              <w:right w:w="90" w:type="dxa"/>
            </w:tcMar>
            <w:vAlign w:val="center"/>
            <w:hideMark/>
          </w:tcPr>
          <w:p w:rsidR="00426E67" w:rsidRPr="00C87A20" w:rsidRDefault="00426E67" w:rsidP="00C87A20">
            <w:pPr>
              <w:spacing w:after="0" w:line="240" w:lineRule="auto"/>
              <w:jc w:val="both"/>
              <w:rPr>
                <w:rFonts w:ascii="Times New Roman" w:eastAsia="Times New Roman" w:hAnsi="Times New Roman" w:cs="Times New Roman"/>
                <w:lang w:eastAsia="ru-RU"/>
              </w:rPr>
            </w:pPr>
            <w:r w:rsidRPr="00C87A20">
              <w:rPr>
                <w:rFonts w:ascii="Times New Roman" w:eastAsia="Times New Roman" w:hAnsi="Times New Roman" w:cs="Times New Roman"/>
                <w:lang w:eastAsia="ru-RU"/>
              </w:rPr>
              <w:t>Уровень профессиональной компетенции преподавательского состава</w:t>
            </w:r>
          </w:p>
        </w:tc>
        <w:tc>
          <w:tcPr>
            <w:tcW w:w="950" w:type="dxa"/>
            <w:shd w:val="clear" w:color="auto" w:fill="FFFFFF"/>
            <w:tcMar>
              <w:top w:w="90" w:type="dxa"/>
              <w:left w:w="90" w:type="dxa"/>
              <w:bottom w:w="90" w:type="dxa"/>
              <w:right w:w="90" w:type="dxa"/>
            </w:tcMar>
            <w:vAlign w:val="center"/>
            <w:hideMark/>
          </w:tcPr>
          <w:p w:rsidR="00426E67" w:rsidRPr="00C87A20" w:rsidRDefault="00426E67" w:rsidP="00812751">
            <w:pPr>
              <w:spacing w:after="0" w:line="240" w:lineRule="auto"/>
              <w:jc w:val="center"/>
              <w:rPr>
                <w:rFonts w:ascii="Times New Roman" w:eastAsia="Times New Roman" w:hAnsi="Times New Roman" w:cs="Times New Roman"/>
                <w:lang w:eastAsia="ru-RU"/>
              </w:rPr>
            </w:pPr>
            <w:r w:rsidRPr="00C87A20">
              <w:rPr>
                <w:rFonts w:ascii="Times New Roman" w:eastAsia="Times New Roman" w:hAnsi="Times New Roman" w:cs="Times New Roman"/>
                <w:lang w:eastAsia="ru-RU"/>
              </w:rPr>
              <w:t>НД</w:t>
            </w:r>
          </w:p>
        </w:tc>
      </w:tr>
      <w:tr w:rsidR="00426E67" w:rsidRPr="00C87A20" w:rsidTr="00C87A20">
        <w:trPr>
          <w:tblCellSpacing w:w="0" w:type="dxa"/>
        </w:trPr>
        <w:tc>
          <w:tcPr>
            <w:tcW w:w="1250" w:type="dxa"/>
            <w:shd w:val="clear" w:color="auto" w:fill="FFFFFF"/>
            <w:tcMar>
              <w:top w:w="90" w:type="dxa"/>
              <w:left w:w="90" w:type="dxa"/>
              <w:bottom w:w="90" w:type="dxa"/>
              <w:right w:w="90" w:type="dxa"/>
            </w:tcMar>
            <w:vAlign w:val="center"/>
            <w:hideMark/>
          </w:tcPr>
          <w:p w:rsidR="00426E67" w:rsidRPr="00C87A20" w:rsidRDefault="00426E67" w:rsidP="00C87A20">
            <w:pPr>
              <w:spacing w:after="0" w:line="240" w:lineRule="auto"/>
              <w:jc w:val="both"/>
              <w:rPr>
                <w:rFonts w:ascii="Times New Roman" w:eastAsia="Times New Roman" w:hAnsi="Times New Roman" w:cs="Times New Roman"/>
                <w:lang w:eastAsia="ru-RU"/>
              </w:rPr>
            </w:pPr>
            <w:r w:rsidRPr="00C87A20">
              <w:rPr>
                <w:rFonts w:ascii="Times New Roman" w:eastAsia="Times New Roman" w:hAnsi="Times New Roman" w:cs="Times New Roman"/>
                <w:lang w:eastAsia="ru-RU"/>
              </w:rPr>
              <w:t>Web</w:t>
            </w:r>
          </w:p>
        </w:tc>
        <w:tc>
          <w:tcPr>
            <w:tcW w:w="7355" w:type="dxa"/>
            <w:shd w:val="clear" w:color="auto" w:fill="FFFFFF"/>
            <w:tcMar>
              <w:top w:w="90" w:type="dxa"/>
              <w:left w:w="90" w:type="dxa"/>
              <w:bottom w:w="90" w:type="dxa"/>
              <w:right w:w="90" w:type="dxa"/>
            </w:tcMar>
            <w:vAlign w:val="center"/>
            <w:hideMark/>
          </w:tcPr>
          <w:p w:rsidR="00426E67" w:rsidRPr="00C87A20" w:rsidRDefault="00426E67" w:rsidP="00C87A20">
            <w:pPr>
              <w:spacing w:after="0" w:line="240" w:lineRule="auto"/>
              <w:jc w:val="both"/>
              <w:rPr>
                <w:rFonts w:ascii="Times New Roman" w:eastAsia="Times New Roman" w:hAnsi="Times New Roman" w:cs="Times New Roman"/>
                <w:lang w:eastAsia="ru-RU"/>
              </w:rPr>
            </w:pPr>
            <w:r w:rsidRPr="00C87A20">
              <w:rPr>
                <w:rFonts w:ascii="Times New Roman" w:eastAsia="Times New Roman" w:hAnsi="Times New Roman" w:cs="Times New Roman"/>
                <w:lang w:eastAsia="ru-RU"/>
              </w:rPr>
              <w:t>Число уникальных внешних ссылок на страницы сайта университета, найденных через поисковые системы </w:t>
            </w:r>
            <w:r w:rsidRPr="00C87A20">
              <w:rPr>
                <w:rFonts w:ascii="Times New Roman" w:eastAsia="Times New Roman" w:hAnsi="Times New Roman" w:cs="Times New Roman"/>
                <w:i/>
                <w:iCs/>
                <w:lang w:eastAsia="ru-RU"/>
              </w:rPr>
              <w:t>Yahoo Search, Live Search</w:t>
            </w:r>
            <w:r w:rsidRPr="00C87A20">
              <w:rPr>
                <w:rFonts w:ascii="Times New Roman" w:eastAsia="Times New Roman" w:hAnsi="Times New Roman" w:cs="Times New Roman"/>
                <w:lang w:eastAsia="ru-RU"/>
              </w:rPr>
              <w:t> и </w:t>
            </w:r>
            <w:r w:rsidRPr="00C87A20">
              <w:rPr>
                <w:rFonts w:ascii="Times New Roman" w:eastAsia="Times New Roman" w:hAnsi="Times New Roman" w:cs="Times New Roman"/>
                <w:i/>
                <w:iCs/>
                <w:lang w:eastAsia="ru-RU"/>
              </w:rPr>
              <w:t>Exalead</w:t>
            </w:r>
          </w:p>
        </w:tc>
        <w:tc>
          <w:tcPr>
            <w:tcW w:w="950" w:type="dxa"/>
            <w:shd w:val="clear" w:color="auto" w:fill="FFFFFF"/>
            <w:tcMar>
              <w:top w:w="90" w:type="dxa"/>
              <w:left w:w="90" w:type="dxa"/>
              <w:bottom w:w="90" w:type="dxa"/>
              <w:right w:w="90" w:type="dxa"/>
            </w:tcMar>
            <w:vAlign w:val="center"/>
            <w:hideMark/>
          </w:tcPr>
          <w:p w:rsidR="00426E67" w:rsidRPr="00C87A20" w:rsidRDefault="00426E67" w:rsidP="00812751">
            <w:pPr>
              <w:spacing w:after="0" w:line="240" w:lineRule="auto"/>
              <w:jc w:val="center"/>
              <w:rPr>
                <w:rFonts w:ascii="Times New Roman" w:eastAsia="Times New Roman" w:hAnsi="Times New Roman" w:cs="Times New Roman"/>
                <w:lang w:eastAsia="ru-RU"/>
              </w:rPr>
            </w:pPr>
            <w:r w:rsidRPr="00C87A20">
              <w:rPr>
                <w:rFonts w:ascii="Times New Roman" w:eastAsia="Times New Roman" w:hAnsi="Times New Roman" w:cs="Times New Roman"/>
                <w:lang w:eastAsia="ru-RU"/>
              </w:rPr>
              <w:t>50</w:t>
            </w:r>
          </w:p>
        </w:tc>
      </w:tr>
      <w:tr w:rsidR="00426E67" w:rsidRPr="00C87A20" w:rsidTr="00C87A20">
        <w:trPr>
          <w:trHeight w:val="456"/>
          <w:tblCellSpacing w:w="0" w:type="dxa"/>
        </w:trPr>
        <w:tc>
          <w:tcPr>
            <w:tcW w:w="9555" w:type="dxa"/>
            <w:gridSpan w:val="3"/>
            <w:shd w:val="clear" w:color="auto" w:fill="FFFFFF"/>
            <w:tcMar>
              <w:top w:w="90" w:type="dxa"/>
              <w:left w:w="90" w:type="dxa"/>
              <w:bottom w:w="90" w:type="dxa"/>
              <w:right w:w="90" w:type="dxa"/>
            </w:tcMar>
            <w:vAlign w:val="center"/>
            <w:hideMark/>
          </w:tcPr>
          <w:p w:rsidR="00426E67" w:rsidRPr="00C87A20" w:rsidRDefault="00426E67" w:rsidP="00812751">
            <w:pPr>
              <w:spacing w:after="0" w:line="240" w:lineRule="auto"/>
              <w:jc w:val="center"/>
              <w:rPr>
                <w:rFonts w:ascii="Times New Roman" w:eastAsia="Times New Roman" w:hAnsi="Times New Roman" w:cs="Times New Roman"/>
                <w:b/>
                <w:i/>
                <w:lang w:eastAsia="ru-RU"/>
              </w:rPr>
            </w:pPr>
            <w:r w:rsidRPr="00C87A20">
              <w:rPr>
                <w:rFonts w:ascii="Times New Roman" w:eastAsia="Times New Roman" w:hAnsi="Times New Roman" w:cs="Times New Roman"/>
                <w:b/>
                <w:i/>
                <w:lang w:eastAsia="ru-RU"/>
              </w:rPr>
              <w:t>Академическая производительность</w:t>
            </w:r>
          </w:p>
        </w:tc>
      </w:tr>
      <w:tr w:rsidR="00426E67" w:rsidRPr="00C87A20" w:rsidTr="00C87A20">
        <w:trPr>
          <w:tblCellSpacing w:w="0" w:type="dxa"/>
        </w:trPr>
        <w:tc>
          <w:tcPr>
            <w:tcW w:w="1250" w:type="dxa"/>
            <w:shd w:val="clear" w:color="auto" w:fill="FFFFFF"/>
            <w:tcMar>
              <w:top w:w="90" w:type="dxa"/>
              <w:left w:w="90" w:type="dxa"/>
              <w:bottom w:w="90" w:type="dxa"/>
              <w:right w:w="90" w:type="dxa"/>
            </w:tcMar>
            <w:vAlign w:val="center"/>
            <w:hideMark/>
          </w:tcPr>
          <w:p w:rsidR="00426E67" w:rsidRPr="00C87A20" w:rsidRDefault="00426E67" w:rsidP="00C87A20">
            <w:pPr>
              <w:spacing w:after="0" w:line="240" w:lineRule="auto"/>
              <w:jc w:val="both"/>
              <w:rPr>
                <w:rFonts w:ascii="Times New Roman" w:eastAsia="Times New Roman" w:hAnsi="Times New Roman" w:cs="Times New Roman"/>
                <w:lang w:eastAsia="ru-RU"/>
              </w:rPr>
            </w:pPr>
            <w:r w:rsidRPr="00C87A20">
              <w:rPr>
                <w:rFonts w:ascii="Times New Roman" w:eastAsia="Times New Roman" w:hAnsi="Times New Roman" w:cs="Times New Roman"/>
                <w:lang w:eastAsia="ru-RU"/>
              </w:rPr>
              <w:t>ARWU</w:t>
            </w:r>
          </w:p>
        </w:tc>
        <w:tc>
          <w:tcPr>
            <w:tcW w:w="7355" w:type="dxa"/>
            <w:shd w:val="clear" w:color="auto" w:fill="FFFFFF"/>
            <w:tcMar>
              <w:top w:w="90" w:type="dxa"/>
              <w:left w:w="90" w:type="dxa"/>
              <w:bottom w:w="90" w:type="dxa"/>
              <w:right w:w="90" w:type="dxa"/>
            </w:tcMar>
            <w:vAlign w:val="center"/>
            <w:hideMark/>
          </w:tcPr>
          <w:p w:rsidR="00426E67" w:rsidRPr="00C87A20" w:rsidRDefault="00426E67" w:rsidP="00C87A20">
            <w:pPr>
              <w:spacing w:after="0" w:line="240" w:lineRule="auto"/>
              <w:jc w:val="both"/>
              <w:rPr>
                <w:rFonts w:ascii="Times New Roman" w:eastAsia="Times New Roman" w:hAnsi="Times New Roman" w:cs="Times New Roman"/>
                <w:lang w:eastAsia="ru-RU"/>
              </w:rPr>
            </w:pPr>
            <w:r w:rsidRPr="00C87A20">
              <w:rPr>
                <w:rFonts w:ascii="Times New Roman" w:eastAsia="Times New Roman" w:hAnsi="Times New Roman" w:cs="Times New Roman"/>
                <w:lang w:eastAsia="ru-RU"/>
              </w:rPr>
              <w:t xml:space="preserve">Показатель, определяемый как отношение суммарного числа баллов по всем индикаторам к численности академического персонала, занятого </w:t>
            </w:r>
            <w:r w:rsidRPr="00C87A20">
              <w:rPr>
                <w:rFonts w:ascii="Times New Roman" w:eastAsia="Times New Roman" w:hAnsi="Times New Roman" w:cs="Times New Roman"/>
                <w:lang w:eastAsia="ru-RU"/>
              </w:rPr>
              <w:lastRenderedPageBreak/>
              <w:t>полный рабочий день</w:t>
            </w:r>
          </w:p>
        </w:tc>
        <w:tc>
          <w:tcPr>
            <w:tcW w:w="950" w:type="dxa"/>
            <w:shd w:val="clear" w:color="auto" w:fill="FFFFFF"/>
            <w:tcMar>
              <w:top w:w="90" w:type="dxa"/>
              <w:left w:w="90" w:type="dxa"/>
              <w:bottom w:w="90" w:type="dxa"/>
              <w:right w:w="90" w:type="dxa"/>
            </w:tcMar>
            <w:vAlign w:val="center"/>
            <w:hideMark/>
          </w:tcPr>
          <w:p w:rsidR="00426E67" w:rsidRPr="00C87A20" w:rsidRDefault="00426E67" w:rsidP="00812751">
            <w:pPr>
              <w:spacing w:after="0" w:line="240" w:lineRule="auto"/>
              <w:jc w:val="center"/>
              <w:rPr>
                <w:rFonts w:ascii="Times New Roman" w:eastAsia="Times New Roman" w:hAnsi="Times New Roman" w:cs="Times New Roman"/>
                <w:lang w:eastAsia="ru-RU"/>
              </w:rPr>
            </w:pPr>
            <w:r w:rsidRPr="00C87A20">
              <w:rPr>
                <w:rFonts w:ascii="Times New Roman" w:eastAsia="Times New Roman" w:hAnsi="Times New Roman" w:cs="Times New Roman"/>
                <w:lang w:eastAsia="ru-RU"/>
              </w:rPr>
              <w:lastRenderedPageBreak/>
              <w:t>10</w:t>
            </w:r>
          </w:p>
        </w:tc>
      </w:tr>
      <w:tr w:rsidR="00426E67" w:rsidRPr="00C87A20" w:rsidTr="00C87A20">
        <w:trPr>
          <w:trHeight w:val="300"/>
          <w:tblCellSpacing w:w="0" w:type="dxa"/>
        </w:trPr>
        <w:tc>
          <w:tcPr>
            <w:tcW w:w="9555" w:type="dxa"/>
            <w:gridSpan w:val="3"/>
            <w:shd w:val="clear" w:color="auto" w:fill="FFFFFF"/>
            <w:tcMar>
              <w:top w:w="90" w:type="dxa"/>
              <w:left w:w="90" w:type="dxa"/>
              <w:bottom w:w="90" w:type="dxa"/>
              <w:right w:w="90" w:type="dxa"/>
            </w:tcMar>
            <w:vAlign w:val="center"/>
            <w:hideMark/>
          </w:tcPr>
          <w:p w:rsidR="00426E67" w:rsidRPr="00C87A20" w:rsidRDefault="00426E67" w:rsidP="00812751">
            <w:pPr>
              <w:spacing w:after="0" w:line="240" w:lineRule="auto"/>
              <w:jc w:val="center"/>
              <w:rPr>
                <w:rFonts w:ascii="Times New Roman" w:eastAsia="Times New Roman" w:hAnsi="Times New Roman" w:cs="Times New Roman"/>
                <w:b/>
                <w:i/>
                <w:lang w:eastAsia="ru-RU"/>
              </w:rPr>
            </w:pPr>
            <w:r w:rsidRPr="00C87A20">
              <w:rPr>
                <w:rFonts w:ascii="Times New Roman" w:eastAsia="Times New Roman" w:hAnsi="Times New Roman" w:cs="Times New Roman"/>
                <w:b/>
                <w:i/>
                <w:lang w:eastAsia="ru-RU"/>
              </w:rPr>
              <w:lastRenderedPageBreak/>
              <w:t>Международная деятельность</w:t>
            </w:r>
          </w:p>
        </w:tc>
      </w:tr>
      <w:tr w:rsidR="00426E67" w:rsidRPr="00C87A20" w:rsidTr="00C87A20">
        <w:trPr>
          <w:tblCellSpacing w:w="0" w:type="dxa"/>
        </w:trPr>
        <w:tc>
          <w:tcPr>
            <w:tcW w:w="1250" w:type="dxa"/>
            <w:vMerge w:val="restart"/>
            <w:shd w:val="clear" w:color="auto" w:fill="FFFFFF"/>
            <w:tcMar>
              <w:top w:w="90" w:type="dxa"/>
              <w:left w:w="90" w:type="dxa"/>
              <w:bottom w:w="90" w:type="dxa"/>
              <w:right w:w="90" w:type="dxa"/>
            </w:tcMar>
            <w:vAlign w:val="center"/>
            <w:hideMark/>
          </w:tcPr>
          <w:p w:rsidR="00426E67" w:rsidRPr="00C87A20" w:rsidRDefault="00426E67" w:rsidP="00C87A20">
            <w:pPr>
              <w:spacing w:after="0" w:line="240" w:lineRule="auto"/>
              <w:jc w:val="both"/>
              <w:rPr>
                <w:rFonts w:ascii="Times New Roman" w:eastAsia="Times New Roman" w:hAnsi="Times New Roman" w:cs="Times New Roman"/>
                <w:lang w:eastAsia="ru-RU"/>
              </w:rPr>
            </w:pPr>
            <w:r w:rsidRPr="00C87A20">
              <w:rPr>
                <w:rFonts w:ascii="Times New Roman" w:eastAsia="Times New Roman" w:hAnsi="Times New Roman" w:cs="Times New Roman"/>
                <w:lang w:eastAsia="ru-RU"/>
              </w:rPr>
              <w:t>QS</w:t>
            </w:r>
          </w:p>
        </w:tc>
        <w:tc>
          <w:tcPr>
            <w:tcW w:w="7355" w:type="dxa"/>
            <w:shd w:val="clear" w:color="auto" w:fill="FFFFFF"/>
            <w:tcMar>
              <w:top w:w="90" w:type="dxa"/>
              <w:left w:w="90" w:type="dxa"/>
              <w:bottom w:w="90" w:type="dxa"/>
              <w:right w:w="90" w:type="dxa"/>
            </w:tcMar>
            <w:vAlign w:val="center"/>
            <w:hideMark/>
          </w:tcPr>
          <w:p w:rsidR="00426E67" w:rsidRPr="00C87A20" w:rsidRDefault="00426E67" w:rsidP="00C87A20">
            <w:pPr>
              <w:spacing w:after="0" w:line="240" w:lineRule="auto"/>
              <w:jc w:val="both"/>
              <w:rPr>
                <w:rFonts w:ascii="Times New Roman" w:eastAsia="Times New Roman" w:hAnsi="Times New Roman" w:cs="Times New Roman"/>
                <w:lang w:eastAsia="ru-RU"/>
              </w:rPr>
            </w:pPr>
            <w:r w:rsidRPr="00C87A20">
              <w:rPr>
                <w:rFonts w:ascii="Times New Roman" w:eastAsia="Times New Roman" w:hAnsi="Times New Roman" w:cs="Times New Roman"/>
                <w:lang w:eastAsia="ru-RU"/>
              </w:rPr>
              <w:t>Доля иностранных преподавателей от общей численности преподавательского состава</w:t>
            </w:r>
          </w:p>
        </w:tc>
        <w:tc>
          <w:tcPr>
            <w:tcW w:w="950" w:type="dxa"/>
            <w:shd w:val="clear" w:color="auto" w:fill="FFFFFF"/>
            <w:tcMar>
              <w:top w:w="90" w:type="dxa"/>
              <w:left w:w="90" w:type="dxa"/>
              <w:bottom w:w="90" w:type="dxa"/>
              <w:right w:w="90" w:type="dxa"/>
            </w:tcMar>
            <w:vAlign w:val="center"/>
            <w:hideMark/>
          </w:tcPr>
          <w:p w:rsidR="00426E67" w:rsidRPr="00C87A20" w:rsidRDefault="00426E67" w:rsidP="00812751">
            <w:pPr>
              <w:spacing w:after="0" w:line="240" w:lineRule="auto"/>
              <w:jc w:val="center"/>
              <w:rPr>
                <w:rFonts w:ascii="Times New Roman" w:eastAsia="Times New Roman" w:hAnsi="Times New Roman" w:cs="Times New Roman"/>
                <w:lang w:eastAsia="ru-RU"/>
              </w:rPr>
            </w:pPr>
            <w:r w:rsidRPr="00C87A20">
              <w:rPr>
                <w:rFonts w:ascii="Times New Roman" w:eastAsia="Times New Roman" w:hAnsi="Times New Roman" w:cs="Times New Roman"/>
                <w:lang w:eastAsia="ru-RU"/>
              </w:rPr>
              <w:t>5</w:t>
            </w:r>
          </w:p>
        </w:tc>
      </w:tr>
      <w:tr w:rsidR="00426E67" w:rsidRPr="00C87A20" w:rsidTr="00C87A20">
        <w:trPr>
          <w:tblCellSpacing w:w="0" w:type="dxa"/>
        </w:trPr>
        <w:tc>
          <w:tcPr>
            <w:tcW w:w="1250" w:type="dxa"/>
            <w:vMerge/>
            <w:vAlign w:val="center"/>
            <w:hideMark/>
          </w:tcPr>
          <w:p w:rsidR="00426E67" w:rsidRPr="00C87A20" w:rsidRDefault="00426E67" w:rsidP="00C87A20">
            <w:pPr>
              <w:spacing w:after="0" w:line="240" w:lineRule="auto"/>
              <w:jc w:val="both"/>
              <w:rPr>
                <w:rFonts w:ascii="Times New Roman" w:eastAsia="Times New Roman" w:hAnsi="Times New Roman" w:cs="Times New Roman"/>
                <w:lang w:eastAsia="ru-RU"/>
              </w:rPr>
            </w:pPr>
          </w:p>
        </w:tc>
        <w:tc>
          <w:tcPr>
            <w:tcW w:w="7355" w:type="dxa"/>
            <w:shd w:val="clear" w:color="auto" w:fill="FFFFFF"/>
            <w:tcMar>
              <w:top w:w="90" w:type="dxa"/>
              <w:left w:w="90" w:type="dxa"/>
              <w:bottom w:w="90" w:type="dxa"/>
              <w:right w:w="90" w:type="dxa"/>
            </w:tcMar>
            <w:vAlign w:val="center"/>
            <w:hideMark/>
          </w:tcPr>
          <w:p w:rsidR="00426E67" w:rsidRPr="00C87A20" w:rsidRDefault="00426E67" w:rsidP="00C87A20">
            <w:pPr>
              <w:spacing w:after="0" w:line="240" w:lineRule="auto"/>
              <w:jc w:val="both"/>
              <w:rPr>
                <w:rFonts w:ascii="Times New Roman" w:eastAsia="Times New Roman" w:hAnsi="Times New Roman" w:cs="Times New Roman"/>
                <w:lang w:eastAsia="ru-RU"/>
              </w:rPr>
            </w:pPr>
            <w:r w:rsidRPr="00C87A20">
              <w:rPr>
                <w:rFonts w:ascii="Times New Roman" w:eastAsia="Times New Roman" w:hAnsi="Times New Roman" w:cs="Times New Roman"/>
                <w:lang w:eastAsia="ru-RU"/>
              </w:rPr>
              <w:t>Доля иностранных студентов в общем контингенте обучающихся</w:t>
            </w:r>
          </w:p>
        </w:tc>
        <w:tc>
          <w:tcPr>
            <w:tcW w:w="950" w:type="dxa"/>
            <w:shd w:val="clear" w:color="auto" w:fill="FFFFFF"/>
            <w:tcMar>
              <w:top w:w="90" w:type="dxa"/>
              <w:left w:w="90" w:type="dxa"/>
              <w:bottom w:w="90" w:type="dxa"/>
              <w:right w:w="90" w:type="dxa"/>
            </w:tcMar>
            <w:vAlign w:val="center"/>
            <w:hideMark/>
          </w:tcPr>
          <w:p w:rsidR="00426E67" w:rsidRPr="00C87A20" w:rsidRDefault="00426E67" w:rsidP="00812751">
            <w:pPr>
              <w:spacing w:after="0" w:line="240" w:lineRule="auto"/>
              <w:jc w:val="center"/>
              <w:rPr>
                <w:rFonts w:ascii="Times New Roman" w:eastAsia="Times New Roman" w:hAnsi="Times New Roman" w:cs="Times New Roman"/>
                <w:lang w:eastAsia="ru-RU"/>
              </w:rPr>
            </w:pPr>
            <w:r w:rsidRPr="00C87A20">
              <w:rPr>
                <w:rFonts w:ascii="Times New Roman" w:eastAsia="Times New Roman" w:hAnsi="Times New Roman" w:cs="Times New Roman"/>
                <w:lang w:eastAsia="ru-RU"/>
              </w:rPr>
              <w:t>5</w:t>
            </w:r>
          </w:p>
        </w:tc>
      </w:tr>
      <w:tr w:rsidR="00426E67" w:rsidRPr="00C87A20" w:rsidTr="00C87A20">
        <w:trPr>
          <w:tblCellSpacing w:w="0" w:type="dxa"/>
        </w:trPr>
        <w:tc>
          <w:tcPr>
            <w:tcW w:w="1250" w:type="dxa"/>
            <w:shd w:val="clear" w:color="auto" w:fill="FFFFFF"/>
            <w:tcMar>
              <w:top w:w="90" w:type="dxa"/>
              <w:left w:w="90" w:type="dxa"/>
              <w:bottom w:w="90" w:type="dxa"/>
              <w:right w:w="90" w:type="dxa"/>
            </w:tcMar>
            <w:vAlign w:val="center"/>
            <w:hideMark/>
          </w:tcPr>
          <w:p w:rsidR="00426E67" w:rsidRPr="00C87A20" w:rsidRDefault="00426E67" w:rsidP="00C87A20">
            <w:pPr>
              <w:spacing w:after="0" w:line="240" w:lineRule="auto"/>
              <w:jc w:val="both"/>
              <w:rPr>
                <w:rFonts w:ascii="Times New Roman" w:eastAsia="Times New Roman" w:hAnsi="Times New Roman" w:cs="Times New Roman"/>
                <w:lang w:eastAsia="ru-RU"/>
              </w:rPr>
            </w:pPr>
            <w:r w:rsidRPr="00C87A20">
              <w:rPr>
                <w:rFonts w:ascii="Times New Roman" w:eastAsia="Times New Roman" w:hAnsi="Times New Roman" w:cs="Times New Roman"/>
                <w:lang w:eastAsia="ru-RU"/>
              </w:rPr>
              <w:t>GUR</w:t>
            </w:r>
          </w:p>
        </w:tc>
        <w:tc>
          <w:tcPr>
            <w:tcW w:w="7355" w:type="dxa"/>
            <w:shd w:val="clear" w:color="auto" w:fill="FFFFFF"/>
            <w:tcMar>
              <w:top w:w="90" w:type="dxa"/>
              <w:left w:w="90" w:type="dxa"/>
              <w:bottom w:w="90" w:type="dxa"/>
              <w:right w:w="90" w:type="dxa"/>
            </w:tcMar>
            <w:vAlign w:val="center"/>
            <w:hideMark/>
          </w:tcPr>
          <w:p w:rsidR="00426E67" w:rsidRPr="00C87A20" w:rsidRDefault="00426E67" w:rsidP="00C87A20">
            <w:pPr>
              <w:spacing w:after="0" w:line="240" w:lineRule="auto"/>
              <w:jc w:val="both"/>
              <w:rPr>
                <w:rFonts w:ascii="Times New Roman" w:eastAsia="Times New Roman" w:hAnsi="Times New Roman" w:cs="Times New Roman"/>
                <w:lang w:eastAsia="ru-RU"/>
              </w:rPr>
            </w:pPr>
            <w:r w:rsidRPr="00C87A20">
              <w:rPr>
                <w:rFonts w:ascii="Times New Roman" w:eastAsia="Times New Roman" w:hAnsi="Times New Roman" w:cs="Times New Roman"/>
                <w:lang w:eastAsia="ru-RU"/>
              </w:rPr>
              <w:t>Уровень организации международной деятельности</w:t>
            </w:r>
          </w:p>
        </w:tc>
        <w:tc>
          <w:tcPr>
            <w:tcW w:w="950" w:type="dxa"/>
            <w:shd w:val="clear" w:color="auto" w:fill="FFFFFF"/>
            <w:tcMar>
              <w:top w:w="90" w:type="dxa"/>
              <w:left w:w="90" w:type="dxa"/>
              <w:bottom w:w="90" w:type="dxa"/>
              <w:right w:w="90" w:type="dxa"/>
            </w:tcMar>
            <w:vAlign w:val="center"/>
            <w:hideMark/>
          </w:tcPr>
          <w:p w:rsidR="00426E67" w:rsidRPr="00C87A20" w:rsidRDefault="00426E67" w:rsidP="00812751">
            <w:pPr>
              <w:spacing w:after="0" w:line="240" w:lineRule="auto"/>
              <w:jc w:val="center"/>
              <w:rPr>
                <w:rFonts w:ascii="Times New Roman" w:eastAsia="Times New Roman" w:hAnsi="Times New Roman" w:cs="Times New Roman"/>
                <w:lang w:eastAsia="ru-RU"/>
              </w:rPr>
            </w:pPr>
            <w:r w:rsidRPr="00C87A20">
              <w:rPr>
                <w:rFonts w:ascii="Times New Roman" w:eastAsia="Times New Roman" w:hAnsi="Times New Roman" w:cs="Times New Roman"/>
                <w:lang w:eastAsia="ru-RU"/>
              </w:rPr>
              <w:t>НД</w:t>
            </w:r>
          </w:p>
        </w:tc>
      </w:tr>
      <w:tr w:rsidR="00426E67" w:rsidRPr="00C87A20" w:rsidTr="00C87A20">
        <w:trPr>
          <w:trHeight w:val="300"/>
          <w:tblCellSpacing w:w="0" w:type="dxa"/>
        </w:trPr>
        <w:tc>
          <w:tcPr>
            <w:tcW w:w="9555" w:type="dxa"/>
            <w:gridSpan w:val="3"/>
            <w:shd w:val="clear" w:color="auto" w:fill="FFFFFF"/>
            <w:tcMar>
              <w:top w:w="90" w:type="dxa"/>
              <w:left w:w="90" w:type="dxa"/>
              <w:bottom w:w="90" w:type="dxa"/>
              <w:right w:w="90" w:type="dxa"/>
            </w:tcMar>
            <w:vAlign w:val="center"/>
            <w:hideMark/>
          </w:tcPr>
          <w:p w:rsidR="00426E67" w:rsidRPr="00C87A20" w:rsidRDefault="00426E67" w:rsidP="00812751">
            <w:pPr>
              <w:spacing w:after="0" w:line="240" w:lineRule="auto"/>
              <w:jc w:val="center"/>
              <w:rPr>
                <w:rFonts w:ascii="Times New Roman" w:eastAsia="Times New Roman" w:hAnsi="Times New Roman" w:cs="Times New Roman"/>
                <w:lang w:eastAsia="ru-RU"/>
              </w:rPr>
            </w:pPr>
            <w:r w:rsidRPr="00C87A20">
              <w:rPr>
                <w:rFonts w:ascii="Times New Roman" w:eastAsia="Times New Roman" w:hAnsi="Times New Roman" w:cs="Times New Roman"/>
                <w:lang w:eastAsia="ru-RU"/>
              </w:rPr>
              <w:t>Размер</w:t>
            </w:r>
          </w:p>
        </w:tc>
      </w:tr>
      <w:tr w:rsidR="00426E67" w:rsidRPr="00C87A20" w:rsidTr="00C87A20">
        <w:trPr>
          <w:tblCellSpacing w:w="0" w:type="dxa"/>
        </w:trPr>
        <w:tc>
          <w:tcPr>
            <w:tcW w:w="1250" w:type="dxa"/>
            <w:shd w:val="clear" w:color="auto" w:fill="FFFFFF"/>
            <w:tcMar>
              <w:top w:w="90" w:type="dxa"/>
              <w:left w:w="90" w:type="dxa"/>
              <w:bottom w:w="90" w:type="dxa"/>
              <w:right w:w="90" w:type="dxa"/>
            </w:tcMar>
            <w:vAlign w:val="center"/>
            <w:hideMark/>
          </w:tcPr>
          <w:p w:rsidR="00426E67" w:rsidRPr="00C87A20" w:rsidRDefault="00426E67" w:rsidP="00C87A20">
            <w:pPr>
              <w:spacing w:after="0" w:line="240" w:lineRule="auto"/>
              <w:jc w:val="both"/>
              <w:rPr>
                <w:rFonts w:ascii="Times New Roman" w:eastAsia="Times New Roman" w:hAnsi="Times New Roman" w:cs="Times New Roman"/>
                <w:lang w:eastAsia="ru-RU"/>
              </w:rPr>
            </w:pPr>
            <w:r w:rsidRPr="00C87A20">
              <w:rPr>
                <w:rFonts w:ascii="Times New Roman" w:eastAsia="Times New Roman" w:hAnsi="Times New Roman" w:cs="Times New Roman"/>
                <w:lang w:eastAsia="ru-RU"/>
              </w:rPr>
              <w:t>Web</w:t>
            </w:r>
          </w:p>
        </w:tc>
        <w:tc>
          <w:tcPr>
            <w:tcW w:w="7355" w:type="dxa"/>
            <w:shd w:val="clear" w:color="auto" w:fill="FFFFFF"/>
            <w:tcMar>
              <w:top w:w="90" w:type="dxa"/>
              <w:left w:w="90" w:type="dxa"/>
              <w:bottom w:w="90" w:type="dxa"/>
              <w:right w:w="90" w:type="dxa"/>
            </w:tcMar>
            <w:vAlign w:val="center"/>
            <w:hideMark/>
          </w:tcPr>
          <w:p w:rsidR="00426E67" w:rsidRPr="00C87A20" w:rsidRDefault="00426E67" w:rsidP="00C87A20">
            <w:pPr>
              <w:spacing w:after="0" w:line="240" w:lineRule="auto"/>
              <w:jc w:val="both"/>
              <w:rPr>
                <w:rFonts w:ascii="Times New Roman" w:eastAsia="Times New Roman" w:hAnsi="Times New Roman" w:cs="Times New Roman"/>
                <w:lang w:eastAsia="ru-RU"/>
              </w:rPr>
            </w:pPr>
            <w:r w:rsidRPr="00C87A20">
              <w:rPr>
                <w:rFonts w:ascii="Times New Roman" w:eastAsia="Times New Roman" w:hAnsi="Times New Roman" w:cs="Times New Roman"/>
                <w:lang w:eastAsia="ru-RU"/>
              </w:rPr>
              <w:t>Число страниц сайта, получаемых в результате поиска системами </w:t>
            </w:r>
            <w:r w:rsidRPr="00C87A20">
              <w:rPr>
                <w:rFonts w:ascii="Times New Roman" w:eastAsia="Times New Roman" w:hAnsi="Times New Roman" w:cs="Times New Roman"/>
                <w:i/>
                <w:iCs/>
                <w:lang w:eastAsia="ru-RU"/>
              </w:rPr>
              <w:t>Google</w:t>
            </w:r>
            <w:r w:rsidRPr="00C87A20">
              <w:rPr>
                <w:rFonts w:ascii="Times New Roman" w:eastAsia="Times New Roman" w:hAnsi="Times New Roman" w:cs="Times New Roman"/>
                <w:lang w:eastAsia="ru-RU"/>
              </w:rPr>
              <w:t>, </w:t>
            </w:r>
            <w:r w:rsidRPr="00C87A20">
              <w:rPr>
                <w:rFonts w:ascii="Times New Roman" w:eastAsia="Times New Roman" w:hAnsi="Times New Roman" w:cs="Times New Roman"/>
                <w:i/>
                <w:iCs/>
                <w:lang w:eastAsia="ru-RU"/>
              </w:rPr>
              <w:t>Yahoo</w:t>
            </w:r>
            <w:r w:rsidRPr="00C87A20">
              <w:rPr>
                <w:rFonts w:ascii="Times New Roman" w:eastAsia="Times New Roman" w:hAnsi="Times New Roman" w:cs="Times New Roman"/>
                <w:lang w:eastAsia="ru-RU"/>
              </w:rPr>
              <w:t>, </w:t>
            </w:r>
            <w:r w:rsidRPr="00C87A20">
              <w:rPr>
                <w:rFonts w:ascii="Times New Roman" w:eastAsia="Times New Roman" w:hAnsi="Times New Roman" w:cs="Times New Roman"/>
                <w:i/>
                <w:iCs/>
                <w:lang w:eastAsia="ru-RU"/>
              </w:rPr>
              <w:t>Live Search</w:t>
            </w:r>
            <w:r w:rsidRPr="00C87A20">
              <w:rPr>
                <w:rFonts w:ascii="Times New Roman" w:eastAsia="Times New Roman" w:hAnsi="Times New Roman" w:cs="Times New Roman"/>
                <w:lang w:eastAsia="ru-RU"/>
              </w:rPr>
              <w:t> и </w:t>
            </w:r>
            <w:r w:rsidRPr="00C87A20">
              <w:rPr>
                <w:rFonts w:ascii="Times New Roman" w:eastAsia="Times New Roman" w:hAnsi="Times New Roman" w:cs="Times New Roman"/>
                <w:i/>
                <w:iCs/>
                <w:lang w:eastAsia="ru-RU"/>
              </w:rPr>
              <w:t>Exalead</w:t>
            </w:r>
          </w:p>
        </w:tc>
        <w:tc>
          <w:tcPr>
            <w:tcW w:w="950" w:type="dxa"/>
            <w:shd w:val="clear" w:color="auto" w:fill="FFFFFF"/>
            <w:tcMar>
              <w:top w:w="90" w:type="dxa"/>
              <w:left w:w="90" w:type="dxa"/>
              <w:bottom w:w="90" w:type="dxa"/>
              <w:right w:w="90" w:type="dxa"/>
            </w:tcMar>
            <w:vAlign w:val="center"/>
            <w:hideMark/>
          </w:tcPr>
          <w:p w:rsidR="00426E67" w:rsidRPr="00C87A20" w:rsidRDefault="00426E67" w:rsidP="00812751">
            <w:pPr>
              <w:spacing w:after="0" w:line="240" w:lineRule="auto"/>
              <w:jc w:val="center"/>
              <w:rPr>
                <w:rFonts w:ascii="Times New Roman" w:eastAsia="Times New Roman" w:hAnsi="Times New Roman" w:cs="Times New Roman"/>
                <w:lang w:eastAsia="ru-RU"/>
              </w:rPr>
            </w:pPr>
            <w:r w:rsidRPr="00C87A20">
              <w:rPr>
                <w:rFonts w:ascii="Times New Roman" w:eastAsia="Times New Roman" w:hAnsi="Times New Roman" w:cs="Times New Roman"/>
                <w:lang w:eastAsia="ru-RU"/>
              </w:rPr>
              <w:t>20</w:t>
            </w:r>
          </w:p>
        </w:tc>
      </w:tr>
    </w:tbl>
    <w:p w:rsidR="00426E67" w:rsidRPr="00C87A20" w:rsidRDefault="00426E67" w:rsidP="00426E67">
      <w:pPr>
        <w:spacing w:after="0" w:line="240" w:lineRule="auto"/>
        <w:jc w:val="both"/>
        <w:rPr>
          <w:rFonts w:ascii="Times New Roman" w:eastAsia="Times New Roman" w:hAnsi="Times New Roman" w:cs="Times New Roman"/>
          <w:i/>
          <w:color w:val="000000"/>
          <w:sz w:val="18"/>
          <w:szCs w:val="18"/>
          <w:lang w:eastAsia="ru-RU"/>
        </w:rPr>
      </w:pPr>
      <w:r w:rsidRPr="00C87A20">
        <w:rPr>
          <w:rFonts w:ascii="Times New Roman" w:eastAsia="Times New Roman" w:hAnsi="Times New Roman" w:cs="Times New Roman"/>
          <w:i/>
          <w:color w:val="000000"/>
          <w:sz w:val="18"/>
          <w:szCs w:val="18"/>
          <w:vertAlign w:val="superscript"/>
          <w:lang w:eastAsia="ru-RU"/>
        </w:rPr>
        <w:t>*</w:t>
      </w:r>
      <w:r w:rsidRPr="00C87A20">
        <w:rPr>
          <w:rFonts w:ascii="Times New Roman" w:eastAsia="Times New Roman" w:hAnsi="Times New Roman" w:cs="Times New Roman"/>
          <w:i/>
          <w:color w:val="000000"/>
          <w:sz w:val="18"/>
          <w:szCs w:val="18"/>
          <w:lang w:eastAsia="ru-RU"/>
        </w:rPr>
        <w:t> В разных областях знания число лучших ученых варьирует в районе 250 человек, но не совпадает с этим числом (Thomson Reuters, 2010).</w:t>
      </w:r>
    </w:p>
    <w:p w:rsidR="00C87A20" w:rsidRPr="00426E67" w:rsidRDefault="00C87A20" w:rsidP="00426E67">
      <w:pPr>
        <w:spacing w:after="0" w:line="240" w:lineRule="auto"/>
        <w:jc w:val="both"/>
        <w:rPr>
          <w:rFonts w:ascii="Times New Roman" w:eastAsia="Times New Roman" w:hAnsi="Times New Roman" w:cs="Times New Roman"/>
          <w:i/>
          <w:color w:val="000000"/>
          <w:sz w:val="24"/>
          <w:szCs w:val="24"/>
          <w:lang w:eastAsia="ru-RU"/>
        </w:rPr>
      </w:pPr>
    </w:p>
    <w:p w:rsidR="00426E67" w:rsidRDefault="00426E67" w:rsidP="00C87A20">
      <w:pPr>
        <w:spacing w:after="0" w:line="240" w:lineRule="auto"/>
        <w:ind w:firstLine="567"/>
        <w:contextualSpacing/>
        <w:jc w:val="both"/>
        <w:rPr>
          <w:rFonts w:ascii="Times New Roman" w:hAnsi="Times New Roman" w:cs="Times New Roman"/>
          <w:sz w:val="28"/>
          <w:szCs w:val="28"/>
        </w:rPr>
      </w:pPr>
      <w:r w:rsidRPr="00426E67">
        <w:rPr>
          <w:rFonts w:ascii="Times New Roman" w:hAnsi="Times New Roman" w:cs="Times New Roman"/>
          <w:sz w:val="28"/>
          <w:szCs w:val="28"/>
        </w:rPr>
        <w:t xml:space="preserve">Все рейтинги существенно различаются и набором оцениваемых факторов, и системой весовых коэффициентов. Данный факт уже сам по себе говорит в пользу того, что, несмотря на жесткую конкуренцию между глобальными рейтингами, они должны восприниматься в качестве комплиментарных, а не взаимозаменяемых информационных агрегатов. </w:t>
      </w:r>
    </w:p>
    <w:p w:rsidR="00812751" w:rsidRDefault="00812751" w:rsidP="00C87A20">
      <w:pPr>
        <w:spacing w:after="0" w:line="240" w:lineRule="auto"/>
        <w:ind w:firstLine="567"/>
        <w:contextualSpacing/>
        <w:jc w:val="both"/>
        <w:rPr>
          <w:rFonts w:ascii="Times New Roman" w:hAnsi="Times New Roman" w:cs="Times New Roman"/>
          <w:sz w:val="28"/>
          <w:szCs w:val="28"/>
        </w:rPr>
      </w:pPr>
    </w:p>
    <w:p w:rsidR="00812751" w:rsidRPr="00812751" w:rsidRDefault="00812751" w:rsidP="00812751">
      <w:pPr>
        <w:pStyle w:val="1"/>
        <w:spacing w:before="0" w:after="240" w:line="240" w:lineRule="auto"/>
        <w:ind w:firstLine="567"/>
        <w:rPr>
          <w:rFonts w:ascii="Times New Roman" w:hAnsi="Times New Roman" w:cs="Times New Roman"/>
        </w:rPr>
      </w:pPr>
      <w:bookmarkStart w:id="10" w:name="_Toc22084387"/>
      <w:r w:rsidRPr="00812751">
        <w:rPr>
          <w:rFonts w:ascii="Times New Roman" w:hAnsi="Times New Roman" w:cs="Times New Roman"/>
          <w:color w:val="14407A" w:themeColor="text1"/>
        </w:rPr>
        <w:t>1.7. Отечественный опыт рейтинговой оценки образовательных организаций</w:t>
      </w:r>
      <w:bookmarkEnd w:id="10"/>
    </w:p>
    <w:p w:rsidR="00426E67" w:rsidRPr="00426E67" w:rsidRDefault="00426E67" w:rsidP="00C87A20">
      <w:pPr>
        <w:spacing w:after="0" w:line="240" w:lineRule="auto"/>
        <w:ind w:firstLine="567"/>
        <w:contextualSpacing/>
        <w:jc w:val="both"/>
        <w:rPr>
          <w:rFonts w:ascii="Times New Roman" w:hAnsi="Times New Roman" w:cs="Times New Roman"/>
          <w:sz w:val="28"/>
          <w:szCs w:val="28"/>
        </w:rPr>
      </w:pPr>
      <w:r w:rsidRPr="00426E67">
        <w:rPr>
          <w:rFonts w:ascii="Times New Roman" w:hAnsi="Times New Roman" w:cs="Times New Roman"/>
          <w:sz w:val="28"/>
          <w:szCs w:val="28"/>
        </w:rPr>
        <w:t xml:space="preserve">В Республике Казахстан </w:t>
      </w:r>
      <w:r w:rsidRPr="00426E67">
        <w:rPr>
          <w:rFonts w:ascii="Times New Roman" w:hAnsi="Times New Roman" w:cs="Times New Roman"/>
          <w:b/>
          <w:i/>
          <w:sz w:val="28"/>
          <w:szCs w:val="28"/>
        </w:rPr>
        <w:t xml:space="preserve">Независимое агентство по обеспечению качества в образовании </w:t>
      </w:r>
      <w:r w:rsidRPr="00426E67">
        <w:rPr>
          <w:rFonts w:ascii="Times New Roman" w:hAnsi="Times New Roman" w:cs="Times New Roman"/>
          <w:sz w:val="28"/>
          <w:szCs w:val="28"/>
        </w:rPr>
        <w:t>(</w:t>
      </w:r>
      <w:r w:rsidRPr="00426E67">
        <w:rPr>
          <w:rFonts w:ascii="Times New Roman" w:hAnsi="Times New Roman" w:cs="Times New Roman"/>
          <w:b/>
          <w:i/>
          <w:sz w:val="28"/>
          <w:szCs w:val="28"/>
        </w:rPr>
        <w:t>НКАОКО</w:t>
      </w:r>
      <w:r w:rsidRPr="00426E67">
        <w:rPr>
          <w:rFonts w:ascii="Times New Roman" w:hAnsi="Times New Roman" w:cs="Times New Roman"/>
          <w:sz w:val="28"/>
          <w:szCs w:val="28"/>
        </w:rPr>
        <w:t>)</w:t>
      </w:r>
      <w:r w:rsidR="00C87A20">
        <w:rPr>
          <w:rFonts w:ascii="Times New Roman" w:hAnsi="Times New Roman" w:cs="Times New Roman"/>
          <w:sz w:val="28"/>
          <w:szCs w:val="28"/>
        </w:rPr>
        <w:t xml:space="preserve"> </w:t>
      </w:r>
      <w:r w:rsidR="00BA3C1D" w:rsidRPr="00BA3C1D">
        <w:rPr>
          <w:rFonts w:ascii="Times New Roman" w:hAnsi="Times New Roman" w:cs="Times New Roman"/>
          <w:sz w:val="28"/>
          <w:szCs w:val="28"/>
        </w:rPr>
        <w:t>[10]</w:t>
      </w:r>
      <w:r w:rsidRPr="00426E67">
        <w:rPr>
          <w:rFonts w:ascii="Times New Roman" w:hAnsi="Times New Roman" w:cs="Times New Roman"/>
          <w:sz w:val="28"/>
          <w:szCs w:val="28"/>
        </w:rPr>
        <w:t xml:space="preserve"> проводит собственное ранжирование организаций образования и науки, в том числе уровня ТиПО. Разработанная методология институционального рейтинга базируется на трех составляющих: первая составляющая (Анкета № 1) – это оценка качества академических ресурсов вуза, на которую отводится 70% от общего числа баллов; вторая составляющая (Анкета № 2) – это экспертная оценка качества деятельности вузов (15%); третья составляющая (Анкета № 3) – это оценка деятельности вузов на основе проведения социологического опроса работодателей и государственных органов (15%). </w:t>
      </w:r>
    </w:p>
    <w:p w:rsidR="00426E67" w:rsidRPr="00426E67" w:rsidRDefault="00426E67" w:rsidP="00C87A20">
      <w:pPr>
        <w:spacing w:after="0" w:line="240" w:lineRule="auto"/>
        <w:ind w:firstLine="567"/>
        <w:contextualSpacing/>
        <w:jc w:val="both"/>
        <w:rPr>
          <w:rFonts w:ascii="Times New Roman" w:hAnsi="Times New Roman" w:cs="Times New Roman"/>
          <w:sz w:val="28"/>
          <w:szCs w:val="28"/>
        </w:rPr>
      </w:pPr>
      <w:r w:rsidRPr="00426E67">
        <w:rPr>
          <w:rFonts w:ascii="Times New Roman" w:hAnsi="Times New Roman" w:cs="Times New Roman"/>
          <w:sz w:val="28"/>
          <w:szCs w:val="28"/>
          <w:u w:val="single"/>
        </w:rPr>
        <w:t>Анкета № 1</w:t>
      </w:r>
      <w:r w:rsidRPr="00426E67">
        <w:rPr>
          <w:rFonts w:ascii="Times New Roman" w:hAnsi="Times New Roman" w:cs="Times New Roman"/>
          <w:sz w:val="28"/>
          <w:szCs w:val="28"/>
        </w:rPr>
        <w:t xml:space="preserve"> – анкета, которая включает в себя 70 весовых процентов (максимальный балл, который может набрать вуз, – 700 баллов); она отражает академическую деятельность вуза. Вузы представляют исходные данные агентству, которые перепроверяются различными методами; часть информации запрашивается IQAA из источников, не связанных с вузом. Индикатор 1. Контингент студентов – 100 баллов</w:t>
      </w:r>
    </w:p>
    <w:p w:rsidR="00426E67" w:rsidRPr="00426E67" w:rsidRDefault="00426E67" w:rsidP="00C87A20">
      <w:pPr>
        <w:spacing w:after="0" w:line="240" w:lineRule="auto"/>
        <w:ind w:firstLine="567"/>
        <w:contextualSpacing/>
        <w:jc w:val="both"/>
        <w:rPr>
          <w:rFonts w:ascii="Times New Roman" w:hAnsi="Times New Roman" w:cs="Times New Roman"/>
          <w:sz w:val="28"/>
          <w:szCs w:val="28"/>
        </w:rPr>
      </w:pPr>
      <w:r w:rsidRPr="00426E67">
        <w:rPr>
          <w:rFonts w:ascii="Times New Roman" w:hAnsi="Times New Roman" w:cs="Times New Roman"/>
          <w:sz w:val="28"/>
          <w:szCs w:val="28"/>
        </w:rPr>
        <w:t>Индикатор 2. Результаты обучения студентов и число образовательных программ, реализуемых в вузе – 140 баллов</w:t>
      </w:r>
    </w:p>
    <w:p w:rsidR="00426E67" w:rsidRPr="00426E67" w:rsidRDefault="00426E67" w:rsidP="00C87A20">
      <w:pPr>
        <w:spacing w:after="0" w:line="240" w:lineRule="auto"/>
        <w:ind w:firstLine="567"/>
        <w:contextualSpacing/>
        <w:jc w:val="both"/>
        <w:rPr>
          <w:rFonts w:ascii="Times New Roman" w:hAnsi="Times New Roman" w:cs="Times New Roman"/>
          <w:sz w:val="28"/>
          <w:szCs w:val="28"/>
        </w:rPr>
      </w:pPr>
      <w:r w:rsidRPr="00426E67">
        <w:rPr>
          <w:rFonts w:ascii="Times New Roman" w:hAnsi="Times New Roman" w:cs="Times New Roman"/>
          <w:sz w:val="28"/>
          <w:szCs w:val="28"/>
        </w:rPr>
        <w:t>Индикатор 3. Академические кадры: профессорско-преподавательский состав - 120 баллов</w:t>
      </w:r>
    </w:p>
    <w:p w:rsidR="00426E67" w:rsidRPr="00426E67" w:rsidRDefault="00426E67" w:rsidP="00C87A20">
      <w:pPr>
        <w:spacing w:after="0" w:line="240" w:lineRule="auto"/>
        <w:ind w:firstLine="567"/>
        <w:contextualSpacing/>
        <w:jc w:val="both"/>
        <w:rPr>
          <w:rFonts w:ascii="Times New Roman" w:hAnsi="Times New Roman" w:cs="Times New Roman"/>
          <w:sz w:val="28"/>
          <w:szCs w:val="28"/>
        </w:rPr>
      </w:pPr>
      <w:r w:rsidRPr="00426E67">
        <w:rPr>
          <w:rFonts w:ascii="Times New Roman" w:hAnsi="Times New Roman" w:cs="Times New Roman"/>
          <w:sz w:val="28"/>
          <w:szCs w:val="28"/>
        </w:rPr>
        <w:lastRenderedPageBreak/>
        <w:t>Индикатор 4. Научно-исследовательская и инновационная работа - 150 баллов</w:t>
      </w:r>
    </w:p>
    <w:p w:rsidR="00426E67" w:rsidRPr="00426E67" w:rsidRDefault="00426E67" w:rsidP="00C87A20">
      <w:pPr>
        <w:spacing w:after="0" w:line="240" w:lineRule="auto"/>
        <w:ind w:firstLine="567"/>
        <w:contextualSpacing/>
        <w:jc w:val="both"/>
        <w:rPr>
          <w:rFonts w:ascii="Times New Roman" w:hAnsi="Times New Roman" w:cs="Times New Roman"/>
          <w:sz w:val="28"/>
          <w:szCs w:val="28"/>
        </w:rPr>
      </w:pPr>
      <w:r w:rsidRPr="00426E67">
        <w:rPr>
          <w:rFonts w:ascii="Times New Roman" w:hAnsi="Times New Roman" w:cs="Times New Roman"/>
          <w:sz w:val="28"/>
          <w:szCs w:val="28"/>
        </w:rPr>
        <w:t>Индикатор 5. Международное сотрудничество - 120 баллов</w:t>
      </w:r>
    </w:p>
    <w:p w:rsidR="00426E67" w:rsidRPr="00426E67" w:rsidRDefault="00426E67" w:rsidP="00C87A20">
      <w:pPr>
        <w:spacing w:after="0" w:line="240" w:lineRule="auto"/>
        <w:ind w:firstLine="567"/>
        <w:contextualSpacing/>
        <w:jc w:val="both"/>
        <w:rPr>
          <w:rFonts w:ascii="Times New Roman" w:hAnsi="Times New Roman" w:cs="Times New Roman"/>
          <w:sz w:val="28"/>
          <w:szCs w:val="28"/>
        </w:rPr>
      </w:pPr>
      <w:r w:rsidRPr="00426E67">
        <w:rPr>
          <w:rFonts w:ascii="Times New Roman" w:hAnsi="Times New Roman" w:cs="Times New Roman"/>
          <w:sz w:val="28"/>
          <w:szCs w:val="28"/>
        </w:rPr>
        <w:t>Индикатор 6. Информационное обеспечение - 70 баллов</w:t>
      </w:r>
    </w:p>
    <w:p w:rsidR="00426E67" w:rsidRPr="00426E67" w:rsidRDefault="00426E67" w:rsidP="00C87A20">
      <w:pPr>
        <w:spacing w:after="0" w:line="240" w:lineRule="auto"/>
        <w:ind w:firstLine="567"/>
        <w:contextualSpacing/>
        <w:jc w:val="both"/>
        <w:rPr>
          <w:rFonts w:ascii="Times New Roman" w:hAnsi="Times New Roman" w:cs="Times New Roman"/>
          <w:sz w:val="28"/>
          <w:szCs w:val="28"/>
        </w:rPr>
      </w:pPr>
      <w:r w:rsidRPr="00426E67">
        <w:rPr>
          <w:rFonts w:ascii="Times New Roman" w:hAnsi="Times New Roman" w:cs="Times New Roman"/>
          <w:sz w:val="28"/>
          <w:szCs w:val="28"/>
          <w:u w:val="single"/>
        </w:rPr>
        <w:t>Анкета № 2</w:t>
      </w:r>
      <w:r w:rsidRPr="00426E67">
        <w:rPr>
          <w:rFonts w:ascii="Times New Roman" w:hAnsi="Times New Roman" w:cs="Times New Roman"/>
          <w:sz w:val="28"/>
          <w:szCs w:val="28"/>
        </w:rPr>
        <w:t xml:space="preserve"> – анкета, которая представляет средневзвешенную  репутационную оценку вузов экспертами, включает в себя 15 весовых процентов (150 баллов – максимальный балл, который может набрать вуз). Экспертный пул определяется Агентством. Анкета 2 имеет 5 уровней оценки, каждой из которой присваивается весовой коэффициент.</w:t>
      </w:r>
    </w:p>
    <w:p w:rsidR="00426E67" w:rsidRPr="00426E67" w:rsidRDefault="00426E67" w:rsidP="00C87A20">
      <w:pPr>
        <w:spacing w:after="0" w:line="240" w:lineRule="auto"/>
        <w:ind w:firstLine="567"/>
        <w:contextualSpacing/>
        <w:jc w:val="both"/>
        <w:rPr>
          <w:rFonts w:ascii="Times New Roman" w:hAnsi="Times New Roman" w:cs="Times New Roman"/>
          <w:sz w:val="28"/>
          <w:szCs w:val="28"/>
        </w:rPr>
      </w:pPr>
      <w:r w:rsidRPr="00426E67">
        <w:rPr>
          <w:rFonts w:ascii="Times New Roman" w:hAnsi="Times New Roman" w:cs="Times New Roman"/>
          <w:sz w:val="28"/>
          <w:szCs w:val="28"/>
        </w:rPr>
        <w:t>- Уровень деятельности вуза очень высокий – коэффициент «+7»,</w:t>
      </w:r>
    </w:p>
    <w:p w:rsidR="00426E67" w:rsidRPr="00426E67" w:rsidRDefault="00426E67" w:rsidP="00C87A20">
      <w:pPr>
        <w:spacing w:after="0" w:line="240" w:lineRule="auto"/>
        <w:ind w:firstLine="567"/>
        <w:contextualSpacing/>
        <w:jc w:val="both"/>
        <w:rPr>
          <w:rFonts w:ascii="Times New Roman" w:hAnsi="Times New Roman" w:cs="Times New Roman"/>
          <w:sz w:val="28"/>
          <w:szCs w:val="28"/>
        </w:rPr>
      </w:pPr>
      <w:r w:rsidRPr="00426E67">
        <w:rPr>
          <w:rFonts w:ascii="Times New Roman" w:hAnsi="Times New Roman" w:cs="Times New Roman"/>
          <w:sz w:val="28"/>
          <w:szCs w:val="28"/>
        </w:rPr>
        <w:t>- Уровень деятельности вуза высокий – коэффициент «+5»,</w:t>
      </w:r>
    </w:p>
    <w:p w:rsidR="00426E67" w:rsidRPr="00426E67" w:rsidRDefault="00313800" w:rsidP="00C87A20">
      <w:pPr>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426E67" w:rsidRPr="00426E67">
        <w:rPr>
          <w:rFonts w:ascii="Times New Roman" w:hAnsi="Times New Roman" w:cs="Times New Roman"/>
          <w:sz w:val="28"/>
          <w:szCs w:val="28"/>
        </w:rPr>
        <w:t>Уровень деятельности вуза  достаточен – коэффициент «+3»,</w:t>
      </w:r>
    </w:p>
    <w:p w:rsidR="00426E67" w:rsidRPr="00426E67" w:rsidRDefault="00426E67" w:rsidP="00C87A20">
      <w:pPr>
        <w:spacing w:after="0" w:line="240" w:lineRule="auto"/>
        <w:ind w:firstLine="567"/>
        <w:contextualSpacing/>
        <w:jc w:val="both"/>
        <w:rPr>
          <w:rFonts w:ascii="Times New Roman" w:hAnsi="Times New Roman" w:cs="Times New Roman"/>
          <w:sz w:val="28"/>
          <w:szCs w:val="28"/>
        </w:rPr>
      </w:pPr>
      <w:r w:rsidRPr="00426E67">
        <w:rPr>
          <w:rFonts w:ascii="Times New Roman" w:hAnsi="Times New Roman" w:cs="Times New Roman"/>
          <w:sz w:val="28"/>
          <w:szCs w:val="28"/>
        </w:rPr>
        <w:t>- Уровень деятельности вуза недостаточен - коэффициент  «0»,</w:t>
      </w:r>
    </w:p>
    <w:p w:rsidR="00426E67" w:rsidRPr="00426E67" w:rsidRDefault="00426E67" w:rsidP="00C87A20">
      <w:pPr>
        <w:spacing w:after="0" w:line="240" w:lineRule="auto"/>
        <w:ind w:firstLine="567"/>
        <w:contextualSpacing/>
        <w:jc w:val="both"/>
        <w:rPr>
          <w:rFonts w:ascii="Times New Roman" w:hAnsi="Times New Roman" w:cs="Times New Roman"/>
          <w:sz w:val="28"/>
          <w:szCs w:val="28"/>
        </w:rPr>
      </w:pPr>
      <w:r w:rsidRPr="00426E67">
        <w:rPr>
          <w:rFonts w:ascii="Times New Roman" w:hAnsi="Times New Roman" w:cs="Times New Roman"/>
          <w:sz w:val="28"/>
          <w:szCs w:val="28"/>
        </w:rPr>
        <w:t>- Уровень деятельности вуза неудовлетворителен - коэффициент «-3»</w:t>
      </w:r>
    </w:p>
    <w:p w:rsidR="00426E67" w:rsidRPr="00426E67" w:rsidRDefault="00426E67" w:rsidP="00C87A20">
      <w:pPr>
        <w:spacing w:after="0" w:line="240" w:lineRule="auto"/>
        <w:ind w:firstLine="567"/>
        <w:contextualSpacing/>
        <w:jc w:val="both"/>
        <w:rPr>
          <w:rFonts w:ascii="Times New Roman" w:hAnsi="Times New Roman" w:cs="Times New Roman"/>
          <w:sz w:val="28"/>
          <w:szCs w:val="28"/>
        </w:rPr>
      </w:pPr>
      <w:r w:rsidRPr="00426E67">
        <w:rPr>
          <w:rFonts w:ascii="Times New Roman" w:hAnsi="Times New Roman" w:cs="Times New Roman"/>
          <w:sz w:val="28"/>
          <w:szCs w:val="28"/>
        </w:rPr>
        <w:t>Полученные по определенному вузу экспертные оценки, умноженные на соответствующие весовые коэффициенты, суммируются. Сумма баллов вуза с максимальным баллом по данной анкете приравнивается 200 баллам, исходя из которой пропорционально рассчитываются баллы вузов с меньшими суммами баллов по данной анкете.  Полученное рейтинговое число будет далее добавляться к баллам по анкете 1 и анкете 3.</w:t>
      </w:r>
    </w:p>
    <w:p w:rsidR="00426E67" w:rsidRPr="00426E67" w:rsidRDefault="00426E67" w:rsidP="00C87A20">
      <w:pPr>
        <w:spacing w:after="0" w:line="240" w:lineRule="auto"/>
        <w:ind w:firstLine="567"/>
        <w:contextualSpacing/>
        <w:jc w:val="both"/>
        <w:rPr>
          <w:rFonts w:ascii="Times New Roman" w:hAnsi="Times New Roman" w:cs="Times New Roman"/>
          <w:sz w:val="28"/>
          <w:szCs w:val="28"/>
        </w:rPr>
      </w:pPr>
      <w:r w:rsidRPr="00426E67">
        <w:rPr>
          <w:rFonts w:ascii="Times New Roman" w:hAnsi="Times New Roman" w:cs="Times New Roman"/>
          <w:sz w:val="28"/>
          <w:szCs w:val="28"/>
          <w:u w:val="single"/>
        </w:rPr>
        <w:t>Анкета № 3</w:t>
      </w:r>
      <w:r w:rsidRPr="00426E67">
        <w:rPr>
          <w:rFonts w:ascii="Times New Roman" w:hAnsi="Times New Roman" w:cs="Times New Roman"/>
          <w:sz w:val="28"/>
          <w:szCs w:val="28"/>
        </w:rPr>
        <w:t xml:space="preserve"> – анкета работодателей, по которой определяется престиж вуза у работодателей, в том числе государственных и региональных органов, она является репутационной. Это 15 весовых процентов (150 баллов – максимальный балл, который может набрать вуз).</w:t>
      </w:r>
    </w:p>
    <w:p w:rsidR="00426E67" w:rsidRPr="00426E67" w:rsidRDefault="00426E67" w:rsidP="00C87A20">
      <w:pPr>
        <w:spacing w:after="0" w:line="240" w:lineRule="auto"/>
        <w:ind w:firstLine="567"/>
        <w:contextualSpacing/>
        <w:jc w:val="both"/>
        <w:rPr>
          <w:rFonts w:ascii="Times New Roman" w:hAnsi="Times New Roman" w:cs="Times New Roman"/>
          <w:sz w:val="28"/>
          <w:szCs w:val="28"/>
        </w:rPr>
      </w:pPr>
      <w:r w:rsidRPr="00426E67">
        <w:rPr>
          <w:rFonts w:ascii="Times New Roman" w:hAnsi="Times New Roman" w:cs="Times New Roman"/>
          <w:sz w:val="28"/>
          <w:szCs w:val="28"/>
        </w:rPr>
        <w:t>Для организаций уровня ТиПО (медицинских колледжей)- общее количество баллов для рейтинга 700(100%). Индикатор 1-Контингент студентов – 100  баллов (по состоянию на 1 октября текущего учебного года); Индикатор 2-</w:t>
      </w:r>
    </w:p>
    <w:p w:rsidR="00426E67" w:rsidRPr="00426E67" w:rsidRDefault="00426E67" w:rsidP="00C87A20">
      <w:pPr>
        <w:spacing w:after="0" w:line="240" w:lineRule="auto"/>
        <w:ind w:firstLine="567"/>
        <w:contextualSpacing/>
        <w:jc w:val="both"/>
        <w:rPr>
          <w:rFonts w:ascii="Times New Roman" w:hAnsi="Times New Roman" w:cs="Times New Roman"/>
          <w:sz w:val="28"/>
          <w:szCs w:val="28"/>
        </w:rPr>
      </w:pPr>
      <w:r w:rsidRPr="00426E67">
        <w:rPr>
          <w:rFonts w:ascii="Times New Roman" w:hAnsi="Times New Roman" w:cs="Times New Roman"/>
          <w:sz w:val="28"/>
          <w:szCs w:val="28"/>
        </w:rPr>
        <w:t xml:space="preserve">Результаты обучения студентов и число образовательных программ, реализуемых в организации ТиПО – 100 баллов; Индикатор 3 -Качество инженерно-педагогических работников – 150 баллов; Индикатор 4-Качество деятельности организации ТиПО - 100 баллов; Индикатор 5-Сотрудничество с предприятиями – 150 баллов. Индикатор 6-Информационное обеспечение – 100 баллов. </w:t>
      </w:r>
    </w:p>
    <w:p w:rsidR="00426E67" w:rsidRPr="00426E67" w:rsidRDefault="00426E67" w:rsidP="00C87A20">
      <w:pPr>
        <w:spacing w:after="0" w:line="240" w:lineRule="auto"/>
        <w:ind w:firstLine="567"/>
        <w:contextualSpacing/>
        <w:jc w:val="both"/>
        <w:rPr>
          <w:rFonts w:ascii="Times New Roman" w:hAnsi="Times New Roman" w:cs="Times New Roman"/>
          <w:sz w:val="28"/>
          <w:szCs w:val="28"/>
        </w:rPr>
      </w:pPr>
      <w:r w:rsidRPr="00426E67">
        <w:rPr>
          <w:rFonts w:ascii="Times New Roman" w:hAnsi="Times New Roman" w:cs="Times New Roman"/>
          <w:b/>
          <w:i/>
          <w:sz w:val="28"/>
          <w:szCs w:val="28"/>
        </w:rPr>
        <w:t>Независимое Агентство аккредитации и рейтинга</w:t>
      </w:r>
      <w:r w:rsidRPr="00426E67">
        <w:rPr>
          <w:rFonts w:ascii="Times New Roman" w:hAnsi="Times New Roman" w:cs="Times New Roman"/>
          <w:sz w:val="28"/>
          <w:szCs w:val="28"/>
        </w:rPr>
        <w:t xml:space="preserve"> (</w:t>
      </w:r>
      <w:r w:rsidRPr="00426E67">
        <w:rPr>
          <w:rFonts w:ascii="Times New Roman" w:hAnsi="Times New Roman" w:cs="Times New Roman"/>
          <w:b/>
          <w:i/>
          <w:sz w:val="28"/>
          <w:szCs w:val="28"/>
        </w:rPr>
        <w:t>НААР</w:t>
      </w:r>
      <w:r w:rsidRPr="00426E67">
        <w:rPr>
          <w:rFonts w:ascii="Times New Roman" w:hAnsi="Times New Roman" w:cs="Times New Roman"/>
          <w:sz w:val="28"/>
          <w:szCs w:val="28"/>
        </w:rPr>
        <w:t>)</w:t>
      </w:r>
      <w:r w:rsidR="00BA3C1D" w:rsidRPr="00BA3C1D">
        <w:rPr>
          <w:rFonts w:ascii="Times New Roman" w:hAnsi="Times New Roman" w:cs="Times New Roman"/>
          <w:sz w:val="28"/>
          <w:szCs w:val="28"/>
        </w:rPr>
        <w:t>[11]</w:t>
      </w:r>
      <w:r w:rsidRPr="00426E67">
        <w:rPr>
          <w:rFonts w:ascii="Times New Roman" w:hAnsi="Times New Roman" w:cs="Times New Roman"/>
          <w:sz w:val="28"/>
          <w:szCs w:val="28"/>
        </w:rPr>
        <w:t xml:space="preserve"> ежегодно публикует Независимый рейтинг вузов РК по направлениям и уровням подготовки специалистов. Методология ранжирования НААР гармонизирована со стандартами рейтинга мировых университетов таких агентств, как ARWU, THE-QS, THE-TR, QS. Ранжирование осуществляется по 4 индикаторам, при этом удельный вес каждого индикатора составляет 25%: «Высокая концентрация талантливых студентов, преподавателей и исследователей», «Академическая мобильность», «Конкурентоспособность выпускников», «Конкурентоспособность научных публикаций преподавателей, магистрантов и докторантов специальности». В рамках </w:t>
      </w:r>
      <w:r w:rsidRPr="00426E67">
        <w:rPr>
          <w:rFonts w:ascii="Times New Roman" w:hAnsi="Times New Roman" w:cs="Times New Roman"/>
          <w:sz w:val="28"/>
          <w:szCs w:val="28"/>
        </w:rPr>
        <w:lastRenderedPageBreak/>
        <w:t>рейтингового исследования вузов используются общедоступные источники МОН РК и международных электронных ресурсов: информация об институциональной и специализированной аккредитации вузов, образовательные гранты, имена обладателей знака «Алтын белгi», государственного гранта «Лучший преподаватель вуза», государственных премий и стипендий за развитие науки РК, научные гранты, патенты и изобретения, а также публикации по индексу Хирша (ISI Web of Knowledge, Thomson Reuters и Scopus).</w:t>
      </w:r>
    </w:p>
    <w:p w:rsidR="00426E67" w:rsidRPr="00426E67" w:rsidRDefault="00426E67" w:rsidP="00C87A20">
      <w:pPr>
        <w:spacing w:after="0" w:line="240" w:lineRule="auto"/>
        <w:ind w:firstLine="567"/>
        <w:contextualSpacing/>
        <w:jc w:val="both"/>
        <w:rPr>
          <w:rFonts w:ascii="Times New Roman" w:hAnsi="Times New Roman" w:cs="Times New Roman"/>
          <w:sz w:val="28"/>
          <w:szCs w:val="28"/>
        </w:rPr>
      </w:pPr>
      <w:r w:rsidRPr="00426E67">
        <w:rPr>
          <w:rFonts w:ascii="Times New Roman" w:hAnsi="Times New Roman" w:cs="Times New Roman"/>
          <w:sz w:val="28"/>
          <w:szCs w:val="28"/>
        </w:rPr>
        <w:t>Кроме того, НААР составляет рейтинг ППС не только вузов РК в целом, но и рейтинг ППС отдельно взятого вуза. Результаты рейтингового исследования размещаются на сайте НААР (www.iaar.kz) в следующем формате:</w:t>
      </w:r>
    </w:p>
    <w:p w:rsidR="00426E67" w:rsidRPr="00426E67" w:rsidRDefault="00426E67" w:rsidP="00C87A20">
      <w:pPr>
        <w:spacing w:after="0" w:line="240" w:lineRule="auto"/>
        <w:ind w:firstLine="567"/>
        <w:contextualSpacing/>
        <w:jc w:val="both"/>
        <w:rPr>
          <w:rFonts w:ascii="Times New Roman" w:hAnsi="Times New Roman" w:cs="Times New Roman"/>
          <w:sz w:val="28"/>
          <w:szCs w:val="28"/>
        </w:rPr>
      </w:pPr>
      <w:r w:rsidRPr="00426E67">
        <w:rPr>
          <w:rFonts w:ascii="Times New Roman" w:hAnsi="Times New Roman" w:cs="Times New Roman"/>
          <w:sz w:val="28"/>
          <w:szCs w:val="28"/>
        </w:rPr>
        <w:t>Генеральный рейтинг вузов РК по направлениям подготовки специалистов по уровням: BA – MA – PhD; Рейтинг вузов РК по образовательным программам в соответствии c уровнями и направлениями подготовки специалистов; Генеральный рейтинг ППС вузов РК (ТОР-50). В 2016 году в независимом рейтинге приняли участие 75 вузов, из них 24 вуза из-за некорректного заполнения не вошли в список участников.</w:t>
      </w:r>
    </w:p>
    <w:p w:rsidR="00426E67" w:rsidRPr="00426E67" w:rsidRDefault="00745806" w:rsidP="00C87A20">
      <w:pPr>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b/>
          <w:i/>
          <w:sz w:val="28"/>
          <w:szCs w:val="28"/>
        </w:rPr>
        <w:t xml:space="preserve">Рейтинг </w:t>
      </w:r>
      <w:r w:rsidR="00426E67" w:rsidRPr="00426E67">
        <w:rPr>
          <w:rFonts w:ascii="Times New Roman" w:hAnsi="Times New Roman" w:cs="Times New Roman"/>
          <w:b/>
          <w:i/>
          <w:sz w:val="28"/>
          <w:szCs w:val="28"/>
        </w:rPr>
        <w:t>медицинских ВУЗов Республики Казахстан</w:t>
      </w:r>
      <w:r w:rsidR="00426E67" w:rsidRPr="00426E67">
        <w:rPr>
          <w:rFonts w:ascii="Times New Roman" w:hAnsi="Times New Roman" w:cs="Times New Roman"/>
          <w:sz w:val="28"/>
          <w:szCs w:val="28"/>
        </w:rPr>
        <w:t xml:space="preserve"> </w:t>
      </w:r>
      <w:r w:rsidR="00426E67" w:rsidRPr="00426E67">
        <w:rPr>
          <w:rFonts w:ascii="Times New Roman" w:hAnsi="Times New Roman" w:cs="Times New Roman"/>
          <w:b/>
          <w:sz w:val="28"/>
          <w:szCs w:val="28"/>
        </w:rPr>
        <w:t>по показателям научной и инновационной деятельности</w:t>
      </w:r>
      <w:r w:rsidR="00426E67" w:rsidRPr="00426E67">
        <w:rPr>
          <w:rFonts w:ascii="Times New Roman" w:hAnsi="Times New Roman" w:cs="Times New Roman"/>
          <w:sz w:val="28"/>
          <w:szCs w:val="28"/>
        </w:rPr>
        <w:t xml:space="preserve"> согласно утвержденной методологии</w:t>
      </w:r>
      <w:r w:rsidR="00763761" w:rsidRPr="00763761">
        <w:rPr>
          <w:rFonts w:ascii="Times New Roman" w:hAnsi="Times New Roman" w:cs="Times New Roman"/>
          <w:sz w:val="28"/>
          <w:szCs w:val="28"/>
        </w:rPr>
        <w:t xml:space="preserve"> </w:t>
      </w:r>
      <w:r w:rsidR="00426E67" w:rsidRPr="00426E67">
        <w:rPr>
          <w:rFonts w:ascii="Times New Roman" w:hAnsi="Times New Roman" w:cs="Times New Roman"/>
          <w:sz w:val="28"/>
          <w:szCs w:val="28"/>
        </w:rPr>
        <w:t>проводится по следующим индикаторам научной и инновационной деятельности: объем выполняемых научных исследований, публикации в рецензируемых изданиях, цитирование, патенты, научные разработки, коммерциализация результатов научной деятельности, участие в международных конференциях</w:t>
      </w:r>
      <w:r w:rsidR="00763761" w:rsidRPr="00763761">
        <w:rPr>
          <w:rFonts w:ascii="Times New Roman" w:hAnsi="Times New Roman" w:cs="Times New Roman"/>
          <w:sz w:val="28"/>
          <w:szCs w:val="28"/>
        </w:rPr>
        <w:t xml:space="preserve"> [</w:t>
      </w:r>
      <w:r w:rsidR="001639A3" w:rsidRPr="001639A3">
        <w:rPr>
          <w:rFonts w:ascii="Times New Roman" w:hAnsi="Times New Roman" w:cs="Times New Roman"/>
          <w:sz w:val="28"/>
          <w:szCs w:val="28"/>
        </w:rPr>
        <w:t>12</w:t>
      </w:r>
      <w:r w:rsidR="00763761" w:rsidRPr="00763761">
        <w:rPr>
          <w:rFonts w:ascii="Times New Roman" w:hAnsi="Times New Roman" w:cs="Times New Roman"/>
          <w:sz w:val="28"/>
          <w:szCs w:val="28"/>
        </w:rPr>
        <w:t>]</w:t>
      </w:r>
      <w:r w:rsidR="00426E67" w:rsidRPr="00426E67">
        <w:rPr>
          <w:rFonts w:ascii="Times New Roman" w:hAnsi="Times New Roman" w:cs="Times New Roman"/>
          <w:sz w:val="28"/>
          <w:szCs w:val="28"/>
        </w:rPr>
        <w:t>. Для обеспечения возможности сравнивать и сопоставлять между собой отдельные ВУЗы набранные баллы по каждому индикатору рассчитываются на одну единицу производственного персонала, т.е. количество фактически занятых должностных единиц в научных, клинических и образовательных подразделениях. Сумма полученных баллов по каждому индикатору формирует рейтинговую оценку организации.</w:t>
      </w:r>
    </w:p>
    <w:p w:rsidR="00426E67" w:rsidRDefault="00426E67" w:rsidP="00C87A20">
      <w:pPr>
        <w:spacing w:after="0" w:line="240" w:lineRule="auto"/>
        <w:ind w:firstLine="567"/>
        <w:contextualSpacing/>
        <w:jc w:val="both"/>
        <w:rPr>
          <w:rFonts w:ascii="Times New Roman" w:hAnsi="Times New Roman" w:cs="Times New Roman"/>
          <w:sz w:val="28"/>
          <w:szCs w:val="28"/>
        </w:rPr>
      </w:pPr>
      <w:r w:rsidRPr="00426E67">
        <w:rPr>
          <w:rFonts w:ascii="Times New Roman" w:hAnsi="Times New Roman" w:cs="Times New Roman"/>
          <w:sz w:val="28"/>
          <w:szCs w:val="28"/>
        </w:rPr>
        <w:t xml:space="preserve">Таким образом, система ранжирования отечественных организаций образования учитывает ряд общепринятых в глобальных рейтингах показателей (академическая мобильность преподавателей, студентов, соотношение преподавателей и студентов, контингент студентов, академическая среда обучения, публикации в международных изданиях, цитирование научных работ). Однако, недостаточно учитываются в национальной рейтинговой системе показатели интернационализации образования, репутационная составляющая- казахстанские организации медицинского образования мало ориентированы на мнение работодателя, качество и востребованность ресурсов. При таком раскладе показателей образовательной деятельности вузы имеют слабую мотивацию на достижение показателей, позволяющих включаться в глобальные университетские рейтинги. </w:t>
      </w:r>
    </w:p>
    <w:p w:rsidR="00745806" w:rsidRPr="0027722E" w:rsidRDefault="00745806" w:rsidP="0027722E">
      <w:pPr>
        <w:pStyle w:val="1"/>
        <w:spacing w:before="0" w:line="240" w:lineRule="auto"/>
        <w:ind w:firstLine="567"/>
        <w:jc w:val="both"/>
        <w:rPr>
          <w:rFonts w:ascii="Times New Roman" w:eastAsia="Calibri" w:hAnsi="Times New Roman" w:cs="Times New Roman"/>
        </w:rPr>
      </w:pPr>
      <w:bookmarkStart w:id="11" w:name="_Toc22084388"/>
      <w:r w:rsidRPr="0027722E">
        <w:rPr>
          <w:rFonts w:ascii="Times New Roman" w:eastAsia="Calibri" w:hAnsi="Times New Roman" w:cs="Times New Roman"/>
          <w:color w:val="14407A" w:themeColor="text1"/>
        </w:rPr>
        <w:lastRenderedPageBreak/>
        <w:t xml:space="preserve">2. </w:t>
      </w:r>
      <w:r w:rsidR="0027722E" w:rsidRPr="0027722E">
        <w:rPr>
          <w:rFonts w:ascii="Times New Roman" w:eastAsia="Calibri" w:hAnsi="Times New Roman" w:cs="Times New Roman"/>
          <w:color w:val="14407A" w:themeColor="text1"/>
        </w:rPr>
        <w:t>Разработка и пилотная апробация м</w:t>
      </w:r>
      <w:r w:rsidRPr="0027722E">
        <w:rPr>
          <w:rFonts w:ascii="Times New Roman" w:eastAsia="Calibri" w:hAnsi="Times New Roman" w:cs="Times New Roman"/>
          <w:color w:val="14407A" w:themeColor="text1"/>
        </w:rPr>
        <w:t>етодологи</w:t>
      </w:r>
      <w:r w:rsidR="0027722E" w:rsidRPr="0027722E">
        <w:rPr>
          <w:rFonts w:ascii="Times New Roman" w:eastAsia="Calibri" w:hAnsi="Times New Roman" w:cs="Times New Roman"/>
          <w:color w:val="14407A" w:themeColor="text1"/>
        </w:rPr>
        <w:t>и</w:t>
      </w:r>
      <w:r w:rsidRPr="0027722E">
        <w:rPr>
          <w:rFonts w:ascii="Times New Roman" w:eastAsia="Calibri" w:hAnsi="Times New Roman" w:cs="Times New Roman"/>
          <w:color w:val="14407A" w:themeColor="text1"/>
        </w:rPr>
        <w:t xml:space="preserve"> рейтинговой оценки </w:t>
      </w:r>
      <w:r w:rsidRPr="0027722E">
        <w:rPr>
          <w:rFonts w:ascii="Times New Roman" w:eastAsia="Times New Roman" w:hAnsi="Times New Roman" w:cs="Times New Roman"/>
          <w:color w:val="14407A" w:themeColor="text1"/>
          <w:lang w:val="kk-KZ" w:eastAsia="ru-RU"/>
        </w:rPr>
        <w:t xml:space="preserve">образовательной деятельности организаций медицинского образования и науки </w:t>
      </w:r>
      <w:r w:rsidRPr="0027722E">
        <w:rPr>
          <w:rFonts w:ascii="Times New Roman" w:eastAsia="Times New Roman" w:hAnsi="Times New Roman" w:cs="Times New Roman"/>
          <w:color w:val="14407A" w:themeColor="text1"/>
          <w:lang w:eastAsia="ru-RU"/>
        </w:rPr>
        <w:t>(</w:t>
      </w:r>
      <w:r w:rsidRPr="0027722E">
        <w:rPr>
          <w:rFonts w:ascii="Times New Roman" w:eastAsia="Times New Roman" w:hAnsi="Times New Roman" w:cs="Times New Roman"/>
          <w:color w:val="14407A" w:themeColor="text1"/>
          <w:lang w:val="kk-KZ" w:eastAsia="ru-RU"/>
        </w:rPr>
        <w:t>медицинских ВУЗов, медицинских колледжей, научно-исследовательских институтов и научных центров)</w:t>
      </w:r>
      <w:bookmarkEnd w:id="11"/>
    </w:p>
    <w:p w:rsidR="0027722E" w:rsidRDefault="0027722E" w:rsidP="0027722E">
      <w:pPr>
        <w:spacing w:after="0" w:line="240" w:lineRule="auto"/>
        <w:ind w:firstLine="567"/>
        <w:jc w:val="both"/>
        <w:rPr>
          <w:rStyle w:val="s0"/>
          <w:bCs/>
          <w:color w:val="14407A" w:themeColor="text1"/>
          <w:sz w:val="28"/>
          <w:szCs w:val="28"/>
        </w:rPr>
      </w:pPr>
      <w:r w:rsidRPr="0027722E">
        <w:rPr>
          <w:rFonts w:ascii="Times New Roman" w:hAnsi="Times New Roman" w:cs="Times New Roman"/>
          <w:sz w:val="28"/>
          <w:szCs w:val="28"/>
        </w:rPr>
        <w:t xml:space="preserve">В соответствии с поручением Министерства здравоохранения РК (пункт 13.7 Технической спецификации к договору №82) в 3 квартале 2018 года была разработана Методология рейтинговой оценки </w:t>
      </w:r>
      <w:r w:rsidRPr="0027722E">
        <w:rPr>
          <w:rFonts w:ascii="Times New Roman" w:eastAsia="Times New Roman" w:hAnsi="Times New Roman" w:cs="Times New Roman"/>
          <w:sz w:val="28"/>
          <w:szCs w:val="28"/>
          <w:lang w:val="kk-KZ"/>
        </w:rPr>
        <w:t>образовательной деятельности</w:t>
      </w:r>
      <w:r w:rsidRPr="0027722E">
        <w:rPr>
          <w:rFonts w:ascii="Times New Roman" w:eastAsia="Times New Roman" w:hAnsi="Times New Roman" w:cs="Times New Roman"/>
          <w:sz w:val="28"/>
          <w:szCs w:val="28"/>
        </w:rPr>
        <w:t xml:space="preserve"> </w:t>
      </w:r>
      <w:r w:rsidRPr="0027722E">
        <w:rPr>
          <w:rFonts w:ascii="Times New Roman" w:eastAsia="Times New Roman" w:hAnsi="Times New Roman" w:cs="Times New Roman"/>
          <w:sz w:val="28"/>
          <w:szCs w:val="28"/>
          <w:lang w:val="kk-KZ"/>
        </w:rPr>
        <w:t xml:space="preserve">организаций медицинского образования и науки </w:t>
      </w:r>
      <w:r w:rsidRPr="0027722E">
        <w:rPr>
          <w:rFonts w:ascii="Times New Roman" w:eastAsia="Times New Roman" w:hAnsi="Times New Roman" w:cs="Times New Roman"/>
          <w:sz w:val="28"/>
          <w:szCs w:val="28"/>
        </w:rPr>
        <w:t>(</w:t>
      </w:r>
      <w:r w:rsidRPr="0027722E">
        <w:rPr>
          <w:rFonts w:ascii="Times New Roman" w:eastAsia="Times New Roman" w:hAnsi="Times New Roman" w:cs="Times New Roman"/>
          <w:sz w:val="28"/>
          <w:szCs w:val="28"/>
          <w:lang w:val="kk-KZ"/>
        </w:rPr>
        <w:t xml:space="preserve">медицинских ВУЗов, медицинских колледжей, научно-исследовательских институтов и научных центров). Методологи была  </w:t>
      </w:r>
      <w:r w:rsidRPr="0027722E">
        <w:rPr>
          <w:rFonts w:ascii="Times New Roman" w:hAnsi="Times New Roman" w:cs="Times New Roman"/>
          <w:sz w:val="28"/>
          <w:szCs w:val="28"/>
        </w:rPr>
        <w:t>вынесена на рассмотрение Учебно-методического объединения РУМС</w:t>
      </w:r>
      <w:r w:rsidRPr="0027722E">
        <w:rPr>
          <w:rFonts w:ascii="Times New Roman" w:hAnsi="Times New Roman" w:cs="Times New Roman"/>
          <w:sz w:val="28"/>
          <w:szCs w:val="28"/>
          <w:lang w:val="kk-KZ"/>
        </w:rPr>
        <w:t xml:space="preserve"> по группе специальностей «</w:t>
      </w:r>
      <w:r w:rsidRPr="0027722E">
        <w:rPr>
          <w:rStyle w:val="s0"/>
          <w:bCs/>
          <w:color w:val="14407A" w:themeColor="text1"/>
          <w:sz w:val="28"/>
          <w:szCs w:val="28"/>
          <w:lang w:val="kk-KZ"/>
        </w:rPr>
        <w:t>З</w:t>
      </w:r>
      <w:r w:rsidRPr="0027722E">
        <w:rPr>
          <w:rStyle w:val="s0"/>
          <w:bCs/>
          <w:color w:val="14407A" w:themeColor="text1"/>
          <w:sz w:val="28"/>
          <w:szCs w:val="28"/>
        </w:rPr>
        <w:t>дравоохранение и социальное обеспечение (медицина)». В целях апробации методологии оценки было принято решение провести пилотную оценку организаций медицинского образования согласно разработанной методологии.</w:t>
      </w:r>
    </w:p>
    <w:p w:rsidR="00812751" w:rsidRPr="0027722E" w:rsidRDefault="00812751" w:rsidP="0027722E">
      <w:pPr>
        <w:spacing w:after="0" w:line="240" w:lineRule="auto"/>
        <w:ind w:firstLine="567"/>
        <w:jc w:val="both"/>
        <w:rPr>
          <w:rFonts w:ascii="Times New Roman" w:hAnsi="Times New Roman" w:cs="Times New Roman"/>
          <w:sz w:val="28"/>
          <w:szCs w:val="28"/>
        </w:rPr>
      </w:pPr>
    </w:p>
    <w:p w:rsidR="00812751" w:rsidRPr="00812751" w:rsidRDefault="00812751" w:rsidP="00812751">
      <w:pPr>
        <w:pStyle w:val="1"/>
        <w:spacing w:before="0" w:after="240" w:line="240" w:lineRule="auto"/>
        <w:ind w:firstLine="567"/>
        <w:rPr>
          <w:rFonts w:ascii="Times New Roman" w:hAnsi="Times New Roman" w:cs="Times New Roman"/>
          <w:color w:val="14407A" w:themeColor="text1"/>
          <w:lang w:val="kk-KZ"/>
        </w:rPr>
      </w:pPr>
      <w:bookmarkStart w:id="12" w:name="_Toc22084389"/>
      <w:r w:rsidRPr="00812751">
        <w:rPr>
          <w:rFonts w:ascii="Times New Roman" w:hAnsi="Times New Roman" w:cs="Times New Roman"/>
          <w:color w:val="14407A" w:themeColor="text1"/>
          <w:lang w:val="kk-KZ"/>
        </w:rPr>
        <w:t xml:space="preserve">2.1. </w:t>
      </w:r>
      <w:r>
        <w:rPr>
          <w:rFonts w:ascii="Times New Roman" w:hAnsi="Times New Roman" w:cs="Times New Roman"/>
          <w:color w:val="14407A" w:themeColor="text1"/>
          <w:lang w:val="kk-KZ"/>
        </w:rPr>
        <w:t>Разработка</w:t>
      </w:r>
      <w:r w:rsidRPr="00812751">
        <w:rPr>
          <w:rFonts w:ascii="Times New Roman" w:hAnsi="Times New Roman" w:cs="Times New Roman"/>
          <w:color w:val="14407A" w:themeColor="text1"/>
          <w:lang w:val="kk-KZ"/>
        </w:rPr>
        <w:t xml:space="preserve"> методологии рейтинговой оценки</w:t>
      </w:r>
      <w:bookmarkEnd w:id="12"/>
    </w:p>
    <w:p w:rsidR="0027722E" w:rsidRPr="00044892" w:rsidRDefault="0027722E" w:rsidP="0027722E">
      <w:pPr>
        <w:spacing w:after="0" w:line="240" w:lineRule="auto"/>
        <w:ind w:firstLine="567"/>
        <w:jc w:val="both"/>
        <w:rPr>
          <w:rFonts w:ascii="Times New Roman" w:eastAsia="Times New Roman" w:hAnsi="Times New Roman" w:cs="Times New Roman"/>
          <w:color w:val="14407A" w:themeColor="text1"/>
          <w:sz w:val="28"/>
          <w:szCs w:val="28"/>
          <w:lang w:val="kk-KZ" w:eastAsia="ru-RU"/>
        </w:rPr>
      </w:pPr>
      <w:r w:rsidRPr="00044892">
        <w:rPr>
          <w:rFonts w:ascii="Times New Roman" w:hAnsi="Times New Roman" w:cs="Times New Roman"/>
          <w:color w:val="14407A" w:themeColor="text1"/>
          <w:sz w:val="28"/>
          <w:szCs w:val="28"/>
        </w:rPr>
        <w:t xml:space="preserve">Рейтинговая оценка </w:t>
      </w:r>
      <w:r w:rsidRPr="00044892">
        <w:rPr>
          <w:rFonts w:ascii="Times New Roman" w:eastAsia="Times New Roman" w:hAnsi="Times New Roman" w:cs="Times New Roman"/>
          <w:color w:val="14407A" w:themeColor="text1"/>
          <w:sz w:val="28"/>
          <w:szCs w:val="28"/>
          <w:lang w:val="kk-KZ" w:eastAsia="ru-RU"/>
        </w:rPr>
        <w:t>образовательной деятельности</w:t>
      </w:r>
      <w:r w:rsidRPr="00044892">
        <w:rPr>
          <w:rFonts w:ascii="Times New Roman" w:eastAsia="Times New Roman" w:hAnsi="Times New Roman" w:cs="Times New Roman"/>
          <w:color w:val="14407A" w:themeColor="text1"/>
          <w:sz w:val="28"/>
          <w:szCs w:val="28"/>
          <w:lang w:eastAsia="ru-RU"/>
        </w:rPr>
        <w:t xml:space="preserve"> </w:t>
      </w:r>
      <w:r w:rsidRPr="00044892">
        <w:rPr>
          <w:rFonts w:ascii="Times New Roman" w:eastAsia="Times New Roman" w:hAnsi="Times New Roman" w:cs="Times New Roman"/>
          <w:color w:val="14407A" w:themeColor="text1"/>
          <w:sz w:val="28"/>
          <w:szCs w:val="28"/>
          <w:lang w:val="kk-KZ" w:eastAsia="ru-RU"/>
        </w:rPr>
        <w:t xml:space="preserve">организаций медицинского образования и науки </w:t>
      </w:r>
      <w:r w:rsidRPr="00044892">
        <w:rPr>
          <w:rFonts w:ascii="Times New Roman" w:eastAsia="Times New Roman" w:hAnsi="Times New Roman" w:cs="Times New Roman"/>
          <w:color w:val="14407A" w:themeColor="text1"/>
          <w:sz w:val="28"/>
          <w:szCs w:val="28"/>
          <w:lang w:eastAsia="ru-RU"/>
        </w:rPr>
        <w:t>(</w:t>
      </w:r>
      <w:r w:rsidRPr="00044892">
        <w:rPr>
          <w:rFonts w:ascii="Times New Roman" w:eastAsia="Times New Roman" w:hAnsi="Times New Roman" w:cs="Times New Roman"/>
          <w:color w:val="14407A" w:themeColor="text1"/>
          <w:sz w:val="28"/>
          <w:szCs w:val="28"/>
          <w:lang w:val="kk-KZ" w:eastAsia="ru-RU"/>
        </w:rPr>
        <w:t>медицинских ВУЗов, медицинских колледжей, научно-исследовательских институтов и научных центров) (далее – Рейтинговая оценка) проводится с целью оценки эффективности деятельности организаций медицинского образования и науки в области подготовки кадров для системы здравоохранения, включая оценку качества подготовки и востребованности выпускников программ медицинского образования, обеспечения интеграции в международное образовательное пространство.</w:t>
      </w:r>
    </w:p>
    <w:p w:rsidR="0027722E" w:rsidRPr="00044892" w:rsidRDefault="0027722E" w:rsidP="0027722E">
      <w:pPr>
        <w:spacing w:after="0" w:line="240" w:lineRule="auto"/>
        <w:ind w:firstLine="567"/>
        <w:jc w:val="both"/>
        <w:rPr>
          <w:rFonts w:ascii="Times New Roman" w:eastAsia="Times New Roman" w:hAnsi="Times New Roman" w:cs="Times New Roman"/>
          <w:color w:val="14407A" w:themeColor="text1"/>
          <w:sz w:val="28"/>
          <w:szCs w:val="28"/>
          <w:lang w:val="kk-KZ" w:eastAsia="ru-RU"/>
        </w:rPr>
      </w:pPr>
      <w:r w:rsidRPr="00044892">
        <w:rPr>
          <w:rFonts w:ascii="Times New Roman" w:eastAsia="Times New Roman" w:hAnsi="Times New Roman" w:cs="Times New Roman"/>
          <w:color w:val="14407A" w:themeColor="text1"/>
          <w:sz w:val="28"/>
          <w:szCs w:val="28"/>
          <w:lang w:val="kk-KZ" w:eastAsia="ru-RU"/>
        </w:rPr>
        <w:t>Результаты рейтинговой оценки предназначены для Уполномоченного органа в области здравоохранения (как инструмент при принятии решения о выделении государственного заказа на программы медицинского образования, квотрировании подготовки кадров, определения потребности в повышении квалификации ППС, аттестации руководителей организаций образования и т.д.), местных исполнительных органов в области здравоохранения (как инструмент при выделении заказа на подготвку кадров аттестации руководителей организаций образования и т.д.) и иных заинтересованных сторон.</w:t>
      </w:r>
    </w:p>
    <w:p w:rsidR="0027722E" w:rsidRPr="00044892" w:rsidRDefault="0027722E" w:rsidP="0027722E">
      <w:pPr>
        <w:spacing w:after="0" w:line="240" w:lineRule="auto"/>
        <w:ind w:firstLine="567"/>
        <w:jc w:val="both"/>
        <w:rPr>
          <w:rFonts w:ascii="Times New Roman" w:hAnsi="Times New Roman" w:cs="Times New Roman"/>
          <w:sz w:val="28"/>
          <w:szCs w:val="28"/>
        </w:rPr>
      </w:pPr>
      <w:r w:rsidRPr="00044892">
        <w:rPr>
          <w:rFonts w:ascii="Times New Roman" w:hAnsi="Times New Roman" w:cs="Times New Roman"/>
          <w:sz w:val="28"/>
          <w:szCs w:val="28"/>
        </w:rPr>
        <w:t xml:space="preserve">Рейтинговая оценка </w:t>
      </w:r>
      <w:r w:rsidRPr="00044892">
        <w:rPr>
          <w:rFonts w:ascii="Times New Roman" w:eastAsia="Times New Roman" w:hAnsi="Times New Roman" w:cs="Times New Roman"/>
          <w:color w:val="000000"/>
          <w:sz w:val="28"/>
          <w:szCs w:val="28"/>
          <w:lang w:val="kk-KZ" w:eastAsia="ru-RU"/>
        </w:rPr>
        <w:t>образовательной деятельности</w:t>
      </w:r>
      <w:r w:rsidRPr="00044892">
        <w:rPr>
          <w:rFonts w:ascii="Times New Roman" w:eastAsia="Times New Roman" w:hAnsi="Times New Roman" w:cs="Times New Roman"/>
          <w:color w:val="000000"/>
          <w:sz w:val="28"/>
          <w:szCs w:val="28"/>
          <w:lang w:eastAsia="ru-RU"/>
        </w:rPr>
        <w:t xml:space="preserve"> </w:t>
      </w:r>
      <w:r w:rsidRPr="00044892">
        <w:rPr>
          <w:rFonts w:ascii="Times New Roman" w:eastAsia="Times New Roman" w:hAnsi="Times New Roman" w:cs="Times New Roman"/>
          <w:color w:val="000000"/>
          <w:sz w:val="28"/>
          <w:szCs w:val="28"/>
          <w:lang w:val="kk-KZ" w:eastAsia="ru-RU"/>
        </w:rPr>
        <w:t>организаций медицинского образования и науки осуществляется по результатам образовательной деятельности в соответсвующем календарном году. Рейтинговая оценка осуществляется по следующим категориям организаций</w:t>
      </w:r>
      <w:r w:rsidRPr="00044892">
        <w:rPr>
          <w:rFonts w:ascii="Times New Roman" w:hAnsi="Times New Roman" w:cs="Times New Roman"/>
          <w:sz w:val="28"/>
          <w:szCs w:val="28"/>
        </w:rPr>
        <w:t>:</w:t>
      </w:r>
    </w:p>
    <w:p w:rsidR="0027722E" w:rsidRPr="00044892" w:rsidRDefault="0027722E" w:rsidP="0027722E">
      <w:pPr>
        <w:numPr>
          <w:ilvl w:val="0"/>
          <w:numId w:val="6"/>
        </w:numPr>
        <w:tabs>
          <w:tab w:val="left" w:pos="993"/>
        </w:tabs>
        <w:spacing w:after="0" w:line="240" w:lineRule="auto"/>
        <w:ind w:left="0" w:firstLine="567"/>
        <w:jc w:val="both"/>
        <w:rPr>
          <w:rFonts w:ascii="Times New Roman" w:hAnsi="Times New Roman" w:cs="Times New Roman"/>
          <w:sz w:val="28"/>
          <w:szCs w:val="28"/>
        </w:rPr>
      </w:pPr>
      <w:r w:rsidRPr="00044892">
        <w:rPr>
          <w:rFonts w:ascii="Times New Roman" w:hAnsi="Times New Roman" w:cs="Times New Roman"/>
          <w:sz w:val="28"/>
          <w:szCs w:val="28"/>
        </w:rPr>
        <w:t xml:space="preserve">Медицинские ВУЗы (оценка осуществляется по алгоритму согласно </w:t>
      </w:r>
      <w:r w:rsidR="00812751">
        <w:rPr>
          <w:rFonts w:ascii="Times New Roman" w:hAnsi="Times New Roman" w:cs="Times New Roman"/>
          <w:sz w:val="28"/>
          <w:szCs w:val="28"/>
        </w:rPr>
        <w:t>Таблице 2</w:t>
      </w:r>
      <w:r w:rsidRPr="00044892">
        <w:rPr>
          <w:rFonts w:ascii="Times New Roman" w:hAnsi="Times New Roman" w:cs="Times New Roman"/>
          <w:sz w:val="28"/>
          <w:szCs w:val="28"/>
        </w:rPr>
        <w:t>);</w:t>
      </w:r>
    </w:p>
    <w:p w:rsidR="0027722E" w:rsidRPr="00044892" w:rsidRDefault="0027722E" w:rsidP="0027722E">
      <w:pPr>
        <w:numPr>
          <w:ilvl w:val="0"/>
          <w:numId w:val="6"/>
        </w:numPr>
        <w:tabs>
          <w:tab w:val="left" w:pos="993"/>
        </w:tabs>
        <w:spacing w:after="0" w:line="240" w:lineRule="auto"/>
        <w:ind w:left="0" w:firstLine="567"/>
        <w:jc w:val="both"/>
        <w:rPr>
          <w:rFonts w:ascii="Times New Roman" w:hAnsi="Times New Roman" w:cs="Times New Roman"/>
          <w:sz w:val="28"/>
          <w:szCs w:val="28"/>
        </w:rPr>
      </w:pPr>
      <w:r w:rsidRPr="00044892">
        <w:rPr>
          <w:rFonts w:ascii="Times New Roman" w:hAnsi="Times New Roman" w:cs="Times New Roman"/>
          <w:sz w:val="28"/>
          <w:szCs w:val="28"/>
        </w:rPr>
        <w:t xml:space="preserve">Медицинские колледжи (оценка осуществляется по алгоритму согласно </w:t>
      </w:r>
      <w:r w:rsidR="00812751">
        <w:rPr>
          <w:rFonts w:ascii="Times New Roman" w:hAnsi="Times New Roman" w:cs="Times New Roman"/>
          <w:sz w:val="28"/>
          <w:szCs w:val="28"/>
        </w:rPr>
        <w:t>таблице 3</w:t>
      </w:r>
      <w:r w:rsidRPr="00044892">
        <w:rPr>
          <w:rFonts w:ascii="Times New Roman" w:hAnsi="Times New Roman" w:cs="Times New Roman"/>
          <w:sz w:val="28"/>
          <w:szCs w:val="28"/>
        </w:rPr>
        <w:t>);</w:t>
      </w:r>
    </w:p>
    <w:p w:rsidR="0027722E" w:rsidRPr="00044892" w:rsidRDefault="0027722E" w:rsidP="0027722E">
      <w:pPr>
        <w:numPr>
          <w:ilvl w:val="0"/>
          <w:numId w:val="6"/>
        </w:numPr>
        <w:tabs>
          <w:tab w:val="left" w:pos="993"/>
        </w:tabs>
        <w:spacing w:after="0" w:line="240" w:lineRule="auto"/>
        <w:ind w:left="0" w:firstLine="567"/>
        <w:jc w:val="both"/>
        <w:rPr>
          <w:rFonts w:ascii="Times New Roman" w:hAnsi="Times New Roman" w:cs="Times New Roman"/>
          <w:sz w:val="28"/>
          <w:szCs w:val="28"/>
        </w:rPr>
      </w:pPr>
      <w:r w:rsidRPr="00044892">
        <w:rPr>
          <w:rFonts w:ascii="Times New Roman" w:hAnsi="Times New Roman" w:cs="Times New Roman"/>
          <w:sz w:val="28"/>
          <w:szCs w:val="28"/>
        </w:rPr>
        <w:lastRenderedPageBreak/>
        <w:t xml:space="preserve">Высшие медицинские колледжи (оценка осуществляется по алгоритму согласно </w:t>
      </w:r>
      <w:r w:rsidR="00812751">
        <w:rPr>
          <w:rFonts w:ascii="Times New Roman" w:hAnsi="Times New Roman" w:cs="Times New Roman"/>
          <w:sz w:val="28"/>
          <w:szCs w:val="28"/>
        </w:rPr>
        <w:t>таблице 3</w:t>
      </w:r>
      <w:r w:rsidRPr="00044892">
        <w:rPr>
          <w:rFonts w:ascii="Times New Roman" w:hAnsi="Times New Roman" w:cs="Times New Roman"/>
          <w:sz w:val="28"/>
          <w:szCs w:val="28"/>
        </w:rPr>
        <w:t xml:space="preserve">); </w:t>
      </w:r>
    </w:p>
    <w:p w:rsidR="0027722E" w:rsidRPr="00044892" w:rsidRDefault="0027722E" w:rsidP="0027722E">
      <w:pPr>
        <w:numPr>
          <w:ilvl w:val="0"/>
          <w:numId w:val="6"/>
        </w:numPr>
        <w:tabs>
          <w:tab w:val="left" w:pos="993"/>
        </w:tabs>
        <w:spacing w:after="0" w:line="240" w:lineRule="auto"/>
        <w:ind w:left="0" w:firstLine="567"/>
        <w:jc w:val="both"/>
        <w:rPr>
          <w:rFonts w:ascii="Times New Roman" w:hAnsi="Times New Roman" w:cs="Times New Roman"/>
          <w:sz w:val="28"/>
          <w:szCs w:val="28"/>
        </w:rPr>
      </w:pPr>
      <w:r w:rsidRPr="00044892">
        <w:rPr>
          <w:rFonts w:ascii="Times New Roman" w:hAnsi="Times New Roman" w:cs="Times New Roman"/>
          <w:sz w:val="28"/>
          <w:szCs w:val="28"/>
        </w:rPr>
        <w:t xml:space="preserve">Медицинские НИИ, НЦ, реализующие программы резидентуры (оценка осуществляется по алгоритму согласно </w:t>
      </w:r>
      <w:r w:rsidR="00812751">
        <w:rPr>
          <w:rFonts w:ascii="Times New Roman" w:hAnsi="Times New Roman" w:cs="Times New Roman"/>
          <w:sz w:val="28"/>
          <w:szCs w:val="28"/>
        </w:rPr>
        <w:t>таблице 4</w:t>
      </w:r>
      <w:r w:rsidRPr="00044892">
        <w:rPr>
          <w:rFonts w:ascii="Times New Roman" w:hAnsi="Times New Roman" w:cs="Times New Roman"/>
          <w:sz w:val="28"/>
          <w:szCs w:val="28"/>
        </w:rPr>
        <w:t>).</w:t>
      </w:r>
    </w:p>
    <w:p w:rsidR="0027722E" w:rsidRPr="00044892" w:rsidRDefault="0027722E" w:rsidP="0027722E">
      <w:pPr>
        <w:spacing w:after="0" w:line="240" w:lineRule="auto"/>
        <w:ind w:firstLine="567"/>
        <w:jc w:val="both"/>
        <w:rPr>
          <w:rFonts w:ascii="Times New Roman" w:hAnsi="Times New Roman" w:cs="Times New Roman"/>
          <w:sz w:val="28"/>
          <w:szCs w:val="28"/>
        </w:rPr>
      </w:pPr>
      <w:r w:rsidRPr="00044892">
        <w:rPr>
          <w:rFonts w:ascii="Times New Roman" w:hAnsi="Times New Roman" w:cs="Times New Roman"/>
          <w:sz w:val="28"/>
          <w:szCs w:val="28"/>
        </w:rPr>
        <w:t>Организации медицинской науки и образования предоставляют информацию по индикаторам на бумажном и электронном носителях, а также перечень и электронный архив сканированных копий подтверждающих документов по каждому индикатору (электронный архив формируется в разрезе отдельных индикаторов и показателей). Индикаторы и/или компоненты индикаторов, по которым не представлены подтверждающие документы не засчитываются.</w:t>
      </w:r>
    </w:p>
    <w:p w:rsidR="0027722E" w:rsidRPr="00044892" w:rsidRDefault="0027722E" w:rsidP="0027722E">
      <w:pPr>
        <w:spacing w:after="0" w:line="240" w:lineRule="auto"/>
        <w:ind w:firstLine="567"/>
        <w:jc w:val="both"/>
        <w:rPr>
          <w:rFonts w:ascii="Times New Roman" w:hAnsi="Times New Roman" w:cs="Times New Roman"/>
          <w:sz w:val="28"/>
          <w:szCs w:val="28"/>
        </w:rPr>
      </w:pPr>
      <w:r w:rsidRPr="00044892">
        <w:rPr>
          <w:rFonts w:ascii="Times New Roman" w:hAnsi="Times New Roman" w:cs="Times New Roman"/>
          <w:sz w:val="28"/>
          <w:szCs w:val="28"/>
        </w:rPr>
        <w:t>4. Результат рейтинговой оценки выражается в виде итоговой балльной оценки, представляющей сумму баллов по каждому индикатору. По итогам рейтинговой оценки каждой организации формируется диаграмма ранжирования по каждой из категорий организаций. Также ранжирование осуществляется в разрезе отдельных индикаторов.</w:t>
      </w:r>
    </w:p>
    <w:p w:rsidR="0027722E" w:rsidRPr="00044892" w:rsidRDefault="0027722E" w:rsidP="0027722E">
      <w:pPr>
        <w:spacing w:after="0" w:line="240" w:lineRule="auto"/>
        <w:ind w:firstLine="567"/>
        <w:jc w:val="both"/>
        <w:rPr>
          <w:rFonts w:ascii="Times New Roman" w:hAnsi="Times New Roman" w:cs="Times New Roman"/>
          <w:sz w:val="28"/>
          <w:szCs w:val="28"/>
        </w:rPr>
      </w:pPr>
      <w:r w:rsidRPr="00044892">
        <w:rPr>
          <w:rFonts w:ascii="Times New Roman" w:hAnsi="Times New Roman" w:cs="Times New Roman"/>
          <w:sz w:val="28"/>
          <w:szCs w:val="28"/>
        </w:rPr>
        <w:t>По итогам ранжирования каждой организации присваиваются «звезды»:</w:t>
      </w:r>
    </w:p>
    <w:p w:rsidR="0027722E" w:rsidRPr="00044892" w:rsidRDefault="0027722E" w:rsidP="0027722E">
      <w:pPr>
        <w:pStyle w:val="a3"/>
        <w:spacing w:after="0" w:line="240" w:lineRule="auto"/>
        <w:ind w:left="0" w:firstLine="567"/>
        <w:jc w:val="both"/>
        <w:rPr>
          <w:rFonts w:ascii="Times New Roman" w:hAnsi="Times New Roman" w:cs="Times New Roman"/>
          <w:sz w:val="28"/>
          <w:szCs w:val="28"/>
        </w:rPr>
      </w:pPr>
      <w:r w:rsidRPr="00044892">
        <w:rPr>
          <w:rFonts w:ascii="Times New Roman" w:hAnsi="Times New Roman" w:cs="Times New Roman"/>
          <w:sz w:val="28"/>
          <w:szCs w:val="28"/>
        </w:rPr>
        <w:t>***** - высокий уровень образовательной деятельности;</w:t>
      </w:r>
    </w:p>
    <w:p w:rsidR="0027722E" w:rsidRPr="00044892" w:rsidRDefault="0027722E" w:rsidP="0027722E">
      <w:pPr>
        <w:pStyle w:val="a3"/>
        <w:spacing w:after="0" w:line="240" w:lineRule="auto"/>
        <w:ind w:left="0" w:firstLine="567"/>
        <w:jc w:val="both"/>
        <w:rPr>
          <w:rFonts w:ascii="Times New Roman" w:hAnsi="Times New Roman" w:cs="Times New Roman"/>
          <w:sz w:val="28"/>
          <w:szCs w:val="28"/>
        </w:rPr>
      </w:pPr>
      <w:r w:rsidRPr="00044892">
        <w:rPr>
          <w:rFonts w:ascii="Times New Roman" w:hAnsi="Times New Roman" w:cs="Times New Roman"/>
          <w:sz w:val="28"/>
          <w:szCs w:val="28"/>
        </w:rPr>
        <w:t>**** - хороший уровень образовательной деятельности;</w:t>
      </w:r>
    </w:p>
    <w:p w:rsidR="0027722E" w:rsidRPr="00044892" w:rsidRDefault="0027722E" w:rsidP="0027722E">
      <w:pPr>
        <w:pStyle w:val="a3"/>
        <w:spacing w:after="0" w:line="240" w:lineRule="auto"/>
        <w:ind w:left="0" w:firstLine="567"/>
        <w:jc w:val="both"/>
        <w:rPr>
          <w:rFonts w:ascii="Times New Roman" w:hAnsi="Times New Roman" w:cs="Times New Roman"/>
          <w:sz w:val="28"/>
          <w:szCs w:val="28"/>
        </w:rPr>
      </w:pPr>
      <w:r w:rsidRPr="00044892">
        <w:rPr>
          <w:rFonts w:ascii="Times New Roman" w:hAnsi="Times New Roman" w:cs="Times New Roman"/>
          <w:sz w:val="28"/>
          <w:szCs w:val="28"/>
        </w:rPr>
        <w:t>*** - удовлетворительный уровень образовательной деятельности;</w:t>
      </w:r>
    </w:p>
    <w:p w:rsidR="0027722E" w:rsidRPr="00044892" w:rsidRDefault="0027722E" w:rsidP="0027722E">
      <w:pPr>
        <w:pStyle w:val="a3"/>
        <w:spacing w:after="0" w:line="240" w:lineRule="auto"/>
        <w:ind w:left="0" w:firstLine="567"/>
        <w:jc w:val="both"/>
        <w:rPr>
          <w:rFonts w:ascii="Times New Roman" w:hAnsi="Times New Roman" w:cs="Times New Roman"/>
          <w:sz w:val="28"/>
          <w:szCs w:val="28"/>
        </w:rPr>
      </w:pPr>
      <w:r w:rsidRPr="00044892">
        <w:rPr>
          <w:rFonts w:ascii="Times New Roman" w:hAnsi="Times New Roman" w:cs="Times New Roman"/>
          <w:sz w:val="28"/>
          <w:szCs w:val="28"/>
        </w:rPr>
        <w:t xml:space="preserve">** - умеренный уровень образовательной деятельности; </w:t>
      </w:r>
    </w:p>
    <w:p w:rsidR="0027722E" w:rsidRPr="00044892" w:rsidRDefault="0027722E" w:rsidP="0027722E">
      <w:pPr>
        <w:pStyle w:val="a3"/>
        <w:spacing w:after="0" w:line="240" w:lineRule="auto"/>
        <w:ind w:left="0" w:firstLine="567"/>
        <w:jc w:val="both"/>
        <w:rPr>
          <w:rFonts w:ascii="Times New Roman" w:hAnsi="Times New Roman" w:cs="Times New Roman"/>
          <w:sz w:val="28"/>
          <w:szCs w:val="28"/>
        </w:rPr>
      </w:pPr>
      <w:r w:rsidRPr="00044892">
        <w:rPr>
          <w:rFonts w:ascii="Times New Roman" w:hAnsi="Times New Roman" w:cs="Times New Roman"/>
          <w:sz w:val="28"/>
          <w:szCs w:val="28"/>
        </w:rPr>
        <w:t>* - низкий уровень образовательной деятельности;</w:t>
      </w:r>
    </w:p>
    <w:tbl>
      <w:tblPr>
        <w:tblStyle w:val="a4"/>
        <w:tblW w:w="9351" w:type="dxa"/>
        <w:tblLook w:val="04A0" w:firstRow="1" w:lastRow="0" w:firstColumn="1" w:lastColumn="0" w:noHBand="0" w:noVBand="1"/>
      </w:tblPr>
      <w:tblGrid>
        <w:gridCol w:w="1808"/>
        <w:gridCol w:w="1789"/>
        <w:gridCol w:w="1789"/>
        <w:gridCol w:w="1721"/>
        <w:gridCol w:w="2244"/>
      </w:tblGrid>
      <w:tr w:rsidR="0027722E" w:rsidRPr="00044892" w:rsidTr="00D12A7A">
        <w:tc>
          <w:tcPr>
            <w:tcW w:w="1808" w:type="dxa"/>
            <w:vMerge w:val="restart"/>
          </w:tcPr>
          <w:p w:rsidR="0027722E" w:rsidRPr="00044892" w:rsidRDefault="0027722E" w:rsidP="00D12A7A">
            <w:pPr>
              <w:jc w:val="both"/>
              <w:rPr>
                <w:rFonts w:ascii="Times New Roman" w:hAnsi="Times New Roman" w:cs="Times New Roman"/>
                <w:sz w:val="24"/>
                <w:szCs w:val="24"/>
              </w:rPr>
            </w:pPr>
            <w:r w:rsidRPr="00044892">
              <w:rPr>
                <w:rFonts w:ascii="Times New Roman" w:hAnsi="Times New Roman" w:cs="Times New Roman"/>
                <w:sz w:val="24"/>
                <w:szCs w:val="24"/>
              </w:rPr>
              <w:t>Количество присваиваемых звезд</w:t>
            </w:r>
          </w:p>
        </w:tc>
        <w:tc>
          <w:tcPr>
            <w:tcW w:w="7543" w:type="dxa"/>
            <w:gridSpan w:val="4"/>
          </w:tcPr>
          <w:p w:rsidR="0027722E" w:rsidRPr="00044892" w:rsidRDefault="0027722E" w:rsidP="00D12A7A">
            <w:pPr>
              <w:jc w:val="both"/>
              <w:rPr>
                <w:rFonts w:ascii="Times New Roman" w:hAnsi="Times New Roman" w:cs="Times New Roman"/>
                <w:sz w:val="24"/>
                <w:szCs w:val="24"/>
              </w:rPr>
            </w:pPr>
            <w:r w:rsidRPr="00044892">
              <w:rPr>
                <w:rFonts w:ascii="Times New Roman" w:hAnsi="Times New Roman" w:cs="Times New Roman"/>
                <w:sz w:val="24"/>
                <w:szCs w:val="24"/>
              </w:rPr>
              <w:t>Требуемое количество баллов для получения «звезд»</w:t>
            </w:r>
          </w:p>
        </w:tc>
      </w:tr>
      <w:tr w:rsidR="0027722E" w:rsidRPr="00044892" w:rsidTr="00D12A7A">
        <w:tc>
          <w:tcPr>
            <w:tcW w:w="1808" w:type="dxa"/>
            <w:vMerge/>
          </w:tcPr>
          <w:p w:rsidR="0027722E" w:rsidRPr="00044892" w:rsidRDefault="0027722E" w:rsidP="00D12A7A">
            <w:pPr>
              <w:jc w:val="both"/>
              <w:rPr>
                <w:rFonts w:ascii="Times New Roman" w:hAnsi="Times New Roman" w:cs="Times New Roman"/>
                <w:sz w:val="24"/>
                <w:szCs w:val="24"/>
              </w:rPr>
            </w:pPr>
          </w:p>
        </w:tc>
        <w:tc>
          <w:tcPr>
            <w:tcW w:w="1789" w:type="dxa"/>
          </w:tcPr>
          <w:p w:rsidR="0027722E" w:rsidRPr="00044892" w:rsidRDefault="0027722E" w:rsidP="00D12A7A">
            <w:pPr>
              <w:jc w:val="both"/>
              <w:rPr>
                <w:rFonts w:ascii="Times New Roman" w:hAnsi="Times New Roman" w:cs="Times New Roman"/>
                <w:sz w:val="24"/>
                <w:szCs w:val="24"/>
              </w:rPr>
            </w:pPr>
            <w:r w:rsidRPr="00044892">
              <w:rPr>
                <w:rFonts w:ascii="Times New Roman" w:hAnsi="Times New Roman" w:cs="Times New Roman"/>
                <w:sz w:val="24"/>
                <w:szCs w:val="24"/>
              </w:rPr>
              <w:t>Медицинские ВУЗы</w:t>
            </w:r>
          </w:p>
        </w:tc>
        <w:tc>
          <w:tcPr>
            <w:tcW w:w="1789" w:type="dxa"/>
          </w:tcPr>
          <w:p w:rsidR="0027722E" w:rsidRPr="00044892" w:rsidRDefault="0027722E" w:rsidP="00D12A7A">
            <w:pPr>
              <w:jc w:val="both"/>
              <w:rPr>
                <w:rFonts w:ascii="Times New Roman" w:hAnsi="Times New Roman" w:cs="Times New Roman"/>
                <w:sz w:val="24"/>
                <w:szCs w:val="24"/>
              </w:rPr>
            </w:pPr>
            <w:r w:rsidRPr="00044892">
              <w:rPr>
                <w:rFonts w:ascii="Times New Roman" w:hAnsi="Times New Roman" w:cs="Times New Roman"/>
                <w:sz w:val="24"/>
                <w:szCs w:val="24"/>
              </w:rPr>
              <w:t>Медицинские колледжи</w:t>
            </w:r>
          </w:p>
        </w:tc>
        <w:tc>
          <w:tcPr>
            <w:tcW w:w="1721" w:type="dxa"/>
          </w:tcPr>
          <w:p w:rsidR="0027722E" w:rsidRPr="00044892" w:rsidRDefault="0027722E" w:rsidP="00D12A7A">
            <w:pPr>
              <w:jc w:val="both"/>
              <w:rPr>
                <w:rFonts w:ascii="Times New Roman" w:hAnsi="Times New Roman" w:cs="Times New Roman"/>
                <w:sz w:val="24"/>
                <w:szCs w:val="24"/>
              </w:rPr>
            </w:pPr>
            <w:r w:rsidRPr="00044892">
              <w:rPr>
                <w:rFonts w:ascii="Times New Roman" w:hAnsi="Times New Roman" w:cs="Times New Roman"/>
                <w:sz w:val="24"/>
                <w:szCs w:val="24"/>
              </w:rPr>
              <w:t>Высшие медицинские колледжи</w:t>
            </w:r>
          </w:p>
        </w:tc>
        <w:tc>
          <w:tcPr>
            <w:tcW w:w="2244" w:type="dxa"/>
          </w:tcPr>
          <w:p w:rsidR="0027722E" w:rsidRPr="00044892" w:rsidRDefault="0027722E" w:rsidP="00D12A7A">
            <w:pPr>
              <w:jc w:val="both"/>
              <w:rPr>
                <w:rFonts w:ascii="Times New Roman" w:hAnsi="Times New Roman" w:cs="Times New Roman"/>
                <w:sz w:val="24"/>
                <w:szCs w:val="24"/>
              </w:rPr>
            </w:pPr>
            <w:r w:rsidRPr="00044892">
              <w:rPr>
                <w:rFonts w:ascii="Times New Roman" w:hAnsi="Times New Roman" w:cs="Times New Roman"/>
                <w:sz w:val="24"/>
                <w:szCs w:val="24"/>
              </w:rPr>
              <w:t>Медицинские НИИ, НЦ</w:t>
            </w:r>
          </w:p>
        </w:tc>
      </w:tr>
      <w:tr w:rsidR="0027722E" w:rsidRPr="00044892" w:rsidTr="00D12A7A">
        <w:tc>
          <w:tcPr>
            <w:tcW w:w="1808" w:type="dxa"/>
          </w:tcPr>
          <w:p w:rsidR="0027722E" w:rsidRPr="00044892" w:rsidRDefault="0027722E" w:rsidP="00D12A7A">
            <w:pPr>
              <w:jc w:val="both"/>
              <w:rPr>
                <w:rFonts w:ascii="Times New Roman" w:hAnsi="Times New Roman" w:cs="Times New Roman"/>
                <w:sz w:val="24"/>
                <w:szCs w:val="24"/>
              </w:rPr>
            </w:pPr>
            <w:r w:rsidRPr="00044892">
              <w:rPr>
                <w:rFonts w:ascii="Times New Roman" w:hAnsi="Times New Roman" w:cs="Times New Roman"/>
                <w:sz w:val="24"/>
                <w:szCs w:val="24"/>
              </w:rPr>
              <w:t>*****</w:t>
            </w:r>
          </w:p>
        </w:tc>
        <w:tc>
          <w:tcPr>
            <w:tcW w:w="1789" w:type="dxa"/>
          </w:tcPr>
          <w:p w:rsidR="0027722E" w:rsidRPr="00044892" w:rsidRDefault="0027722E" w:rsidP="00D12A7A">
            <w:pPr>
              <w:jc w:val="both"/>
              <w:rPr>
                <w:rFonts w:ascii="Times New Roman" w:hAnsi="Times New Roman" w:cs="Times New Roman"/>
                <w:sz w:val="24"/>
                <w:szCs w:val="24"/>
              </w:rPr>
            </w:pPr>
            <w:r w:rsidRPr="00044892">
              <w:rPr>
                <w:rFonts w:ascii="Times New Roman" w:hAnsi="Times New Roman" w:cs="Times New Roman"/>
                <w:sz w:val="24"/>
                <w:szCs w:val="24"/>
              </w:rPr>
              <w:t>Не менее 600 баллов</w:t>
            </w:r>
          </w:p>
        </w:tc>
        <w:tc>
          <w:tcPr>
            <w:tcW w:w="1789" w:type="dxa"/>
          </w:tcPr>
          <w:p w:rsidR="0027722E" w:rsidRPr="00044892" w:rsidRDefault="0027722E" w:rsidP="00D12A7A">
            <w:pPr>
              <w:jc w:val="both"/>
              <w:rPr>
                <w:rFonts w:ascii="Times New Roman" w:hAnsi="Times New Roman" w:cs="Times New Roman"/>
                <w:sz w:val="24"/>
                <w:szCs w:val="24"/>
              </w:rPr>
            </w:pPr>
            <w:r w:rsidRPr="00044892">
              <w:rPr>
                <w:rFonts w:ascii="Times New Roman" w:hAnsi="Times New Roman" w:cs="Times New Roman"/>
                <w:sz w:val="24"/>
                <w:szCs w:val="24"/>
              </w:rPr>
              <w:t>Не менее 320 баллов</w:t>
            </w:r>
          </w:p>
        </w:tc>
        <w:tc>
          <w:tcPr>
            <w:tcW w:w="1721" w:type="dxa"/>
          </w:tcPr>
          <w:p w:rsidR="0027722E" w:rsidRPr="00044892" w:rsidRDefault="0027722E" w:rsidP="00D12A7A">
            <w:pPr>
              <w:jc w:val="both"/>
              <w:rPr>
                <w:rFonts w:ascii="Times New Roman" w:hAnsi="Times New Roman" w:cs="Times New Roman"/>
                <w:sz w:val="24"/>
                <w:szCs w:val="24"/>
              </w:rPr>
            </w:pPr>
            <w:r w:rsidRPr="00044892">
              <w:rPr>
                <w:rFonts w:ascii="Times New Roman" w:hAnsi="Times New Roman" w:cs="Times New Roman"/>
                <w:sz w:val="24"/>
                <w:szCs w:val="24"/>
              </w:rPr>
              <w:t>Не менее 420 баллов</w:t>
            </w:r>
          </w:p>
        </w:tc>
        <w:tc>
          <w:tcPr>
            <w:tcW w:w="2244" w:type="dxa"/>
          </w:tcPr>
          <w:p w:rsidR="0027722E" w:rsidRPr="00044892" w:rsidRDefault="0027722E" w:rsidP="00D12A7A">
            <w:pPr>
              <w:jc w:val="both"/>
              <w:rPr>
                <w:rFonts w:ascii="Times New Roman" w:hAnsi="Times New Roman" w:cs="Times New Roman"/>
                <w:sz w:val="24"/>
                <w:szCs w:val="24"/>
              </w:rPr>
            </w:pPr>
            <w:r w:rsidRPr="00044892">
              <w:rPr>
                <w:rFonts w:ascii="Times New Roman" w:hAnsi="Times New Roman" w:cs="Times New Roman"/>
                <w:sz w:val="24"/>
                <w:szCs w:val="24"/>
              </w:rPr>
              <w:t>Не менее 220 баллов</w:t>
            </w:r>
          </w:p>
        </w:tc>
      </w:tr>
      <w:tr w:rsidR="0027722E" w:rsidRPr="00044892" w:rsidTr="00D12A7A">
        <w:tc>
          <w:tcPr>
            <w:tcW w:w="1808" w:type="dxa"/>
          </w:tcPr>
          <w:p w:rsidR="0027722E" w:rsidRPr="00044892" w:rsidRDefault="0027722E" w:rsidP="00D12A7A">
            <w:pPr>
              <w:jc w:val="both"/>
              <w:rPr>
                <w:rFonts w:ascii="Times New Roman" w:hAnsi="Times New Roman" w:cs="Times New Roman"/>
                <w:sz w:val="24"/>
                <w:szCs w:val="24"/>
              </w:rPr>
            </w:pPr>
            <w:r w:rsidRPr="00044892">
              <w:rPr>
                <w:rFonts w:ascii="Times New Roman" w:hAnsi="Times New Roman" w:cs="Times New Roman"/>
                <w:sz w:val="24"/>
                <w:szCs w:val="24"/>
              </w:rPr>
              <w:t>****</w:t>
            </w:r>
          </w:p>
        </w:tc>
        <w:tc>
          <w:tcPr>
            <w:tcW w:w="1789" w:type="dxa"/>
          </w:tcPr>
          <w:p w:rsidR="0027722E" w:rsidRPr="00044892" w:rsidRDefault="0027722E" w:rsidP="00D12A7A">
            <w:pPr>
              <w:jc w:val="both"/>
              <w:rPr>
                <w:rFonts w:ascii="Times New Roman" w:hAnsi="Times New Roman" w:cs="Times New Roman"/>
                <w:sz w:val="24"/>
                <w:szCs w:val="24"/>
              </w:rPr>
            </w:pPr>
            <w:r w:rsidRPr="00044892">
              <w:rPr>
                <w:rFonts w:ascii="Times New Roman" w:hAnsi="Times New Roman" w:cs="Times New Roman"/>
                <w:sz w:val="24"/>
                <w:szCs w:val="24"/>
              </w:rPr>
              <w:t>Не менее 520 баллов</w:t>
            </w:r>
          </w:p>
        </w:tc>
        <w:tc>
          <w:tcPr>
            <w:tcW w:w="1789" w:type="dxa"/>
          </w:tcPr>
          <w:p w:rsidR="0027722E" w:rsidRPr="00044892" w:rsidRDefault="0027722E" w:rsidP="00D12A7A">
            <w:pPr>
              <w:jc w:val="both"/>
              <w:rPr>
                <w:rFonts w:ascii="Times New Roman" w:hAnsi="Times New Roman" w:cs="Times New Roman"/>
                <w:sz w:val="24"/>
                <w:szCs w:val="24"/>
              </w:rPr>
            </w:pPr>
            <w:r w:rsidRPr="00044892">
              <w:rPr>
                <w:rFonts w:ascii="Times New Roman" w:hAnsi="Times New Roman" w:cs="Times New Roman"/>
                <w:sz w:val="24"/>
                <w:szCs w:val="24"/>
              </w:rPr>
              <w:t>Не менее 250 баллов</w:t>
            </w:r>
          </w:p>
        </w:tc>
        <w:tc>
          <w:tcPr>
            <w:tcW w:w="1721" w:type="dxa"/>
          </w:tcPr>
          <w:p w:rsidR="0027722E" w:rsidRPr="00044892" w:rsidRDefault="0027722E" w:rsidP="00D12A7A">
            <w:pPr>
              <w:jc w:val="both"/>
              <w:rPr>
                <w:rFonts w:ascii="Times New Roman" w:hAnsi="Times New Roman" w:cs="Times New Roman"/>
                <w:sz w:val="24"/>
                <w:szCs w:val="24"/>
              </w:rPr>
            </w:pPr>
            <w:r w:rsidRPr="00044892">
              <w:rPr>
                <w:rFonts w:ascii="Times New Roman" w:hAnsi="Times New Roman" w:cs="Times New Roman"/>
                <w:sz w:val="24"/>
                <w:szCs w:val="24"/>
              </w:rPr>
              <w:t>Не менее 350 баллов</w:t>
            </w:r>
          </w:p>
        </w:tc>
        <w:tc>
          <w:tcPr>
            <w:tcW w:w="2244" w:type="dxa"/>
          </w:tcPr>
          <w:p w:rsidR="0027722E" w:rsidRPr="00044892" w:rsidRDefault="0027722E" w:rsidP="00D12A7A">
            <w:pPr>
              <w:jc w:val="both"/>
              <w:rPr>
                <w:rFonts w:ascii="Times New Roman" w:hAnsi="Times New Roman" w:cs="Times New Roman"/>
                <w:sz w:val="24"/>
                <w:szCs w:val="24"/>
              </w:rPr>
            </w:pPr>
            <w:r w:rsidRPr="00044892">
              <w:rPr>
                <w:rFonts w:ascii="Times New Roman" w:hAnsi="Times New Roman" w:cs="Times New Roman"/>
                <w:sz w:val="24"/>
                <w:szCs w:val="24"/>
              </w:rPr>
              <w:t>Не менее 170 баллов</w:t>
            </w:r>
          </w:p>
        </w:tc>
      </w:tr>
      <w:tr w:rsidR="0027722E" w:rsidRPr="00044892" w:rsidTr="00D12A7A">
        <w:tc>
          <w:tcPr>
            <w:tcW w:w="1808" w:type="dxa"/>
          </w:tcPr>
          <w:p w:rsidR="0027722E" w:rsidRPr="00044892" w:rsidRDefault="0027722E" w:rsidP="00D12A7A">
            <w:pPr>
              <w:jc w:val="both"/>
              <w:rPr>
                <w:rFonts w:ascii="Times New Roman" w:hAnsi="Times New Roman" w:cs="Times New Roman"/>
                <w:sz w:val="24"/>
                <w:szCs w:val="24"/>
              </w:rPr>
            </w:pPr>
            <w:r w:rsidRPr="00044892">
              <w:rPr>
                <w:rFonts w:ascii="Times New Roman" w:hAnsi="Times New Roman" w:cs="Times New Roman"/>
                <w:sz w:val="24"/>
                <w:szCs w:val="24"/>
              </w:rPr>
              <w:t>***</w:t>
            </w:r>
          </w:p>
        </w:tc>
        <w:tc>
          <w:tcPr>
            <w:tcW w:w="1789" w:type="dxa"/>
          </w:tcPr>
          <w:p w:rsidR="0027722E" w:rsidRPr="00044892" w:rsidRDefault="0027722E" w:rsidP="00D12A7A">
            <w:pPr>
              <w:jc w:val="both"/>
              <w:rPr>
                <w:rFonts w:ascii="Times New Roman" w:hAnsi="Times New Roman" w:cs="Times New Roman"/>
                <w:sz w:val="24"/>
                <w:szCs w:val="24"/>
              </w:rPr>
            </w:pPr>
            <w:r w:rsidRPr="00044892">
              <w:rPr>
                <w:rFonts w:ascii="Times New Roman" w:hAnsi="Times New Roman" w:cs="Times New Roman"/>
                <w:sz w:val="24"/>
                <w:szCs w:val="24"/>
              </w:rPr>
              <w:t>Не менее 450   баллов</w:t>
            </w:r>
          </w:p>
        </w:tc>
        <w:tc>
          <w:tcPr>
            <w:tcW w:w="1789" w:type="dxa"/>
          </w:tcPr>
          <w:p w:rsidR="0027722E" w:rsidRPr="00044892" w:rsidRDefault="0027722E" w:rsidP="00D12A7A">
            <w:pPr>
              <w:jc w:val="both"/>
              <w:rPr>
                <w:rFonts w:ascii="Times New Roman" w:hAnsi="Times New Roman" w:cs="Times New Roman"/>
                <w:sz w:val="24"/>
                <w:szCs w:val="24"/>
              </w:rPr>
            </w:pPr>
            <w:r w:rsidRPr="00044892">
              <w:rPr>
                <w:rFonts w:ascii="Times New Roman" w:hAnsi="Times New Roman" w:cs="Times New Roman"/>
                <w:sz w:val="24"/>
                <w:szCs w:val="24"/>
              </w:rPr>
              <w:t>Не менее 150 баллов</w:t>
            </w:r>
          </w:p>
        </w:tc>
        <w:tc>
          <w:tcPr>
            <w:tcW w:w="1721" w:type="dxa"/>
          </w:tcPr>
          <w:p w:rsidR="0027722E" w:rsidRPr="00044892" w:rsidRDefault="0027722E" w:rsidP="00D12A7A">
            <w:pPr>
              <w:jc w:val="both"/>
              <w:rPr>
                <w:rFonts w:ascii="Times New Roman" w:hAnsi="Times New Roman" w:cs="Times New Roman"/>
                <w:sz w:val="24"/>
                <w:szCs w:val="24"/>
              </w:rPr>
            </w:pPr>
            <w:r w:rsidRPr="00044892">
              <w:rPr>
                <w:rFonts w:ascii="Times New Roman" w:hAnsi="Times New Roman" w:cs="Times New Roman"/>
                <w:sz w:val="24"/>
                <w:szCs w:val="24"/>
              </w:rPr>
              <w:t>Не менее 250 баллов</w:t>
            </w:r>
          </w:p>
        </w:tc>
        <w:tc>
          <w:tcPr>
            <w:tcW w:w="2244" w:type="dxa"/>
          </w:tcPr>
          <w:p w:rsidR="0027722E" w:rsidRPr="00044892" w:rsidRDefault="0027722E" w:rsidP="00D12A7A">
            <w:pPr>
              <w:jc w:val="both"/>
              <w:rPr>
                <w:rFonts w:ascii="Times New Roman" w:hAnsi="Times New Roman" w:cs="Times New Roman"/>
                <w:sz w:val="24"/>
                <w:szCs w:val="24"/>
              </w:rPr>
            </w:pPr>
            <w:r w:rsidRPr="00044892">
              <w:rPr>
                <w:rFonts w:ascii="Times New Roman" w:hAnsi="Times New Roman" w:cs="Times New Roman"/>
                <w:sz w:val="24"/>
                <w:szCs w:val="24"/>
              </w:rPr>
              <w:t>Не менее 140 баллов</w:t>
            </w:r>
          </w:p>
        </w:tc>
      </w:tr>
      <w:tr w:rsidR="0027722E" w:rsidRPr="00044892" w:rsidTr="00D12A7A">
        <w:tc>
          <w:tcPr>
            <w:tcW w:w="1808" w:type="dxa"/>
          </w:tcPr>
          <w:p w:rsidR="0027722E" w:rsidRPr="00044892" w:rsidRDefault="0027722E" w:rsidP="00D12A7A">
            <w:pPr>
              <w:jc w:val="both"/>
              <w:rPr>
                <w:rFonts w:ascii="Times New Roman" w:hAnsi="Times New Roman" w:cs="Times New Roman"/>
                <w:sz w:val="24"/>
                <w:szCs w:val="24"/>
              </w:rPr>
            </w:pPr>
            <w:r w:rsidRPr="00044892">
              <w:rPr>
                <w:rFonts w:ascii="Times New Roman" w:hAnsi="Times New Roman" w:cs="Times New Roman"/>
                <w:sz w:val="24"/>
                <w:szCs w:val="24"/>
              </w:rPr>
              <w:t>**</w:t>
            </w:r>
          </w:p>
        </w:tc>
        <w:tc>
          <w:tcPr>
            <w:tcW w:w="1789" w:type="dxa"/>
          </w:tcPr>
          <w:p w:rsidR="0027722E" w:rsidRPr="00044892" w:rsidRDefault="0027722E" w:rsidP="00D12A7A">
            <w:pPr>
              <w:jc w:val="both"/>
              <w:rPr>
                <w:rFonts w:ascii="Times New Roman" w:hAnsi="Times New Roman" w:cs="Times New Roman"/>
                <w:sz w:val="24"/>
                <w:szCs w:val="24"/>
              </w:rPr>
            </w:pPr>
            <w:r w:rsidRPr="00044892">
              <w:rPr>
                <w:rFonts w:ascii="Times New Roman" w:hAnsi="Times New Roman" w:cs="Times New Roman"/>
                <w:sz w:val="24"/>
                <w:szCs w:val="24"/>
              </w:rPr>
              <w:t>Не менее 350 баллов</w:t>
            </w:r>
          </w:p>
        </w:tc>
        <w:tc>
          <w:tcPr>
            <w:tcW w:w="1789" w:type="dxa"/>
          </w:tcPr>
          <w:p w:rsidR="0027722E" w:rsidRPr="00044892" w:rsidRDefault="0027722E" w:rsidP="00D12A7A">
            <w:pPr>
              <w:jc w:val="both"/>
              <w:rPr>
                <w:rFonts w:ascii="Times New Roman" w:hAnsi="Times New Roman" w:cs="Times New Roman"/>
                <w:sz w:val="24"/>
                <w:szCs w:val="24"/>
              </w:rPr>
            </w:pPr>
            <w:r w:rsidRPr="00044892">
              <w:rPr>
                <w:rFonts w:ascii="Times New Roman" w:hAnsi="Times New Roman" w:cs="Times New Roman"/>
                <w:sz w:val="24"/>
                <w:szCs w:val="24"/>
              </w:rPr>
              <w:t>Не менее 100 баллов</w:t>
            </w:r>
          </w:p>
        </w:tc>
        <w:tc>
          <w:tcPr>
            <w:tcW w:w="1721" w:type="dxa"/>
          </w:tcPr>
          <w:p w:rsidR="0027722E" w:rsidRPr="00044892" w:rsidRDefault="0027722E" w:rsidP="00D12A7A">
            <w:pPr>
              <w:jc w:val="both"/>
              <w:rPr>
                <w:rFonts w:ascii="Times New Roman" w:hAnsi="Times New Roman" w:cs="Times New Roman"/>
                <w:sz w:val="24"/>
                <w:szCs w:val="24"/>
              </w:rPr>
            </w:pPr>
            <w:r w:rsidRPr="00044892">
              <w:rPr>
                <w:rFonts w:ascii="Times New Roman" w:hAnsi="Times New Roman" w:cs="Times New Roman"/>
                <w:sz w:val="24"/>
                <w:szCs w:val="24"/>
              </w:rPr>
              <w:t>Не менее 200 баллов</w:t>
            </w:r>
          </w:p>
        </w:tc>
        <w:tc>
          <w:tcPr>
            <w:tcW w:w="2244" w:type="dxa"/>
          </w:tcPr>
          <w:p w:rsidR="0027722E" w:rsidRPr="00044892" w:rsidRDefault="0027722E" w:rsidP="00D12A7A">
            <w:pPr>
              <w:jc w:val="both"/>
              <w:rPr>
                <w:rFonts w:ascii="Times New Roman" w:hAnsi="Times New Roman" w:cs="Times New Roman"/>
                <w:sz w:val="24"/>
                <w:szCs w:val="24"/>
              </w:rPr>
            </w:pPr>
            <w:r w:rsidRPr="00044892">
              <w:rPr>
                <w:rFonts w:ascii="Times New Roman" w:hAnsi="Times New Roman" w:cs="Times New Roman"/>
                <w:sz w:val="24"/>
                <w:szCs w:val="24"/>
              </w:rPr>
              <w:t>Не менее 100 баллов</w:t>
            </w:r>
          </w:p>
        </w:tc>
      </w:tr>
      <w:tr w:rsidR="0027722E" w:rsidRPr="00044892" w:rsidTr="00D12A7A">
        <w:tc>
          <w:tcPr>
            <w:tcW w:w="1808" w:type="dxa"/>
          </w:tcPr>
          <w:p w:rsidR="0027722E" w:rsidRPr="00044892" w:rsidRDefault="0027722E" w:rsidP="00D12A7A">
            <w:pPr>
              <w:jc w:val="both"/>
              <w:rPr>
                <w:rFonts w:ascii="Times New Roman" w:hAnsi="Times New Roman" w:cs="Times New Roman"/>
                <w:sz w:val="24"/>
                <w:szCs w:val="24"/>
              </w:rPr>
            </w:pPr>
            <w:r w:rsidRPr="00044892">
              <w:rPr>
                <w:rFonts w:ascii="Times New Roman" w:hAnsi="Times New Roman" w:cs="Times New Roman"/>
                <w:sz w:val="24"/>
                <w:szCs w:val="24"/>
              </w:rPr>
              <w:t>*</w:t>
            </w:r>
          </w:p>
        </w:tc>
        <w:tc>
          <w:tcPr>
            <w:tcW w:w="1789" w:type="dxa"/>
          </w:tcPr>
          <w:p w:rsidR="0027722E" w:rsidRPr="00044892" w:rsidRDefault="0027722E" w:rsidP="00D12A7A">
            <w:pPr>
              <w:jc w:val="both"/>
              <w:rPr>
                <w:rFonts w:ascii="Times New Roman" w:hAnsi="Times New Roman" w:cs="Times New Roman"/>
                <w:sz w:val="24"/>
                <w:szCs w:val="24"/>
              </w:rPr>
            </w:pPr>
            <w:r w:rsidRPr="00044892">
              <w:rPr>
                <w:rFonts w:ascii="Times New Roman" w:hAnsi="Times New Roman" w:cs="Times New Roman"/>
                <w:sz w:val="24"/>
                <w:szCs w:val="24"/>
              </w:rPr>
              <w:t>Менее 300 баллов</w:t>
            </w:r>
          </w:p>
        </w:tc>
        <w:tc>
          <w:tcPr>
            <w:tcW w:w="1789" w:type="dxa"/>
          </w:tcPr>
          <w:p w:rsidR="0027722E" w:rsidRPr="00044892" w:rsidRDefault="0027722E" w:rsidP="00D12A7A">
            <w:pPr>
              <w:jc w:val="both"/>
              <w:rPr>
                <w:rFonts w:ascii="Times New Roman" w:hAnsi="Times New Roman" w:cs="Times New Roman"/>
                <w:sz w:val="24"/>
                <w:szCs w:val="24"/>
              </w:rPr>
            </w:pPr>
            <w:r w:rsidRPr="00044892">
              <w:rPr>
                <w:rFonts w:ascii="Times New Roman" w:hAnsi="Times New Roman" w:cs="Times New Roman"/>
                <w:sz w:val="24"/>
                <w:szCs w:val="24"/>
              </w:rPr>
              <w:t>Менее 100 баллов</w:t>
            </w:r>
          </w:p>
        </w:tc>
        <w:tc>
          <w:tcPr>
            <w:tcW w:w="1721" w:type="dxa"/>
          </w:tcPr>
          <w:p w:rsidR="0027722E" w:rsidRPr="00044892" w:rsidRDefault="0027722E" w:rsidP="00D12A7A">
            <w:pPr>
              <w:jc w:val="both"/>
              <w:rPr>
                <w:rFonts w:ascii="Times New Roman" w:hAnsi="Times New Roman" w:cs="Times New Roman"/>
                <w:sz w:val="24"/>
                <w:szCs w:val="24"/>
              </w:rPr>
            </w:pPr>
            <w:r w:rsidRPr="00044892">
              <w:rPr>
                <w:rFonts w:ascii="Times New Roman" w:hAnsi="Times New Roman" w:cs="Times New Roman"/>
                <w:sz w:val="24"/>
                <w:szCs w:val="24"/>
              </w:rPr>
              <w:t>Менее 200 баллов</w:t>
            </w:r>
          </w:p>
        </w:tc>
        <w:tc>
          <w:tcPr>
            <w:tcW w:w="2244" w:type="dxa"/>
          </w:tcPr>
          <w:p w:rsidR="0027722E" w:rsidRPr="00044892" w:rsidRDefault="0027722E" w:rsidP="00D12A7A">
            <w:pPr>
              <w:jc w:val="both"/>
              <w:rPr>
                <w:rFonts w:ascii="Times New Roman" w:hAnsi="Times New Roman" w:cs="Times New Roman"/>
                <w:sz w:val="24"/>
                <w:szCs w:val="24"/>
              </w:rPr>
            </w:pPr>
            <w:r w:rsidRPr="00044892">
              <w:rPr>
                <w:rFonts w:ascii="Times New Roman" w:hAnsi="Times New Roman" w:cs="Times New Roman"/>
                <w:sz w:val="24"/>
                <w:szCs w:val="24"/>
              </w:rPr>
              <w:t>Менее 100 баллов</w:t>
            </w:r>
          </w:p>
        </w:tc>
      </w:tr>
    </w:tbl>
    <w:p w:rsidR="00812751" w:rsidRDefault="00812751" w:rsidP="0027722E">
      <w:pPr>
        <w:tabs>
          <w:tab w:val="left" w:pos="993"/>
        </w:tabs>
        <w:spacing w:after="0" w:line="240" w:lineRule="auto"/>
        <w:ind w:firstLine="567"/>
        <w:jc w:val="both"/>
        <w:rPr>
          <w:rFonts w:ascii="Times New Roman" w:eastAsia="Times New Roman" w:hAnsi="Times New Roman" w:cs="Times New Roman"/>
          <w:sz w:val="28"/>
          <w:szCs w:val="28"/>
          <w:lang w:val="kk-KZ" w:eastAsia="ru-RU"/>
        </w:rPr>
      </w:pPr>
    </w:p>
    <w:p w:rsidR="0027722E" w:rsidRDefault="0027722E" w:rsidP="00D12A7A">
      <w:pPr>
        <w:tabs>
          <w:tab w:val="left" w:pos="993"/>
        </w:tabs>
        <w:spacing w:after="0" w:line="240" w:lineRule="auto"/>
        <w:ind w:firstLine="567"/>
        <w:jc w:val="both"/>
        <w:rPr>
          <w:rFonts w:ascii="Times New Roman" w:hAnsi="Times New Roman" w:cs="Times New Roman"/>
          <w:sz w:val="28"/>
          <w:szCs w:val="28"/>
          <w:lang w:val="kk-KZ"/>
        </w:rPr>
      </w:pPr>
      <w:r w:rsidRPr="00DB4AA8">
        <w:rPr>
          <w:rFonts w:ascii="Times New Roman" w:eastAsia="Times New Roman" w:hAnsi="Times New Roman" w:cs="Times New Roman"/>
          <w:sz w:val="28"/>
          <w:szCs w:val="28"/>
          <w:lang w:val="kk-KZ" w:eastAsia="ru-RU"/>
        </w:rPr>
        <w:t>Источником информации для проведения рейтинговой оценки являлись – информация, представленная медицинскими ВУЗами согласно запросу Департамента науки и человеческих ресурсов МЗ РК (исх № 06-1-12/6239-И от 19.11.2018 г.) и информация, взятая из утвержденных отчетос Национального центра независимой экзаменации.</w:t>
      </w:r>
    </w:p>
    <w:p w:rsidR="00812751" w:rsidRDefault="00812751" w:rsidP="0027722E">
      <w:pPr>
        <w:spacing w:after="0" w:line="240" w:lineRule="auto"/>
        <w:ind w:firstLine="567"/>
        <w:jc w:val="both"/>
        <w:rPr>
          <w:rFonts w:ascii="Times New Roman" w:hAnsi="Times New Roman" w:cs="Times New Roman"/>
          <w:sz w:val="28"/>
          <w:szCs w:val="28"/>
          <w:lang w:val="kk-KZ"/>
        </w:rPr>
      </w:pPr>
    </w:p>
    <w:p w:rsidR="00812751" w:rsidRDefault="00812751" w:rsidP="0027722E">
      <w:pPr>
        <w:spacing w:after="0" w:line="240" w:lineRule="auto"/>
        <w:ind w:firstLine="567"/>
        <w:jc w:val="both"/>
        <w:rPr>
          <w:rFonts w:ascii="Times New Roman" w:hAnsi="Times New Roman" w:cs="Times New Roman"/>
          <w:sz w:val="28"/>
          <w:szCs w:val="28"/>
          <w:lang w:val="kk-KZ"/>
        </w:rPr>
      </w:pPr>
    </w:p>
    <w:p w:rsidR="00745806" w:rsidRPr="00745806" w:rsidRDefault="00745806" w:rsidP="00745806">
      <w:pPr>
        <w:spacing w:after="0" w:line="240" w:lineRule="auto"/>
        <w:jc w:val="both"/>
        <w:rPr>
          <w:rFonts w:ascii="Times New Roman" w:eastAsia="Calibri" w:hAnsi="Times New Roman" w:cs="Times New Roman"/>
          <w:sz w:val="28"/>
          <w:szCs w:val="28"/>
        </w:rPr>
      </w:pPr>
    </w:p>
    <w:p w:rsidR="00745806" w:rsidRPr="00745806" w:rsidRDefault="00745806" w:rsidP="00745806">
      <w:pPr>
        <w:spacing w:after="0" w:line="240" w:lineRule="auto"/>
        <w:jc w:val="both"/>
        <w:rPr>
          <w:rFonts w:ascii="Times New Roman" w:eastAsia="Calibri" w:hAnsi="Times New Roman" w:cs="Times New Roman"/>
          <w:sz w:val="28"/>
          <w:szCs w:val="28"/>
        </w:rPr>
      </w:pPr>
    </w:p>
    <w:p w:rsidR="00745806" w:rsidRPr="00745806" w:rsidRDefault="00745806" w:rsidP="00745806">
      <w:pPr>
        <w:spacing w:after="0"/>
        <w:rPr>
          <w:rFonts w:ascii="Times New Roman" w:eastAsia="Calibri" w:hAnsi="Times New Roman" w:cs="Times New Roman"/>
          <w:sz w:val="28"/>
          <w:szCs w:val="28"/>
        </w:rPr>
        <w:sectPr w:rsidR="00745806" w:rsidRPr="00745806">
          <w:pgSz w:w="11906" w:h="16838"/>
          <w:pgMar w:top="1134" w:right="850" w:bottom="1134" w:left="1701" w:header="708" w:footer="708" w:gutter="0"/>
          <w:cols w:space="720"/>
        </w:sectPr>
      </w:pPr>
    </w:p>
    <w:p w:rsidR="00745806" w:rsidRPr="00745806" w:rsidRDefault="00745806" w:rsidP="00745806">
      <w:pPr>
        <w:spacing w:after="0" w:line="240" w:lineRule="auto"/>
        <w:jc w:val="both"/>
        <w:rPr>
          <w:rFonts w:ascii="Times New Roman" w:eastAsia="Calibri" w:hAnsi="Times New Roman" w:cs="Times New Roman"/>
          <w:b/>
          <w:sz w:val="28"/>
          <w:szCs w:val="28"/>
        </w:rPr>
      </w:pPr>
      <w:r w:rsidRPr="00745806">
        <w:rPr>
          <w:rFonts w:ascii="Times New Roman" w:eastAsia="Calibri" w:hAnsi="Times New Roman" w:cs="Times New Roman"/>
          <w:b/>
          <w:sz w:val="28"/>
          <w:szCs w:val="28"/>
        </w:rPr>
        <w:lastRenderedPageBreak/>
        <w:t xml:space="preserve">Таблица </w:t>
      </w:r>
      <w:r w:rsidR="00D12A7A">
        <w:rPr>
          <w:rFonts w:ascii="Times New Roman" w:eastAsia="Calibri" w:hAnsi="Times New Roman" w:cs="Times New Roman"/>
          <w:b/>
          <w:sz w:val="28"/>
          <w:szCs w:val="28"/>
        </w:rPr>
        <w:t>2</w:t>
      </w:r>
      <w:r w:rsidRPr="00745806">
        <w:rPr>
          <w:rFonts w:ascii="Times New Roman" w:eastAsia="Calibri" w:hAnsi="Times New Roman" w:cs="Times New Roman"/>
          <w:b/>
          <w:sz w:val="28"/>
          <w:szCs w:val="28"/>
        </w:rPr>
        <w:t xml:space="preserve"> – Алгоритм рейтинговой оценки </w:t>
      </w:r>
      <w:r w:rsidRPr="00745806">
        <w:rPr>
          <w:rFonts w:ascii="Times New Roman" w:eastAsia="Times New Roman" w:hAnsi="Times New Roman" w:cs="Times New Roman"/>
          <w:b/>
          <w:color w:val="000000"/>
          <w:sz w:val="28"/>
          <w:szCs w:val="28"/>
          <w:lang w:val="kk-KZ" w:eastAsia="ru-RU"/>
        </w:rPr>
        <w:t>образовательной деятельности организаций медицинских ВУЗов ого образования, реализующих программы высшего медицинского образования</w:t>
      </w:r>
    </w:p>
    <w:tbl>
      <w:tblPr>
        <w:tblStyle w:val="2"/>
        <w:tblW w:w="15444" w:type="dxa"/>
        <w:jc w:val="center"/>
        <w:tblLayout w:type="fixed"/>
        <w:tblCellMar>
          <w:left w:w="57" w:type="dxa"/>
          <w:right w:w="57" w:type="dxa"/>
        </w:tblCellMar>
        <w:tblLook w:val="04A0" w:firstRow="1" w:lastRow="0" w:firstColumn="1" w:lastColumn="0" w:noHBand="0" w:noVBand="1"/>
      </w:tblPr>
      <w:tblGrid>
        <w:gridCol w:w="489"/>
        <w:gridCol w:w="2657"/>
        <w:gridCol w:w="2658"/>
        <w:gridCol w:w="507"/>
        <w:gridCol w:w="5353"/>
        <w:gridCol w:w="1370"/>
        <w:gridCol w:w="1134"/>
        <w:gridCol w:w="1276"/>
      </w:tblGrid>
      <w:tr w:rsidR="00745806" w:rsidRPr="00745806" w:rsidTr="00745806">
        <w:trPr>
          <w:jc w:val="center"/>
        </w:trPr>
        <w:tc>
          <w:tcPr>
            <w:tcW w:w="490" w:type="dxa"/>
            <w:vMerge w:val="restart"/>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b/>
              </w:rPr>
            </w:pPr>
            <w:r w:rsidRPr="00745806">
              <w:rPr>
                <w:rFonts w:ascii="Times New Roman" w:hAnsi="Times New Roman"/>
                <w:b/>
              </w:rPr>
              <w:t>№</w:t>
            </w:r>
          </w:p>
        </w:tc>
        <w:tc>
          <w:tcPr>
            <w:tcW w:w="11176" w:type="dxa"/>
            <w:gridSpan w:val="4"/>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b/>
              </w:rPr>
            </w:pPr>
            <w:r w:rsidRPr="00745806">
              <w:rPr>
                <w:rFonts w:ascii="Times New Roman" w:hAnsi="Times New Roman"/>
                <w:b/>
              </w:rPr>
              <w:t>Наименование индикатора</w:t>
            </w:r>
          </w:p>
        </w:tc>
        <w:tc>
          <w:tcPr>
            <w:tcW w:w="1370" w:type="dxa"/>
            <w:vMerge w:val="restart"/>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b/>
              </w:rPr>
            </w:pPr>
            <w:r w:rsidRPr="00745806">
              <w:rPr>
                <w:rFonts w:ascii="Times New Roman" w:hAnsi="Times New Roman"/>
                <w:b/>
              </w:rPr>
              <w:t>Алгоритм балльной оценки</w:t>
            </w:r>
          </w:p>
        </w:tc>
        <w:tc>
          <w:tcPr>
            <w:tcW w:w="1134" w:type="dxa"/>
            <w:vMerge w:val="restart"/>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b/>
              </w:rPr>
              <w:t>Источник данных</w:t>
            </w:r>
          </w:p>
        </w:tc>
        <w:tc>
          <w:tcPr>
            <w:tcW w:w="1276" w:type="dxa"/>
            <w:vMerge w:val="restart"/>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ind w:left="-56"/>
              <w:jc w:val="center"/>
              <w:rPr>
                <w:rFonts w:ascii="Times New Roman" w:hAnsi="Times New Roman"/>
              </w:rPr>
            </w:pPr>
            <w:r w:rsidRPr="00745806">
              <w:rPr>
                <w:rFonts w:ascii="Times New Roman" w:hAnsi="Times New Roman"/>
                <w:b/>
              </w:rPr>
              <w:t>Механизм расчета суммарной оценки по индикатору</w:t>
            </w:r>
          </w:p>
        </w:tc>
      </w:tr>
      <w:tr w:rsidR="00745806" w:rsidRPr="00745806" w:rsidTr="00745806">
        <w:trPr>
          <w:jc w:val="center"/>
        </w:trPr>
        <w:tc>
          <w:tcPr>
            <w:tcW w:w="490" w:type="dxa"/>
            <w:vMerge/>
            <w:tcBorders>
              <w:top w:val="single" w:sz="4" w:space="0" w:color="auto"/>
              <w:left w:val="single" w:sz="4" w:space="0" w:color="auto"/>
              <w:bottom w:val="single" w:sz="4" w:space="0" w:color="auto"/>
              <w:right w:val="single" w:sz="4" w:space="0" w:color="auto"/>
            </w:tcBorders>
            <w:vAlign w:val="center"/>
            <w:hideMark/>
          </w:tcPr>
          <w:p w:rsidR="00745806" w:rsidRPr="00745806" w:rsidRDefault="00745806" w:rsidP="00745806">
            <w:pPr>
              <w:rPr>
                <w:rFonts w:ascii="Times New Roman" w:hAnsi="Times New Roman"/>
                <w:b/>
              </w:rPr>
            </w:pPr>
          </w:p>
        </w:tc>
        <w:tc>
          <w:tcPr>
            <w:tcW w:w="5315" w:type="dxa"/>
            <w:gridSpan w:val="2"/>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b/>
              </w:rPr>
            </w:pPr>
            <w:r w:rsidRPr="00745806">
              <w:rPr>
                <w:rFonts w:ascii="Times New Roman" w:hAnsi="Times New Roman"/>
                <w:b/>
              </w:rPr>
              <w:t>Компоненты индикатора</w:t>
            </w:r>
          </w:p>
        </w:tc>
        <w:tc>
          <w:tcPr>
            <w:tcW w:w="507"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ind w:left="-130" w:right="-135"/>
              <w:jc w:val="center"/>
              <w:rPr>
                <w:rFonts w:ascii="Times New Roman" w:hAnsi="Times New Roman"/>
                <w:b/>
              </w:rPr>
            </w:pPr>
            <w:r w:rsidRPr="00745806">
              <w:rPr>
                <w:rFonts w:ascii="Times New Roman" w:hAnsi="Times New Roman"/>
                <w:b/>
              </w:rPr>
              <w:t>Ед. изм.</w:t>
            </w:r>
          </w:p>
        </w:tc>
        <w:tc>
          <w:tcPr>
            <w:tcW w:w="5354"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b/>
              </w:rPr>
            </w:pPr>
            <w:r w:rsidRPr="00745806">
              <w:rPr>
                <w:rFonts w:ascii="Times New Roman" w:hAnsi="Times New Roman"/>
                <w:b/>
              </w:rPr>
              <w:t>Формула расчета значения компонента индикатора</w:t>
            </w:r>
          </w:p>
        </w:tc>
        <w:tc>
          <w:tcPr>
            <w:tcW w:w="1370" w:type="dxa"/>
            <w:vMerge/>
            <w:tcBorders>
              <w:top w:val="single" w:sz="4" w:space="0" w:color="auto"/>
              <w:left w:val="single" w:sz="4" w:space="0" w:color="auto"/>
              <w:bottom w:val="single" w:sz="4" w:space="0" w:color="auto"/>
              <w:right w:val="single" w:sz="4" w:space="0" w:color="auto"/>
            </w:tcBorders>
            <w:vAlign w:val="center"/>
            <w:hideMark/>
          </w:tcPr>
          <w:p w:rsidR="00745806" w:rsidRPr="00745806" w:rsidRDefault="00745806" w:rsidP="00745806">
            <w:pPr>
              <w:rPr>
                <w:rFonts w:ascii="Times New Roman" w:hAnsi="Times New Roman"/>
                <w:b/>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745806" w:rsidRPr="00745806" w:rsidRDefault="00745806" w:rsidP="00745806">
            <w:pPr>
              <w:rPr>
                <w:rFonts w:ascii="Times New Roman" w:hAnsi="Times New Roman"/>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45806" w:rsidRPr="00745806" w:rsidRDefault="00745806" w:rsidP="00745806">
            <w:pPr>
              <w:rPr>
                <w:rFonts w:ascii="Times New Roman" w:hAnsi="Times New Roman"/>
              </w:rPr>
            </w:pPr>
          </w:p>
        </w:tc>
      </w:tr>
      <w:tr w:rsidR="00745806" w:rsidRPr="00745806" w:rsidTr="00745806">
        <w:trPr>
          <w:jc w:val="center"/>
        </w:trPr>
        <w:tc>
          <w:tcPr>
            <w:tcW w:w="490"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b/>
              </w:rPr>
            </w:pPr>
            <w:r w:rsidRPr="00745806">
              <w:rPr>
                <w:rFonts w:ascii="Times New Roman" w:hAnsi="Times New Roman"/>
                <w:b/>
              </w:rPr>
              <w:t>1</w:t>
            </w:r>
          </w:p>
        </w:tc>
        <w:tc>
          <w:tcPr>
            <w:tcW w:w="14956" w:type="dxa"/>
            <w:gridSpan w:val="7"/>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b/>
              </w:rPr>
              <w:t>Качество подготовки по программам медицинского образования</w:t>
            </w:r>
          </w:p>
        </w:tc>
      </w:tr>
      <w:tr w:rsidR="00745806" w:rsidRPr="00745806" w:rsidTr="00745806">
        <w:trPr>
          <w:jc w:val="center"/>
        </w:trPr>
        <w:tc>
          <w:tcPr>
            <w:tcW w:w="490"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rPr>
              <w:t>1.1</w:t>
            </w:r>
          </w:p>
        </w:tc>
        <w:tc>
          <w:tcPr>
            <w:tcW w:w="5315" w:type="dxa"/>
            <w:gridSpan w:val="2"/>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eastAsia="Times New Roman" w:hAnsi="Times New Roman"/>
                <w:color w:val="14407A" w:themeColor="text1"/>
                <w:kern w:val="24"/>
              </w:rPr>
              <w:t xml:space="preserve">Доля выпускников интернатуры, </w:t>
            </w:r>
            <w:r w:rsidRPr="00745806">
              <w:rPr>
                <w:rFonts w:ascii="Times New Roman" w:eastAsia="Times New Roman" w:hAnsi="Times New Roman"/>
                <w:bCs/>
                <w:color w:val="14407A" w:themeColor="text1"/>
                <w:kern w:val="24"/>
              </w:rPr>
              <w:t xml:space="preserve">успешно прошедших независимую экзаменацию (прошедших установленный порог балльной оценки) </w:t>
            </w:r>
          </w:p>
        </w:tc>
        <w:tc>
          <w:tcPr>
            <w:tcW w:w="507"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bCs/>
                <w:color w:val="14407A" w:themeColor="text1"/>
                <w:kern w:val="24"/>
              </w:rPr>
            </w:pPr>
            <w:r w:rsidRPr="00745806">
              <w:rPr>
                <w:rFonts w:ascii="Times New Roman" w:hAnsi="Times New Roman"/>
                <w:bCs/>
                <w:color w:val="14407A" w:themeColor="text1"/>
                <w:kern w:val="24"/>
              </w:rPr>
              <w:t>%</w:t>
            </w:r>
          </w:p>
        </w:tc>
        <w:tc>
          <w:tcPr>
            <w:tcW w:w="5354"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sz w:val="16"/>
                <w:szCs w:val="16"/>
              </w:rPr>
            </w:pPr>
            <w:r w:rsidRPr="00745806">
              <w:rPr>
                <w:rFonts w:ascii="Times New Roman" w:hAnsi="Times New Roman"/>
                <w:bCs/>
                <w:color w:val="14407A" w:themeColor="text1"/>
                <w:kern w:val="24"/>
                <w:sz w:val="16"/>
                <w:szCs w:val="16"/>
              </w:rPr>
              <w:t>[</w:t>
            </w:r>
            <w:r w:rsidRPr="00745806">
              <w:rPr>
                <w:rFonts w:ascii="Times New Roman" w:hAnsi="Times New Roman"/>
                <w:bCs/>
                <w:color w:val="14407A" w:themeColor="text1"/>
                <w:kern w:val="24"/>
                <w:sz w:val="16"/>
                <w:szCs w:val="16"/>
                <w:lang w:val="kk-KZ"/>
              </w:rPr>
              <w:t xml:space="preserve">Число </w:t>
            </w:r>
            <w:r w:rsidRPr="00745806">
              <w:rPr>
                <w:rFonts w:ascii="Times New Roman" w:eastAsia="Times New Roman" w:hAnsi="Times New Roman"/>
                <w:color w:val="14407A" w:themeColor="text1"/>
                <w:kern w:val="24"/>
                <w:sz w:val="16"/>
                <w:szCs w:val="16"/>
              </w:rPr>
              <w:t xml:space="preserve">выпускников интернатуры, </w:t>
            </w:r>
            <w:r w:rsidRPr="00745806">
              <w:rPr>
                <w:rFonts w:ascii="Times New Roman" w:eastAsia="Times New Roman" w:hAnsi="Times New Roman"/>
                <w:bCs/>
                <w:color w:val="14407A" w:themeColor="text1"/>
                <w:kern w:val="24"/>
                <w:sz w:val="16"/>
                <w:szCs w:val="16"/>
              </w:rPr>
              <w:t>успешно прошедших независимую экзаменацию в году, по итогам которого подводится рейтинг</w:t>
            </w:r>
            <w:r w:rsidRPr="00745806">
              <w:rPr>
                <w:rFonts w:ascii="Times New Roman" w:hAnsi="Times New Roman"/>
                <w:bCs/>
                <w:color w:val="14407A" w:themeColor="text1"/>
                <w:kern w:val="24"/>
                <w:sz w:val="16"/>
                <w:szCs w:val="16"/>
              </w:rPr>
              <w:t xml:space="preserve">] / [Общее </w:t>
            </w:r>
            <w:r w:rsidRPr="00745806">
              <w:rPr>
                <w:rFonts w:ascii="Times New Roman" w:hAnsi="Times New Roman"/>
                <w:bCs/>
                <w:color w:val="14407A" w:themeColor="text1"/>
                <w:kern w:val="24"/>
                <w:sz w:val="16"/>
                <w:szCs w:val="16"/>
                <w:lang w:val="kk-KZ"/>
              </w:rPr>
              <w:t>число</w:t>
            </w:r>
            <w:r w:rsidRPr="00745806">
              <w:rPr>
                <w:rFonts w:ascii="Times New Roman" w:hAnsi="Times New Roman"/>
                <w:bCs/>
                <w:color w:val="14407A" w:themeColor="text1"/>
                <w:kern w:val="24"/>
                <w:sz w:val="16"/>
                <w:szCs w:val="16"/>
              </w:rPr>
              <w:t xml:space="preserve"> интернов, принявших участие в независимой экзаменации </w:t>
            </w:r>
            <w:r w:rsidRPr="00745806">
              <w:rPr>
                <w:rFonts w:ascii="Times New Roman" w:eastAsia="Times New Roman" w:hAnsi="Times New Roman"/>
                <w:bCs/>
                <w:color w:val="14407A" w:themeColor="text1"/>
                <w:kern w:val="24"/>
                <w:sz w:val="16"/>
                <w:szCs w:val="16"/>
              </w:rPr>
              <w:t>в году, по итогам которого подводится рейтинг</w:t>
            </w:r>
            <w:r w:rsidRPr="00745806">
              <w:rPr>
                <w:rFonts w:ascii="Times New Roman" w:hAnsi="Times New Roman"/>
                <w:bCs/>
                <w:color w:val="14407A" w:themeColor="text1"/>
                <w:kern w:val="24"/>
                <w:sz w:val="16"/>
                <w:szCs w:val="16"/>
              </w:rPr>
              <w:t>]</w:t>
            </w:r>
            <w:r w:rsidRPr="00745806">
              <w:rPr>
                <w:rFonts w:ascii="Times New Roman" w:hAnsi="Times New Roman"/>
                <w:bCs/>
                <w:color w:val="14407A" w:themeColor="text1"/>
                <w:kern w:val="24"/>
                <w:sz w:val="16"/>
                <w:szCs w:val="16"/>
                <w:lang w:val="kk-KZ"/>
              </w:rPr>
              <w:t xml:space="preserve"> </w:t>
            </w:r>
            <w:r w:rsidRPr="00745806">
              <w:rPr>
                <w:rFonts w:ascii="Times New Roman" w:hAnsi="Times New Roman"/>
                <w:bCs/>
                <w:color w:val="14407A" w:themeColor="text1"/>
                <w:kern w:val="24"/>
                <w:sz w:val="16"/>
                <w:szCs w:val="16"/>
              </w:rPr>
              <w:t>× 100</w:t>
            </w:r>
          </w:p>
        </w:tc>
        <w:tc>
          <w:tcPr>
            <w:tcW w:w="1370"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rPr>
              <w:t xml:space="preserve">50 </w:t>
            </w:r>
            <w:r w:rsidRPr="00745806">
              <w:rPr>
                <w:rFonts w:ascii="Times New Roman" w:hAnsi="Times New Roman"/>
                <w:lang w:val="kk-KZ"/>
              </w:rPr>
              <w:t xml:space="preserve">баллов </w:t>
            </w:r>
            <w:r w:rsidRPr="00745806">
              <w:rPr>
                <w:rFonts w:ascii="Times New Roman" w:hAnsi="Times New Roman"/>
              </w:rPr>
              <w:t>- (100</w:t>
            </w:r>
            <w:r w:rsidRPr="00745806">
              <w:rPr>
                <w:rFonts w:ascii="Times New Roman" w:hAnsi="Times New Roman"/>
                <w:lang w:val="kk-KZ"/>
              </w:rPr>
              <w:t xml:space="preserve"> </w:t>
            </w:r>
            <w:r w:rsidRPr="00745806">
              <w:rPr>
                <w:rFonts w:ascii="Times New Roman" w:hAnsi="Times New Roman"/>
              </w:rPr>
              <w:t>-</w:t>
            </w:r>
            <w:r w:rsidRPr="00745806">
              <w:rPr>
                <w:rFonts w:ascii="Times New Roman" w:hAnsi="Times New Roman"/>
                <w:lang w:val="kk-KZ"/>
              </w:rPr>
              <w:t xml:space="preserve"> </w:t>
            </w:r>
            <w:r w:rsidRPr="00745806">
              <w:rPr>
                <w:rFonts w:ascii="Times New Roman" w:hAnsi="Times New Roman"/>
                <w:lang w:val="en-US"/>
              </w:rPr>
              <w:t>I</w:t>
            </w:r>
            <w:r w:rsidRPr="00745806">
              <w:rPr>
                <w:rFonts w:ascii="Times New Roman" w:hAnsi="Times New Roman"/>
                <w:vertAlign w:val="subscript"/>
              </w:rPr>
              <w:t>1.1</w:t>
            </w:r>
            <w:r w:rsidRPr="00745806">
              <w:rPr>
                <w:rFonts w:ascii="Times New Roman" w:hAnsi="Times New Roman"/>
              </w:rPr>
              <w:t>)</w:t>
            </w:r>
            <w:r w:rsidRPr="00745806">
              <w:rPr>
                <w:rFonts w:ascii="Times New Roman" w:hAnsi="Times New Roman"/>
                <w:lang w:val="kk-KZ"/>
              </w:rPr>
              <w:t xml:space="preserve"> </w:t>
            </w:r>
            <w:r w:rsidRPr="00745806">
              <w:rPr>
                <w:rFonts w:ascii="Times New Roman" w:hAnsi="Times New Roman"/>
              </w:rPr>
              <w:t>×</w:t>
            </w:r>
            <w:r w:rsidRPr="00745806">
              <w:rPr>
                <w:rFonts w:ascii="Times New Roman" w:hAnsi="Times New Roman"/>
                <w:lang w:val="kk-KZ"/>
              </w:rPr>
              <w:t xml:space="preserve"> </w:t>
            </w:r>
            <w:r w:rsidRPr="00745806">
              <w:rPr>
                <w:rFonts w:ascii="Times New Roman" w:hAnsi="Times New Roman"/>
              </w:rPr>
              <w:t>0,5</w:t>
            </w:r>
          </w:p>
        </w:tc>
        <w:tc>
          <w:tcPr>
            <w:tcW w:w="1134"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rPr>
              <w:t xml:space="preserve">Отчет НЦНЭ </w:t>
            </w:r>
          </w:p>
        </w:tc>
        <w:tc>
          <w:tcPr>
            <w:tcW w:w="1276" w:type="dxa"/>
            <w:vMerge w:val="restart"/>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sz w:val="20"/>
                <w:szCs w:val="20"/>
              </w:rPr>
            </w:pPr>
            <w:r w:rsidRPr="00745806">
              <w:rPr>
                <w:rFonts w:ascii="Times New Roman" w:hAnsi="Times New Roman"/>
                <w:sz w:val="20"/>
                <w:szCs w:val="20"/>
              </w:rPr>
              <w:t>Учитывается сумма баллов по всем компонентам индикатора</w:t>
            </w:r>
          </w:p>
        </w:tc>
      </w:tr>
      <w:tr w:rsidR="00745806" w:rsidRPr="00745806" w:rsidTr="00745806">
        <w:trPr>
          <w:jc w:val="center"/>
        </w:trPr>
        <w:tc>
          <w:tcPr>
            <w:tcW w:w="490"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rPr>
              <w:t>1.2</w:t>
            </w:r>
          </w:p>
        </w:tc>
        <w:tc>
          <w:tcPr>
            <w:tcW w:w="5315" w:type="dxa"/>
            <w:gridSpan w:val="2"/>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eastAsia="Times New Roman" w:hAnsi="Times New Roman"/>
                <w:color w:val="14407A" w:themeColor="text1"/>
                <w:kern w:val="24"/>
              </w:rPr>
              <w:t xml:space="preserve">Доля выпускников резидентуры, </w:t>
            </w:r>
            <w:r w:rsidRPr="00745806">
              <w:rPr>
                <w:rFonts w:ascii="Times New Roman" w:eastAsia="Times New Roman" w:hAnsi="Times New Roman"/>
                <w:bCs/>
                <w:color w:val="14407A" w:themeColor="text1"/>
                <w:kern w:val="24"/>
              </w:rPr>
              <w:t>успешно прошедших независимую экзаменацию (прошедших установленный порог балльной оценки)</w:t>
            </w:r>
          </w:p>
        </w:tc>
        <w:tc>
          <w:tcPr>
            <w:tcW w:w="507"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bCs/>
                <w:color w:val="14407A" w:themeColor="text1"/>
                <w:kern w:val="24"/>
              </w:rPr>
            </w:pPr>
            <w:r w:rsidRPr="00745806">
              <w:rPr>
                <w:rFonts w:ascii="Times New Roman" w:hAnsi="Times New Roman"/>
                <w:bCs/>
                <w:color w:val="14407A" w:themeColor="text1"/>
                <w:kern w:val="24"/>
              </w:rPr>
              <w:t>%</w:t>
            </w:r>
          </w:p>
        </w:tc>
        <w:tc>
          <w:tcPr>
            <w:tcW w:w="5354"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sz w:val="16"/>
                <w:szCs w:val="16"/>
              </w:rPr>
            </w:pPr>
            <w:r w:rsidRPr="00745806">
              <w:rPr>
                <w:rFonts w:ascii="Times New Roman" w:hAnsi="Times New Roman"/>
                <w:bCs/>
                <w:color w:val="14407A" w:themeColor="text1"/>
                <w:kern w:val="24"/>
                <w:sz w:val="16"/>
                <w:szCs w:val="16"/>
              </w:rPr>
              <w:t>[</w:t>
            </w:r>
            <w:r w:rsidRPr="00745806">
              <w:rPr>
                <w:rFonts w:ascii="Times New Roman" w:hAnsi="Times New Roman"/>
                <w:bCs/>
                <w:color w:val="14407A" w:themeColor="text1"/>
                <w:kern w:val="24"/>
                <w:sz w:val="16"/>
                <w:szCs w:val="16"/>
                <w:lang w:val="kk-KZ"/>
              </w:rPr>
              <w:t xml:space="preserve">Число </w:t>
            </w:r>
            <w:r w:rsidRPr="00745806">
              <w:rPr>
                <w:rFonts w:ascii="Times New Roman" w:eastAsia="Times New Roman" w:hAnsi="Times New Roman"/>
                <w:color w:val="14407A" w:themeColor="text1"/>
                <w:kern w:val="24"/>
                <w:sz w:val="16"/>
                <w:szCs w:val="16"/>
              </w:rPr>
              <w:t xml:space="preserve">выпускников резидентуры, </w:t>
            </w:r>
            <w:r w:rsidRPr="00745806">
              <w:rPr>
                <w:rFonts w:ascii="Times New Roman" w:eastAsia="Times New Roman" w:hAnsi="Times New Roman"/>
                <w:bCs/>
                <w:color w:val="14407A" w:themeColor="text1"/>
                <w:kern w:val="24"/>
                <w:sz w:val="16"/>
                <w:szCs w:val="16"/>
              </w:rPr>
              <w:t>успешно прошедших независимую экзаменацию в году, по итогам которого подводится рейтинг</w:t>
            </w:r>
            <w:r w:rsidRPr="00745806">
              <w:rPr>
                <w:rFonts w:ascii="Times New Roman" w:hAnsi="Times New Roman"/>
                <w:bCs/>
                <w:color w:val="14407A" w:themeColor="text1"/>
                <w:kern w:val="24"/>
                <w:sz w:val="16"/>
                <w:szCs w:val="16"/>
              </w:rPr>
              <w:t xml:space="preserve">] / [Общее </w:t>
            </w:r>
            <w:r w:rsidRPr="00745806">
              <w:rPr>
                <w:rFonts w:ascii="Times New Roman" w:hAnsi="Times New Roman"/>
                <w:bCs/>
                <w:color w:val="14407A" w:themeColor="text1"/>
                <w:kern w:val="24"/>
                <w:sz w:val="16"/>
                <w:szCs w:val="16"/>
                <w:lang w:val="kk-KZ"/>
              </w:rPr>
              <w:t>число</w:t>
            </w:r>
            <w:r w:rsidRPr="00745806">
              <w:rPr>
                <w:rFonts w:ascii="Times New Roman" w:hAnsi="Times New Roman"/>
                <w:bCs/>
                <w:color w:val="14407A" w:themeColor="text1"/>
                <w:kern w:val="24"/>
                <w:sz w:val="16"/>
                <w:szCs w:val="16"/>
              </w:rPr>
              <w:t xml:space="preserve"> резидентов, принявших участие в независимой экзаменации </w:t>
            </w:r>
            <w:r w:rsidRPr="00745806">
              <w:rPr>
                <w:rFonts w:ascii="Times New Roman" w:eastAsia="Times New Roman" w:hAnsi="Times New Roman"/>
                <w:bCs/>
                <w:color w:val="14407A" w:themeColor="text1"/>
                <w:kern w:val="24"/>
                <w:sz w:val="16"/>
                <w:szCs w:val="16"/>
              </w:rPr>
              <w:t>в году, по итогам которого подводится рейтинг</w:t>
            </w:r>
            <w:r w:rsidRPr="00745806">
              <w:rPr>
                <w:rFonts w:ascii="Times New Roman" w:hAnsi="Times New Roman"/>
                <w:bCs/>
                <w:color w:val="14407A" w:themeColor="text1"/>
                <w:kern w:val="24"/>
                <w:sz w:val="16"/>
                <w:szCs w:val="16"/>
              </w:rPr>
              <w:t>]</w:t>
            </w:r>
            <w:r w:rsidRPr="00745806">
              <w:rPr>
                <w:rFonts w:ascii="Times New Roman" w:hAnsi="Times New Roman"/>
                <w:bCs/>
                <w:color w:val="14407A" w:themeColor="text1"/>
                <w:kern w:val="24"/>
                <w:sz w:val="16"/>
                <w:szCs w:val="16"/>
                <w:lang w:val="kk-KZ"/>
              </w:rPr>
              <w:t xml:space="preserve"> </w:t>
            </w:r>
            <w:r w:rsidRPr="00745806">
              <w:rPr>
                <w:rFonts w:ascii="Times New Roman" w:hAnsi="Times New Roman"/>
                <w:bCs/>
                <w:color w:val="14407A" w:themeColor="text1"/>
                <w:kern w:val="24"/>
                <w:sz w:val="16"/>
                <w:szCs w:val="16"/>
              </w:rPr>
              <w:t>× 100</w:t>
            </w:r>
          </w:p>
        </w:tc>
        <w:tc>
          <w:tcPr>
            <w:tcW w:w="1370"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lang w:val="en-US"/>
              </w:rPr>
              <w:t xml:space="preserve">50 </w:t>
            </w:r>
            <w:r w:rsidRPr="00745806">
              <w:rPr>
                <w:rFonts w:ascii="Times New Roman" w:hAnsi="Times New Roman"/>
                <w:lang w:val="kk-KZ"/>
              </w:rPr>
              <w:t xml:space="preserve">баллов </w:t>
            </w:r>
            <w:r w:rsidRPr="00745806">
              <w:rPr>
                <w:rFonts w:ascii="Times New Roman" w:hAnsi="Times New Roman"/>
                <w:lang w:val="en-US"/>
              </w:rPr>
              <w:t>- (</w:t>
            </w:r>
            <w:r w:rsidRPr="00745806">
              <w:rPr>
                <w:rFonts w:ascii="Times New Roman" w:hAnsi="Times New Roman"/>
              </w:rPr>
              <w:t>100</w:t>
            </w:r>
            <w:r w:rsidRPr="00745806">
              <w:rPr>
                <w:rFonts w:ascii="Times New Roman" w:hAnsi="Times New Roman"/>
                <w:lang w:val="kk-KZ"/>
              </w:rPr>
              <w:t xml:space="preserve"> </w:t>
            </w:r>
            <w:r w:rsidRPr="00745806">
              <w:rPr>
                <w:rFonts w:ascii="Times New Roman" w:hAnsi="Times New Roman"/>
              </w:rPr>
              <w:t>-</w:t>
            </w:r>
            <w:r w:rsidRPr="00745806">
              <w:rPr>
                <w:rFonts w:ascii="Times New Roman" w:hAnsi="Times New Roman"/>
                <w:lang w:val="kk-KZ"/>
              </w:rPr>
              <w:t xml:space="preserve"> </w:t>
            </w:r>
            <w:r w:rsidRPr="00745806">
              <w:rPr>
                <w:rFonts w:ascii="Times New Roman" w:hAnsi="Times New Roman"/>
                <w:lang w:val="en-US"/>
              </w:rPr>
              <w:t>I</w:t>
            </w:r>
            <w:r w:rsidRPr="00745806">
              <w:rPr>
                <w:rFonts w:ascii="Times New Roman" w:hAnsi="Times New Roman"/>
                <w:vertAlign w:val="subscript"/>
                <w:lang w:val="en-US"/>
              </w:rPr>
              <w:t>1</w:t>
            </w:r>
            <w:r w:rsidRPr="00745806">
              <w:rPr>
                <w:rFonts w:ascii="Times New Roman" w:hAnsi="Times New Roman"/>
                <w:vertAlign w:val="subscript"/>
              </w:rPr>
              <w:t>.2</w:t>
            </w:r>
            <w:r w:rsidRPr="00745806">
              <w:rPr>
                <w:rFonts w:ascii="Times New Roman" w:hAnsi="Times New Roman"/>
                <w:lang w:val="en-US"/>
              </w:rPr>
              <w:t>)</w:t>
            </w:r>
            <w:r w:rsidRPr="00745806">
              <w:rPr>
                <w:rFonts w:ascii="Times New Roman" w:hAnsi="Times New Roman"/>
                <w:lang w:val="kk-KZ"/>
              </w:rPr>
              <w:t xml:space="preserve"> </w:t>
            </w:r>
            <w:r w:rsidRPr="00745806">
              <w:rPr>
                <w:rFonts w:ascii="Times New Roman" w:hAnsi="Times New Roman"/>
              </w:rPr>
              <w:t>×</w:t>
            </w:r>
            <w:r w:rsidRPr="00745806">
              <w:rPr>
                <w:rFonts w:ascii="Times New Roman" w:hAnsi="Times New Roman"/>
                <w:lang w:val="kk-KZ"/>
              </w:rPr>
              <w:t xml:space="preserve"> </w:t>
            </w:r>
            <w:r w:rsidRPr="00745806">
              <w:rPr>
                <w:rFonts w:ascii="Times New Roman" w:hAnsi="Times New Roman"/>
              </w:rPr>
              <w:t>0,5</w:t>
            </w:r>
          </w:p>
        </w:tc>
        <w:tc>
          <w:tcPr>
            <w:tcW w:w="1134"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rPr>
              <w:t xml:space="preserve">Отчет НЦНЭ </w:t>
            </w: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45806" w:rsidRPr="00745806" w:rsidRDefault="00745806" w:rsidP="00745806">
            <w:pPr>
              <w:rPr>
                <w:rFonts w:ascii="Times New Roman" w:hAnsi="Times New Roman"/>
                <w:sz w:val="20"/>
                <w:szCs w:val="20"/>
              </w:rPr>
            </w:pPr>
          </w:p>
        </w:tc>
      </w:tr>
      <w:tr w:rsidR="00745806" w:rsidRPr="00745806" w:rsidTr="00745806">
        <w:trPr>
          <w:jc w:val="center"/>
        </w:trPr>
        <w:tc>
          <w:tcPr>
            <w:tcW w:w="490"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rPr>
              <w:t>1.3</w:t>
            </w:r>
          </w:p>
        </w:tc>
        <w:tc>
          <w:tcPr>
            <w:tcW w:w="5315" w:type="dxa"/>
            <w:gridSpan w:val="2"/>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eastAsia="Times New Roman" w:hAnsi="Times New Roman"/>
                <w:color w:val="14407A" w:themeColor="text1"/>
                <w:kern w:val="24"/>
              </w:rPr>
            </w:pPr>
            <w:r w:rsidRPr="00745806">
              <w:rPr>
                <w:rFonts w:ascii="Times New Roman" w:eastAsia="Times New Roman" w:hAnsi="Times New Roman"/>
                <w:color w:val="14407A" w:themeColor="text1"/>
                <w:kern w:val="24"/>
              </w:rPr>
              <w:t xml:space="preserve">Доля обучающихся 1-3 курсов, </w:t>
            </w:r>
            <w:r w:rsidRPr="00745806">
              <w:rPr>
                <w:rFonts w:ascii="Times New Roman" w:eastAsia="Times New Roman" w:hAnsi="Times New Roman"/>
                <w:bCs/>
                <w:color w:val="14407A" w:themeColor="text1"/>
                <w:kern w:val="24"/>
              </w:rPr>
              <w:t xml:space="preserve">успешно прошедших независимую </w:t>
            </w:r>
            <w:r w:rsidRPr="00745806">
              <w:rPr>
                <w:rFonts w:ascii="Times New Roman" w:hAnsi="Times New Roman"/>
              </w:rPr>
              <w:t xml:space="preserve">оценку знаний </w:t>
            </w:r>
            <w:r w:rsidRPr="00745806">
              <w:rPr>
                <w:rFonts w:ascii="Times New Roman" w:eastAsia="Times New Roman" w:hAnsi="Times New Roman"/>
                <w:bCs/>
                <w:color w:val="14407A" w:themeColor="text1"/>
                <w:kern w:val="24"/>
              </w:rPr>
              <w:t>(прошедших установленный порог балльной оценки)</w:t>
            </w:r>
          </w:p>
        </w:tc>
        <w:tc>
          <w:tcPr>
            <w:tcW w:w="507"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bCs/>
                <w:color w:val="14407A" w:themeColor="text1"/>
                <w:kern w:val="24"/>
              </w:rPr>
            </w:pPr>
            <w:r w:rsidRPr="00745806">
              <w:rPr>
                <w:rFonts w:ascii="Times New Roman" w:hAnsi="Times New Roman"/>
                <w:bCs/>
                <w:color w:val="14407A" w:themeColor="text1"/>
                <w:kern w:val="24"/>
              </w:rPr>
              <w:t>%</w:t>
            </w:r>
          </w:p>
        </w:tc>
        <w:tc>
          <w:tcPr>
            <w:tcW w:w="5354"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sz w:val="16"/>
                <w:szCs w:val="16"/>
              </w:rPr>
            </w:pPr>
            <w:r w:rsidRPr="00745806">
              <w:rPr>
                <w:rFonts w:ascii="Times New Roman" w:hAnsi="Times New Roman"/>
                <w:bCs/>
                <w:color w:val="14407A" w:themeColor="text1"/>
                <w:kern w:val="24"/>
                <w:sz w:val="16"/>
                <w:szCs w:val="16"/>
              </w:rPr>
              <w:t>[</w:t>
            </w:r>
            <w:r w:rsidRPr="00745806">
              <w:rPr>
                <w:rFonts w:ascii="Times New Roman" w:hAnsi="Times New Roman"/>
                <w:bCs/>
                <w:color w:val="14407A" w:themeColor="text1"/>
                <w:kern w:val="24"/>
                <w:sz w:val="16"/>
                <w:szCs w:val="16"/>
                <w:lang w:val="kk-KZ"/>
              </w:rPr>
              <w:t xml:space="preserve">Число </w:t>
            </w:r>
            <w:r w:rsidRPr="00745806">
              <w:rPr>
                <w:rFonts w:ascii="Times New Roman" w:eastAsia="Times New Roman" w:hAnsi="Times New Roman"/>
                <w:color w:val="14407A" w:themeColor="text1"/>
                <w:kern w:val="24"/>
                <w:sz w:val="16"/>
                <w:szCs w:val="16"/>
              </w:rPr>
              <w:t xml:space="preserve">обучающихся 1-3 курсов, </w:t>
            </w:r>
            <w:r w:rsidRPr="00745806">
              <w:rPr>
                <w:rFonts w:ascii="Times New Roman" w:eastAsia="Times New Roman" w:hAnsi="Times New Roman"/>
                <w:bCs/>
                <w:color w:val="14407A" w:themeColor="text1"/>
                <w:kern w:val="24"/>
                <w:sz w:val="16"/>
                <w:szCs w:val="16"/>
              </w:rPr>
              <w:t>успешно прошедших независимую экзаменацию в году, по итогам которого подводится рейтинг</w:t>
            </w:r>
            <w:r w:rsidRPr="00745806">
              <w:rPr>
                <w:rFonts w:ascii="Times New Roman" w:hAnsi="Times New Roman"/>
                <w:bCs/>
                <w:color w:val="14407A" w:themeColor="text1"/>
                <w:kern w:val="24"/>
                <w:sz w:val="16"/>
                <w:szCs w:val="16"/>
              </w:rPr>
              <w:t xml:space="preserve">] / [Общее </w:t>
            </w:r>
            <w:r w:rsidRPr="00745806">
              <w:rPr>
                <w:rFonts w:ascii="Times New Roman" w:hAnsi="Times New Roman"/>
                <w:bCs/>
                <w:color w:val="14407A" w:themeColor="text1"/>
                <w:kern w:val="24"/>
                <w:sz w:val="16"/>
                <w:szCs w:val="16"/>
                <w:lang w:val="kk-KZ"/>
              </w:rPr>
              <w:t xml:space="preserve">число </w:t>
            </w:r>
            <w:r w:rsidRPr="00745806">
              <w:rPr>
                <w:rFonts w:ascii="Times New Roman" w:eastAsia="Times New Roman" w:hAnsi="Times New Roman"/>
                <w:color w:val="14407A" w:themeColor="text1"/>
                <w:kern w:val="24"/>
                <w:sz w:val="16"/>
                <w:szCs w:val="16"/>
              </w:rPr>
              <w:t>обучающихся 1-3 курсов</w:t>
            </w:r>
            <w:r w:rsidRPr="00745806">
              <w:rPr>
                <w:rFonts w:ascii="Times New Roman" w:hAnsi="Times New Roman"/>
                <w:bCs/>
                <w:color w:val="14407A" w:themeColor="text1"/>
                <w:kern w:val="24"/>
                <w:sz w:val="16"/>
                <w:szCs w:val="16"/>
              </w:rPr>
              <w:t xml:space="preserve">, принявших участие в независимой экзаменации </w:t>
            </w:r>
            <w:r w:rsidRPr="00745806">
              <w:rPr>
                <w:rFonts w:ascii="Times New Roman" w:eastAsia="Times New Roman" w:hAnsi="Times New Roman"/>
                <w:bCs/>
                <w:color w:val="14407A" w:themeColor="text1"/>
                <w:kern w:val="24"/>
                <w:sz w:val="16"/>
                <w:szCs w:val="16"/>
              </w:rPr>
              <w:t>в году, по итогам которого подводится рейтинг</w:t>
            </w:r>
            <w:r w:rsidRPr="00745806">
              <w:rPr>
                <w:rFonts w:ascii="Times New Roman" w:hAnsi="Times New Roman"/>
                <w:bCs/>
                <w:color w:val="14407A" w:themeColor="text1"/>
                <w:kern w:val="24"/>
                <w:sz w:val="16"/>
                <w:szCs w:val="16"/>
              </w:rPr>
              <w:t>]</w:t>
            </w:r>
            <w:r w:rsidRPr="00745806">
              <w:rPr>
                <w:rFonts w:ascii="Times New Roman" w:hAnsi="Times New Roman"/>
                <w:bCs/>
                <w:color w:val="14407A" w:themeColor="text1"/>
                <w:kern w:val="24"/>
                <w:sz w:val="16"/>
                <w:szCs w:val="16"/>
                <w:lang w:val="kk-KZ"/>
              </w:rPr>
              <w:t xml:space="preserve"> </w:t>
            </w:r>
            <w:r w:rsidRPr="00745806">
              <w:rPr>
                <w:rFonts w:ascii="Times New Roman" w:hAnsi="Times New Roman"/>
                <w:bCs/>
                <w:color w:val="14407A" w:themeColor="text1"/>
                <w:kern w:val="24"/>
                <w:sz w:val="16"/>
                <w:szCs w:val="16"/>
              </w:rPr>
              <w:t>× 100</w:t>
            </w:r>
          </w:p>
        </w:tc>
        <w:tc>
          <w:tcPr>
            <w:tcW w:w="1370"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lang w:val="en-US"/>
              </w:rPr>
              <w:t xml:space="preserve">50 </w:t>
            </w:r>
            <w:r w:rsidRPr="00745806">
              <w:rPr>
                <w:rFonts w:ascii="Times New Roman" w:hAnsi="Times New Roman"/>
                <w:lang w:val="kk-KZ"/>
              </w:rPr>
              <w:t xml:space="preserve">баллов </w:t>
            </w:r>
            <w:r w:rsidRPr="00745806">
              <w:rPr>
                <w:rFonts w:ascii="Times New Roman" w:hAnsi="Times New Roman"/>
                <w:lang w:val="en-US"/>
              </w:rPr>
              <w:t>- (</w:t>
            </w:r>
            <w:r w:rsidRPr="00745806">
              <w:rPr>
                <w:rFonts w:ascii="Times New Roman" w:hAnsi="Times New Roman"/>
              </w:rPr>
              <w:t>100</w:t>
            </w:r>
            <w:r w:rsidRPr="00745806">
              <w:rPr>
                <w:rFonts w:ascii="Times New Roman" w:hAnsi="Times New Roman"/>
                <w:lang w:val="kk-KZ"/>
              </w:rPr>
              <w:t xml:space="preserve"> </w:t>
            </w:r>
            <w:r w:rsidRPr="00745806">
              <w:rPr>
                <w:rFonts w:ascii="Times New Roman" w:hAnsi="Times New Roman"/>
              </w:rPr>
              <w:t>-</w:t>
            </w:r>
            <w:r w:rsidRPr="00745806">
              <w:rPr>
                <w:rFonts w:ascii="Times New Roman" w:hAnsi="Times New Roman"/>
                <w:lang w:val="kk-KZ"/>
              </w:rPr>
              <w:t xml:space="preserve"> </w:t>
            </w:r>
            <w:r w:rsidRPr="00745806">
              <w:rPr>
                <w:rFonts w:ascii="Times New Roman" w:hAnsi="Times New Roman"/>
                <w:lang w:val="en-US"/>
              </w:rPr>
              <w:t>I</w:t>
            </w:r>
            <w:r w:rsidRPr="00745806">
              <w:rPr>
                <w:rFonts w:ascii="Times New Roman" w:hAnsi="Times New Roman"/>
                <w:vertAlign w:val="subscript"/>
                <w:lang w:val="en-US"/>
              </w:rPr>
              <w:t>1</w:t>
            </w:r>
            <w:r w:rsidRPr="00745806">
              <w:rPr>
                <w:rFonts w:ascii="Times New Roman" w:hAnsi="Times New Roman"/>
                <w:vertAlign w:val="subscript"/>
              </w:rPr>
              <w:t>.3</w:t>
            </w:r>
            <w:r w:rsidRPr="00745806">
              <w:rPr>
                <w:rFonts w:ascii="Times New Roman" w:hAnsi="Times New Roman"/>
                <w:lang w:val="en-US"/>
              </w:rPr>
              <w:t>)</w:t>
            </w:r>
            <w:r w:rsidRPr="00745806">
              <w:rPr>
                <w:rFonts w:ascii="Times New Roman" w:hAnsi="Times New Roman"/>
                <w:lang w:val="kk-KZ"/>
              </w:rPr>
              <w:t xml:space="preserve"> </w:t>
            </w:r>
            <w:r w:rsidRPr="00745806">
              <w:rPr>
                <w:rFonts w:ascii="Times New Roman" w:hAnsi="Times New Roman"/>
              </w:rPr>
              <w:t>×</w:t>
            </w:r>
            <w:r w:rsidRPr="00745806">
              <w:rPr>
                <w:rFonts w:ascii="Times New Roman" w:hAnsi="Times New Roman"/>
                <w:lang w:val="kk-KZ"/>
              </w:rPr>
              <w:t xml:space="preserve"> </w:t>
            </w:r>
            <w:r w:rsidRPr="00745806">
              <w:rPr>
                <w:rFonts w:ascii="Times New Roman" w:hAnsi="Times New Roman"/>
              </w:rPr>
              <w:t>0,5</w:t>
            </w:r>
          </w:p>
        </w:tc>
        <w:tc>
          <w:tcPr>
            <w:tcW w:w="1134"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rPr>
              <w:t xml:space="preserve">Отчет НЦНЭ </w:t>
            </w: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45806" w:rsidRPr="00745806" w:rsidRDefault="00745806" w:rsidP="00745806">
            <w:pPr>
              <w:rPr>
                <w:rFonts w:ascii="Times New Roman" w:hAnsi="Times New Roman"/>
                <w:sz w:val="20"/>
                <w:szCs w:val="20"/>
              </w:rPr>
            </w:pPr>
          </w:p>
        </w:tc>
      </w:tr>
      <w:tr w:rsidR="00745806" w:rsidRPr="00745806" w:rsidTr="00745806">
        <w:trPr>
          <w:jc w:val="center"/>
        </w:trPr>
        <w:tc>
          <w:tcPr>
            <w:tcW w:w="490"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rPr>
              <w:t>1.4</w:t>
            </w:r>
          </w:p>
        </w:tc>
        <w:tc>
          <w:tcPr>
            <w:tcW w:w="5315" w:type="dxa"/>
            <w:gridSpan w:val="2"/>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eastAsia="Times New Roman" w:hAnsi="Times New Roman"/>
                <w:color w:val="14407A" w:themeColor="text1"/>
                <w:kern w:val="24"/>
              </w:rPr>
            </w:pPr>
            <w:r w:rsidRPr="00745806">
              <w:rPr>
                <w:rFonts w:ascii="Times New Roman" w:hAnsi="Times New Roman"/>
              </w:rPr>
              <w:t>Доля обучающихся, являющихся призерами международных олимпиад, победителями международных конференций, конкурсов соревнований (научного, практического, образовательного направления)</w:t>
            </w:r>
          </w:p>
        </w:tc>
        <w:tc>
          <w:tcPr>
            <w:tcW w:w="507"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bCs/>
                <w:color w:val="14407A" w:themeColor="text1"/>
                <w:kern w:val="24"/>
              </w:rPr>
            </w:pPr>
            <w:r w:rsidRPr="00745806">
              <w:rPr>
                <w:rFonts w:ascii="Times New Roman" w:hAnsi="Times New Roman"/>
                <w:bCs/>
                <w:color w:val="14407A" w:themeColor="text1"/>
                <w:kern w:val="24"/>
              </w:rPr>
              <w:t>%</w:t>
            </w:r>
          </w:p>
        </w:tc>
        <w:tc>
          <w:tcPr>
            <w:tcW w:w="5354"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sz w:val="16"/>
                <w:szCs w:val="16"/>
              </w:rPr>
            </w:pPr>
            <w:r w:rsidRPr="00745806">
              <w:rPr>
                <w:rFonts w:ascii="Times New Roman" w:hAnsi="Times New Roman"/>
                <w:bCs/>
                <w:color w:val="14407A" w:themeColor="text1"/>
                <w:kern w:val="24"/>
                <w:sz w:val="16"/>
                <w:szCs w:val="16"/>
              </w:rPr>
              <w:t>[</w:t>
            </w:r>
            <w:r w:rsidRPr="00745806">
              <w:rPr>
                <w:rFonts w:ascii="Times New Roman" w:hAnsi="Times New Roman"/>
                <w:bCs/>
                <w:color w:val="14407A" w:themeColor="text1"/>
                <w:kern w:val="24"/>
                <w:sz w:val="16"/>
                <w:szCs w:val="16"/>
                <w:lang w:val="kk-KZ"/>
              </w:rPr>
              <w:t xml:space="preserve">Число </w:t>
            </w:r>
            <w:r w:rsidRPr="00745806">
              <w:rPr>
                <w:rFonts w:ascii="Times New Roman" w:eastAsia="Times New Roman" w:hAnsi="Times New Roman"/>
                <w:color w:val="14407A" w:themeColor="text1"/>
                <w:kern w:val="24"/>
                <w:sz w:val="16"/>
                <w:szCs w:val="16"/>
              </w:rPr>
              <w:t>обучающихся (</w:t>
            </w:r>
            <w:r w:rsidRPr="00745806">
              <w:rPr>
                <w:rFonts w:ascii="Times New Roman" w:hAnsi="Times New Roman"/>
                <w:color w:val="14407A" w:themeColor="text1"/>
                <w:kern w:val="24"/>
                <w:sz w:val="16"/>
                <w:szCs w:val="16"/>
              </w:rPr>
              <w:t xml:space="preserve">студентов, интернов, магистрантов, докторантов, резидентов), </w:t>
            </w:r>
            <w:r w:rsidRPr="00745806">
              <w:rPr>
                <w:rFonts w:ascii="Times New Roman" w:hAnsi="Times New Roman"/>
                <w:sz w:val="16"/>
                <w:szCs w:val="16"/>
              </w:rPr>
              <w:t>являющихся призерами международных олимпиад, победителями международных конференций, конкурсов соревнований</w:t>
            </w:r>
            <w:r w:rsidRPr="00745806">
              <w:rPr>
                <w:rFonts w:ascii="Times New Roman" w:eastAsia="Times New Roman" w:hAnsi="Times New Roman"/>
                <w:bCs/>
                <w:color w:val="14407A" w:themeColor="text1"/>
                <w:kern w:val="24"/>
                <w:sz w:val="16"/>
                <w:szCs w:val="16"/>
              </w:rPr>
              <w:t xml:space="preserve"> в году, по итогам которого подводится рейтинг</w:t>
            </w:r>
            <w:r w:rsidRPr="00745806">
              <w:rPr>
                <w:rFonts w:ascii="Times New Roman" w:hAnsi="Times New Roman"/>
                <w:bCs/>
                <w:color w:val="14407A" w:themeColor="text1"/>
                <w:kern w:val="24"/>
                <w:sz w:val="16"/>
                <w:szCs w:val="16"/>
              </w:rPr>
              <w:t>] / [Среднегодовая численность обучающихся (</w:t>
            </w:r>
            <w:r w:rsidRPr="00745806">
              <w:rPr>
                <w:rFonts w:ascii="Times New Roman" w:hAnsi="Times New Roman"/>
                <w:color w:val="14407A" w:themeColor="text1"/>
                <w:kern w:val="24"/>
                <w:sz w:val="16"/>
                <w:szCs w:val="16"/>
              </w:rPr>
              <w:t>студентов, интернов, магистрантов, докторантов, резидентов)</w:t>
            </w:r>
            <w:r w:rsidRPr="00745806">
              <w:rPr>
                <w:rFonts w:ascii="Times New Roman" w:hAnsi="Times New Roman"/>
                <w:bCs/>
                <w:color w:val="14407A" w:themeColor="text1"/>
                <w:kern w:val="24"/>
                <w:sz w:val="16"/>
                <w:szCs w:val="16"/>
              </w:rPr>
              <w:t xml:space="preserve"> по состоянию на конец </w:t>
            </w:r>
            <w:r w:rsidRPr="00745806">
              <w:rPr>
                <w:rFonts w:ascii="Times New Roman" w:eastAsia="Times New Roman" w:hAnsi="Times New Roman"/>
                <w:color w:val="14407A" w:themeColor="text1"/>
                <w:kern w:val="24"/>
                <w:sz w:val="16"/>
                <w:szCs w:val="16"/>
              </w:rPr>
              <w:t>года, по итогам которого подводится рейтинг</w:t>
            </w:r>
            <w:r w:rsidRPr="00745806">
              <w:rPr>
                <w:rFonts w:ascii="Times New Roman" w:hAnsi="Times New Roman"/>
                <w:bCs/>
                <w:color w:val="14407A" w:themeColor="text1"/>
                <w:kern w:val="24"/>
                <w:sz w:val="16"/>
                <w:szCs w:val="16"/>
              </w:rPr>
              <w:t>]</w:t>
            </w:r>
            <w:r w:rsidRPr="00745806">
              <w:rPr>
                <w:rFonts w:ascii="Times New Roman" w:hAnsi="Times New Roman"/>
                <w:bCs/>
                <w:color w:val="14407A" w:themeColor="text1"/>
                <w:kern w:val="24"/>
                <w:sz w:val="16"/>
                <w:szCs w:val="16"/>
                <w:lang w:val="kk-KZ"/>
              </w:rPr>
              <w:t xml:space="preserve"> </w:t>
            </w:r>
            <w:r w:rsidRPr="00745806">
              <w:rPr>
                <w:rFonts w:ascii="Times New Roman" w:hAnsi="Times New Roman"/>
                <w:bCs/>
                <w:color w:val="14407A" w:themeColor="text1"/>
                <w:kern w:val="24"/>
                <w:sz w:val="16"/>
                <w:szCs w:val="16"/>
              </w:rPr>
              <w:t>× 100</w:t>
            </w:r>
          </w:p>
        </w:tc>
        <w:tc>
          <w:tcPr>
            <w:tcW w:w="1370"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rPr>
              <w:t>100 баллов ×</w:t>
            </w:r>
            <w:r w:rsidRPr="00745806">
              <w:rPr>
                <w:rFonts w:ascii="Times New Roman" w:hAnsi="Times New Roman"/>
                <w:lang w:val="kk-KZ"/>
              </w:rPr>
              <w:t xml:space="preserve"> </w:t>
            </w:r>
            <w:r w:rsidRPr="00745806">
              <w:rPr>
                <w:rFonts w:ascii="Times New Roman" w:hAnsi="Times New Roman"/>
              </w:rPr>
              <w:t xml:space="preserve"> </w:t>
            </w:r>
            <w:r w:rsidRPr="00745806">
              <w:rPr>
                <w:rFonts w:ascii="Times New Roman" w:hAnsi="Times New Roman"/>
                <w:lang w:val="en-US"/>
              </w:rPr>
              <w:t>I</w:t>
            </w:r>
            <w:r w:rsidRPr="00745806">
              <w:rPr>
                <w:rFonts w:ascii="Times New Roman" w:hAnsi="Times New Roman"/>
                <w:vertAlign w:val="subscript"/>
              </w:rPr>
              <w:t>1.4</w:t>
            </w:r>
          </w:p>
        </w:tc>
        <w:tc>
          <w:tcPr>
            <w:tcW w:w="1134"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rPr>
              <w:t>Отчет ВУЗа</w:t>
            </w: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45806" w:rsidRPr="00745806" w:rsidRDefault="00745806" w:rsidP="00745806">
            <w:pPr>
              <w:rPr>
                <w:rFonts w:ascii="Times New Roman" w:hAnsi="Times New Roman"/>
                <w:sz w:val="20"/>
                <w:szCs w:val="20"/>
              </w:rPr>
            </w:pPr>
          </w:p>
        </w:tc>
      </w:tr>
      <w:tr w:rsidR="00745806" w:rsidRPr="00745806" w:rsidTr="00745806">
        <w:trPr>
          <w:jc w:val="center"/>
        </w:trPr>
        <w:tc>
          <w:tcPr>
            <w:tcW w:w="490"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b/>
              </w:rPr>
            </w:pPr>
            <w:r w:rsidRPr="00745806">
              <w:rPr>
                <w:rFonts w:ascii="Times New Roman" w:hAnsi="Times New Roman"/>
                <w:b/>
              </w:rPr>
              <w:t>2</w:t>
            </w:r>
          </w:p>
        </w:tc>
        <w:tc>
          <w:tcPr>
            <w:tcW w:w="14956" w:type="dxa"/>
            <w:gridSpan w:val="7"/>
            <w:tcBorders>
              <w:top w:val="single" w:sz="4" w:space="0" w:color="auto"/>
              <w:left w:val="single" w:sz="4" w:space="0" w:color="auto"/>
              <w:bottom w:val="single" w:sz="4" w:space="0" w:color="auto"/>
              <w:right w:val="single" w:sz="4" w:space="0" w:color="auto"/>
            </w:tcBorders>
            <w:hideMark/>
          </w:tcPr>
          <w:p w:rsidR="00745806" w:rsidRPr="00745806" w:rsidRDefault="00745806" w:rsidP="0027722E">
            <w:pPr>
              <w:tabs>
                <w:tab w:val="left" w:pos="6499"/>
              </w:tabs>
              <w:jc w:val="both"/>
              <w:rPr>
                <w:rFonts w:ascii="Times New Roman" w:hAnsi="Times New Roman"/>
                <w:b/>
              </w:rPr>
            </w:pPr>
            <w:r w:rsidRPr="00745806">
              <w:rPr>
                <w:rFonts w:ascii="Times New Roman" w:eastAsia="Times New Roman" w:hAnsi="Times New Roman"/>
                <w:b/>
                <w:color w:val="14407A" w:themeColor="text1"/>
                <w:kern w:val="24"/>
              </w:rPr>
              <w:t xml:space="preserve">Востребованность выпускников </w:t>
            </w:r>
            <w:r w:rsidR="0027722E">
              <w:rPr>
                <w:rFonts w:ascii="Times New Roman" w:eastAsia="Times New Roman" w:hAnsi="Times New Roman"/>
                <w:b/>
                <w:color w:val="14407A" w:themeColor="text1"/>
                <w:kern w:val="24"/>
              </w:rPr>
              <w:tab/>
            </w:r>
          </w:p>
        </w:tc>
      </w:tr>
      <w:tr w:rsidR="00745806" w:rsidRPr="00745806" w:rsidTr="00745806">
        <w:trPr>
          <w:jc w:val="center"/>
        </w:trPr>
        <w:tc>
          <w:tcPr>
            <w:tcW w:w="490"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rPr>
              <w:t>2.1</w:t>
            </w:r>
          </w:p>
        </w:tc>
        <w:tc>
          <w:tcPr>
            <w:tcW w:w="5315" w:type="dxa"/>
            <w:gridSpan w:val="2"/>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eastAsia="Times New Roman" w:hAnsi="Times New Roman"/>
                <w:color w:val="14407A" w:themeColor="text1"/>
                <w:kern w:val="24"/>
              </w:rPr>
            </w:pPr>
            <w:r w:rsidRPr="00745806">
              <w:rPr>
                <w:rFonts w:ascii="Times New Roman" w:eastAsia="Times New Roman" w:hAnsi="Times New Roman"/>
                <w:color w:val="14407A" w:themeColor="text1"/>
                <w:kern w:val="24"/>
              </w:rPr>
              <w:t>Доля выпускников программ бакалавриата и интернатуры в году, по итогам которого подводится рейтинг, трудоустроенных в организациях здравоохранения или поступивших на следующий уровень образования</w:t>
            </w:r>
          </w:p>
        </w:tc>
        <w:tc>
          <w:tcPr>
            <w:tcW w:w="507"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bCs/>
                <w:color w:val="14407A" w:themeColor="text1"/>
                <w:kern w:val="24"/>
              </w:rPr>
            </w:pPr>
            <w:r w:rsidRPr="00745806">
              <w:rPr>
                <w:rFonts w:ascii="Times New Roman" w:hAnsi="Times New Roman"/>
                <w:bCs/>
                <w:color w:val="14407A" w:themeColor="text1"/>
                <w:kern w:val="24"/>
              </w:rPr>
              <w:t>%</w:t>
            </w:r>
          </w:p>
        </w:tc>
        <w:tc>
          <w:tcPr>
            <w:tcW w:w="5354"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bCs/>
                <w:color w:val="14407A" w:themeColor="text1"/>
                <w:kern w:val="24"/>
                <w:sz w:val="16"/>
                <w:szCs w:val="16"/>
              </w:rPr>
            </w:pPr>
            <w:r w:rsidRPr="00745806">
              <w:rPr>
                <w:rFonts w:ascii="Times New Roman" w:hAnsi="Times New Roman"/>
                <w:bCs/>
                <w:color w:val="14407A" w:themeColor="text1"/>
                <w:kern w:val="24"/>
                <w:sz w:val="16"/>
                <w:szCs w:val="16"/>
              </w:rPr>
              <w:t>[</w:t>
            </w:r>
            <w:r w:rsidRPr="00745806">
              <w:rPr>
                <w:rFonts w:ascii="Times New Roman" w:hAnsi="Times New Roman"/>
                <w:bCs/>
                <w:color w:val="14407A" w:themeColor="text1"/>
                <w:kern w:val="24"/>
                <w:sz w:val="16"/>
                <w:szCs w:val="16"/>
                <w:lang w:val="kk-KZ"/>
              </w:rPr>
              <w:t xml:space="preserve">Число </w:t>
            </w:r>
            <w:r w:rsidRPr="00745806">
              <w:rPr>
                <w:rFonts w:ascii="Times New Roman" w:eastAsia="Times New Roman" w:hAnsi="Times New Roman"/>
                <w:color w:val="14407A" w:themeColor="text1"/>
                <w:kern w:val="24"/>
                <w:sz w:val="16"/>
                <w:szCs w:val="16"/>
              </w:rPr>
              <w:t>выпускников программ бакалавриата и интернатуры в году, по итогам которого подводится рейтинг, трудоустроенных в организациях здравоохранения или поступивших на следующий уровень образования</w:t>
            </w:r>
            <w:r w:rsidRPr="00745806">
              <w:rPr>
                <w:rFonts w:ascii="Times New Roman" w:hAnsi="Times New Roman"/>
                <w:bCs/>
                <w:color w:val="14407A" w:themeColor="text1"/>
                <w:kern w:val="24"/>
                <w:sz w:val="16"/>
                <w:szCs w:val="16"/>
              </w:rPr>
              <w:t xml:space="preserve">] / [Общее </w:t>
            </w:r>
            <w:r w:rsidRPr="00745806">
              <w:rPr>
                <w:rFonts w:ascii="Times New Roman" w:hAnsi="Times New Roman"/>
                <w:bCs/>
                <w:color w:val="14407A" w:themeColor="text1"/>
                <w:kern w:val="24"/>
                <w:sz w:val="16"/>
                <w:szCs w:val="16"/>
                <w:lang w:val="kk-KZ"/>
              </w:rPr>
              <w:t xml:space="preserve">число </w:t>
            </w:r>
            <w:r w:rsidRPr="00745806">
              <w:rPr>
                <w:rFonts w:ascii="Times New Roman" w:eastAsia="Times New Roman" w:hAnsi="Times New Roman"/>
                <w:color w:val="14407A" w:themeColor="text1"/>
                <w:kern w:val="24"/>
                <w:sz w:val="16"/>
                <w:szCs w:val="16"/>
              </w:rPr>
              <w:t>выпускников бакалавриата и интернатуры в году, по итогам которого подводится рейтинг</w:t>
            </w:r>
            <w:r w:rsidRPr="00745806">
              <w:rPr>
                <w:rFonts w:ascii="Times New Roman" w:hAnsi="Times New Roman"/>
                <w:bCs/>
                <w:color w:val="14407A" w:themeColor="text1"/>
                <w:kern w:val="24"/>
                <w:sz w:val="16"/>
                <w:szCs w:val="16"/>
              </w:rPr>
              <w:t>]</w:t>
            </w:r>
            <w:r w:rsidRPr="00745806">
              <w:rPr>
                <w:rFonts w:ascii="Times New Roman" w:hAnsi="Times New Roman"/>
                <w:bCs/>
                <w:color w:val="14407A" w:themeColor="text1"/>
                <w:kern w:val="24"/>
                <w:sz w:val="16"/>
                <w:szCs w:val="16"/>
                <w:lang w:val="kk-KZ"/>
              </w:rPr>
              <w:t xml:space="preserve"> </w:t>
            </w:r>
            <w:r w:rsidRPr="00745806">
              <w:rPr>
                <w:rFonts w:ascii="Times New Roman" w:hAnsi="Times New Roman"/>
                <w:bCs/>
                <w:color w:val="14407A" w:themeColor="text1"/>
                <w:kern w:val="24"/>
                <w:sz w:val="16"/>
                <w:szCs w:val="16"/>
              </w:rPr>
              <w:t>× 100</w:t>
            </w:r>
          </w:p>
        </w:tc>
        <w:tc>
          <w:tcPr>
            <w:tcW w:w="1370"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rPr>
              <w:t xml:space="preserve">50 </w:t>
            </w:r>
            <w:r w:rsidRPr="00745806">
              <w:rPr>
                <w:rFonts w:ascii="Times New Roman" w:hAnsi="Times New Roman"/>
                <w:lang w:val="kk-KZ"/>
              </w:rPr>
              <w:t xml:space="preserve">баллов </w:t>
            </w:r>
            <w:r w:rsidRPr="00745806">
              <w:rPr>
                <w:rFonts w:ascii="Times New Roman" w:hAnsi="Times New Roman"/>
              </w:rPr>
              <w:t>- (100</w:t>
            </w:r>
            <w:r w:rsidRPr="00745806">
              <w:rPr>
                <w:rFonts w:ascii="Times New Roman" w:hAnsi="Times New Roman"/>
                <w:lang w:val="kk-KZ"/>
              </w:rPr>
              <w:t xml:space="preserve"> </w:t>
            </w:r>
            <w:r w:rsidRPr="00745806">
              <w:rPr>
                <w:rFonts w:ascii="Times New Roman" w:hAnsi="Times New Roman"/>
              </w:rPr>
              <w:t>-</w:t>
            </w:r>
            <w:r w:rsidRPr="00745806">
              <w:rPr>
                <w:rFonts w:ascii="Times New Roman" w:hAnsi="Times New Roman"/>
                <w:lang w:val="kk-KZ"/>
              </w:rPr>
              <w:t xml:space="preserve"> </w:t>
            </w:r>
            <w:r w:rsidRPr="00745806">
              <w:rPr>
                <w:rFonts w:ascii="Times New Roman" w:hAnsi="Times New Roman"/>
                <w:lang w:val="en-US"/>
              </w:rPr>
              <w:t>I</w:t>
            </w:r>
            <w:r w:rsidRPr="00745806">
              <w:rPr>
                <w:rFonts w:ascii="Times New Roman" w:hAnsi="Times New Roman"/>
                <w:vertAlign w:val="subscript"/>
              </w:rPr>
              <w:t>2.1</w:t>
            </w:r>
            <w:r w:rsidRPr="00745806">
              <w:rPr>
                <w:rFonts w:ascii="Times New Roman" w:hAnsi="Times New Roman"/>
              </w:rPr>
              <w:t>)</w:t>
            </w:r>
            <w:r w:rsidRPr="00745806">
              <w:rPr>
                <w:rFonts w:ascii="Times New Roman" w:hAnsi="Times New Roman"/>
                <w:lang w:val="kk-KZ"/>
              </w:rPr>
              <w:t xml:space="preserve"> </w:t>
            </w:r>
            <w:r w:rsidRPr="00745806">
              <w:rPr>
                <w:rFonts w:ascii="Times New Roman" w:hAnsi="Times New Roman"/>
              </w:rPr>
              <w:t>×</w:t>
            </w:r>
            <w:r w:rsidRPr="00745806">
              <w:rPr>
                <w:rFonts w:ascii="Times New Roman" w:hAnsi="Times New Roman"/>
                <w:lang w:val="kk-KZ"/>
              </w:rPr>
              <w:t xml:space="preserve"> </w:t>
            </w:r>
            <w:r w:rsidRPr="00745806">
              <w:rPr>
                <w:rFonts w:ascii="Times New Roman" w:hAnsi="Times New Roman"/>
              </w:rPr>
              <w:t>0,5</w:t>
            </w:r>
          </w:p>
        </w:tc>
        <w:tc>
          <w:tcPr>
            <w:tcW w:w="1134"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rPr>
              <w:t>Отчет ВУЗа</w:t>
            </w:r>
          </w:p>
        </w:tc>
        <w:tc>
          <w:tcPr>
            <w:tcW w:w="1276" w:type="dxa"/>
            <w:vMerge w:val="restart"/>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sz w:val="20"/>
                <w:szCs w:val="20"/>
              </w:rPr>
              <w:t>Учитывается сумма баллов по всем компонентам индикатора</w:t>
            </w:r>
          </w:p>
        </w:tc>
      </w:tr>
      <w:tr w:rsidR="00745806" w:rsidRPr="00745806" w:rsidTr="00745806">
        <w:trPr>
          <w:jc w:val="center"/>
        </w:trPr>
        <w:tc>
          <w:tcPr>
            <w:tcW w:w="490"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rPr>
              <w:t>2.2</w:t>
            </w:r>
          </w:p>
        </w:tc>
        <w:tc>
          <w:tcPr>
            <w:tcW w:w="5315" w:type="dxa"/>
            <w:gridSpan w:val="2"/>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eastAsia="Times New Roman" w:hAnsi="Times New Roman"/>
                <w:color w:val="14407A" w:themeColor="text1"/>
                <w:kern w:val="24"/>
              </w:rPr>
            </w:pPr>
            <w:r w:rsidRPr="00745806">
              <w:rPr>
                <w:rFonts w:ascii="Times New Roman" w:eastAsia="Times New Roman" w:hAnsi="Times New Roman"/>
                <w:color w:val="14407A" w:themeColor="text1"/>
                <w:kern w:val="24"/>
              </w:rPr>
              <w:t>Доля выпускников программ магистратуры в году, по итогам которого подводится рейтинг, трудоустроенных в организациях здравоохранения или поступивших на следующий уровень образования</w:t>
            </w:r>
          </w:p>
        </w:tc>
        <w:tc>
          <w:tcPr>
            <w:tcW w:w="507"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bCs/>
                <w:color w:val="14407A" w:themeColor="text1"/>
                <w:kern w:val="24"/>
              </w:rPr>
            </w:pPr>
            <w:r w:rsidRPr="00745806">
              <w:rPr>
                <w:rFonts w:ascii="Times New Roman" w:hAnsi="Times New Roman"/>
                <w:bCs/>
                <w:color w:val="14407A" w:themeColor="text1"/>
                <w:kern w:val="24"/>
              </w:rPr>
              <w:t>%</w:t>
            </w:r>
          </w:p>
        </w:tc>
        <w:tc>
          <w:tcPr>
            <w:tcW w:w="5354"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bCs/>
                <w:color w:val="14407A" w:themeColor="text1"/>
                <w:kern w:val="24"/>
                <w:sz w:val="16"/>
                <w:szCs w:val="16"/>
              </w:rPr>
            </w:pPr>
            <w:r w:rsidRPr="00745806">
              <w:rPr>
                <w:rFonts w:ascii="Times New Roman" w:hAnsi="Times New Roman"/>
                <w:bCs/>
                <w:color w:val="14407A" w:themeColor="text1"/>
                <w:kern w:val="24"/>
                <w:sz w:val="16"/>
                <w:szCs w:val="16"/>
              </w:rPr>
              <w:t>[</w:t>
            </w:r>
            <w:r w:rsidRPr="00745806">
              <w:rPr>
                <w:rFonts w:ascii="Times New Roman" w:hAnsi="Times New Roman"/>
                <w:bCs/>
                <w:color w:val="14407A" w:themeColor="text1"/>
                <w:kern w:val="24"/>
                <w:sz w:val="16"/>
                <w:szCs w:val="16"/>
                <w:lang w:val="kk-KZ"/>
              </w:rPr>
              <w:t xml:space="preserve">Число </w:t>
            </w:r>
            <w:r w:rsidRPr="00745806">
              <w:rPr>
                <w:rFonts w:ascii="Times New Roman" w:eastAsia="Times New Roman" w:hAnsi="Times New Roman"/>
                <w:color w:val="14407A" w:themeColor="text1"/>
                <w:kern w:val="24"/>
                <w:sz w:val="16"/>
                <w:szCs w:val="16"/>
              </w:rPr>
              <w:t>выпускников программ магистратуры в году, по итогам которого подводится рейтинг, трудоустроенных в организациях здравоохранения или поступивших на следующий уровень образования</w:t>
            </w:r>
            <w:r w:rsidRPr="00745806">
              <w:rPr>
                <w:rFonts w:ascii="Times New Roman" w:hAnsi="Times New Roman"/>
                <w:bCs/>
                <w:color w:val="14407A" w:themeColor="text1"/>
                <w:kern w:val="24"/>
                <w:sz w:val="16"/>
                <w:szCs w:val="16"/>
              </w:rPr>
              <w:t xml:space="preserve">] / [Общее </w:t>
            </w:r>
            <w:r w:rsidRPr="00745806">
              <w:rPr>
                <w:rFonts w:ascii="Times New Roman" w:hAnsi="Times New Roman"/>
                <w:bCs/>
                <w:color w:val="14407A" w:themeColor="text1"/>
                <w:kern w:val="24"/>
                <w:sz w:val="16"/>
                <w:szCs w:val="16"/>
                <w:lang w:val="kk-KZ"/>
              </w:rPr>
              <w:t xml:space="preserve">число </w:t>
            </w:r>
            <w:r w:rsidRPr="00745806">
              <w:rPr>
                <w:rFonts w:ascii="Times New Roman" w:eastAsia="Times New Roman" w:hAnsi="Times New Roman"/>
                <w:color w:val="14407A" w:themeColor="text1"/>
                <w:kern w:val="24"/>
                <w:sz w:val="16"/>
                <w:szCs w:val="16"/>
              </w:rPr>
              <w:t>выпускников магистратуры в году, по итогам которого подводится рейтинг</w:t>
            </w:r>
            <w:r w:rsidRPr="00745806">
              <w:rPr>
                <w:rFonts w:ascii="Times New Roman" w:hAnsi="Times New Roman"/>
                <w:bCs/>
                <w:color w:val="14407A" w:themeColor="text1"/>
                <w:kern w:val="24"/>
                <w:sz w:val="16"/>
                <w:szCs w:val="16"/>
              </w:rPr>
              <w:t>]</w:t>
            </w:r>
            <w:r w:rsidRPr="00745806">
              <w:rPr>
                <w:rFonts w:ascii="Times New Roman" w:hAnsi="Times New Roman"/>
                <w:bCs/>
                <w:color w:val="14407A" w:themeColor="text1"/>
                <w:kern w:val="24"/>
                <w:sz w:val="16"/>
                <w:szCs w:val="16"/>
                <w:lang w:val="kk-KZ"/>
              </w:rPr>
              <w:t xml:space="preserve"> </w:t>
            </w:r>
            <w:r w:rsidRPr="00745806">
              <w:rPr>
                <w:rFonts w:ascii="Times New Roman" w:hAnsi="Times New Roman"/>
                <w:bCs/>
                <w:color w:val="14407A" w:themeColor="text1"/>
                <w:kern w:val="24"/>
                <w:sz w:val="16"/>
                <w:szCs w:val="16"/>
              </w:rPr>
              <w:t>× 100</w:t>
            </w:r>
          </w:p>
        </w:tc>
        <w:tc>
          <w:tcPr>
            <w:tcW w:w="1370"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rPr>
              <w:t xml:space="preserve">50 </w:t>
            </w:r>
            <w:r w:rsidRPr="00745806">
              <w:rPr>
                <w:rFonts w:ascii="Times New Roman" w:hAnsi="Times New Roman"/>
                <w:lang w:val="kk-KZ"/>
              </w:rPr>
              <w:t xml:space="preserve">баллов </w:t>
            </w:r>
            <w:r w:rsidRPr="00745806">
              <w:rPr>
                <w:rFonts w:ascii="Times New Roman" w:hAnsi="Times New Roman"/>
              </w:rPr>
              <w:t>- (100</w:t>
            </w:r>
            <w:r w:rsidRPr="00745806">
              <w:rPr>
                <w:rFonts w:ascii="Times New Roman" w:hAnsi="Times New Roman"/>
                <w:lang w:val="kk-KZ"/>
              </w:rPr>
              <w:t xml:space="preserve"> </w:t>
            </w:r>
            <w:r w:rsidRPr="00745806">
              <w:rPr>
                <w:rFonts w:ascii="Times New Roman" w:hAnsi="Times New Roman"/>
              </w:rPr>
              <w:t>-</w:t>
            </w:r>
            <w:r w:rsidRPr="00745806">
              <w:rPr>
                <w:rFonts w:ascii="Times New Roman" w:hAnsi="Times New Roman"/>
                <w:lang w:val="kk-KZ"/>
              </w:rPr>
              <w:t xml:space="preserve"> </w:t>
            </w:r>
            <w:r w:rsidRPr="00745806">
              <w:rPr>
                <w:rFonts w:ascii="Times New Roman" w:hAnsi="Times New Roman"/>
                <w:lang w:val="en-US"/>
              </w:rPr>
              <w:t>I</w:t>
            </w:r>
            <w:r w:rsidRPr="00745806">
              <w:rPr>
                <w:rFonts w:ascii="Times New Roman" w:hAnsi="Times New Roman"/>
                <w:vertAlign w:val="subscript"/>
              </w:rPr>
              <w:t>2.2</w:t>
            </w:r>
            <w:r w:rsidRPr="00745806">
              <w:rPr>
                <w:rFonts w:ascii="Times New Roman" w:hAnsi="Times New Roman"/>
              </w:rPr>
              <w:t>)</w:t>
            </w:r>
            <w:r w:rsidRPr="00745806">
              <w:rPr>
                <w:rFonts w:ascii="Times New Roman" w:hAnsi="Times New Roman"/>
                <w:lang w:val="kk-KZ"/>
              </w:rPr>
              <w:t xml:space="preserve"> </w:t>
            </w:r>
            <w:r w:rsidRPr="00745806">
              <w:rPr>
                <w:rFonts w:ascii="Times New Roman" w:hAnsi="Times New Roman"/>
              </w:rPr>
              <w:t>×</w:t>
            </w:r>
            <w:r w:rsidRPr="00745806">
              <w:rPr>
                <w:rFonts w:ascii="Times New Roman" w:hAnsi="Times New Roman"/>
                <w:lang w:val="kk-KZ"/>
              </w:rPr>
              <w:t xml:space="preserve"> </w:t>
            </w:r>
            <w:r w:rsidRPr="00745806">
              <w:rPr>
                <w:rFonts w:ascii="Times New Roman" w:hAnsi="Times New Roman"/>
              </w:rPr>
              <w:t>0,5</w:t>
            </w:r>
          </w:p>
        </w:tc>
        <w:tc>
          <w:tcPr>
            <w:tcW w:w="1134"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rPr>
              <w:t>Отчет ВУЗа</w:t>
            </w: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45806" w:rsidRPr="00745806" w:rsidRDefault="00745806" w:rsidP="00745806">
            <w:pPr>
              <w:rPr>
                <w:rFonts w:ascii="Times New Roman" w:hAnsi="Times New Roman"/>
              </w:rPr>
            </w:pPr>
          </w:p>
        </w:tc>
      </w:tr>
      <w:tr w:rsidR="00745806" w:rsidRPr="00745806" w:rsidTr="00745806">
        <w:trPr>
          <w:jc w:val="center"/>
        </w:trPr>
        <w:tc>
          <w:tcPr>
            <w:tcW w:w="490"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rPr>
              <w:t>2.3</w:t>
            </w:r>
          </w:p>
        </w:tc>
        <w:tc>
          <w:tcPr>
            <w:tcW w:w="5315" w:type="dxa"/>
            <w:gridSpan w:val="2"/>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eastAsia="Times New Roman" w:hAnsi="Times New Roman"/>
                <w:color w:val="14407A" w:themeColor="text1"/>
                <w:kern w:val="24"/>
              </w:rPr>
            </w:pPr>
            <w:r w:rsidRPr="00745806">
              <w:rPr>
                <w:rFonts w:ascii="Times New Roman" w:eastAsia="Times New Roman" w:hAnsi="Times New Roman"/>
                <w:color w:val="14407A" w:themeColor="text1"/>
                <w:kern w:val="24"/>
              </w:rPr>
              <w:t>Доля выпускников программ докторантуры в году, по итогам которого подводится рейтинг, трудоустроенных в организациях здравоохранения или поступивших на следующий уровень образования</w:t>
            </w:r>
          </w:p>
        </w:tc>
        <w:tc>
          <w:tcPr>
            <w:tcW w:w="507"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bCs/>
                <w:color w:val="14407A" w:themeColor="text1"/>
                <w:kern w:val="24"/>
              </w:rPr>
            </w:pPr>
            <w:r w:rsidRPr="00745806">
              <w:rPr>
                <w:rFonts w:ascii="Times New Roman" w:hAnsi="Times New Roman"/>
                <w:bCs/>
                <w:color w:val="14407A" w:themeColor="text1"/>
                <w:kern w:val="24"/>
              </w:rPr>
              <w:t>%</w:t>
            </w:r>
          </w:p>
        </w:tc>
        <w:tc>
          <w:tcPr>
            <w:tcW w:w="5354"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bCs/>
                <w:color w:val="14407A" w:themeColor="text1"/>
                <w:kern w:val="24"/>
                <w:sz w:val="16"/>
                <w:szCs w:val="16"/>
              </w:rPr>
            </w:pPr>
            <w:r w:rsidRPr="00745806">
              <w:rPr>
                <w:rFonts w:ascii="Times New Roman" w:hAnsi="Times New Roman"/>
                <w:bCs/>
                <w:color w:val="14407A" w:themeColor="text1"/>
                <w:kern w:val="24"/>
                <w:sz w:val="16"/>
                <w:szCs w:val="16"/>
              </w:rPr>
              <w:t>[</w:t>
            </w:r>
            <w:r w:rsidRPr="00745806">
              <w:rPr>
                <w:rFonts w:ascii="Times New Roman" w:hAnsi="Times New Roman"/>
                <w:bCs/>
                <w:color w:val="14407A" w:themeColor="text1"/>
                <w:kern w:val="24"/>
                <w:sz w:val="16"/>
                <w:szCs w:val="16"/>
                <w:lang w:val="kk-KZ"/>
              </w:rPr>
              <w:t xml:space="preserve">Число </w:t>
            </w:r>
            <w:r w:rsidRPr="00745806">
              <w:rPr>
                <w:rFonts w:ascii="Times New Roman" w:eastAsia="Times New Roman" w:hAnsi="Times New Roman"/>
                <w:color w:val="14407A" w:themeColor="text1"/>
                <w:kern w:val="24"/>
                <w:sz w:val="16"/>
                <w:szCs w:val="16"/>
              </w:rPr>
              <w:t>выпускников программ докторантуры в году, по итогам которого подводится рейтинг, трудоустроенных в организациях здравоохранения или поступивших на следующий уровень образования</w:t>
            </w:r>
            <w:r w:rsidRPr="00745806">
              <w:rPr>
                <w:rFonts w:ascii="Times New Roman" w:hAnsi="Times New Roman"/>
                <w:bCs/>
                <w:color w:val="14407A" w:themeColor="text1"/>
                <w:kern w:val="24"/>
                <w:sz w:val="16"/>
                <w:szCs w:val="16"/>
              </w:rPr>
              <w:t xml:space="preserve">] / [Общее </w:t>
            </w:r>
            <w:r w:rsidRPr="00745806">
              <w:rPr>
                <w:rFonts w:ascii="Times New Roman" w:hAnsi="Times New Roman"/>
                <w:bCs/>
                <w:color w:val="14407A" w:themeColor="text1"/>
                <w:kern w:val="24"/>
                <w:sz w:val="16"/>
                <w:szCs w:val="16"/>
                <w:lang w:val="kk-KZ"/>
              </w:rPr>
              <w:t xml:space="preserve">число </w:t>
            </w:r>
            <w:r w:rsidRPr="00745806">
              <w:rPr>
                <w:rFonts w:ascii="Times New Roman" w:eastAsia="Times New Roman" w:hAnsi="Times New Roman"/>
                <w:color w:val="14407A" w:themeColor="text1"/>
                <w:kern w:val="24"/>
                <w:sz w:val="16"/>
                <w:szCs w:val="16"/>
              </w:rPr>
              <w:t>выпускников докторантуры в году, по итогам которого подводится рейтинг</w:t>
            </w:r>
            <w:r w:rsidRPr="00745806">
              <w:rPr>
                <w:rFonts w:ascii="Times New Roman" w:hAnsi="Times New Roman"/>
                <w:bCs/>
                <w:color w:val="14407A" w:themeColor="text1"/>
                <w:kern w:val="24"/>
                <w:sz w:val="16"/>
                <w:szCs w:val="16"/>
              </w:rPr>
              <w:t>]</w:t>
            </w:r>
            <w:r w:rsidRPr="00745806">
              <w:rPr>
                <w:rFonts w:ascii="Times New Roman" w:hAnsi="Times New Roman"/>
                <w:bCs/>
                <w:color w:val="14407A" w:themeColor="text1"/>
                <w:kern w:val="24"/>
                <w:sz w:val="16"/>
                <w:szCs w:val="16"/>
                <w:lang w:val="kk-KZ"/>
              </w:rPr>
              <w:t xml:space="preserve"> </w:t>
            </w:r>
            <w:r w:rsidRPr="00745806">
              <w:rPr>
                <w:rFonts w:ascii="Times New Roman" w:hAnsi="Times New Roman"/>
                <w:bCs/>
                <w:color w:val="14407A" w:themeColor="text1"/>
                <w:kern w:val="24"/>
                <w:sz w:val="16"/>
                <w:szCs w:val="16"/>
              </w:rPr>
              <w:t>× 100</w:t>
            </w:r>
          </w:p>
        </w:tc>
        <w:tc>
          <w:tcPr>
            <w:tcW w:w="1370"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rPr>
              <w:t xml:space="preserve">50 </w:t>
            </w:r>
            <w:r w:rsidRPr="00745806">
              <w:rPr>
                <w:rFonts w:ascii="Times New Roman" w:hAnsi="Times New Roman"/>
                <w:lang w:val="kk-KZ"/>
              </w:rPr>
              <w:t xml:space="preserve">баллов </w:t>
            </w:r>
            <w:r w:rsidRPr="00745806">
              <w:rPr>
                <w:rFonts w:ascii="Times New Roman" w:hAnsi="Times New Roman"/>
              </w:rPr>
              <w:t>- (100</w:t>
            </w:r>
            <w:r w:rsidRPr="00745806">
              <w:rPr>
                <w:rFonts w:ascii="Times New Roman" w:hAnsi="Times New Roman"/>
                <w:lang w:val="kk-KZ"/>
              </w:rPr>
              <w:t xml:space="preserve"> </w:t>
            </w:r>
            <w:r w:rsidRPr="00745806">
              <w:rPr>
                <w:rFonts w:ascii="Times New Roman" w:hAnsi="Times New Roman"/>
              </w:rPr>
              <w:t>-</w:t>
            </w:r>
            <w:r w:rsidRPr="00745806">
              <w:rPr>
                <w:rFonts w:ascii="Times New Roman" w:hAnsi="Times New Roman"/>
                <w:lang w:val="kk-KZ"/>
              </w:rPr>
              <w:t xml:space="preserve"> </w:t>
            </w:r>
            <w:r w:rsidRPr="00745806">
              <w:rPr>
                <w:rFonts w:ascii="Times New Roman" w:hAnsi="Times New Roman"/>
                <w:lang w:val="en-US"/>
              </w:rPr>
              <w:t>I</w:t>
            </w:r>
            <w:r w:rsidRPr="00745806">
              <w:rPr>
                <w:rFonts w:ascii="Times New Roman" w:hAnsi="Times New Roman"/>
                <w:vertAlign w:val="subscript"/>
              </w:rPr>
              <w:t>2.3</w:t>
            </w:r>
            <w:r w:rsidRPr="00745806">
              <w:rPr>
                <w:rFonts w:ascii="Times New Roman" w:hAnsi="Times New Roman"/>
              </w:rPr>
              <w:t>)</w:t>
            </w:r>
            <w:r w:rsidRPr="00745806">
              <w:rPr>
                <w:rFonts w:ascii="Times New Roman" w:hAnsi="Times New Roman"/>
                <w:lang w:val="kk-KZ"/>
              </w:rPr>
              <w:t xml:space="preserve"> </w:t>
            </w:r>
            <w:r w:rsidRPr="00745806">
              <w:rPr>
                <w:rFonts w:ascii="Times New Roman" w:hAnsi="Times New Roman"/>
              </w:rPr>
              <w:t>×</w:t>
            </w:r>
            <w:r w:rsidRPr="00745806">
              <w:rPr>
                <w:rFonts w:ascii="Times New Roman" w:hAnsi="Times New Roman"/>
                <w:lang w:val="kk-KZ"/>
              </w:rPr>
              <w:t xml:space="preserve"> </w:t>
            </w:r>
            <w:r w:rsidRPr="00745806">
              <w:rPr>
                <w:rFonts w:ascii="Times New Roman" w:hAnsi="Times New Roman"/>
              </w:rPr>
              <w:t>0,5</w:t>
            </w:r>
          </w:p>
        </w:tc>
        <w:tc>
          <w:tcPr>
            <w:tcW w:w="1134"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rPr>
              <w:t>Отчет ВУЗа</w:t>
            </w: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45806" w:rsidRPr="00745806" w:rsidRDefault="00745806" w:rsidP="00745806">
            <w:pPr>
              <w:rPr>
                <w:rFonts w:ascii="Times New Roman" w:hAnsi="Times New Roman"/>
              </w:rPr>
            </w:pPr>
          </w:p>
        </w:tc>
      </w:tr>
      <w:tr w:rsidR="00745806" w:rsidRPr="00745806" w:rsidTr="00745806">
        <w:trPr>
          <w:jc w:val="center"/>
        </w:trPr>
        <w:tc>
          <w:tcPr>
            <w:tcW w:w="490"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rPr>
              <w:lastRenderedPageBreak/>
              <w:t>2.4</w:t>
            </w:r>
          </w:p>
        </w:tc>
        <w:tc>
          <w:tcPr>
            <w:tcW w:w="5315" w:type="dxa"/>
            <w:gridSpan w:val="2"/>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eastAsia="Times New Roman" w:hAnsi="Times New Roman"/>
                <w:color w:val="14407A" w:themeColor="text1"/>
                <w:kern w:val="24"/>
              </w:rPr>
            </w:pPr>
            <w:r w:rsidRPr="00745806">
              <w:rPr>
                <w:rFonts w:ascii="Times New Roman" w:eastAsia="Times New Roman" w:hAnsi="Times New Roman"/>
                <w:color w:val="14407A" w:themeColor="text1"/>
                <w:kern w:val="24"/>
              </w:rPr>
              <w:t>Доля выпускников программ резидентуры в году, по итогам которого подводится рейтинг, трудоустроенных в организациях здравоохранения или поступивших на следующий уровень образования</w:t>
            </w:r>
          </w:p>
        </w:tc>
        <w:tc>
          <w:tcPr>
            <w:tcW w:w="507"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bCs/>
                <w:color w:val="14407A" w:themeColor="text1"/>
                <w:kern w:val="24"/>
              </w:rPr>
            </w:pPr>
            <w:r w:rsidRPr="00745806">
              <w:rPr>
                <w:rFonts w:ascii="Times New Roman" w:hAnsi="Times New Roman"/>
                <w:bCs/>
                <w:color w:val="14407A" w:themeColor="text1"/>
                <w:kern w:val="24"/>
              </w:rPr>
              <w:t>%</w:t>
            </w:r>
          </w:p>
        </w:tc>
        <w:tc>
          <w:tcPr>
            <w:tcW w:w="5354"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bCs/>
                <w:color w:val="14407A" w:themeColor="text1"/>
                <w:kern w:val="24"/>
                <w:sz w:val="16"/>
                <w:szCs w:val="16"/>
              </w:rPr>
            </w:pPr>
            <w:r w:rsidRPr="00745806">
              <w:rPr>
                <w:rFonts w:ascii="Times New Roman" w:hAnsi="Times New Roman"/>
                <w:bCs/>
                <w:color w:val="14407A" w:themeColor="text1"/>
                <w:kern w:val="24"/>
                <w:sz w:val="16"/>
                <w:szCs w:val="16"/>
              </w:rPr>
              <w:t>[</w:t>
            </w:r>
            <w:r w:rsidRPr="00745806">
              <w:rPr>
                <w:rFonts w:ascii="Times New Roman" w:hAnsi="Times New Roman"/>
                <w:bCs/>
                <w:color w:val="14407A" w:themeColor="text1"/>
                <w:kern w:val="24"/>
                <w:sz w:val="16"/>
                <w:szCs w:val="16"/>
                <w:lang w:val="kk-KZ"/>
              </w:rPr>
              <w:t xml:space="preserve">Число </w:t>
            </w:r>
            <w:r w:rsidRPr="00745806">
              <w:rPr>
                <w:rFonts w:ascii="Times New Roman" w:eastAsia="Times New Roman" w:hAnsi="Times New Roman"/>
                <w:color w:val="14407A" w:themeColor="text1"/>
                <w:kern w:val="24"/>
                <w:sz w:val="16"/>
                <w:szCs w:val="16"/>
              </w:rPr>
              <w:t>выпускников программ резидентуры в году, по итогам которого подводится рейтинг, трудоустроенных в организациях здравоохранения или поступивших на следующий уровень образования</w:t>
            </w:r>
            <w:r w:rsidRPr="00745806">
              <w:rPr>
                <w:rFonts w:ascii="Times New Roman" w:hAnsi="Times New Roman"/>
                <w:bCs/>
                <w:color w:val="14407A" w:themeColor="text1"/>
                <w:kern w:val="24"/>
                <w:sz w:val="16"/>
                <w:szCs w:val="16"/>
              </w:rPr>
              <w:t xml:space="preserve">] / [Общее </w:t>
            </w:r>
            <w:r w:rsidRPr="00745806">
              <w:rPr>
                <w:rFonts w:ascii="Times New Roman" w:hAnsi="Times New Roman"/>
                <w:bCs/>
                <w:color w:val="14407A" w:themeColor="text1"/>
                <w:kern w:val="24"/>
                <w:sz w:val="16"/>
                <w:szCs w:val="16"/>
                <w:lang w:val="kk-KZ"/>
              </w:rPr>
              <w:t xml:space="preserve">число </w:t>
            </w:r>
            <w:r w:rsidRPr="00745806">
              <w:rPr>
                <w:rFonts w:ascii="Times New Roman" w:eastAsia="Times New Roman" w:hAnsi="Times New Roman"/>
                <w:color w:val="14407A" w:themeColor="text1"/>
                <w:kern w:val="24"/>
                <w:sz w:val="16"/>
                <w:szCs w:val="16"/>
              </w:rPr>
              <w:t>выпускников резидентуры в году, по итогам которого подводится рейтинг</w:t>
            </w:r>
            <w:r w:rsidRPr="00745806">
              <w:rPr>
                <w:rFonts w:ascii="Times New Roman" w:hAnsi="Times New Roman"/>
                <w:bCs/>
                <w:color w:val="14407A" w:themeColor="text1"/>
                <w:kern w:val="24"/>
                <w:sz w:val="16"/>
                <w:szCs w:val="16"/>
              </w:rPr>
              <w:t>]</w:t>
            </w:r>
            <w:r w:rsidRPr="00745806">
              <w:rPr>
                <w:rFonts w:ascii="Times New Roman" w:hAnsi="Times New Roman"/>
                <w:bCs/>
                <w:color w:val="14407A" w:themeColor="text1"/>
                <w:kern w:val="24"/>
                <w:sz w:val="16"/>
                <w:szCs w:val="16"/>
                <w:lang w:val="kk-KZ"/>
              </w:rPr>
              <w:t xml:space="preserve"> </w:t>
            </w:r>
            <w:r w:rsidRPr="00745806">
              <w:rPr>
                <w:rFonts w:ascii="Times New Roman" w:hAnsi="Times New Roman"/>
                <w:bCs/>
                <w:color w:val="14407A" w:themeColor="text1"/>
                <w:kern w:val="24"/>
                <w:sz w:val="16"/>
                <w:szCs w:val="16"/>
              </w:rPr>
              <w:t>× 100</w:t>
            </w:r>
          </w:p>
        </w:tc>
        <w:tc>
          <w:tcPr>
            <w:tcW w:w="1370"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rPr>
              <w:t xml:space="preserve">50 </w:t>
            </w:r>
            <w:r w:rsidRPr="00745806">
              <w:rPr>
                <w:rFonts w:ascii="Times New Roman" w:hAnsi="Times New Roman"/>
                <w:lang w:val="kk-KZ"/>
              </w:rPr>
              <w:t xml:space="preserve">баллов </w:t>
            </w:r>
            <w:r w:rsidRPr="00745806">
              <w:rPr>
                <w:rFonts w:ascii="Times New Roman" w:hAnsi="Times New Roman"/>
              </w:rPr>
              <w:t>- (100</w:t>
            </w:r>
            <w:r w:rsidRPr="00745806">
              <w:rPr>
                <w:rFonts w:ascii="Times New Roman" w:hAnsi="Times New Roman"/>
                <w:lang w:val="kk-KZ"/>
              </w:rPr>
              <w:t xml:space="preserve"> </w:t>
            </w:r>
            <w:r w:rsidRPr="00745806">
              <w:rPr>
                <w:rFonts w:ascii="Times New Roman" w:hAnsi="Times New Roman"/>
              </w:rPr>
              <w:t>-</w:t>
            </w:r>
            <w:r w:rsidRPr="00745806">
              <w:rPr>
                <w:rFonts w:ascii="Times New Roman" w:hAnsi="Times New Roman"/>
                <w:lang w:val="kk-KZ"/>
              </w:rPr>
              <w:t xml:space="preserve"> </w:t>
            </w:r>
            <w:r w:rsidRPr="00745806">
              <w:rPr>
                <w:rFonts w:ascii="Times New Roman" w:hAnsi="Times New Roman"/>
                <w:lang w:val="en-US"/>
              </w:rPr>
              <w:t>I</w:t>
            </w:r>
            <w:r w:rsidRPr="00745806">
              <w:rPr>
                <w:rFonts w:ascii="Times New Roman" w:hAnsi="Times New Roman"/>
                <w:vertAlign w:val="subscript"/>
              </w:rPr>
              <w:t>2.4</w:t>
            </w:r>
            <w:r w:rsidRPr="00745806">
              <w:rPr>
                <w:rFonts w:ascii="Times New Roman" w:hAnsi="Times New Roman"/>
              </w:rPr>
              <w:t>)</w:t>
            </w:r>
            <w:r w:rsidRPr="00745806">
              <w:rPr>
                <w:rFonts w:ascii="Times New Roman" w:hAnsi="Times New Roman"/>
                <w:lang w:val="kk-KZ"/>
              </w:rPr>
              <w:t xml:space="preserve"> </w:t>
            </w:r>
            <w:r w:rsidRPr="00745806">
              <w:rPr>
                <w:rFonts w:ascii="Times New Roman" w:hAnsi="Times New Roman"/>
              </w:rPr>
              <w:t>×</w:t>
            </w:r>
            <w:r w:rsidRPr="00745806">
              <w:rPr>
                <w:rFonts w:ascii="Times New Roman" w:hAnsi="Times New Roman"/>
                <w:lang w:val="kk-KZ"/>
              </w:rPr>
              <w:t xml:space="preserve"> </w:t>
            </w:r>
            <w:r w:rsidRPr="00745806">
              <w:rPr>
                <w:rFonts w:ascii="Times New Roman" w:hAnsi="Times New Roman"/>
              </w:rPr>
              <w:t>0,5</w:t>
            </w:r>
          </w:p>
        </w:tc>
        <w:tc>
          <w:tcPr>
            <w:tcW w:w="1134"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rPr>
              <w:t>Отчет ВУЗа</w:t>
            </w: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45806" w:rsidRPr="00745806" w:rsidRDefault="00745806" w:rsidP="00745806">
            <w:pPr>
              <w:rPr>
                <w:rFonts w:ascii="Times New Roman" w:hAnsi="Times New Roman"/>
              </w:rPr>
            </w:pPr>
          </w:p>
        </w:tc>
      </w:tr>
      <w:tr w:rsidR="00745806" w:rsidRPr="00745806" w:rsidTr="00745806">
        <w:trPr>
          <w:jc w:val="center"/>
        </w:trPr>
        <w:tc>
          <w:tcPr>
            <w:tcW w:w="490"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b/>
              </w:rPr>
            </w:pPr>
            <w:r w:rsidRPr="00745806">
              <w:rPr>
                <w:rFonts w:ascii="Times New Roman" w:hAnsi="Times New Roman"/>
                <w:b/>
              </w:rPr>
              <w:lastRenderedPageBreak/>
              <w:t>3</w:t>
            </w:r>
          </w:p>
        </w:tc>
        <w:tc>
          <w:tcPr>
            <w:tcW w:w="14956" w:type="dxa"/>
            <w:gridSpan w:val="7"/>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b/>
              </w:rPr>
            </w:pPr>
            <w:r w:rsidRPr="00745806">
              <w:rPr>
                <w:rFonts w:ascii="Times New Roman" w:hAnsi="Times New Roman"/>
                <w:b/>
              </w:rPr>
              <w:t>Интернационализация медицинского образования</w:t>
            </w:r>
          </w:p>
        </w:tc>
      </w:tr>
      <w:tr w:rsidR="00745806" w:rsidRPr="00745806" w:rsidTr="00745806">
        <w:trPr>
          <w:jc w:val="center"/>
        </w:trPr>
        <w:tc>
          <w:tcPr>
            <w:tcW w:w="490"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rPr>
              <w:t>3.1</w:t>
            </w:r>
          </w:p>
        </w:tc>
        <w:tc>
          <w:tcPr>
            <w:tcW w:w="5315" w:type="dxa"/>
            <w:gridSpan w:val="2"/>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spacing w:line="204" w:lineRule="auto"/>
              <w:contextualSpacing/>
              <w:rPr>
                <w:rFonts w:ascii="Times New Roman" w:eastAsia="Times New Roman" w:hAnsi="Times New Roman"/>
                <w:color w:val="14407A" w:themeColor="text1"/>
                <w:sz w:val="24"/>
                <w:szCs w:val="24"/>
                <w:lang w:val="kk-KZ"/>
              </w:rPr>
            </w:pPr>
            <w:r w:rsidRPr="00745806">
              <w:rPr>
                <w:rFonts w:ascii="Times New Roman" w:eastAsia="Times New Roman" w:hAnsi="Times New Roman"/>
                <w:color w:val="14407A" w:themeColor="text1"/>
                <w:kern w:val="24"/>
                <w:sz w:val="24"/>
                <w:szCs w:val="24"/>
                <w:lang w:eastAsia="ru-RU"/>
              </w:rPr>
              <w:t>Доля</w:t>
            </w:r>
            <w:r w:rsidRPr="00745806">
              <w:rPr>
                <w:rFonts w:ascii="Times New Roman" w:eastAsia="Times New Roman" w:hAnsi="Times New Roman"/>
                <w:bCs/>
                <w:color w:val="14407A" w:themeColor="text1"/>
                <w:kern w:val="24"/>
                <w:sz w:val="24"/>
                <w:szCs w:val="24"/>
                <w:lang w:eastAsia="ru-RU"/>
              </w:rPr>
              <w:t xml:space="preserve"> иностранных студентов, </w:t>
            </w:r>
            <w:r w:rsidRPr="00745806">
              <w:rPr>
                <w:rFonts w:ascii="Times New Roman" w:eastAsia="Times New Roman" w:hAnsi="Times New Roman"/>
                <w:color w:val="14407A" w:themeColor="text1"/>
                <w:kern w:val="24"/>
                <w:sz w:val="24"/>
                <w:szCs w:val="24"/>
                <w:lang w:eastAsia="ru-RU"/>
              </w:rPr>
              <w:t>обучающихся в РК</w:t>
            </w:r>
          </w:p>
        </w:tc>
        <w:tc>
          <w:tcPr>
            <w:tcW w:w="507"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spacing w:line="204" w:lineRule="auto"/>
              <w:contextualSpacing/>
              <w:jc w:val="center"/>
              <w:rPr>
                <w:rFonts w:ascii="Times New Roman" w:eastAsia="Times New Roman" w:hAnsi="Times New Roman"/>
                <w:color w:val="14407A" w:themeColor="text1"/>
                <w:kern w:val="24"/>
                <w:sz w:val="24"/>
                <w:szCs w:val="24"/>
              </w:rPr>
            </w:pPr>
            <w:r w:rsidRPr="00745806">
              <w:rPr>
                <w:rFonts w:ascii="Times New Roman" w:eastAsia="Times New Roman" w:hAnsi="Times New Roman"/>
                <w:color w:val="14407A" w:themeColor="text1"/>
                <w:kern w:val="24"/>
                <w:sz w:val="24"/>
                <w:szCs w:val="24"/>
                <w:lang w:eastAsia="ru-RU"/>
              </w:rPr>
              <w:t>%</w:t>
            </w:r>
          </w:p>
        </w:tc>
        <w:tc>
          <w:tcPr>
            <w:tcW w:w="5354"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spacing w:line="204" w:lineRule="auto"/>
              <w:contextualSpacing/>
              <w:rPr>
                <w:rFonts w:ascii="Times New Roman" w:eastAsia="Times New Roman" w:hAnsi="Times New Roman"/>
                <w:color w:val="14407A" w:themeColor="text1"/>
                <w:kern w:val="24"/>
                <w:sz w:val="16"/>
                <w:szCs w:val="16"/>
              </w:rPr>
            </w:pPr>
            <w:r w:rsidRPr="00745806">
              <w:rPr>
                <w:rFonts w:ascii="Times New Roman" w:eastAsia="Times New Roman" w:hAnsi="Times New Roman"/>
                <w:bCs/>
                <w:color w:val="14407A" w:themeColor="text1"/>
                <w:kern w:val="24"/>
                <w:sz w:val="16"/>
                <w:szCs w:val="16"/>
                <w:lang w:eastAsia="ru-RU"/>
              </w:rPr>
              <w:t xml:space="preserve">[Численность иностранных </w:t>
            </w:r>
            <w:r w:rsidRPr="00745806">
              <w:rPr>
                <w:rFonts w:ascii="Times New Roman" w:eastAsia="Times New Roman" w:hAnsi="Times New Roman"/>
                <w:color w:val="14407A" w:themeColor="text1"/>
                <w:kern w:val="24"/>
                <w:sz w:val="16"/>
                <w:szCs w:val="16"/>
                <w:lang w:eastAsia="ru-RU"/>
              </w:rPr>
              <w:t xml:space="preserve">студентов (в т.ч. интернов, магистрантов, докторантов, резидентов), </w:t>
            </w:r>
            <w:r w:rsidRPr="00745806">
              <w:rPr>
                <w:rFonts w:ascii="Times New Roman" w:eastAsia="Times New Roman" w:hAnsi="Times New Roman"/>
                <w:bCs/>
                <w:color w:val="14407A" w:themeColor="text1"/>
                <w:kern w:val="24"/>
                <w:sz w:val="16"/>
                <w:szCs w:val="16"/>
                <w:lang w:eastAsia="ru-RU"/>
              </w:rPr>
              <w:t>обучающихся в мед. ВУЗах по состоянию на конец года</w:t>
            </w:r>
            <w:r w:rsidRPr="00745806">
              <w:rPr>
                <w:rFonts w:ascii="Times New Roman" w:eastAsia="Times New Roman" w:hAnsi="Times New Roman"/>
                <w:color w:val="14407A" w:themeColor="text1"/>
                <w:kern w:val="24"/>
                <w:sz w:val="16"/>
                <w:szCs w:val="16"/>
                <w:lang w:eastAsia="ru-RU"/>
              </w:rPr>
              <w:t>, по итогам которого подводится рейтинг</w:t>
            </w:r>
            <w:r w:rsidRPr="00745806">
              <w:rPr>
                <w:rFonts w:ascii="Times New Roman" w:eastAsia="Times New Roman" w:hAnsi="Times New Roman"/>
                <w:bCs/>
                <w:color w:val="14407A" w:themeColor="text1"/>
                <w:kern w:val="24"/>
                <w:sz w:val="16"/>
                <w:szCs w:val="16"/>
                <w:lang w:eastAsia="ru-RU"/>
              </w:rPr>
              <w:t>] / [Общая численность обучающихся (</w:t>
            </w:r>
            <w:r w:rsidRPr="00745806">
              <w:rPr>
                <w:rFonts w:ascii="Times New Roman" w:eastAsia="Times New Roman" w:hAnsi="Times New Roman"/>
                <w:color w:val="14407A" w:themeColor="text1"/>
                <w:kern w:val="24"/>
                <w:sz w:val="16"/>
                <w:szCs w:val="16"/>
                <w:lang w:eastAsia="ru-RU"/>
              </w:rPr>
              <w:t>студентов, интернов, магистрантов, докторантов, резидентов)</w:t>
            </w:r>
            <w:r w:rsidRPr="00745806">
              <w:rPr>
                <w:rFonts w:ascii="Times New Roman" w:eastAsia="Times New Roman" w:hAnsi="Times New Roman"/>
                <w:bCs/>
                <w:color w:val="14407A" w:themeColor="text1"/>
                <w:kern w:val="24"/>
                <w:sz w:val="16"/>
                <w:szCs w:val="16"/>
                <w:lang w:eastAsia="ru-RU"/>
              </w:rPr>
              <w:t xml:space="preserve"> по состоянию на конец</w:t>
            </w:r>
            <w:r w:rsidRPr="00745806">
              <w:rPr>
                <w:rFonts w:ascii="Times New Roman" w:eastAsia="Times New Roman" w:hAnsi="Times New Roman"/>
                <w:color w:val="14407A" w:themeColor="text1"/>
                <w:kern w:val="24"/>
                <w:sz w:val="16"/>
                <w:szCs w:val="16"/>
                <w:lang w:eastAsia="ru-RU"/>
              </w:rPr>
              <w:t xml:space="preserve"> года, по итогам которого подводится рейтинг</w:t>
            </w:r>
            <w:r w:rsidRPr="00745806">
              <w:rPr>
                <w:rFonts w:ascii="Times New Roman" w:eastAsia="Times New Roman" w:hAnsi="Times New Roman"/>
                <w:bCs/>
                <w:color w:val="14407A" w:themeColor="text1"/>
                <w:kern w:val="24"/>
                <w:sz w:val="16"/>
                <w:szCs w:val="16"/>
                <w:lang w:eastAsia="ru-RU"/>
              </w:rPr>
              <w:t>]</w:t>
            </w:r>
            <w:r w:rsidRPr="00745806">
              <w:rPr>
                <w:rFonts w:ascii="Times New Roman" w:eastAsia="Times New Roman" w:hAnsi="Times New Roman"/>
                <w:bCs/>
                <w:color w:val="14407A" w:themeColor="text1"/>
                <w:kern w:val="24"/>
                <w:sz w:val="16"/>
                <w:szCs w:val="16"/>
                <w:lang w:val="kk-KZ" w:eastAsia="ru-RU"/>
              </w:rPr>
              <w:t xml:space="preserve"> </w:t>
            </w:r>
            <w:r w:rsidRPr="00745806">
              <w:rPr>
                <w:rFonts w:ascii="Times New Roman" w:eastAsia="Times New Roman" w:hAnsi="Times New Roman"/>
                <w:bCs/>
                <w:color w:val="14407A" w:themeColor="text1"/>
                <w:kern w:val="24"/>
                <w:sz w:val="16"/>
                <w:szCs w:val="16"/>
                <w:lang w:eastAsia="ru-RU"/>
              </w:rPr>
              <w:t>× 100</w:t>
            </w:r>
          </w:p>
        </w:tc>
        <w:tc>
          <w:tcPr>
            <w:tcW w:w="1370"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rPr>
              <w:t>2 балла ×</w:t>
            </w:r>
            <w:r w:rsidRPr="00745806">
              <w:rPr>
                <w:rFonts w:ascii="Times New Roman" w:hAnsi="Times New Roman"/>
                <w:lang w:val="kk-KZ"/>
              </w:rPr>
              <w:t xml:space="preserve"> </w:t>
            </w:r>
            <w:r w:rsidRPr="00745806">
              <w:rPr>
                <w:rFonts w:ascii="Times New Roman" w:hAnsi="Times New Roman"/>
              </w:rPr>
              <w:t xml:space="preserve"> </w:t>
            </w:r>
            <w:r w:rsidRPr="00745806">
              <w:rPr>
                <w:rFonts w:ascii="Times New Roman" w:hAnsi="Times New Roman"/>
                <w:lang w:val="en-US"/>
              </w:rPr>
              <w:t>I</w:t>
            </w:r>
            <w:r w:rsidRPr="00745806">
              <w:rPr>
                <w:rFonts w:ascii="Times New Roman" w:hAnsi="Times New Roman"/>
                <w:vertAlign w:val="subscript"/>
              </w:rPr>
              <w:t>3.1</w:t>
            </w:r>
          </w:p>
        </w:tc>
        <w:tc>
          <w:tcPr>
            <w:tcW w:w="1134"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rPr>
              <w:t xml:space="preserve"> Отчет ВУЗа</w:t>
            </w:r>
          </w:p>
        </w:tc>
        <w:tc>
          <w:tcPr>
            <w:tcW w:w="1276" w:type="dxa"/>
            <w:vMerge w:val="restart"/>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sz w:val="20"/>
                <w:szCs w:val="20"/>
              </w:rPr>
              <w:t>Учитывается сумма баллов по всем компонентам индикатора</w:t>
            </w:r>
          </w:p>
        </w:tc>
      </w:tr>
      <w:tr w:rsidR="00745806" w:rsidRPr="00745806" w:rsidTr="00745806">
        <w:trPr>
          <w:jc w:val="center"/>
        </w:trPr>
        <w:tc>
          <w:tcPr>
            <w:tcW w:w="490"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rPr>
              <w:t>3.2</w:t>
            </w:r>
          </w:p>
        </w:tc>
        <w:tc>
          <w:tcPr>
            <w:tcW w:w="5315" w:type="dxa"/>
            <w:gridSpan w:val="2"/>
            <w:tcBorders>
              <w:top w:val="single" w:sz="8" w:space="0" w:color="000000"/>
              <w:left w:val="single" w:sz="8" w:space="0" w:color="000000"/>
              <w:bottom w:val="single" w:sz="8" w:space="0" w:color="000000"/>
              <w:right w:val="single" w:sz="8" w:space="0" w:color="000000"/>
            </w:tcBorders>
            <w:hideMark/>
          </w:tcPr>
          <w:p w:rsidR="00745806" w:rsidRPr="00745806" w:rsidRDefault="00745806" w:rsidP="00745806">
            <w:pPr>
              <w:spacing w:line="204" w:lineRule="auto"/>
              <w:contextualSpacing/>
              <w:rPr>
                <w:rFonts w:ascii="Times New Roman" w:eastAsia="Times New Roman" w:hAnsi="Times New Roman"/>
                <w:color w:val="14407A" w:themeColor="text1"/>
                <w:sz w:val="24"/>
                <w:szCs w:val="24"/>
                <w:lang w:val="kk-KZ"/>
              </w:rPr>
            </w:pPr>
            <w:r w:rsidRPr="00745806">
              <w:rPr>
                <w:rFonts w:ascii="Times New Roman" w:eastAsia="Times New Roman" w:hAnsi="Times New Roman"/>
                <w:color w:val="14407A" w:themeColor="text1"/>
                <w:kern w:val="24"/>
                <w:sz w:val="24"/>
                <w:szCs w:val="24"/>
                <w:lang w:eastAsia="ru-RU"/>
              </w:rPr>
              <w:t xml:space="preserve">Доля студентов, </w:t>
            </w:r>
            <w:r w:rsidRPr="00745806">
              <w:rPr>
                <w:rFonts w:ascii="Times New Roman" w:eastAsia="Times New Roman" w:hAnsi="Times New Roman"/>
                <w:bCs/>
                <w:color w:val="14407A" w:themeColor="text1"/>
                <w:kern w:val="24"/>
                <w:sz w:val="24"/>
                <w:szCs w:val="24"/>
                <w:lang w:eastAsia="ru-RU"/>
              </w:rPr>
              <w:t>обучающихся на английском языке</w:t>
            </w:r>
          </w:p>
        </w:tc>
        <w:tc>
          <w:tcPr>
            <w:tcW w:w="507" w:type="dxa"/>
            <w:tcBorders>
              <w:top w:val="single" w:sz="8" w:space="0" w:color="000000"/>
              <w:left w:val="single" w:sz="8" w:space="0" w:color="000000"/>
              <w:bottom w:val="single" w:sz="8" w:space="0" w:color="000000"/>
              <w:right w:val="single" w:sz="8" w:space="0" w:color="000000"/>
            </w:tcBorders>
            <w:hideMark/>
          </w:tcPr>
          <w:p w:rsidR="00745806" w:rsidRPr="00745806" w:rsidRDefault="00745806" w:rsidP="00745806">
            <w:pPr>
              <w:spacing w:line="204" w:lineRule="auto"/>
              <w:contextualSpacing/>
              <w:jc w:val="center"/>
              <w:rPr>
                <w:rFonts w:ascii="Times New Roman" w:eastAsia="Times New Roman" w:hAnsi="Times New Roman"/>
                <w:color w:val="14407A" w:themeColor="text1"/>
                <w:kern w:val="24"/>
                <w:sz w:val="24"/>
                <w:szCs w:val="24"/>
              </w:rPr>
            </w:pPr>
            <w:r w:rsidRPr="00745806">
              <w:rPr>
                <w:rFonts w:ascii="Times New Roman" w:eastAsia="Times New Roman" w:hAnsi="Times New Roman"/>
                <w:color w:val="14407A" w:themeColor="text1"/>
                <w:kern w:val="24"/>
                <w:sz w:val="24"/>
                <w:szCs w:val="24"/>
                <w:lang w:eastAsia="ru-RU"/>
              </w:rPr>
              <w:t>%</w:t>
            </w:r>
          </w:p>
        </w:tc>
        <w:tc>
          <w:tcPr>
            <w:tcW w:w="5354" w:type="dxa"/>
            <w:tcBorders>
              <w:top w:val="single" w:sz="8" w:space="0" w:color="000000"/>
              <w:left w:val="single" w:sz="8" w:space="0" w:color="000000"/>
              <w:bottom w:val="single" w:sz="8" w:space="0" w:color="000000"/>
              <w:right w:val="single" w:sz="8" w:space="0" w:color="000000"/>
            </w:tcBorders>
            <w:hideMark/>
          </w:tcPr>
          <w:p w:rsidR="00745806" w:rsidRPr="00745806" w:rsidRDefault="00745806" w:rsidP="00745806">
            <w:pPr>
              <w:spacing w:line="204" w:lineRule="auto"/>
              <w:contextualSpacing/>
              <w:rPr>
                <w:rFonts w:ascii="Times New Roman" w:eastAsia="Times New Roman" w:hAnsi="Times New Roman"/>
                <w:bCs/>
                <w:color w:val="14407A" w:themeColor="text1"/>
                <w:kern w:val="24"/>
                <w:sz w:val="16"/>
                <w:szCs w:val="16"/>
                <w:lang w:eastAsia="ru-RU"/>
              </w:rPr>
            </w:pPr>
            <w:r w:rsidRPr="00745806">
              <w:rPr>
                <w:rFonts w:ascii="Times New Roman" w:eastAsia="Times New Roman" w:hAnsi="Times New Roman"/>
                <w:bCs/>
                <w:color w:val="14407A" w:themeColor="text1"/>
                <w:kern w:val="24"/>
                <w:sz w:val="16"/>
                <w:szCs w:val="16"/>
                <w:lang w:eastAsia="ru-RU"/>
              </w:rPr>
              <w:t>[Численность обучающихся (</w:t>
            </w:r>
            <w:r w:rsidRPr="00745806">
              <w:rPr>
                <w:rFonts w:ascii="Times New Roman" w:eastAsia="Times New Roman" w:hAnsi="Times New Roman"/>
                <w:color w:val="14407A" w:themeColor="text1"/>
                <w:kern w:val="24"/>
                <w:sz w:val="16"/>
                <w:szCs w:val="16"/>
                <w:lang w:eastAsia="ru-RU"/>
              </w:rPr>
              <w:t xml:space="preserve">студентов, интернов, магистрантов, докторантов, резидентов), </w:t>
            </w:r>
            <w:r w:rsidRPr="00745806">
              <w:rPr>
                <w:rFonts w:ascii="Times New Roman" w:eastAsia="Times New Roman" w:hAnsi="Times New Roman"/>
                <w:bCs/>
                <w:color w:val="14407A" w:themeColor="text1"/>
                <w:kern w:val="24"/>
                <w:sz w:val="16"/>
                <w:szCs w:val="16"/>
                <w:lang w:eastAsia="ru-RU"/>
              </w:rPr>
              <w:t xml:space="preserve">обучающихся на английском языке* по состоянию на конец </w:t>
            </w:r>
            <w:r w:rsidRPr="00745806">
              <w:rPr>
                <w:rFonts w:ascii="Times New Roman" w:eastAsia="Times New Roman" w:hAnsi="Times New Roman"/>
                <w:color w:val="14407A" w:themeColor="text1"/>
                <w:kern w:val="24"/>
                <w:sz w:val="16"/>
                <w:szCs w:val="16"/>
                <w:lang w:eastAsia="ru-RU"/>
              </w:rPr>
              <w:t>года, по итогам которого подводится рейтинг</w:t>
            </w:r>
            <w:r w:rsidRPr="00745806">
              <w:rPr>
                <w:rFonts w:ascii="Times New Roman" w:eastAsia="Times New Roman" w:hAnsi="Times New Roman"/>
                <w:bCs/>
                <w:color w:val="14407A" w:themeColor="text1"/>
                <w:kern w:val="24"/>
                <w:sz w:val="16"/>
                <w:szCs w:val="16"/>
                <w:lang w:eastAsia="ru-RU"/>
              </w:rPr>
              <w:t>] / [Общая численность обучающихся (</w:t>
            </w:r>
            <w:r w:rsidRPr="00745806">
              <w:rPr>
                <w:rFonts w:ascii="Times New Roman" w:eastAsia="Times New Roman" w:hAnsi="Times New Roman"/>
                <w:color w:val="14407A" w:themeColor="text1"/>
                <w:kern w:val="24"/>
                <w:sz w:val="16"/>
                <w:szCs w:val="16"/>
                <w:lang w:eastAsia="ru-RU"/>
              </w:rPr>
              <w:t>студентов, интернов, магистрантов, докторантов, резидентов)</w:t>
            </w:r>
            <w:r w:rsidRPr="00745806">
              <w:rPr>
                <w:rFonts w:ascii="Times New Roman" w:eastAsia="Times New Roman" w:hAnsi="Times New Roman"/>
                <w:bCs/>
                <w:color w:val="14407A" w:themeColor="text1"/>
                <w:kern w:val="24"/>
                <w:sz w:val="16"/>
                <w:szCs w:val="16"/>
                <w:lang w:eastAsia="ru-RU"/>
              </w:rPr>
              <w:t xml:space="preserve"> по состоянию на конец </w:t>
            </w:r>
            <w:r w:rsidRPr="00745806">
              <w:rPr>
                <w:rFonts w:ascii="Times New Roman" w:eastAsia="Times New Roman" w:hAnsi="Times New Roman"/>
                <w:color w:val="14407A" w:themeColor="text1"/>
                <w:kern w:val="24"/>
                <w:sz w:val="16"/>
                <w:szCs w:val="16"/>
                <w:lang w:eastAsia="ru-RU"/>
              </w:rPr>
              <w:t>года, по итогам которого подводится рейтинг</w:t>
            </w:r>
            <w:r w:rsidRPr="00745806">
              <w:rPr>
                <w:rFonts w:ascii="Times New Roman" w:eastAsia="Times New Roman" w:hAnsi="Times New Roman"/>
                <w:bCs/>
                <w:color w:val="14407A" w:themeColor="text1"/>
                <w:kern w:val="24"/>
                <w:sz w:val="16"/>
                <w:szCs w:val="16"/>
                <w:lang w:eastAsia="ru-RU"/>
              </w:rPr>
              <w:t>]</w:t>
            </w:r>
            <w:r w:rsidRPr="00745806">
              <w:rPr>
                <w:rFonts w:ascii="Times New Roman" w:eastAsia="Times New Roman" w:hAnsi="Times New Roman"/>
                <w:bCs/>
                <w:color w:val="14407A" w:themeColor="text1"/>
                <w:kern w:val="24"/>
                <w:sz w:val="16"/>
                <w:szCs w:val="16"/>
                <w:lang w:val="kk-KZ" w:eastAsia="ru-RU"/>
              </w:rPr>
              <w:t xml:space="preserve"> </w:t>
            </w:r>
            <w:r w:rsidRPr="00745806">
              <w:rPr>
                <w:rFonts w:ascii="Times New Roman" w:eastAsia="Times New Roman" w:hAnsi="Times New Roman"/>
                <w:bCs/>
                <w:color w:val="14407A" w:themeColor="text1"/>
                <w:kern w:val="24"/>
                <w:sz w:val="16"/>
                <w:szCs w:val="16"/>
                <w:lang w:eastAsia="ru-RU"/>
              </w:rPr>
              <w:t>× 100</w:t>
            </w:r>
          </w:p>
          <w:p w:rsidR="00745806" w:rsidRPr="00745806" w:rsidRDefault="00745806" w:rsidP="00745806">
            <w:pPr>
              <w:spacing w:line="204" w:lineRule="auto"/>
              <w:contextualSpacing/>
              <w:rPr>
                <w:rFonts w:ascii="Times New Roman" w:eastAsia="Times New Roman" w:hAnsi="Times New Roman"/>
                <w:i/>
                <w:color w:val="14407A" w:themeColor="text1"/>
                <w:kern w:val="24"/>
                <w:sz w:val="16"/>
                <w:szCs w:val="16"/>
                <w:lang w:val="kk-KZ"/>
              </w:rPr>
            </w:pPr>
            <w:r w:rsidRPr="00745806">
              <w:rPr>
                <w:rFonts w:ascii="Times New Roman" w:eastAsia="Times New Roman" w:hAnsi="Times New Roman"/>
                <w:bCs/>
                <w:i/>
                <w:color w:val="14407A" w:themeColor="text1"/>
                <w:kern w:val="24"/>
                <w:sz w:val="16"/>
                <w:szCs w:val="16"/>
                <w:lang w:eastAsia="ru-RU"/>
              </w:rPr>
              <w:t xml:space="preserve">* </w:t>
            </w:r>
            <w:r w:rsidRPr="00745806">
              <w:rPr>
                <w:rFonts w:ascii="Times New Roman" w:eastAsia="Times New Roman" w:hAnsi="Times New Roman"/>
                <w:bCs/>
                <w:i/>
                <w:color w:val="14407A" w:themeColor="text1"/>
                <w:kern w:val="24"/>
                <w:sz w:val="16"/>
                <w:szCs w:val="16"/>
                <w:lang w:val="kk-KZ" w:eastAsia="ru-RU"/>
              </w:rPr>
              <w:t xml:space="preserve"> </w:t>
            </w:r>
            <w:r w:rsidRPr="00745806">
              <w:rPr>
                <w:rFonts w:ascii="Times New Roman" w:eastAsia="Times New Roman" w:hAnsi="Times New Roman"/>
                <w:bCs/>
                <w:i/>
                <w:color w:val="14407A" w:themeColor="text1"/>
                <w:kern w:val="24"/>
                <w:sz w:val="16"/>
                <w:szCs w:val="16"/>
                <w:lang w:eastAsia="ru-RU"/>
              </w:rPr>
              <w:t>100%</w:t>
            </w:r>
            <w:r w:rsidRPr="00745806">
              <w:rPr>
                <w:rFonts w:ascii="Times New Roman" w:eastAsia="Times New Roman" w:hAnsi="Times New Roman"/>
                <w:bCs/>
                <w:i/>
                <w:color w:val="14407A" w:themeColor="text1"/>
                <w:kern w:val="24"/>
                <w:sz w:val="16"/>
                <w:szCs w:val="16"/>
                <w:lang w:val="kk-KZ" w:eastAsia="ru-RU"/>
              </w:rPr>
              <w:t xml:space="preserve"> дисциплин ведется обучение на английском языке</w:t>
            </w:r>
          </w:p>
        </w:tc>
        <w:tc>
          <w:tcPr>
            <w:tcW w:w="1370"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rPr>
              <w:t>2 балла ×</w:t>
            </w:r>
            <w:r w:rsidRPr="00745806">
              <w:rPr>
                <w:rFonts w:ascii="Times New Roman" w:hAnsi="Times New Roman"/>
                <w:lang w:val="kk-KZ"/>
              </w:rPr>
              <w:t xml:space="preserve"> </w:t>
            </w:r>
            <w:r w:rsidRPr="00745806">
              <w:rPr>
                <w:rFonts w:ascii="Times New Roman" w:hAnsi="Times New Roman"/>
              </w:rPr>
              <w:t xml:space="preserve"> </w:t>
            </w:r>
            <w:r w:rsidRPr="00745806">
              <w:rPr>
                <w:rFonts w:ascii="Times New Roman" w:hAnsi="Times New Roman"/>
                <w:lang w:val="en-US"/>
              </w:rPr>
              <w:t>I</w:t>
            </w:r>
            <w:r w:rsidRPr="00745806">
              <w:rPr>
                <w:rFonts w:ascii="Times New Roman" w:hAnsi="Times New Roman"/>
                <w:vertAlign w:val="subscript"/>
              </w:rPr>
              <w:t>3.2</w:t>
            </w:r>
          </w:p>
        </w:tc>
        <w:tc>
          <w:tcPr>
            <w:tcW w:w="1134"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rPr>
              <w:t>Отчет ВУЗа</w:t>
            </w: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45806" w:rsidRPr="00745806" w:rsidRDefault="00745806" w:rsidP="00745806">
            <w:pPr>
              <w:rPr>
                <w:rFonts w:ascii="Times New Roman" w:hAnsi="Times New Roman"/>
              </w:rPr>
            </w:pPr>
          </w:p>
        </w:tc>
      </w:tr>
      <w:tr w:rsidR="00745806" w:rsidRPr="00745806" w:rsidTr="00745806">
        <w:trPr>
          <w:jc w:val="center"/>
        </w:trPr>
        <w:tc>
          <w:tcPr>
            <w:tcW w:w="490"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rPr>
              <w:t>3.3</w:t>
            </w:r>
          </w:p>
        </w:tc>
        <w:tc>
          <w:tcPr>
            <w:tcW w:w="5315" w:type="dxa"/>
            <w:gridSpan w:val="2"/>
            <w:tcBorders>
              <w:top w:val="single" w:sz="8" w:space="0" w:color="000000"/>
              <w:left w:val="single" w:sz="8" w:space="0" w:color="000000"/>
              <w:bottom w:val="single" w:sz="8" w:space="0" w:color="000000"/>
              <w:right w:val="single" w:sz="8" w:space="0" w:color="000000"/>
            </w:tcBorders>
            <w:hideMark/>
          </w:tcPr>
          <w:p w:rsidR="00745806" w:rsidRPr="00745806" w:rsidRDefault="00745806" w:rsidP="00745806">
            <w:pPr>
              <w:spacing w:line="204" w:lineRule="auto"/>
              <w:contextualSpacing/>
              <w:rPr>
                <w:rFonts w:ascii="Times New Roman" w:eastAsia="Times New Roman" w:hAnsi="Times New Roman"/>
                <w:color w:val="14407A" w:themeColor="text1"/>
                <w:sz w:val="24"/>
                <w:szCs w:val="24"/>
                <w:lang w:val="kk-KZ"/>
              </w:rPr>
            </w:pPr>
            <w:r w:rsidRPr="00745806">
              <w:rPr>
                <w:rFonts w:ascii="Times New Roman" w:eastAsia="Times New Roman" w:hAnsi="Times New Roman"/>
                <w:color w:val="14407A" w:themeColor="text1"/>
                <w:kern w:val="24"/>
                <w:sz w:val="24"/>
                <w:szCs w:val="24"/>
                <w:lang w:eastAsia="ru-RU"/>
              </w:rPr>
              <w:t xml:space="preserve">Доля студентов, </w:t>
            </w:r>
            <w:r w:rsidRPr="00745806">
              <w:rPr>
                <w:rFonts w:ascii="Times New Roman" w:eastAsia="Times New Roman" w:hAnsi="Times New Roman"/>
                <w:bCs/>
                <w:color w:val="14407A" w:themeColor="text1"/>
                <w:kern w:val="24"/>
                <w:sz w:val="24"/>
                <w:szCs w:val="24"/>
                <w:lang w:eastAsia="ru-RU"/>
              </w:rPr>
              <w:t>обучающихся по программам трехязычного обучения (казахский, русский, английский)</w:t>
            </w:r>
          </w:p>
        </w:tc>
        <w:tc>
          <w:tcPr>
            <w:tcW w:w="507" w:type="dxa"/>
            <w:tcBorders>
              <w:top w:val="single" w:sz="8" w:space="0" w:color="000000"/>
              <w:left w:val="single" w:sz="8" w:space="0" w:color="000000"/>
              <w:bottom w:val="single" w:sz="8" w:space="0" w:color="000000"/>
              <w:right w:val="single" w:sz="8" w:space="0" w:color="000000"/>
            </w:tcBorders>
            <w:hideMark/>
          </w:tcPr>
          <w:p w:rsidR="00745806" w:rsidRPr="00745806" w:rsidRDefault="00745806" w:rsidP="00745806">
            <w:pPr>
              <w:spacing w:line="204" w:lineRule="auto"/>
              <w:contextualSpacing/>
              <w:jc w:val="center"/>
              <w:rPr>
                <w:rFonts w:ascii="Times New Roman" w:eastAsia="Times New Roman" w:hAnsi="Times New Roman"/>
                <w:color w:val="14407A" w:themeColor="text1"/>
                <w:kern w:val="24"/>
                <w:sz w:val="24"/>
                <w:szCs w:val="24"/>
              </w:rPr>
            </w:pPr>
            <w:r w:rsidRPr="00745806">
              <w:rPr>
                <w:rFonts w:ascii="Times New Roman" w:eastAsia="Times New Roman" w:hAnsi="Times New Roman"/>
                <w:color w:val="14407A" w:themeColor="text1"/>
                <w:kern w:val="24"/>
                <w:sz w:val="24"/>
                <w:szCs w:val="24"/>
                <w:lang w:eastAsia="ru-RU"/>
              </w:rPr>
              <w:t>%</w:t>
            </w:r>
          </w:p>
        </w:tc>
        <w:tc>
          <w:tcPr>
            <w:tcW w:w="5354" w:type="dxa"/>
            <w:tcBorders>
              <w:top w:val="single" w:sz="8" w:space="0" w:color="000000"/>
              <w:left w:val="single" w:sz="8" w:space="0" w:color="000000"/>
              <w:bottom w:val="single" w:sz="8" w:space="0" w:color="000000"/>
              <w:right w:val="single" w:sz="8" w:space="0" w:color="000000"/>
            </w:tcBorders>
            <w:hideMark/>
          </w:tcPr>
          <w:p w:rsidR="00745806" w:rsidRPr="00745806" w:rsidRDefault="00745806" w:rsidP="00745806">
            <w:pPr>
              <w:spacing w:line="204" w:lineRule="auto"/>
              <w:contextualSpacing/>
              <w:rPr>
                <w:rFonts w:ascii="Times New Roman" w:eastAsia="Times New Roman" w:hAnsi="Times New Roman"/>
                <w:i/>
                <w:color w:val="14407A" w:themeColor="text1"/>
                <w:kern w:val="24"/>
                <w:sz w:val="16"/>
                <w:szCs w:val="16"/>
                <w:lang w:val="kk-KZ"/>
              </w:rPr>
            </w:pPr>
            <w:r w:rsidRPr="00745806">
              <w:rPr>
                <w:rFonts w:ascii="Times New Roman" w:eastAsia="Times New Roman" w:hAnsi="Times New Roman"/>
                <w:bCs/>
                <w:color w:val="14407A" w:themeColor="text1"/>
                <w:kern w:val="24"/>
                <w:sz w:val="16"/>
                <w:szCs w:val="16"/>
                <w:lang w:eastAsia="ru-RU"/>
              </w:rPr>
              <w:t>[Численность обучающихся (</w:t>
            </w:r>
            <w:r w:rsidRPr="00745806">
              <w:rPr>
                <w:rFonts w:ascii="Times New Roman" w:eastAsia="Times New Roman" w:hAnsi="Times New Roman"/>
                <w:color w:val="14407A" w:themeColor="text1"/>
                <w:kern w:val="24"/>
                <w:sz w:val="16"/>
                <w:szCs w:val="16"/>
                <w:lang w:eastAsia="ru-RU"/>
              </w:rPr>
              <w:t xml:space="preserve">студентов, интернов, магистрантов, докторантов, резидентов), </w:t>
            </w:r>
            <w:r w:rsidRPr="00745806">
              <w:rPr>
                <w:rFonts w:ascii="Times New Roman" w:eastAsia="Times New Roman" w:hAnsi="Times New Roman"/>
                <w:bCs/>
                <w:color w:val="14407A" w:themeColor="text1"/>
                <w:kern w:val="24"/>
                <w:sz w:val="16"/>
                <w:szCs w:val="16"/>
                <w:lang w:eastAsia="ru-RU"/>
              </w:rPr>
              <w:t xml:space="preserve">обучающихся по программам трехязычного обучения по состоянию на конец </w:t>
            </w:r>
            <w:r w:rsidRPr="00745806">
              <w:rPr>
                <w:rFonts w:ascii="Times New Roman" w:eastAsia="Times New Roman" w:hAnsi="Times New Roman"/>
                <w:color w:val="14407A" w:themeColor="text1"/>
                <w:kern w:val="24"/>
                <w:sz w:val="16"/>
                <w:szCs w:val="16"/>
                <w:lang w:eastAsia="ru-RU"/>
              </w:rPr>
              <w:t>года, по итогам которого подводится рейтинг</w:t>
            </w:r>
            <w:r w:rsidRPr="00745806">
              <w:rPr>
                <w:rFonts w:ascii="Times New Roman" w:eastAsia="Times New Roman" w:hAnsi="Times New Roman"/>
                <w:bCs/>
                <w:color w:val="14407A" w:themeColor="text1"/>
                <w:kern w:val="24"/>
                <w:sz w:val="16"/>
                <w:szCs w:val="16"/>
                <w:lang w:eastAsia="ru-RU"/>
              </w:rPr>
              <w:t>] / [Общая численность обучающихся (</w:t>
            </w:r>
            <w:r w:rsidRPr="00745806">
              <w:rPr>
                <w:rFonts w:ascii="Times New Roman" w:eastAsia="Times New Roman" w:hAnsi="Times New Roman"/>
                <w:color w:val="14407A" w:themeColor="text1"/>
                <w:kern w:val="24"/>
                <w:sz w:val="16"/>
                <w:szCs w:val="16"/>
                <w:lang w:eastAsia="ru-RU"/>
              </w:rPr>
              <w:t>студентов, интернов, магистрантов, докторантов, резидентов)</w:t>
            </w:r>
            <w:r w:rsidRPr="00745806">
              <w:rPr>
                <w:rFonts w:ascii="Times New Roman" w:eastAsia="Times New Roman" w:hAnsi="Times New Roman"/>
                <w:bCs/>
                <w:color w:val="14407A" w:themeColor="text1"/>
                <w:kern w:val="24"/>
                <w:sz w:val="16"/>
                <w:szCs w:val="16"/>
                <w:lang w:eastAsia="ru-RU"/>
              </w:rPr>
              <w:t xml:space="preserve"> по состоянию на конец </w:t>
            </w:r>
            <w:r w:rsidRPr="00745806">
              <w:rPr>
                <w:rFonts w:ascii="Times New Roman" w:eastAsia="Times New Roman" w:hAnsi="Times New Roman"/>
                <w:color w:val="14407A" w:themeColor="text1"/>
                <w:kern w:val="24"/>
                <w:sz w:val="16"/>
                <w:szCs w:val="16"/>
                <w:lang w:eastAsia="ru-RU"/>
              </w:rPr>
              <w:t>года, по итогам которого подводится рейтинг</w:t>
            </w:r>
            <w:r w:rsidRPr="00745806">
              <w:rPr>
                <w:rFonts w:ascii="Times New Roman" w:eastAsia="Times New Roman" w:hAnsi="Times New Roman"/>
                <w:bCs/>
                <w:color w:val="14407A" w:themeColor="text1"/>
                <w:kern w:val="24"/>
                <w:sz w:val="16"/>
                <w:szCs w:val="16"/>
                <w:lang w:eastAsia="ru-RU"/>
              </w:rPr>
              <w:t>]</w:t>
            </w:r>
            <w:r w:rsidRPr="00745806">
              <w:rPr>
                <w:rFonts w:ascii="Times New Roman" w:eastAsia="Times New Roman" w:hAnsi="Times New Roman"/>
                <w:bCs/>
                <w:color w:val="14407A" w:themeColor="text1"/>
                <w:kern w:val="24"/>
                <w:sz w:val="16"/>
                <w:szCs w:val="16"/>
                <w:lang w:val="kk-KZ" w:eastAsia="ru-RU"/>
              </w:rPr>
              <w:t xml:space="preserve"> </w:t>
            </w:r>
            <w:r w:rsidRPr="00745806">
              <w:rPr>
                <w:rFonts w:ascii="Times New Roman" w:eastAsia="Times New Roman" w:hAnsi="Times New Roman"/>
                <w:bCs/>
                <w:color w:val="14407A" w:themeColor="text1"/>
                <w:kern w:val="24"/>
                <w:sz w:val="16"/>
                <w:szCs w:val="16"/>
                <w:lang w:eastAsia="ru-RU"/>
              </w:rPr>
              <w:t>× 100</w:t>
            </w:r>
          </w:p>
        </w:tc>
        <w:tc>
          <w:tcPr>
            <w:tcW w:w="1370"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rPr>
              <w:t>2 балла ×</w:t>
            </w:r>
            <w:r w:rsidRPr="00745806">
              <w:rPr>
                <w:rFonts w:ascii="Times New Roman" w:hAnsi="Times New Roman"/>
                <w:lang w:val="kk-KZ"/>
              </w:rPr>
              <w:t xml:space="preserve"> </w:t>
            </w:r>
            <w:r w:rsidRPr="00745806">
              <w:rPr>
                <w:rFonts w:ascii="Times New Roman" w:hAnsi="Times New Roman"/>
              </w:rPr>
              <w:t xml:space="preserve"> </w:t>
            </w:r>
            <w:r w:rsidRPr="00745806">
              <w:rPr>
                <w:rFonts w:ascii="Times New Roman" w:hAnsi="Times New Roman"/>
                <w:lang w:val="en-US"/>
              </w:rPr>
              <w:t>I</w:t>
            </w:r>
            <w:r w:rsidRPr="00745806">
              <w:rPr>
                <w:rFonts w:ascii="Times New Roman" w:hAnsi="Times New Roman"/>
                <w:vertAlign w:val="subscript"/>
              </w:rPr>
              <w:t>3.3</w:t>
            </w:r>
          </w:p>
        </w:tc>
        <w:tc>
          <w:tcPr>
            <w:tcW w:w="1134"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rPr>
              <w:t>Отчет ВУЗа</w:t>
            </w: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45806" w:rsidRPr="00745806" w:rsidRDefault="00745806" w:rsidP="00745806">
            <w:pPr>
              <w:rPr>
                <w:rFonts w:ascii="Times New Roman" w:hAnsi="Times New Roman"/>
              </w:rPr>
            </w:pPr>
          </w:p>
        </w:tc>
      </w:tr>
      <w:tr w:rsidR="00745806" w:rsidRPr="00745806" w:rsidTr="00745806">
        <w:trPr>
          <w:jc w:val="center"/>
        </w:trPr>
        <w:tc>
          <w:tcPr>
            <w:tcW w:w="490"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rPr>
              <w:t>3.4</w:t>
            </w:r>
          </w:p>
        </w:tc>
        <w:tc>
          <w:tcPr>
            <w:tcW w:w="2657" w:type="dxa"/>
            <w:vMerge w:val="restart"/>
            <w:tcBorders>
              <w:top w:val="single" w:sz="8" w:space="0" w:color="000000"/>
              <w:left w:val="single" w:sz="8" w:space="0" w:color="000000"/>
              <w:bottom w:val="single" w:sz="8" w:space="0" w:color="000000"/>
              <w:right w:val="single" w:sz="8" w:space="0" w:color="000000"/>
            </w:tcBorders>
            <w:hideMark/>
          </w:tcPr>
          <w:p w:rsidR="00745806" w:rsidRPr="00745806" w:rsidRDefault="00745806" w:rsidP="00745806">
            <w:pPr>
              <w:spacing w:line="204" w:lineRule="auto"/>
              <w:contextualSpacing/>
              <w:rPr>
                <w:rFonts w:ascii="Times New Roman" w:eastAsia="Times New Roman" w:hAnsi="Times New Roman"/>
                <w:color w:val="14407A" w:themeColor="text1"/>
                <w:kern w:val="24"/>
                <w:sz w:val="24"/>
                <w:szCs w:val="24"/>
              </w:rPr>
            </w:pPr>
            <w:r w:rsidRPr="00745806">
              <w:rPr>
                <w:rFonts w:ascii="Times New Roman" w:eastAsia="Times New Roman" w:hAnsi="Times New Roman"/>
                <w:color w:val="14407A" w:themeColor="text1"/>
                <w:kern w:val="24"/>
                <w:sz w:val="24"/>
                <w:szCs w:val="24"/>
                <w:lang w:eastAsia="ru-RU"/>
              </w:rPr>
              <w:t>Доля обучающихся, участвующих в программах академической мобильности (в зарубежные ВУЗы)</w:t>
            </w:r>
          </w:p>
        </w:tc>
        <w:tc>
          <w:tcPr>
            <w:tcW w:w="2658" w:type="dxa"/>
            <w:tcBorders>
              <w:top w:val="single" w:sz="8" w:space="0" w:color="000000"/>
              <w:left w:val="single" w:sz="8" w:space="0" w:color="000000"/>
              <w:bottom w:val="single" w:sz="8" w:space="0" w:color="000000"/>
              <w:right w:val="single" w:sz="8" w:space="0" w:color="000000"/>
            </w:tcBorders>
            <w:hideMark/>
          </w:tcPr>
          <w:p w:rsidR="00745806" w:rsidRPr="00745806" w:rsidRDefault="00745806" w:rsidP="00745806">
            <w:pPr>
              <w:spacing w:line="204" w:lineRule="auto"/>
              <w:contextualSpacing/>
              <w:rPr>
                <w:rFonts w:ascii="Times New Roman" w:eastAsia="Times New Roman" w:hAnsi="Times New Roman"/>
                <w:color w:val="14407A" w:themeColor="text1"/>
                <w:kern w:val="24"/>
                <w:sz w:val="24"/>
                <w:szCs w:val="24"/>
              </w:rPr>
            </w:pPr>
            <w:r w:rsidRPr="00745806">
              <w:rPr>
                <w:rFonts w:ascii="Times New Roman" w:eastAsia="Times New Roman" w:hAnsi="Times New Roman"/>
                <w:color w:val="14407A" w:themeColor="text1"/>
                <w:kern w:val="24"/>
                <w:sz w:val="24"/>
                <w:szCs w:val="24"/>
                <w:lang w:eastAsia="ru-RU"/>
              </w:rPr>
              <w:t>в ВУЗах РК</w:t>
            </w:r>
          </w:p>
        </w:tc>
        <w:tc>
          <w:tcPr>
            <w:tcW w:w="507" w:type="dxa"/>
            <w:tcBorders>
              <w:top w:val="single" w:sz="8" w:space="0" w:color="000000"/>
              <w:left w:val="single" w:sz="8" w:space="0" w:color="000000"/>
              <w:bottom w:val="single" w:sz="8" w:space="0" w:color="000000"/>
              <w:right w:val="single" w:sz="8" w:space="0" w:color="000000"/>
            </w:tcBorders>
            <w:hideMark/>
          </w:tcPr>
          <w:p w:rsidR="00745806" w:rsidRPr="00745806" w:rsidRDefault="00745806" w:rsidP="00745806">
            <w:pPr>
              <w:spacing w:line="204" w:lineRule="auto"/>
              <w:contextualSpacing/>
              <w:jc w:val="center"/>
              <w:rPr>
                <w:rFonts w:ascii="Times New Roman" w:eastAsia="Times New Roman" w:hAnsi="Times New Roman"/>
                <w:color w:val="14407A" w:themeColor="text1"/>
                <w:kern w:val="24"/>
                <w:sz w:val="24"/>
                <w:szCs w:val="24"/>
              </w:rPr>
            </w:pPr>
            <w:r w:rsidRPr="00745806">
              <w:rPr>
                <w:rFonts w:ascii="Times New Roman" w:eastAsia="Times New Roman" w:hAnsi="Times New Roman"/>
                <w:color w:val="14407A" w:themeColor="text1"/>
                <w:kern w:val="24"/>
                <w:sz w:val="24"/>
                <w:szCs w:val="24"/>
                <w:lang w:eastAsia="ru-RU"/>
              </w:rPr>
              <w:t>%</w:t>
            </w:r>
          </w:p>
        </w:tc>
        <w:tc>
          <w:tcPr>
            <w:tcW w:w="5354" w:type="dxa"/>
            <w:tcBorders>
              <w:top w:val="single" w:sz="8" w:space="0" w:color="000000"/>
              <w:left w:val="single" w:sz="8" w:space="0" w:color="000000"/>
              <w:bottom w:val="single" w:sz="8" w:space="0" w:color="000000"/>
              <w:right w:val="single" w:sz="8" w:space="0" w:color="000000"/>
            </w:tcBorders>
            <w:hideMark/>
          </w:tcPr>
          <w:p w:rsidR="00745806" w:rsidRPr="00745806" w:rsidRDefault="00745806" w:rsidP="00745806">
            <w:pPr>
              <w:spacing w:line="204" w:lineRule="auto"/>
              <w:contextualSpacing/>
              <w:rPr>
                <w:rFonts w:ascii="Times New Roman" w:eastAsia="Times New Roman" w:hAnsi="Times New Roman"/>
                <w:bCs/>
                <w:color w:val="14407A" w:themeColor="text1"/>
                <w:kern w:val="24"/>
                <w:sz w:val="16"/>
                <w:szCs w:val="16"/>
              </w:rPr>
            </w:pPr>
            <w:r w:rsidRPr="00745806">
              <w:rPr>
                <w:rFonts w:ascii="Times New Roman" w:eastAsia="Times New Roman" w:hAnsi="Times New Roman"/>
                <w:bCs/>
                <w:color w:val="14407A" w:themeColor="text1"/>
                <w:kern w:val="24"/>
                <w:sz w:val="16"/>
                <w:szCs w:val="16"/>
                <w:lang w:eastAsia="ru-RU"/>
              </w:rPr>
              <w:t>[Численность обучающихся (</w:t>
            </w:r>
            <w:r w:rsidRPr="00745806">
              <w:rPr>
                <w:rFonts w:ascii="Times New Roman" w:eastAsia="Times New Roman" w:hAnsi="Times New Roman"/>
                <w:color w:val="14407A" w:themeColor="text1"/>
                <w:kern w:val="24"/>
                <w:sz w:val="16"/>
                <w:szCs w:val="16"/>
                <w:lang w:eastAsia="ru-RU"/>
              </w:rPr>
              <w:t>студентов, интернов, магистрантов, докторантов, резидентов), участвующих в программах академической мобильности (в ВУЗах РК) в году, по итогам которого подводится рейтинг</w:t>
            </w:r>
            <w:r w:rsidRPr="00745806">
              <w:rPr>
                <w:rFonts w:ascii="Times New Roman" w:eastAsia="Times New Roman" w:hAnsi="Times New Roman"/>
                <w:bCs/>
                <w:color w:val="14407A" w:themeColor="text1"/>
                <w:kern w:val="24"/>
                <w:sz w:val="16"/>
                <w:szCs w:val="16"/>
                <w:lang w:eastAsia="ru-RU"/>
              </w:rPr>
              <w:t>] / [Среднегодовая численность обучающихся (</w:t>
            </w:r>
            <w:r w:rsidRPr="00745806">
              <w:rPr>
                <w:rFonts w:ascii="Times New Roman" w:eastAsia="Times New Roman" w:hAnsi="Times New Roman"/>
                <w:color w:val="14407A" w:themeColor="text1"/>
                <w:kern w:val="24"/>
                <w:sz w:val="16"/>
                <w:szCs w:val="16"/>
                <w:lang w:eastAsia="ru-RU"/>
              </w:rPr>
              <w:t>студентов, интернов, магистрантов, докторантов, резидентов)</w:t>
            </w:r>
            <w:r w:rsidRPr="00745806">
              <w:rPr>
                <w:rFonts w:ascii="Times New Roman" w:eastAsia="Times New Roman" w:hAnsi="Times New Roman"/>
                <w:bCs/>
                <w:color w:val="14407A" w:themeColor="text1"/>
                <w:kern w:val="24"/>
                <w:sz w:val="16"/>
                <w:szCs w:val="16"/>
                <w:lang w:eastAsia="ru-RU"/>
              </w:rPr>
              <w:t xml:space="preserve"> по состоянию на конец </w:t>
            </w:r>
            <w:r w:rsidRPr="00745806">
              <w:rPr>
                <w:rFonts w:ascii="Times New Roman" w:eastAsia="Times New Roman" w:hAnsi="Times New Roman"/>
                <w:color w:val="14407A" w:themeColor="text1"/>
                <w:kern w:val="24"/>
                <w:sz w:val="16"/>
                <w:szCs w:val="16"/>
                <w:lang w:eastAsia="ru-RU"/>
              </w:rPr>
              <w:t>года, по итогам которого подводится рейтинг</w:t>
            </w:r>
            <w:r w:rsidRPr="00745806">
              <w:rPr>
                <w:rFonts w:ascii="Times New Roman" w:eastAsia="Times New Roman" w:hAnsi="Times New Roman"/>
                <w:bCs/>
                <w:color w:val="14407A" w:themeColor="text1"/>
                <w:kern w:val="24"/>
                <w:sz w:val="16"/>
                <w:szCs w:val="16"/>
                <w:lang w:eastAsia="ru-RU"/>
              </w:rPr>
              <w:t>]</w:t>
            </w:r>
            <w:r w:rsidRPr="00745806">
              <w:rPr>
                <w:rFonts w:ascii="Times New Roman" w:eastAsia="Times New Roman" w:hAnsi="Times New Roman"/>
                <w:bCs/>
                <w:color w:val="14407A" w:themeColor="text1"/>
                <w:kern w:val="24"/>
                <w:sz w:val="16"/>
                <w:szCs w:val="16"/>
                <w:lang w:val="kk-KZ" w:eastAsia="ru-RU"/>
              </w:rPr>
              <w:t xml:space="preserve"> </w:t>
            </w:r>
            <w:r w:rsidRPr="00745806">
              <w:rPr>
                <w:rFonts w:ascii="Times New Roman" w:eastAsia="Times New Roman" w:hAnsi="Times New Roman"/>
                <w:bCs/>
                <w:color w:val="14407A" w:themeColor="text1"/>
                <w:kern w:val="24"/>
                <w:sz w:val="16"/>
                <w:szCs w:val="16"/>
                <w:lang w:eastAsia="ru-RU"/>
              </w:rPr>
              <w:t>× 100</w:t>
            </w:r>
          </w:p>
        </w:tc>
        <w:tc>
          <w:tcPr>
            <w:tcW w:w="1370"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rPr>
              <w:t>10 баллов ×</w:t>
            </w:r>
            <w:r w:rsidRPr="00745806">
              <w:rPr>
                <w:rFonts w:ascii="Times New Roman" w:hAnsi="Times New Roman"/>
                <w:lang w:val="kk-KZ"/>
              </w:rPr>
              <w:t xml:space="preserve"> </w:t>
            </w:r>
            <w:r w:rsidRPr="00745806">
              <w:rPr>
                <w:rFonts w:ascii="Times New Roman" w:hAnsi="Times New Roman"/>
              </w:rPr>
              <w:t xml:space="preserve"> </w:t>
            </w:r>
            <w:r w:rsidRPr="00745806">
              <w:rPr>
                <w:rFonts w:ascii="Times New Roman" w:hAnsi="Times New Roman"/>
                <w:lang w:val="en-US"/>
              </w:rPr>
              <w:t>I</w:t>
            </w:r>
            <w:r w:rsidRPr="00745806">
              <w:rPr>
                <w:rFonts w:ascii="Times New Roman" w:hAnsi="Times New Roman"/>
                <w:vertAlign w:val="subscript"/>
              </w:rPr>
              <w:t>3.4</w:t>
            </w:r>
          </w:p>
        </w:tc>
        <w:tc>
          <w:tcPr>
            <w:tcW w:w="1134"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rPr>
              <w:t>Отчет ВУЗа</w:t>
            </w: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45806" w:rsidRPr="00745806" w:rsidRDefault="00745806" w:rsidP="00745806">
            <w:pPr>
              <w:rPr>
                <w:rFonts w:ascii="Times New Roman" w:hAnsi="Times New Roman"/>
              </w:rPr>
            </w:pPr>
          </w:p>
        </w:tc>
      </w:tr>
      <w:tr w:rsidR="00745806" w:rsidRPr="00745806" w:rsidTr="00745806">
        <w:trPr>
          <w:jc w:val="center"/>
        </w:trPr>
        <w:tc>
          <w:tcPr>
            <w:tcW w:w="490"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rPr>
              <w:t>3.5</w:t>
            </w:r>
          </w:p>
        </w:tc>
        <w:tc>
          <w:tcPr>
            <w:tcW w:w="14956" w:type="dxa"/>
            <w:vMerge/>
            <w:tcBorders>
              <w:top w:val="single" w:sz="8" w:space="0" w:color="000000"/>
              <w:left w:val="single" w:sz="8" w:space="0" w:color="000000"/>
              <w:bottom w:val="single" w:sz="8" w:space="0" w:color="000000"/>
              <w:right w:val="single" w:sz="8" w:space="0" w:color="000000"/>
            </w:tcBorders>
            <w:vAlign w:val="center"/>
            <w:hideMark/>
          </w:tcPr>
          <w:p w:rsidR="00745806" w:rsidRPr="00745806" w:rsidRDefault="00745806" w:rsidP="00745806">
            <w:pPr>
              <w:rPr>
                <w:rFonts w:ascii="Times New Roman" w:eastAsia="Times New Roman" w:hAnsi="Times New Roman"/>
                <w:color w:val="14407A" w:themeColor="text1"/>
                <w:kern w:val="24"/>
              </w:rPr>
            </w:pPr>
          </w:p>
        </w:tc>
        <w:tc>
          <w:tcPr>
            <w:tcW w:w="2658" w:type="dxa"/>
            <w:tcBorders>
              <w:top w:val="single" w:sz="8" w:space="0" w:color="000000"/>
              <w:left w:val="single" w:sz="8" w:space="0" w:color="000000"/>
              <w:bottom w:val="single" w:sz="8" w:space="0" w:color="000000"/>
              <w:right w:val="single" w:sz="8" w:space="0" w:color="000000"/>
            </w:tcBorders>
            <w:hideMark/>
          </w:tcPr>
          <w:p w:rsidR="00745806" w:rsidRPr="00745806" w:rsidRDefault="00745806" w:rsidP="00745806">
            <w:pPr>
              <w:spacing w:line="204" w:lineRule="auto"/>
              <w:contextualSpacing/>
              <w:rPr>
                <w:rFonts w:ascii="Times New Roman" w:eastAsia="Times New Roman" w:hAnsi="Times New Roman"/>
                <w:color w:val="14407A" w:themeColor="text1"/>
                <w:kern w:val="24"/>
                <w:sz w:val="24"/>
                <w:szCs w:val="24"/>
              </w:rPr>
            </w:pPr>
            <w:r w:rsidRPr="00745806">
              <w:rPr>
                <w:rFonts w:ascii="Times New Roman" w:eastAsia="Times New Roman" w:hAnsi="Times New Roman"/>
                <w:color w:val="14407A" w:themeColor="text1"/>
                <w:kern w:val="24"/>
                <w:sz w:val="24"/>
                <w:szCs w:val="24"/>
                <w:lang w:eastAsia="ru-RU"/>
              </w:rPr>
              <w:t>в ВУЗах ближнего зарубежья</w:t>
            </w:r>
          </w:p>
        </w:tc>
        <w:tc>
          <w:tcPr>
            <w:tcW w:w="507" w:type="dxa"/>
            <w:tcBorders>
              <w:top w:val="single" w:sz="8" w:space="0" w:color="000000"/>
              <w:left w:val="single" w:sz="8" w:space="0" w:color="000000"/>
              <w:bottom w:val="single" w:sz="8" w:space="0" w:color="000000"/>
              <w:right w:val="single" w:sz="8" w:space="0" w:color="000000"/>
            </w:tcBorders>
            <w:hideMark/>
          </w:tcPr>
          <w:p w:rsidR="00745806" w:rsidRPr="00745806" w:rsidRDefault="00745806" w:rsidP="00745806">
            <w:pPr>
              <w:spacing w:line="204" w:lineRule="auto"/>
              <w:contextualSpacing/>
              <w:jc w:val="center"/>
              <w:rPr>
                <w:rFonts w:ascii="Times New Roman" w:eastAsia="Times New Roman" w:hAnsi="Times New Roman"/>
                <w:color w:val="14407A" w:themeColor="text1"/>
                <w:kern w:val="24"/>
                <w:sz w:val="24"/>
                <w:szCs w:val="24"/>
              </w:rPr>
            </w:pPr>
            <w:r w:rsidRPr="00745806">
              <w:rPr>
                <w:rFonts w:ascii="Times New Roman" w:eastAsia="Times New Roman" w:hAnsi="Times New Roman"/>
                <w:color w:val="14407A" w:themeColor="text1"/>
                <w:kern w:val="24"/>
                <w:sz w:val="24"/>
                <w:szCs w:val="24"/>
                <w:lang w:eastAsia="ru-RU"/>
              </w:rPr>
              <w:t>%</w:t>
            </w:r>
          </w:p>
        </w:tc>
        <w:tc>
          <w:tcPr>
            <w:tcW w:w="5354" w:type="dxa"/>
            <w:tcBorders>
              <w:top w:val="single" w:sz="8" w:space="0" w:color="000000"/>
              <w:left w:val="single" w:sz="8" w:space="0" w:color="000000"/>
              <w:bottom w:val="single" w:sz="8" w:space="0" w:color="000000"/>
              <w:right w:val="single" w:sz="8" w:space="0" w:color="000000"/>
            </w:tcBorders>
            <w:hideMark/>
          </w:tcPr>
          <w:p w:rsidR="00745806" w:rsidRPr="00745806" w:rsidRDefault="00745806" w:rsidP="00745806">
            <w:pPr>
              <w:spacing w:line="204" w:lineRule="auto"/>
              <w:contextualSpacing/>
              <w:rPr>
                <w:rFonts w:ascii="Times New Roman" w:eastAsia="Times New Roman" w:hAnsi="Times New Roman"/>
                <w:bCs/>
                <w:color w:val="14407A" w:themeColor="text1"/>
                <w:kern w:val="24"/>
                <w:sz w:val="16"/>
                <w:szCs w:val="16"/>
              </w:rPr>
            </w:pPr>
            <w:r w:rsidRPr="00745806">
              <w:rPr>
                <w:rFonts w:ascii="Times New Roman" w:eastAsia="Times New Roman" w:hAnsi="Times New Roman"/>
                <w:bCs/>
                <w:color w:val="14407A" w:themeColor="text1"/>
                <w:kern w:val="24"/>
                <w:sz w:val="16"/>
                <w:szCs w:val="16"/>
                <w:lang w:eastAsia="ru-RU"/>
              </w:rPr>
              <w:t>[Численность обучающихся (</w:t>
            </w:r>
            <w:r w:rsidRPr="00745806">
              <w:rPr>
                <w:rFonts w:ascii="Times New Roman" w:eastAsia="Times New Roman" w:hAnsi="Times New Roman"/>
                <w:color w:val="14407A" w:themeColor="text1"/>
                <w:kern w:val="24"/>
                <w:sz w:val="16"/>
                <w:szCs w:val="16"/>
                <w:lang w:eastAsia="ru-RU"/>
              </w:rPr>
              <w:t>студентов, интернов, магистрантов, докторантов, резидентов), участвующих в программах академической мобильности (в ВУЗах ближнего зарубежья) в году, по итогам которого подводится рейтинг</w:t>
            </w:r>
            <w:r w:rsidRPr="00745806">
              <w:rPr>
                <w:rFonts w:ascii="Times New Roman" w:eastAsia="Times New Roman" w:hAnsi="Times New Roman"/>
                <w:bCs/>
                <w:color w:val="14407A" w:themeColor="text1"/>
                <w:kern w:val="24"/>
                <w:sz w:val="16"/>
                <w:szCs w:val="16"/>
                <w:lang w:eastAsia="ru-RU"/>
              </w:rPr>
              <w:t>] / [Среднегодовая численность обучающихся (</w:t>
            </w:r>
            <w:r w:rsidRPr="00745806">
              <w:rPr>
                <w:rFonts w:ascii="Times New Roman" w:eastAsia="Times New Roman" w:hAnsi="Times New Roman"/>
                <w:color w:val="14407A" w:themeColor="text1"/>
                <w:kern w:val="24"/>
                <w:sz w:val="16"/>
                <w:szCs w:val="16"/>
                <w:lang w:eastAsia="ru-RU"/>
              </w:rPr>
              <w:t>студентов, интернов, магистрантов, докторантов, резидентов)</w:t>
            </w:r>
            <w:r w:rsidRPr="00745806">
              <w:rPr>
                <w:rFonts w:ascii="Times New Roman" w:eastAsia="Times New Roman" w:hAnsi="Times New Roman"/>
                <w:bCs/>
                <w:color w:val="14407A" w:themeColor="text1"/>
                <w:kern w:val="24"/>
                <w:sz w:val="16"/>
                <w:szCs w:val="16"/>
                <w:lang w:eastAsia="ru-RU"/>
              </w:rPr>
              <w:t xml:space="preserve"> по состоянию на конец </w:t>
            </w:r>
            <w:r w:rsidRPr="00745806">
              <w:rPr>
                <w:rFonts w:ascii="Times New Roman" w:eastAsia="Times New Roman" w:hAnsi="Times New Roman"/>
                <w:color w:val="14407A" w:themeColor="text1"/>
                <w:kern w:val="24"/>
                <w:sz w:val="16"/>
                <w:szCs w:val="16"/>
                <w:lang w:eastAsia="ru-RU"/>
              </w:rPr>
              <w:t>года, по итогам которого подводится рейтинг</w:t>
            </w:r>
            <w:r w:rsidRPr="00745806">
              <w:rPr>
                <w:rFonts w:ascii="Times New Roman" w:eastAsia="Times New Roman" w:hAnsi="Times New Roman"/>
                <w:bCs/>
                <w:color w:val="14407A" w:themeColor="text1"/>
                <w:kern w:val="24"/>
                <w:sz w:val="16"/>
                <w:szCs w:val="16"/>
                <w:lang w:eastAsia="ru-RU"/>
              </w:rPr>
              <w:t>]</w:t>
            </w:r>
            <w:r w:rsidRPr="00745806">
              <w:rPr>
                <w:rFonts w:ascii="Times New Roman" w:eastAsia="Times New Roman" w:hAnsi="Times New Roman"/>
                <w:bCs/>
                <w:color w:val="14407A" w:themeColor="text1"/>
                <w:kern w:val="24"/>
                <w:sz w:val="16"/>
                <w:szCs w:val="16"/>
                <w:lang w:val="kk-KZ" w:eastAsia="ru-RU"/>
              </w:rPr>
              <w:t xml:space="preserve"> </w:t>
            </w:r>
            <w:r w:rsidRPr="00745806">
              <w:rPr>
                <w:rFonts w:ascii="Times New Roman" w:eastAsia="Times New Roman" w:hAnsi="Times New Roman"/>
                <w:bCs/>
                <w:color w:val="14407A" w:themeColor="text1"/>
                <w:kern w:val="24"/>
                <w:sz w:val="16"/>
                <w:szCs w:val="16"/>
                <w:lang w:eastAsia="ru-RU"/>
              </w:rPr>
              <w:t>× 100</w:t>
            </w:r>
          </w:p>
        </w:tc>
        <w:tc>
          <w:tcPr>
            <w:tcW w:w="1370"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rPr>
              <w:t>20 баллов ×</w:t>
            </w:r>
            <w:r w:rsidRPr="00745806">
              <w:rPr>
                <w:rFonts w:ascii="Times New Roman" w:hAnsi="Times New Roman"/>
                <w:lang w:val="kk-KZ"/>
              </w:rPr>
              <w:t xml:space="preserve"> </w:t>
            </w:r>
            <w:r w:rsidRPr="00745806">
              <w:rPr>
                <w:rFonts w:ascii="Times New Roman" w:hAnsi="Times New Roman"/>
              </w:rPr>
              <w:t xml:space="preserve"> </w:t>
            </w:r>
            <w:r w:rsidRPr="00745806">
              <w:rPr>
                <w:rFonts w:ascii="Times New Roman" w:hAnsi="Times New Roman"/>
                <w:lang w:val="en-US"/>
              </w:rPr>
              <w:t>I</w:t>
            </w:r>
            <w:r w:rsidRPr="00745806">
              <w:rPr>
                <w:rFonts w:ascii="Times New Roman" w:hAnsi="Times New Roman"/>
                <w:vertAlign w:val="subscript"/>
              </w:rPr>
              <w:t>3.5</w:t>
            </w:r>
          </w:p>
        </w:tc>
        <w:tc>
          <w:tcPr>
            <w:tcW w:w="1134"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rPr>
              <w:t>Отчет ВУЗа</w:t>
            </w: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45806" w:rsidRPr="00745806" w:rsidRDefault="00745806" w:rsidP="00745806">
            <w:pPr>
              <w:rPr>
                <w:rFonts w:ascii="Times New Roman" w:hAnsi="Times New Roman"/>
              </w:rPr>
            </w:pPr>
          </w:p>
        </w:tc>
      </w:tr>
      <w:tr w:rsidR="00745806" w:rsidRPr="00745806" w:rsidTr="00745806">
        <w:trPr>
          <w:jc w:val="center"/>
        </w:trPr>
        <w:tc>
          <w:tcPr>
            <w:tcW w:w="490"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rPr>
              <w:t>3.6</w:t>
            </w:r>
          </w:p>
        </w:tc>
        <w:tc>
          <w:tcPr>
            <w:tcW w:w="14956" w:type="dxa"/>
            <w:vMerge/>
            <w:tcBorders>
              <w:top w:val="single" w:sz="8" w:space="0" w:color="000000"/>
              <w:left w:val="single" w:sz="8" w:space="0" w:color="000000"/>
              <w:bottom w:val="single" w:sz="8" w:space="0" w:color="000000"/>
              <w:right w:val="single" w:sz="8" w:space="0" w:color="000000"/>
            </w:tcBorders>
            <w:vAlign w:val="center"/>
            <w:hideMark/>
          </w:tcPr>
          <w:p w:rsidR="00745806" w:rsidRPr="00745806" w:rsidRDefault="00745806" w:rsidP="00745806">
            <w:pPr>
              <w:rPr>
                <w:rFonts w:ascii="Times New Roman" w:eastAsia="Times New Roman" w:hAnsi="Times New Roman"/>
                <w:color w:val="14407A" w:themeColor="text1"/>
                <w:kern w:val="24"/>
              </w:rPr>
            </w:pPr>
          </w:p>
        </w:tc>
        <w:tc>
          <w:tcPr>
            <w:tcW w:w="2658" w:type="dxa"/>
            <w:tcBorders>
              <w:top w:val="single" w:sz="8" w:space="0" w:color="000000"/>
              <w:left w:val="single" w:sz="8" w:space="0" w:color="000000"/>
              <w:bottom w:val="single" w:sz="8" w:space="0" w:color="000000"/>
              <w:right w:val="single" w:sz="8" w:space="0" w:color="000000"/>
            </w:tcBorders>
            <w:hideMark/>
          </w:tcPr>
          <w:p w:rsidR="00745806" w:rsidRPr="00745806" w:rsidRDefault="00745806" w:rsidP="00745806">
            <w:pPr>
              <w:spacing w:line="204" w:lineRule="auto"/>
              <w:contextualSpacing/>
              <w:rPr>
                <w:rFonts w:ascii="Times New Roman" w:eastAsia="Times New Roman" w:hAnsi="Times New Roman"/>
                <w:color w:val="14407A" w:themeColor="text1"/>
                <w:kern w:val="24"/>
                <w:sz w:val="24"/>
                <w:szCs w:val="24"/>
              </w:rPr>
            </w:pPr>
            <w:r w:rsidRPr="00745806">
              <w:rPr>
                <w:rFonts w:ascii="Times New Roman" w:eastAsia="Times New Roman" w:hAnsi="Times New Roman"/>
                <w:color w:val="14407A" w:themeColor="text1"/>
                <w:kern w:val="24"/>
                <w:sz w:val="24"/>
                <w:szCs w:val="24"/>
                <w:lang w:eastAsia="ru-RU"/>
              </w:rPr>
              <w:t>в странах дальнего зарубежья</w:t>
            </w:r>
          </w:p>
        </w:tc>
        <w:tc>
          <w:tcPr>
            <w:tcW w:w="507" w:type="dxa"/>
            <w:tcBorders>
              <w:top w:val="single" w:sz="8" w:space="0" w:color="000000"/>
              <w:left w:val="single" w:sz="8" w:space="0" w:color="000000"/>
              <w:bottom w:val="single" w:sz="8" w:space="0" w:color="000000"/>
              <w:right w:val="single" w:sz="8" w:space="0" w:color="000000"/>
            </w:tcBorders>
            <w:hideMark/>
          </w:tcPr>
          <w:p w:rsidR="00745806" w:rsidRPr="00745806" w:rsidRDefault="00745806" w:rsidP="00745806">
            <w:pPr>
              <w:spacing w:line="204" w:lineRule="auto"/>
              <w:contextualSpacing/>
              <w:jc w:val="center"/>
              <w:rPr>
                <w:rFonts w:ascii="Times New Roman" w:eastAsia="Times New Roman" w:hAnsi="Times New Roman"/>
                <w:color w:val="14407A" w:themeColor="text1"/>
                <w:kern w:val="24"/>
                <w:sz w:val="24"/>
                <w:szCs w:val="24"/>
              </w:rPr>
            </w:pPr>
            <w:r w:rsidRPr="00745806">
              <w:rPr>
                <w:rFonts w:ascii="Times New Roman" w:eastAsia="Times New Roman" w:hAnsi="Times New Roman"/>
                <w:color w:val="14407A" w:themeColor="text1"/>
                <w:kern w:val="24"/>
                <w:sz w:val="24"/>
                <w:szCs w:val="24"/>
                <w:lang w:eastAsia="ru-RU"/>
              </w:rPr>
              <w:t>%</w:t>
            </w:r>
          </w:p>
        </w:tc>
        <w:tc>
          <w:tcPr>
            <w:tcW w:w="5354" w:type="dxa"/>
            <w:tcBorders>
              <w:top w:val="single" w:sz="8" w:space="0" w:color="000000"/>
              <w:left w:val="single" w:sz="8" w:space="0" w:color="000000"/>
              <w:bottom w:val="single" w:sz="8" w:space="0" w:color="000000"/>
              <w:right w:val="single" w:sz="8" w:space="0" w:color="000000"/>
            </w:tcBorders>
            <w:hideMark/>
          </w:tcPr>
          <w:p w:rsidR="00745806" w:rsidRPr="00745806" w:rsidRDefault="00745806" w:rsidP="00745806">
            <w:pPr>
              <w:spacing w:line="204" w:lineRule="auto"/>
              <w:contextualSpacing/>
              <w:rPr>
                <w:rFonts w:ascii="Times New Roman" w:eastAsia="Times New Roman" w:hAnsi="Times New Roman"/>
                <w:bCs/>
                <w:color w:val="14407A" w:themeColor="text1"/>
                <w:kern w:val="24"/>
                <w:sz w:val="16"/>
                <w:szCs w:val="16"/>
              </w:rPr>
            </w:pPr>
            <w:r w:rsidRPr="00745806">
              <w:rPr>
                <w:rFonts w:ascii="Times New Roman" w:eastAsia="Times New Roman" w:hAnsi="Times New Roman"/>
                <w:bCs/>
                <w:color w:val="14407A" w:themeColor="text1"/>
                <w:kern w:val="24"/>
                <w:sz w:val="16"/>
                <w:szCs w:val="16"/>
                <w:lang w:eastAsia="ru-RU"/>
              </w:rPr>
              <w:t>[Численность обучающихся (</w:t>
            </w:r>
            <w:r w:rsidRPr="00745806">
              <w:rPr>
                <w:rFonts w:ascii="Times New Roman" w:eastAsia="Times New Roman" w:hAnsi="Times New Roman"/>
                <w:color w:val="14407A" w:themeColor="text1"/>
                <w:kern w:val="24"/>
                <w:sz w:val="16"/>
                <w:szCs w:val="16"/>
                <w:lang w:eastAsia="ru-RU"/>
              </w:rPr>
              <w:t>студентов, интернов, магистрантов, докторантов, резидентов), участвующих в программах академической мобильности (в зарубежные ВУЗы) в году, по итогам которого подводится рейтинг</w:t>
            </w:r>
            <w:r w:rsidRPr="00745806">
              <w:rPr>
                <w:rFonts w:ascii="Times New Roman" w:eastAsia="Times New Roman" w:hAnsi="Times New Roman"/>
                <w:bCs/>
                <w:color w:val="14407A" w:themeColor="text1"/>
                <w:kern w:val="24"/>
                <w:sz w:val="16"/>
                <w:szCs w:val="16"/>
                <w:lang w:eastAsia="ru-RU"/>
              </w:rPr>
              <w:t>] / [Среднегодовая численность обучающихся (</w:t>
            </w:r>
            <w:r w:rsidRPr="00745806">
              <w:rPr>
                <w:rFonts w:ascii="Times New Roman" w:eastAsia="Times New Roman" w:hAnsi="Times New Roman"/>
                <w:color w:val="14407A" w:themeColor="text1"/>
                <w:kern w:val="24"/>
                <w:sz w:val="16"/>
                <w:szCs w:val="16"/>
                <w:lang w:eastAsia="ru-RU"/>
              </w:rPr>
              <w:t>студентов, интернов, магистрантов, докторантов, резидентов)</w:t>
            </w:r>
            <w:r w:rsidRPr="00745806">
              <w:rPr>
                <w:rFonts w:ascii="Times New Roman" w:eastAsia="Times New Roman" w:hAnsi="Times New Roman"/>
                <w:bCs/>
                <w:color w:val="14407A" w:themeColor="text1"/>
                <w:kern w:val="24"/>
                <w:sz w:val="16"/>
                <w:szCs w:val="16"/>
                <w:lang w:eastAsia="ru-RU"/>
              </w:rPr>
              <w:t xml:space="preserve"> по состоянию на конец </w:t>
            </w:r>
            <w:r w:rsidRPr="00745806">
              <w:rPr>
                <w:rFonts w:ascii="Times New Roman" w:eastAsia="Times New Roman" w:hAnsi="Times New Roman"/>
                <w:color w:val="14407A" w:themeColor="text1"/>
                <w:kern w:val="24"/>
                <w:sz w:val="16"/>
                <w:szCs w:val="16"/>
                <w:lang w:eastAsia="ru-RU"/>
              </w:rPr>
              <w:t>года, по итогам которого подводится рейтинг</w:t>
            </w:r>
            <w:r w:rsidRPr="00745806">
              <w:rPr>
                <w:rFonts w:ascii="Times New Roman" w:eastAsia="Times New Roman" w:hAnsi="Times New Roman"/>
                <w:bCs/>
                <w:color w:val="14407A" w:themeColor="text1"/>
                <w:kern w:val="24"/>
                <w:sz w:val="16"/>
                <w:szCs w:val="16"/>
                <w:lang w:eastAsia="ru-RU"/>
              </w:rPr>
              <w:t>]</w:t>
            </w:r>
            <w:r w:rsidRPr="00745806">
              <w:rPr>
                <w:rFonts w:ascii="Times New Roman" w:eastAsia="Times New Roman" w:hAnsi="Times New Roman"/>
                <w:bCs/>
                <w:color w:val="14407A" w:themeColor="text1"/>
                <w:kern w:val="24"/>
                <w:sz w:val="16"/>
                <w:szCs w:val="16"/>
                <w:lang w:val="kk-KZ" w:eastAsia="ru-RU"/>
              </w:rPr>
              <w:t xml:space="preserve"> </w:t>
            </w:r>
            <w:r w:rsidRPr="00745806">
              <w:rPr>
                <w:rFonts w:ascii="Times New Roman" w:eastAsia="Times New Roman" w:hAnsi="Times New Roman"/>
                <w:bCs/>
                <w:color w:val="14407A" w:themeColor="text1"/>
                <w:kern w:val="24"/>
                <w:sz w:val="16"/>
                <w:szCs w:val="16"/>
                <w:lang w:eastAsia="ru-RU"/>
              </w:rPr>
              <w:t>× 100</w:t>
            </w:r>
          </w:p>
        </w:tc>
        <w:tc>
          <w:tcPr>
            <w:tcW w:w="1370"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rPr>
              <w:t>30 баллов ×</w:t>
            </w:r>
            <w:r w:rsidRPr="00745806">
              <w:rPr>
                <w:rFonts w:ascii="Times New Roman" w:hAnsi="Times New Roman"/>
                <w:lang w:val="kk-KZ"/>
              </w:rPr>
              <w:t xml:space="preserve"> </w:t>
            </w:r>
            <w:r w:rsidRPr="00745806">
              <w:rPr>
                <w:rFonts w:ascii="Times New Roman" w:hAnsi="Times New Roman"/>
              </w:rPr>
              <w:t xml:space="preserve"> </w:t>
            </w:r>
            <w:r w:rsidRPr="00745806">
              <w:rPr>
                <w:rFonts w:ascii="Times New Roman" w:hAnsi="Times New Roman"/>
                <w:lang w:val="en-US"/>
              </w:rPr>
              <w:t>I</w:t>
            </w:r>
            <w:r w:rsidRPr="00745806">
              <w:rPr>
                <w:rFonts w:ascii="Times New Roman" w:hAnsi="Times New Roman"/>
                <w:vertAlign w:val="subscript"/>
              </w:rPr>
              <w:t>3.6</w:t>
            </w:r>
          </w:p>
        </w:tc>
        <w:tc>
          <w:tcPr>
            <w:tcW w:w="1134"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rPr>
              <w:t>Отчет ВУЗа</w:t>
            </w: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45806" w:rsidRPr="00745806" w:rsidRDefault="00745806" w:rsidP="00745806">
            <w:pPr>
              <w:rPr>
                <w:rFonts w:ascii="Times New Roman" w:hAnsi="Times New Roman"/>
              </w:rPr>
            </w:pPr>
          </w:p>
        </w:tc>
      </w:tr>
      <w:tr w:rsidR="00745806" w:rsidRPr="00745806" w:rsidTr="00745806">
        <w:trPr>
          <w:jc w:val="center"/>
        </w:trPr>
        <w:tc>
          <w:tcPr>
            <w:tcW w:w="490"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b/>
              </w:rPr>
            </w:pPr>
            <w:r w:rsidRPr="00745806">
              <w:rPr>
                <w:rFonts w:ascii="Times New Roman" w:hAnsi="Times New Roman"/>
                <w:b/>
              </w:rPr>
              <w:t>4</w:t>
            </w:r>
          </w:p>
        </w:tc>
        <w:tc>
          <w:tcPr>
            <w:tcW w:w="14956" w:type="dxa"/>
            <w:gridSpan w:val="7"/>
            <w:tcBorders>
              <w:top w:val="single" w:sz="8" w:space="0" w:color="000000"/>
              <w:left w:val="single" w:sz="8" w:space="0" w:color="000000"/>
              <w:bottom w:val="single" w:sz="8" w:space="0" w:color="000000"/>
              <w:right w:val="single" w:sz="4" w:space="0" w:color="auto"/>
            </w:tcBorders>
            <w:hideMark/>
          </w:tcPr>
          <w:p w:rsidR="00745806" w:rsidRPr="00745806" w:rsidRDefault="00745806" w:rsidP="00745806">
            <w:pPr>
              <w:jc w:val="both"/>
              <w:rPr>
                <w:rFonts w:ascii="Times New Roman" w:hAnsi="Times New Roman"/>
                <w:b/>
              </w:rPr>
            </w:pPr>
            <w:r w:rsidRPr="00745806">
              <w:rPr>
                <w:rFonts w:ascii="Times New Roman" w:hAnsi="Times New Roman"/>
                <w:b/>
              </w:rPr>
              <w:t>Уровень профессорско-преподавательского состава</w:t>
            </w:r>
          </w:p>
        </w:tc>
      </w:tr>
      <w:tr w:rsidR="00745806" w:rsidRPr="00745806" w:rsidTr="00745806">
        <w:trPr>
          <w:jc w:val="center"/>
        </w:trPr>
        <w:tc>
          <w:tcPr>
            <w:tcW w:w="490"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rPr>
              <w:t>4.1</w:t>
            </w:r>
          </w:p>
        </w:tc>
        <w:tc>
          <w:tcPr>
            <w:tcW w:w="2657" w:type="dxa"/>
            <w:vMerge w:val="restart"/>
            <w:tcBorders>
              <w:top w:val="single" w:sz="8" w:space="0" w:color="000000"/>
              <w:left w:val="single" w:sz="8" w:space="0" w:color="000000"/>
              <w:bottom w:val="single" w:sz="8" w:space="0" w:color="000000"/>
              <w:right w:val="single" w:sz="8" w:space="0" w:color="000000"/>
            </w:tcBorders>
            <w:hideMark/>
          </w:tcPr>
          <w:p w:rsidR="00745806" w:rsidRPr="00745806" w:rsidRDefault="00745806" w:rsidP="00745806">
            <w:pPr>
              <w:spacing w:line="204" w:lineRule="auto"/>
              <w:contextualSpacing/>
              <w:rPr>
                <w:rFonts w:ascii="Times New Roman" w:eastAsia="Times New Roman" w:hAnsi="Times New Roman"/>
                <w:color w:val="14407A" w:themeColor="text1"/>
                <w:kern w:val="24"/>
                <w:sz w:val="24"/>
                <w:szCs w:val="24"/>
              </w:rPr>
            </w:pPr>
            <w:r w:rsidRPr="00745806">
              <w:rPr>
                <w:rFonts w:ascii="Times New Roman" w:eastAsia="Times New Roman" w:hAnsi="Times New Roman"/>
                <w:color w:val="14407A" w:themeColor="text1"/>
                <w:kern w:val="24"/>
                <w:sz w:val="24"/>
                <w:szCs w:val="24"/>
                <w:lang w:eastAsia="ru-RU"/>
              </w:rPr>
              <w:t>Доля ППС, участвующих в программах академической мобильности</w:t>
            </w:r>
          </w:p>
        </w:tc>
        <w:tc>
          <w:tcPr>
            <w:tcW w:w="2658" w:type="dxa"/>
            <w:tcBorders>
              <w:top w:val="single" w:sz="8" w:space="0" w:color="000000"/>
              <w:left w:val="single" w:sz="8" w:space="0" w:color="000000"/>
              <w:bottom w:val="single" w:sz="8" w:space="0" w:color="000000"/>
              <w:right w:val="single" w:sz="8" w:space="0" w:color="000000"/>
            </w:tcBorders>
            <w:hideMark/>
          </w:tcPr>
          <w:p w:rsidR="00745806" w:rsidRPr="00745806" w:rsidRDefault="00745806" w:rsidP="00745806">
            <w:pPr>
              <w:spacing w:line="204" w:lineRule="auto"/>
              <w:contextualSpacing/>
              <w:rPr>
                <w:rFonts w:ascii="Times New Roman" w:eastAsia="Times New Roman" w:hAnsi="Times New Roman"/>
                <w:color w:val="14407A" w:themeColor="text1"/>
                <w:kern w:val="24"/>
                <w:sz w:val="24"/>
                <w:szCs w:val="24"/>
              </w:rPr>
            </w:pPr>
            <w:r w:rsidRPr="00745806">
              <w:rPr>
                <w:rFonts w:ascii="Times New Roman" w:eastAsia="Times New Roman" w:hAnsi="Times New Roman"/>
                <w:color w:val="14407A" w:themeColor="text1"/>
                <w:kern w:val="24"/>
                <w:sz w:val="24"/>
                <w:szCs w:val="24"/>
                <w:lang w:eastAsia="ru-RU"/>
              </w:rPr>
              <w:t>в ВУЗах РК</w:t>
            </w:r>
          </w:p>
        </w:tc>
        <w:tc>
          <w:tcPr>
            <w:tcW w:w="507" w:type="dxa"/>
            <w:tcBorders>
              <w:top w:val="single" w:sz="8" w:space="0" w:color="000000"/>
              <w:left w:val="single" w:sz="8" w:space="0" w:color="000000"/>
              <w:bottom w:val="single" w:sz="8" w:space="0" w:color="000000"/>
              <w:right w:val="single" w:sz="8" w:space="0" w:color="000000"/>
            </w:tcBorders>
            <w:hideMark/>
          </w:tcPr>
          <w:p w:rsidR="00745806" w:rsidRPr="00745806" w:rsidRDefault="00745806" w:rsidP="00745806">
            <w:pPr>
              <w:spacing w:line="204" w:lineRule="auto"/>
              <w:contextualSpacing/>
              <w:jc w:val="center"/>
              <w:rPr>
                <w:rFonts w:ascii="Times New Roman" w:eastAsia="Times New Roman" w:hAnsi="Times New Roman"/>
                <w:color w:val="14407A" w:themeColor="text1"/>
                <w:kern w:val="24"/>
                <w:sz w:val="24"/>
                <w:szCs w:val="24"/>
              </w:rPr>
            </w:pPr>
            <w:r w:rsidRPr="00745806">
              <w:rPr>
                <w:rFonts w:ascii="Times New Roman" w:eastAsia="Times New Roman" w:hAnsi="Times New Roman"/>
                <w:color w:val="14407A" w:themeColor="text1"/>
                <w:kern w:val="24"/>
                <w:sz w:val="24"/>
                <w:szCs w:val="24"/>
                <w:lang w:eastAsia="ru-RU"/>
              </w:rPr>
              <w:t>%</w:t>
            </w:r>
          </w:p>
        </w:tc>
        <w:tc>
          <w:tcPr>
            <w:tcW w:w="5354" w:type="dxa"/>
            <w:tcBorders>
              <w:top w:val="single" w:sz="8" w:space="0" w:color="000000"/>
              <w:left w:val="single" w:sz="8" w:space="0" w:color="000000"/>
              <w:bottom w:val="single" w:sz="8" w:space="0" w:color="000000"/>
              <w:right w:val="single" w:sz="8" w:space="0" w:color="000000"/>
            </w:tcBorders>
            <w:hideMark/>
          </w:tcPr>
          <w:p w:rsidR="00745806" w:rsidRPr="00745806" w:rsidRDefault="00745806" w:rsidP="00745806">
            <w:pPr>
              <w:spacing w:line="204" w:lineRule="auto"/>
              <w:contextualSpacing/>
              <w:rPr>
                <w:rFonts w:ascii="Times New Roman" w:eastAsia="Times New Roman" w:hAnsi="Times New Roman"/>
                <w:bCs/>
                <w:color w:val="14407A" w:themeColor="text1"/>
                <w:kern w:val="24"/>
                <w:sz w:val="16"/>
                <w:szCs w:val="16"/>
              </w:rPr>
            </w:pPr>
            <w:r w:rsidRPr="00745806">
              <w:rPr>
                <w:rFonts w:ascii="Times New Roman" w:eastAsia="Times New Roman" w:hAnsi="Times New Roman"/>
                <w:bCs/>
                <w:color w:val="14407A" w:themeColor="text1"/>
                <w:kern w:val="24"/>
                <w:sz w:val="16"/>
                <w:szCs w:val="16"/>
                <w:lang w:eastAsia="ru-RU"/>
              </w:rPr>
              <w:t>[</w:t>
            </w:r>
            <w:r w:rsidRPr="00745806">
              <w:rPr>
                <w:rFonts w:ascii="Times New Roman" w:eastAsia="Times New Roman" w:hAnsi="Times New Roman"/>
                <w:bCs/>
                <w:color w:val="14407A" w:themeColor="text1"/>
                <w:kern w:val="24"/>
                <w:sz w:val="16"/>
                <w:szCs w:val="16"/>
                <w:lang w:val="kk-KZ" w:eastAsia="ru-RU"/>
              </w:rPr>
              <w:t xml:space="preserve">Число </w:t>
            </w:r>
            <w:r w:rsidRPr="00745806">
              <w:rPr>
                <w:rFonts w:ascii="Times New Roman" w:eastAsia="Times New Roman" w:hAnsi="Times New Roman"/>
                <w:color w:val="14407A" w:themeColor="text1"/>
                <w:kern w:val="24"/>
                <w:sz w:val="16"/>
                <w:szCs w:val="16"/>
                <w:lang w:eastAsia="ru-RU"/>
              </w:rPr>
              <w:t xml:space="preserve">ППС, участвовавших в программах </w:t>
            </w:r>
            <w:r w:rsidRPr="00745806">
              <w:rPr>
                <w:rFonts w:ascii="Times New Roman" w:eastAsia="Times New Roman" w:hAnsi="Times New Roman"/>
                <w:bCs/>
                <w:color w:val="14407A" w:themeColor="text1"/>
                <w:kern w:val="24"/>
                <w:sz w:val="16"/>
                <w:szCs w:val="16"/>
                <w:lang w:eastAsia="ru-RU"/>
              </w:rPr>
              <w:t xml:space="preserve">академической мобильности с ВУЗами РК </w:t>
            </w:r>
            <w:r w:rsidRPr="00745806">
              <w:rPr>
                <w:rFonts w:ascii="Times New Roman" w:eastAsia="Times New Roman" w:hAnsi="Times New Roman"/>
                <w:color w:val="14407A" w:themeColor="text1"/>
                <w:kern w:val="24"/>
                <w:sz w:val="16"/>
                <w:szCs w:val="16"/>
                <w:lang w:eastAsia="ru-RU"/>
              </w:rPr>
              <w:t>в году, по итогам которого подводится рейтинг</w:t>
            </w:r>
            <w:r w:rsidRPr="00745806">
              <w:rPr>
                <w:rFonts w:ascii="Times New Roman" w:eastAsia="Times New Roman" w:hAnsi="Times New Roman"/>
                <w:bCs/>
                <w:color w:val="14407A" w:themeColor="text1"/>
                <w:kern w:val="24"/>
                <w:sz w:val="16"/>
                <w:szCs w:val="16"/>
                <w:lang w:eastAsia="ru-RU"/>
              </w:rPr>
              <w:t>]</w:t>
            </w:r>
            <w:r w:rsidRPr="00745806">
              <w:rPr>
                <w:rFonts w:ascii="Times New Roman" w:eastAsia="Times New Roman" w:hAnsi="Times New Roman"/>
                <w:bCs/>
                <w:color w:val="14407A" w:themeColor="text1"/>
                <w:kern w:val="24"/>
                <w:sz w:val="16"/>
                <w:szCs w:val="16"/>
                <w:lang w:val="kk-KZ" w:eastAsia="ru-RU"/>
              </w:rPr>
              <w:t xml:space="preserve"> </w:t>
            </w:r>
            <w:r w:rsidRPr="00745806">
              <w:rPr>
                <w:rFonts w:ascii="Times New Roman" w:eastAsia="Times New Roman" w:hAnsi="Times New Roman"/>
                <w:bCs/>
                <w:color w:val="14407A" w:themeColor="text1"/>
                <w:kern w:val="24"/>
                <w:sz w:val="16"/>
                <w:szCs w:val="16"/>
                <w:lang w:eastAsia="ru-RU"/>
              </w:rPr>
              <w:t xml:space="preserve">/ [Общее </w:t>
            </w:r>
            <w:r w:rsidRPr="00745806">
              <w:rPr>
                <w:rFonts w:ascii="Times New Roman" w:eastAsia="Times New Roman" w:hAnsi="Times New Roman"/>
                <w:bCs/>
                <w:color w:val="14407A" w:themeColor="text1"/>
                <w:kern w:val="24"/>
                <w:sz w:val="16"/>
                <w:szCs w:val="16"/>
                <w:lang w:val="kk-KZ" w:eastAsia="ru-RU"/>
              </w:rPr>
              <w:t>число</w:t>
            </w:r>
            <w:r w:rsidRPr="00745806">
              <w:rPr>
                <w:rFonts w:ascii="Times New Roman" w:eastAsia="Times New Roman" w:hAnsi="Times New Roman"/>
                <w:bCs/>
                <w:color w:val="14407A" w:themeColor="text1"/>
                <w:kern w:val="24"/>
                <w:sz w:val="16"/>
                <w:szCs w:val="16"/>
                <w:lang w:eastAsia="ru-RU"/>
              </w:rPr>
              <w:t xml:space="preserve"> ППС мед. ВУЗов </w:t>
            </w:r>
            <w:r w:rsidRPr="00745806">
              <w:rPr>
                <w:rFonts w:ascii="Times New Roman" w:eastAsia="Times New Roman" w:hAnsi="Times New Roman"/>
                <w:color w:val="14407A" w:themeColor="text1"/>
                <w:kern w:val="24"/>
                <w:sz w:val="16"/>
                <w:szCs w:val="16"/>
                <w:lang w:eastAsia="ru-RU"/>
              </w:rPr>
              <w:t>по состоянию на конец года, по итогам которого подводится рейтинг</w:t>
            </w:r>
            <w:r w:rsidRPr="00745806">
              <w:rPr>
                <w:rFonts w:ascii="Times New Roman" w:eastAsia="Times New Roman" w:hAnsi="Times New Roman"/>
                <w:bCs/>
                <w:color w:val="14407A" w:themeColor="text1"/>
                <w:kern w:val="24"/>
                <w:sz w:val="16"/>
                <w:szCs w:val="16"/>
                <w:lang w:eastAsia="ru-RU"/>
              </w:rPr>
              <w:t>]</w:t>
            </w:r>
            <w:r w:rsidRPr="00745806">
              <w:rPr>
                <w:rFonts w:ascii="Times New Roman" w:eastAsia="Times New Roman" w:hAnsi="Times New Roman"/>
                <w:bCs/>
                <w:color w:val="14407A" w:themeColor="text1"/>
                <w:kern w:val="24"/>
                <w:sz w:val="16"/>
                <w:szCs w:val="16"/>
                <w:lang w:val="kk-KZ" w:eastAsia="ru-RU"/>
              </w:rPr>
              <w:t xml:space="preserve"> </w:t>
            </w:r>
            <w:r w:rsidRPr="00745806">
              <w:rPr>
                <w:rFonts w:ascii="Times New Roman" w:eastAsia="Times New Roman" w:hAnsi="Times New Roman"/>
                <w:bCs/>
                <w:color w:val="14407A" w:themeColor="text1"/>
                <w:kern w:val="24"/>
                <w:sz w:val="16"/>
                <w:szCs w:val="16"/>
                <w:lang w:eastAsia="ru-RU"/>
              </w:rPr>
              <w:t>× 100</w:t>
            </w:r>
          </w:p>
        </w:tc>
        <w:tc>
          <w:tcPr>
            <w:tcW w:w="1370"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rPr>
              <w:t>10 баллов ×</w:t>
            </w:r>
            <w:r w:rsidRPr="00745806">
              <w:rPr>
                <w:rFonts w:ascii="Times New Roman" w:hAnsi="Times New Roman"/>
                <w:lang w:val="kk-KZ"/>
              </w:rPr>
              <w:t xml:space="preserve"> </w:t>
            </w:r>
            <w:r w:rsidRPr="00745806">
              <w:rPr>
                <w:rFonts w:ascii="Times New Roman" w:hAnsi="Times New Roman"/>
              </w:rPr>
              <w:t xml:space="preserve"> </w:t>
            </w:r>
            <w:r w:rsidRPr="00745806">
              <w:rPr>
                <w:rFonts w:ascii="Times New Roman" w:hAnsi="Times New Roman"/>
                <w:lang w:val="en-US"/>
              </w:rPr>
              <w:t>I</w:t>
            </w:r>
            <w:r w:rsidRPr="00745806">
              <w:rPr>
                <w:rFonts w:ascii="Times New Roman" w:hAnsi="Times New Roman"/>
                <w:vertAlign w:val="subscript"/>
              </w:rPr>
              <w:t>4.1</w:t>
            </w:r>
          </w:p>
        </w:tc>
        <w:tc>
          <w:tcPr>
            <w:tcW w:w="1134"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rPr>
              <w:t>Отчет ВУЗа</w:t>
            </w:r>
          </w:p>
        </w:tc>
        <w:tc>
          <w:tcPr>
            <w:tcW w:w="1276" w:type="dxa"/>
            <w:vMerge w:val="restart"/>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sz w:val="20"/>
                <w:szCs w:val="20"/>
              </w:rPr>
              <w:t>Учитывается сумма баллов по всем компонентам индикатора</w:t>
            </w:r>
          </w:p>
        </w:tc>
      </w:tr>
      <w:tr w:rsidR="00745806" w:rsidRPr="00745806" w:rsidTr="00745806">
        <w:trPr>
          <w:jc w:val="center"/>
        </w:trPr>
        <w:tc>
          <w:tcPr>
            <w:tcW w:w="490"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rPr>
              <w:t>4.2</w:t>
            </w:r>
          </w:p>
        </w:tc>
        <w:tc>
          <w:tcPr>
            <w:tcW w:w="14956" w:type="dxa"/>
            <w:vMerge/>
            <w:tcBorders>
              <w:top w:val="single" w:sz="8" w:space="0" w:color="000000"/>
              <w:left w:val="single" w:sz="8" w:space="0" w:color="000000"/>
              <w:bottom w:val="single" w:sz="8" w:space="0" w:color="000000"/>
              <w:right w:val="single" w:sz="8" w:space="0" w:color="000000"/>
            </w:tcBorders>
            <w:vAlign w:val="center"/>
            <w:hideMark/>
          </w:tcPr>
          <w:p w:rsidR="00745806" w:rsidRPr="00745806" w:rsidRDefault="00745806" w:rsidP="00745806">
            <w:pPr>
              <w:rPr>
                <w:rFonts w:ascii="Times New Roman" w:eastAsia="Times New Roman" w:hAnsi="Times New Roman"/>
                <w:color w:val="14407A" w:themeColor="text1"/>
                <w:kern w:val="24"/>
              </w:rPr>
            </w:pPr>
          </w:p>
        </w:tc>
        <w:tc>
          <w:tcPr>
            <w:tcW w:w="2658" w:type="dxa"/>
            <w:tcBorders>
              <w:top w:val="single" w:sz="8" w:space="0" w:color="000000"/>
              <w:left w:val="single" w:sz="8" w:space="0" w:color="000000"/>
              <w:bottom w:val="single" w:sz="8" w:space="0" w:color="000000"/>
              <w:right w:val="single" w:sz="8" w:space="0" w:color="000000"/>
            </w:tcBorders>
            <w:hideMark/>
          </w:tcPr>
          <w:p w:rsidR="00745806" w:rsidRPr="00745806" w:rsidRDefault="00745806" w:rsidP="00745806">
            <w:pPr>
              <w:spacing w:line="204" w:lineRule="auto"/>
              <w:contextualSpacing/>
              <w:rPr>
                <w:rFonts w:ascii="Times New Roman" w:eastAsia="Times New Roman" w:hAnsi="Times New Roman"/>
                <w:color w:val="14407A" w:themeColor="text1"/>
                <w:kern w:val="24"/>
                <w:sz w:val="24"/>
                <w:szCs w:val="24"/>
              </w:rPr>
            </w:pPr>
            <w:r w:rsidRPr="00745806">
              <w:rPr>
                <w:rFonts w:ascii="Times New Roman" w:eastAsia="Times New Roman" w:hAnsi="Times New Roman"/>
                <w:color w:val="14407A" w:themeColor="text1"/>
                <w:kern w:val="24"/>
                <w:sz w:val="24"/>
                <w:szCs w:val="24"/>
                <w:lang w:eastAsia="ru-RU"/>
              </w:rPr>
              <w:t>в ВУЗах ближнего зарубежья</w:t>
            </w:r>
          </w:p>
        </w:tc>
        <w:tc>
          <w:tcPr>
            <w:tcW w:w="507" w:type="dxa"/>
            <w:tcBorders>
              <w:top w:val="single" w:sz="8" w:space="0" w:color="000000"/>
              <w:left w:val="single" w:sz="8" w:space="0" w:color="000000"/>
              <w:bottom w:val="single" w:sz="8" w:space="0" w:color="000000"/>
              <w:right w:val="single" w:sz="8" w:space="0" w:color="000000"/>
            </w:tcBorders>
            <w:hideMark/>
          </w:tcPr>
          <w:p w:rsidR="00745806" w:rsidRPr="00745806" w:rsidRDefault="00745806" w:rsidP="00745806">
            <w:pPr>
              <w:spacing w:line="204" w:lineRule="auto"/>
              <w:contextualSpacing/>
              <w:jc w:val="center"/>
              <w:rPr>
                <w:rFonts w:ascii="Times New Roman" w:eastAsia="Times New Roman" w:hAnsi="Times New Roman"/>
                <w:color w:val="14407A" w:themeColor="text1"/>
                <w:kern w:val="24"/>
                <w:sz w:val="24"/>
                <w:szCs w:val="24"/>
              </w:rPr>
            </w:pPr>
            <w:r w:rsidRPr="00745806">
              <w:rPr>
                <w:rFonts w:ascii="Times New Roman" w:eastAsia="Times New Roman" w:hAnsi="Times New Roman"/>
                <w:color w:val="14407A" w:themeColor="text1"/>
                <w:kern w:val="24"/>
                <w:sz w:val="24"/>
                <w:szCs w:val="24"/>
                <w:lang w:eastAsia="ru-RU"/>
              </w:rPr>
              <w:t>%</w:t>
            </w:r>
          </w:p>
        </w:tc>
        <w:tc>
          <w:tcPr>
            <w:tcW w:w="5354" w:type="dxa"/>
            <w:tcBorders>
              <w:top w:val="single" w:sz="8" w:space="0" w:color="000000"/>
              <w:left w:val="single" w:sz="8" w:space="0" w:color="000000"/>
              <w:bottom w:val="single" w:sz="8" w:space="0" w:color="000000"/>
              <w:right w:val="single" w:sz="8" w:space="0" w:color="000000"/>
            </w:tcBorders>
            <w:hideMark/>
          </w:tcPr>
          <w:p w:rsidR="00745806" w:rsidRPr="00745806" w:rsidRDefault="00745806" w:rsidP="00745806">
            <w:pPr>
              <w:spacing w:line="204" w:lineRule="auto"/>
              <w:contextualSpacing/>
              <w:rPr>
                <w:rFonts w:ascii="Times New Roman" w:eastAsia="Times New Roman" w:hAnsi="Times New Roman"/>
                <w:bCs/>
                <w:color w:val="14407A" w:themeColor="text1"/>
                <w:kern w:val="24"/>
                <w:sz w:val="16"/>
                <w:szCs w:val="16"/>
              </w:rPr>
            </w:pPr>
            <w:r w:rsidRPr="00745806">
              <w:rPr>
                <w:rFonts w:ascii="Times New Roman" w:eastAsia="Times New Roman" w:hAnsi="Times New Roman"/>
                <w:bCs/>
                <w:color w:val="14407A" w:themeColor="text1"/>
                <w:kern w:val="24"/>
                <w:sz w:val="16"/>
                <w:szCs w:val="16"/>
                <w:lang w:eastAsia="ru-RU"/>
              </w:rPr>
              <w:t>[</w:t>
            </w:r>
            <w:r w:rsidRPr="00745806">
              <w:rPr>
                <w:rFonts w:ascii="Times New Roman" w:eastAsia="Times New Roman" w:hAnsi="Times New Roman"/>
                <w:bCs/>
                <w:color w:val="14407A" w:themeColor="text1"/>
                <w:kern w:val="24"/>
                <w:sz w:val="16"/>
                <w:szCs w:val="16"/>
                <w:lang w:val="kk-KZ" w:eastAsia="ru-RU"/>
              </w:rPr>
              <w:t xml:space="preserve">Число </w:t>
            </w:r>
            <w:r w:rsidRPr="00745806">
              <w:rPr>
                <w:rFonts w:ascii="Times New Roman" w:eastAsia="Times New Roman" w:hAnsi="Times New Roman"/>
                <w:color w:val="14407A" w:themeColor="text1"/>
                <w:kern w:val="24"/>
                <w:sz w:val="16"/>
                <w:szCs w:val="16"/>
                <w:lang w:eastAsia="ru-RU"/>
              </w:rPr>
              <w:t xml:space="preserve">ППС, участвовавших в программах </w:t>
            </w:r>
            <w:r w:rsidRPr="00745806">
              <w:rPr>
                <w:rFonts w:ascii="Times New Roman" w:eastAsia="Times New Roman" w:hAnsi="Times New Roman"/>
                <w:bCs/>
                <w:color w:val="14407A" w:themeColor="text1"/>
                <w:kern w:val="24"/>
                <w:sz w:val="16"/>
                <w:szCs w:val="16"/>
                <w:lang w:eastAsia="ru-RU"/>
              </w:rPr>
              <w:t>академической мобильности с</w:t>
            </w:r>
            <w:r w:rsidRPr="00745806">
              <w:rPr>
                <w:rFonts w:ascii="Times New Roman" w:eastAsia="Times New Roman" w:hAnsi="Times New Roman"/>
                <w:color w:val="14407A" w:themeColor="text1"/>
                <w:kern w:val="24"/>
                <w:sz w:val="16"/>
                <w:szCs w:val="16"/>
                <w:lang w:eastAsia="ru-RU"/>
              </w:rPr>
              <w:t xml:space="preserve"> ВУЗами ближнего зарубежья в году, по итогам которого подводится рейтинг</w:t>
            </w:r>
            <w:r w:rsidRPr="00745806">
              <w:rPr>
                <w:rFonts w:ascii="Times New Roman" w:eastAsia="Times New Roman" w:hAnsi="Times New Roman"/>
                <w:bCs/>
                <w:color w:val="14407A" w:themeColor="text1"/>
                <w:kern w:val="24"/>
                <w:sz w:val="16"/>
                <w:szCs w:val="16"/>
                <w:lang w:eastAsia="ru-RU"/>
              </w:rPr>
              <w:t>]</w:t>
            </w:r>
            <w:r w:rsidRPr="00745806">
              <w:rPr>
                <w:rFonts w:ascii="Times New Roman" w:eastAsia="Times New Roman" w:hAnsi="Times New Roman"/>
                <w:bCs/>
                <w:color w:val="14407A" w:themeColor="text1"/>
                <w:kern w:val="24"/>
                <w:sz w:val="16"/>
                <w:szCs w:val="16"/>
                <w:lang w:val="kk-KZ" w:eastAsia="ru-RU"/>
              </w:rPr>
              <w:t xml:space="preserve"> </w:t>
            </w:r>
            <w:r w:rsidRPr="00745806">
              <w:rPr>
                <w:rFonts w:ascii="Times New Roman" w:eastAsia="Times New Roman" w:hAnsi="Times New Roman"/>
                <w:bCs/>
                <w:color w:val="14407A" w:themeColor="text1"/>
                <w:kern w:val="24"/>
                <w:sz w:val="16"/>
                <w:szCs w:val="16"/>
                <w:lang w:eastAsia="ru-RU"/>
              </w:rPr>
              <w:t xml:space="preserve">/ [Общее </w:t>
            </w:r>
            <w:r w:rsidRPr="00745806">
              <w:rPr>
                <w:rFonts w:ascii="Times New Roman" w:eastAsia="Times New Roman" w:hAnsi="Times New Roman"/>
                <w:bCs/>
                <w:color w:val="14407A" w:themeColor="text1"/>
                <w:kern w:val="24"/>
                <w:sz w:val="16"/>
                <w:szCs w:val="16"/>
                <w:lang w:val="kk-KZ" w:eastAsia="ru-RU"/>
              </w:rPr>
              <w:t>число</w:t>
            </w:r>
            <w:r w:rsidRPr="00745806">
              <w:rPr>
                <w:rFonts w:ascii="Times New Roman" w:eastAsia="Times New Roman" w:hAnsi="Times New Roman"/>
                <w:bCs/>
                <w:color w:val="14407A" w:themeColor="text1"/>
                <w:kern w:val="24"/>
                <w:sz w:val="16"/>
                <w:szCs w:val="16"/>
                <w:lang w:eastAsia="ru-RU"/>
              </w:rPr>
              <w:t xml:space="preserve"> ППС мед. ВУЗов </w:t>
            </w:r>
            <w:r w:rsidRPr="00745806">
              <w:rPr>
                <w:rFonts w:ascii="Times New Roman" w:eastAsia="Times New Roman" w:hAnsi="Times New Roman"/>
                <w:color w:val="14407A" w:themeColor="text1"/>
                <w:kern w:val="24"/>
                <w:sz w:val="16"/>
                <w:szCs w:val="16"/>
                <w:lang w:eastAsia="ru-RU"/>
              </w:rPr>
              <w:t>по состоянию на конец года, по итогам которого подводится рейтинг</w:t>
            </w:r>
            <w:r w:rsidRPr="00745806">
              <w:rPr>
                <w:rFonts w:ascii="Times New Roman" w:eastAsia="Times New Roman" w:hAnsi="Times New Roman"/>
                <w:bCs/>
                <w:color w:val="14407A" w:themeColor="text1"/>
                <w:kern w:val="24"/>
                <w:sz w:val="16"/>
                <w:szCs w:val="16"/>
                <w:lang w:eastAsia="ru-RU"/>
              </w:rPr>
              <w:t>]</w:t>
            </w:r>
            <w:r w:rsidRPr="00745806">
              <w:rPr>
                <w:rFonts w:ascii="Times New Roman" w:eastAsia="Times New Roman" w:hAnsi="Times New Roman"/>
                <w:bCs/>
                <w:color w:val="14407A" w:themeColor="text1"/>
                <w:kern w:val="24"/>
                <w:sz w:val="16"/>
                <w:szCs w:val="16"/>
                <w:lang w:val="kk-KZ" w:eastAsia="ru-RU"/>
              </w:rPr>
              <w:t xml:space="preserve"> </w:t>
            </w:r>
            <w:r w:rsidRPr="00745806">
              <w:rPr>
                <w:rFonts w:ascii="Times New Roman" w:eastAsia="Times New Roman" w:hAnsi="Times New Roman"/>
                <w:bCs/>
                <w:color w:val="14407A" w:themeColor="text1"/>
                <w:kern w:val="24"/>
                <w:sz w:val="16"/>
                <w:szCs w:val="16"/>
                <w:lang w:eastAsia="ru-RU"/>
              </w:rPr>
              <w:t>× 100</w:t>
            </w:r>
          </w:p>
        </w:tc>
        <w:tc>
          <w:tcPr>
            <w:tcW w:w="1370"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rPr>
              <w:t>20 баллов ×</w:t>
            </w:r>
            <w:r w:rsidRPr="00745806">
              <w:rPr>
                <w:rFonts w:ascii="Times New Roman" w:hAnsi="Times New Roman"/>
                <w:lang w:val="kk-KZ"/>
              </w:rPr>
              <w:t xml:space="preserve"> </w:t>
            </w:r>
            <w:r w:rsidRPr="00745806">
              <w:rPr>
                <w:rFonts w:ascii="Times New Roman" w:hAnsi="Times New Roman"/>
              </w:rPr>
              <w:t xml:space="preserve"> </w:t>
            </w:r>
            <w:r w:rsidRPr="00745806">
              <w:rPr>
                <w:rFonts w:ascii="Times New Roman" w:hAnsi="Times New Roman"/>
                <w:lang w:val="en-US"/>
              </w:rPr>
              <w:t>I</w:t>
            </w:r>
            <w:r w:rsidRPr="00745806">
              <w:rPr>
                <w:rFonts w:ascii="Times New Roman" w:hAnsi="Times New Roman"/>
                <w:vertAlign w:val="subscript"/>
              </w:rPr>
              <w:t>4.2</w:t>
            </w:r>
          </w:p>
        </w:tc>
        <w:tc>
          <w:tcPr>
            <w:tcW w:w="1134"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rPr>
              <w:t>Отчет ВУЗа</w:t>
            </w: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45806" w:rsidRPr="00745806" w:rsidRDefault="00745806" w:rsidP="00745806">
            <w:pPr>
              <w:rPr>
                <w:rFonts w:ascii="Times New Roman" w:hAnsi="Times New Roman"/>
              </w:rPr>
            </w:pPr>
          </w:p>
        </w:tc>
      </w:tr>
      <w:tr w:rsidR="00745806" w:rsidRPr="00745806" w:rsidTr="00745806">
        <w:trPr>
          <w:jc w:val="center"/>
        </w:trPr>
        <w:tc>
          <w:tcPr>
            <w:tcW w:w="490"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rPr>
              <w:t>4.3</w:t>
            </w:r>
          </w:p>
        </w:tc>
        <w:tc>
          <w:tcPr>
            <w:tcW w:w="14956" w:type="dxa"/>
            <w:vMerge/>
            <w:tcBorders>
              <w:top w:val="single" w:sz="8" w:space="0" w:color="000000"/>
              <w:left w:val="single" w:sz="8" w:space="0" w:color="000000"/>
              <w:bottom w:val="single" w:sz="8" w:space="0" w:color="000000"/>
              <w:right w:val="single" w:sz="8" w:space="0" w:color="000000"/>
            </w:tcBorders>
            <w:vAlign w:val="center"/>
            <w:hideMark/>
          </w:tcPr>
          <w:p w:rsidR="00745806" w:rsidRPr="00745806" w:rsidRDefault="00745806" w:rsidP="00745806">
            <w:pPr>
              <w:rPr>
                <w:rFonts w:ascii="Times New Roman" w:eastAsia="Times New Roman" w:hAnsi="Times New Roman"/>
                <w:color w:val="14407A" w:themeColor="text1"/>
                <w:kern w:val="24"/>
              </w:rPr>
            </w:pPr>
          </w:p>
        </w:tc>
        <w:tc>
          <w:tcPr>
            <w:tcW w:w="2658" w:type="dxa"/>
            <w:tcBorders>
              <w:top w:val="single" w:sz="8" w:space="0" w:color="000000"/>
              <w:left w:val="single" w:sz="8" w:space="0" w:color="000000"/>
              <w:bottom w:val="single" w:sz="8" w:space="0" w:color="000000"/>
              <w:right w:val="single" w:sz="8" w:space="0" w:color="000000"/>
            </w:tcBorders>
            <w:hideMark/>
          </w:tcPr>
          <w:p w:rsidR="00745806" w:rsidRPr="00745806" w:rsidRDefault="00745806" w:rsidP="00745806">
            <w:pPr>
              <w:spacing w:line="204" w:lineRule="auto"/>
              <w:contextualSpacing/>
              <w:rPr>
                <w:rFonts w:ascii="Times New Roman" w:eastAsia="Times New Roman" w:hAnsi="Times New Roman"/>
                <w:color w:val="14407A" w:themeColor="text1"/>
                <w:kern w:val="24"/>
                <w:sz w:val="24"/>
                <w:szCs w:val="24"/>
              </w:rPr>
            </w:pPr>
            <w:r w:rsidRPr="00745806">
              <w:rPr>
                <w:rFonts w:ascii="Times New Roman" w:eastAsia="Times New Roman" w:hAnsi="Times New Roman"/>
                <w:color w:val="14407A" w:themeColor="text1"/>
                <w:kern w:val="24"/>
                <w:sz w:val="24"/>
                <w:szCs w:val="24"/>
                <w:lang w:eastAsia="ru-RU"/>
              </w:rPr>
              <w:t>в странах дальнего зарубежья</w:t>
            </w:r>
          </w:p>
        </w:tc>
        <w:tc>
          <w:tcPr>
            <w:tcW w:w="507" w:type="dxa"/>
            <w:tcBorders>
              <w:top w:val="single" w:sz="8" w:space="0" w:color="000000"/>
              <w:left w:val="single" w:sz="8" w:space="0" w:color="000000"/>
              <w:bottom w:val="single" w:sz="8" w:space="0" w:color="000000"/>
              <w:right w:val="single" w:sz="8" w:space="0" w:color="000000"/>
            </w:tcBorders>
            <w:hideMark/>
          </w:tcPr>
          <w:p w:rsidR="00745806" w:rsidRPr="00745806" w:rsidRDefault="00745806" w:rsidP="00745806">
            <w:pPr>
              <w:spacing w:line="204" w:lineRule="auto"/>
              <w:contextualSpacing/>
              <w:jc w:val="center"/>
              <w:rPr>
                <w:rFonts w:ascii="Times New Roman" w:eastAsia="Times New Roman" w:hAnsi="Times New Roman"/>
                <w:color w:val="14407A" w:themeColor="text1"/>
                <w:kern w:val="24"/>
                <w:sz w:val="24"/>
                <w:szCs w:val="24"/>
              </w:rPr>
            </w:pPr>
            <w:r w:rsidRPr="00745806">
              <w:rPr>
                <w:rFonts w:ascii="Times New Roman" w:eastAsia="Times New Roman" w:hAnsi="Times New Roman"/>
                <w:color w:val="14407A" w:themeColor="text1"/>
                <w:kern w:val="24"/>
                <w:sz w:val="24"/>
                <w:szCs w:val="24"/>
                <w:lang w:eastAsia="ru-RU"/>
              </w:rPr>
              <w:t>%</w:t>
            </w:r>
          </w:p>
        </w:tc>
        <w:tc>
          <w:tcPr>
            <w:tcW w:w="5354" w:type="dxa"/>
            <w:tcBorders>
              <w:top w:val="single" w:sz="8" w:space="0" w:color="000000"/>
              <w:left w:val="single" w:sz="8" w:space="0" w:color="000000"/>
              <w:bottom w:val="single" w:sz="8" w:space="0" w:color="000000"/>
              <w:right w:val="single" w:sz="8" w:space="0" w:color="000000"/>
            </w:tcBorders>
            <w:hideMark/>
          </w:tcPr>
          <w:p w:rsidR="00745806" w:rsidRPr="00745806" w:rsidRDefault="00745806" w:rsidP="00745806">
            <w:pPr>
              <w:spacing w:line="204" w:lineRule="auto"/>
              <w:contextualSpacing/>
              <w:rPr>
                <w:rFonts w:ascii="Times New Roman" w:eastAsia="Times New Roman" w:hAnsi="Times New Roman"/>
                <w:bCs/>
                <w:color w:val="14407A" w:themeColor="text1"/>
                <w:kern w:val="24"/>
                <w:sz w:val="16"/>
                <w:szCs w:val="16"/>
              </w:rPr>
            </w:pPr>
            <w:r w:rsidRPr="00745806">
              <w:rPr>
                <w:rFonts w:ascii="Times New Roman" w:eastAsia="Times New Roman" w:hAnsi="Times New Roman"/>
                <w:bCs/>
                <w:color w:val="14407A" w:themeColor="text1"/>
                <w:kern w:val="24"/>
                <w:sz w:val="16"/>
                <w:szCs w:val="16"/>
                <w:lang w:eastAsia="ru-RU"/>
              </w:rPr>
              <w:t>[</w:t>
            </w:r>
            <w:r w:rsidRPr="00745806">
              <w:rPr>
                <w:rFonts w:ascii="Times New Roman" w:eastAsia="Times New Roman" w:hAnsi="Times New Roman"/>
                <w:bCs/>
                <w:color w:val="14407A" w:themeColor="text1"/>
                <w:kern w:val="24"/>
                <w:sz w:val="16"/>
                <w:szCs w:val="16"/>
                <w:lang w:val="kk-KZ" w:eastAsia="ru-RU"/>
              </w:rPr>
              <w:t xml:space="preserve">Число </w:t>
            </w:r>
            <w:r w:rsidRPr="00745806">
              <w:rPr>
                <w:rFonts w:ascii="Times New Roman" w:eastAsia="Times New Roman" w:hAnsi="Times New Roman"/>
                <w:color w:val="14407A" w:themeColor="text1"/>
                <w:kern w:val="24"/>
                <w:sz w:val="16"/>
                <w:szCs w:val="16"/>
                <w:lang w:eastAsia="ru-RU"/>
              </w:rPr>
              <w:t xml:space="preserve">ППС, участвовавших в программах </w:t>
            </w:r>
            <w:r w:rsidRPr="00745806">
              <w:rPr>
                <w:rFonts w:ascii="Times New Roman" w:eastAsia="Times New Roman" w:hAnsi="Times New Roman"/>
                <w:bCs/>
                <w:color w:val="14407A" w:themeColor="text1"/>
                <w:kern w:val="24"/>
                <w:sz w:val="16"/>
                <w:szCs w:val="16"/>
                <w:lang w:eastAsia="ru-RU"/>
              </w:rPr>
              <w:t xml:space="preserve">академической мобильности с ВУЗами </w:t>
            </w:r>
            <w:r w:rsidRPr="00745806">
              <w:rPr>
                <w:rFonts w:ascii="Times New Roman" w:eastAsia="Times New Roman" w:hAnsi="Times New Roman"/>
                <w:color w:val="14407A" w:themeColor="text1"/>
                <w:kern w:val="24"/>
                <w:sz w:val="16"/>
                <w:szCs w:val="16"/>
                <w:lang w:eastAsia="ru-RU"/>
              </w:rPr>
              <w:t>в странах дальнего зарубежья в году, по итогам которого подводится рейтинг</w:t>
            </w:r>
            <w:r w:rsidRPr="00745806">
              <w:rPr>
                <w:rFonts w:ascii="Times New Roman" w:eastAsia="Times New Roman" w:hAnsi="Times New Roman"/>
                <w:bCs/>
                <w:color w:val="14407A" w:themeColor="text1"/>
                <w:kern w:val="24"/>
                <w:sz w:val="16"/>
                <w:szCs w:val="16"/>
                <w:lang w:eastAsia="ru-RU"/>
              </w:rPr>
              <w:t>]</w:t>
            </w:r>
            <w:r w:rsidRPr="00745806">
              <w:rPr>
                <w:rFonts w:ascii="Times New Roman" w:eastAsia="Times New Roman" w:hAnsi="Times New Roman"/>
                <w:bCs/>
                <w:color w:val="14407A" w:themeColor="text1"/>
                <w:kern w:val="24"/>
                <w:sz w:val="16"/>
                <w:szCs w:val="16"/>
                <w:lang w:val="kk-KZ" w:eastAsia="ru-RU"/>
              </w:rPr>
              <w:t xml:space="preserve"> </w:t>
            </w:r>
            <w:r w:rsidRPr="00745806">
              <w:rPr>
                <w:rFonts w:ascii="Times New Roman" w:eastAsia="Times New Roman" w:hAnsi="Times New Roman"/>
                <w:bCs/>
                <w:color w:val="14407A" w:themeColor="text1"/>
                <w:kern w:val="24"/>
                <w:sz w:val="16"/>
                <w:szCs w:val="16"/>
                <w:lang w:eastAsia="ru-RU"/>
              </w:rPr>
              <w:t xml:space="preserve">/ [Общее </w:t>
            </w:r>
            <w:r w:rsidRPr="00745806">
              <w:rPr>
                <w:rFonts w:ascii="Times New Roman" w:eastAsia="Times New Roman" w:hAnsi="Times New Roman"/>
                <w:bCs/>
                <w:color w:val="14407A" w:themeColor="text1"/>
                <w:kern w:val="24"/>
                <w:sz w:val="16"/>
                <w:szCs w:val="16"/>
                <w:lang w:val="kk-KZ" w:eastAsia="ru-RU"/>
              </w:rPr>
              <w:t>число</w:t>
            </w:r>
            <w:r w:rsidRPr="00745806">
              <w:rPr>
                <w:rFonts w:ascii="Times New Roman" w:eastAsia="Times New Roman" w:hAnsi="Times New Roman"/>
                <w:bCs/>
                <w:color w:val="14407A" w:themeColor="text1"/>
                <w:kern w:val="24"/>
                <w:sz w:val="16"/>
                <w:szCs w:val="16"/>
                <w:lang w:eastAsia="ru-RU"/>
              </w:rPr>
              <w:t xml:space="preserve"> ППС мед. ВУЗов </w:t>
            </w:r>
            <w:r w:rsidRPr="00745806">
              <w:rPr>
                <w:rFonts w:ascii="Times New Roman" w:eastAsia="Times New Roman" w:hAnsi="Times New Roman"/>
                <w:color w:val="14407A" w:themeColor="text1"/>
                <w:kern w:val="24"/>
                <w:sz w:val="16"/>
                <w:szCs w:val="16"/>
                <w:lang w:eastAsia="ru-RU"/>
              </w:rPr>
              <w:t>по состоянию на конец года, по итогам которого подводится рейтинг</w:t>
            </w:r>
            <w:r w:rsidRPr="00745806">
              <w:rPr>
                <w:rFonts w:ascii="Times New Roman" w:eastAsia="Times New Roman" w:hAnsi="Times New Roman"/>
                <w:bCs/>
                <w:color w:val="14407A" w:themeColor="text1"/>
                <w:kern w:val="24"/>
                <w:sz w:val="16"/>
                <w:szCs w:val="16"/>
                <w:lang w:eastAsia="ru-RU"/>
              </w:rPr>
              <w:t>]</w:t>
            </w:r>
            <w:r w:rsidRPr="00745806">
              <w:rPr>
                <w:rFonts w:ascii="Times New Roman" w:eastAsia="Times New Roman" w:hAnsi="Times New Roman"/>
                <w:bCs/>
                <w:color w:val="14407A" w:themeColor="text1"/>
                <w:kern w:val="24"/>
                <w:sz w:val="16"/>
                <w:szCs w:val="16"/>
                <w:lang w:val="kk-KZ" w:eastAsia="ru-RU"/>
              </w:rPr>
              <w:t xml:space="preserve"> </w:t>
            </w:r>
            <w:r w:rsidRPr="00745806">
              <w:rPr>
                <w:rFonts w:ascii="Times New Roman" w:eastAsia="Times New Roman" w:hAnsi="Times New Roman"/>
                <w:bCs/>
                <w:color w:val="14407A" w:themeColor="text1"/>
                <w:kern w:val="24"/>
                <w:sz w:val="16"/>
                <w:szCs w:val="16"/>
                <w:lang w:eastAsia="ru-RU"/>
              </w:rPr>
              <w:t>× 100</w:t>
            </w:r>
          </w:p>
        </w:tc>
        <w:tc>
          <w:tcPr>
            <w:tcW w:w="1370"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rPr>
              <w:t>30 баллов ×</w:t>
            </w:r>
            <w:r w:rsidRPr="00745806">
              <w:rPr>
                <w:rFonts w:ascii="Times New Roman" w:hAnsi="Times New Roman"/>
                <w:lang w:val="kk-KZ"/>
              </w:rPr>
              <w:t xml:space="preserve"> </w:t>
            </w:r>
            <w:r w:rsidRPr="00745806">
              <w:rPr>
                <w:rFonts w:ascii="Times New Roman" w:hAnsi="Times New Roman"/>
              </w:rPr>
              <w:t xml:space="preserve"> </w:t>
            </w:r>
            <w:r w:rsidRPr="00745806">
              <w:rPr>
                <w:rFonts w:ascii="Times New Roman" w:hAnsi="Times New Roman"/>
                <w:lang w:val="en-US"/>
              </w:rPr>
              <w:t>I</w:t>
            </w:r>
            <w:r w:rsidRPr="00745806">
              <w:rPr>
                <w:rFonts w:ascii="Times New Roman" w:hAnsi="Times New Roman"/>
                <w:vertAlign w:val="subscript"/>
              </w:rPr>
              <w:t>4.3</w:t>
            </w:r>
          </w:p>
        </w:tc>
        <w:tc>
          <w:tcPr>
            <w:tcW w:w="1134"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rPr>
              <w:t>Отчет ВУЗа</w:t>
            </w: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45806" w:rsidRPr="00745806" w:rsidRDefault="00745806" w:rsidP="00745806">
            <w:pPr>
              <w:rPr>
                <w:rFonts w:ascii="Times New Roman" w:hAnsi="Times New Roman"/>
              </w:rPr>
            </w:pPr>
          </w:p>
        </w:tc>
      </w:tr>
      <w:tr w:rsidR="00745806" w:rsidRPr="00745806" w:rsidTr="00745806">
        <w:trPr>
          <w:jc w:val="center"/>
        </w:trPr>
        <w:tc>
          <w:tcPr>
            <w:tcW w:w="490"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rPr>
              <w:lastRenderedPageBreak/>
              <w:t>4.5</w:t>
            </w:r>
          </w:p>
        </w:tc>
        <w:tc>
          <w:tcPr>
            <w:tcW w:w="5315" w:type="dxa"/>
            <w:gridSpan w:val="2"/>
            <w:tcBorders>
              <w:top w:val="single" w:sz="8" w:space="0" w:color="000000"/>
              <w:left w:val="single" w:sz="8" w:space="0" w:color="000000"/>
              <w:bottom w:val="single" w:sz="8" w:space="0" w:color="000000"/>
              <w:right w:val="single" w:sz="8" w:space="0" w:color="000000"/>
            </w:tcBorders>
            <w:hideMark/>
          </w:tcPr>
          <w:p w:rsidR="00745806" w:rsidRPr="00745806" w:rsidRDefault="00745806" w:rsidP="00745806">
            <w:pPr>
              <w:spacing w:line="204" w:lineRule="auto"/>
              <w:contextualSpacing/>
              <w:rPr>
                <w:rFonts w:ascii="Times New Roman" w:eastAsia="Times New Roman" w:hAnsi="Times New Roman"/>
                <w:color w:val="14407A" w:themeColor="text1"/>
                <w:kern w:val="24"/>
                <w:sz w:val="24"/>
                <w:szCs w:val="24"/>
              </w:rPr>
            </w:pPr>
            <w:r w:rsidRPr="00745806">
              <w:rPr>
                <w:rFonts w:ascii="Times New Roman" w:eastAsia="Times New Roman" w:hAnsi="Times New Roman"/>
                <w:color w:val="14407A" w:themeColor="text1"/>
                <w:kern w:val="24"/>
                <w:sz w:val="24"/>
                <w:szCs w:val="24"/>
                <w:lang w:eastAsia="ru-RU"/>
              </w:rPr>
              <w:t xml:space="preserve">Доля ППС медицинских ВУЗов, </w:t>
            </w:r>
            <w:r w:rsidRPr="00745806">
              <w:rPr>
                <w:rFonts w:ascii="Times New Roman" w:eastAsia="Times New Roman" w:hAnsi="Times New Roman"/>
                <w:bCs/>
                <w:color w:val="14407A" w:themeColor="text1"/>
                <w:kern w:val="24"/>
                <w:sz w:val="24"/>
                <w:szCs w:val="24"/>
                <w:lang w:eastAsia="ru-RU"/>
              </w:rPr>
              <w:t xml:space="preserve">владеющих английским языком </w:t>
            </w:r>
            <w:r w:rsidRPr="00745806">
              <w:rPr>
                <w:rFonts w:ascii="Times New Roman" w:eastAsia="Times New Roman" w:hAnsi="Times New Roman"/>
                <w:color w:val="14407A" w:themeColor="text1"/>
                <w:kern w:val="24"/>
                <w:sz w:val="24"/>
                <w:szCs w:val="24"/>
                <w:lang w:eastAsia="ru-RU"/>
              </w:rPr>
              <w:t>(TOEFL – 525, IELTS – 5,5)</w:t>
            </w:r>
          </w:p>
        </w:tc>
        <w:tc>
          <w:tcPr>
            <w:tcW w:w="507" w:type="dxa"/>
            <w:tcBorders>
              <w:top w:val="single" w:sz="8" w:space="0" w:color="000000"/>
              <w:left w:val="single" w:sz="8" w:space="0" w:color="000000"/>
              <w:bottom w:val="single" w:sz="8" w:space="0" w:color="000000"/>
              <w:right w:val="single" w:sz="8" w:space="0" w:color="000000"/>
            </w:tcBorders>
            <w:hideMark/>
          </w:tcPr>
          <w:p w:rsidR="00745806" w:rsidRPr="00745806" w:rsidRDefault="00745806" w:rsidP="00745806">
            <w:pPr>
              <w:spacing w:line="204" w:lineRule="auto"/>
              <w:contextualSpacing/>
              <w:jc w:val="center"/>
              <w:rPr>
                <w:rFonts w:ascii="Times New Roman" w:eastAsia="Times New Roman" w:hAnsi="Times New Roman"/>
                <w:color w:val="14407A" w:themeColor="text1"/>
                <w:kern w:val="24"/>
                <w:sz w:val="24"/>
                <w:szCs w:val="24"/>
              </w:rPr>
            </w:pPr>
            <w:r w:rsidRPr="00745806">
              <w:rPr>
                <w:rFonts w:ascii="Times New Roman" w:eastAsia="Times New Roman" w:hAnsi="Times New Roman"/>
                <w:color w:val="14407A" w:themeColor="text1"/>
                <w:kern w:val="24"/>
                <w:sz w:val="24"/>
                <w:szCs w:val="24"/>
                <w:lang w:eastAsia="ru-RU"/>
              </w:rPr>
              <w:t>%</w:t>
            </w:r>
          </w:p>
        </w:tc>
        <w:tc>
          <w:tcPr>
            <w:tcW w:w="5354" w:type="dxa"/>
            <w:tcBorders>
              <w:top w:val="single" w:sz="8" w:space="0" w:color="000000"/>
              <w:left w:val="single" w:sz="8" w:space="0" w:color="000000"/>
              <w:bottom w:val="single" w:sz="8" w:space="0" w:color="000000"/>
              <w:right w:val="single" w:sz="8" w:space="0" w:color="000000"/>
            </w:tcBorders>
            <w:hideMark/>
          </w:tcPr>
          <w:p w:rsidR="00745806" w:rsidRPr="00745806" w:rsidRDefault="00745806" w:rsidP="00745806">
            <w:pPr>
              <w:spacing w:line="204" w:lineRule="auto"/>
              <w:contextualSpacing/>
              <w:rPr>
                <w:rFonts w:ascii="Times New Roman" w:eastAsia="Times New Roman" w:hAnsi="Times New Roman"/>
                <w:bCs/>
                <w:color w:val="14407A" w:themeColor="text1"/>
                <w:kern w:val="24"/>
                <w:sz w:val="16"/>
                <w:szCs w:val="16"/>
              </w:rPr>
            </w:pPr>
            <w:r w:rsidRPr="00745806">
              <w:rPr>
                <w:rFonts w:ascii="Times New Roman" w:eastAsia="Times New Roman" w:hAnsi="Times New Roman"/>
                <w:bCs/>
                <w:color w:val="14407A" w:themeColor="text1"/>
                <w:kern w:val="24"/>
                <w:sz w:val="16"/>
                <w:szCs w:val="16"/>
                <w:lang w:eastAsia="ru-RU"/>
              </w:rPr>
              <w:t>[</w:t>
            </w:r>
            <w:r w:rsidRPr="00745806">
              <w:rPr>
                <w:rFonts w:ascii="Times New Roman" w:eastAsia="Times New Roman" w:hAnsi="Times New Roman"/>
                <w:bCs/>
                <w:color w:val="14407A" w:themeColor="text1"/>
                <w:kern w:val="24"/>
                <w:sz w:val="16"/>
                <w:szCs w:val="16"/>
                <w:lang w:val="kk-KZ" w:eastAsia="ru-RU"/>
              </w:rPr>
              <w:t xml:space="preserve">Число </w:t>
            </w:r>
            <w:r w:rsidRPr="00745806">
              <w:rPr>
                <w:rFonts w:ascii="Times New Roman" w:eastAsia="Times New Roman" w:hAnsi="Times New Roman"/>
                <w:color w:val="14407A" w:themeColor="text1"/>
                <w:kern w:val="24"/>
                <w:sz w:val="16"/>
                <w:szCs w:val="16"/>
                <w:lang w:eastAsia="ru-RU"/>
              </w:rPr>
              <w:t xml:space="preserve">ППС мед. ВУЗов, </w:t>
            </w:r>
            <w:r w:rsidRPr="00745806">
              <w:rPr>
                <w:rFonts w:ascii="Times New Roman" w:eastAsia="Times New Roman" w:hAnsi="Times New Roman"/>
                <w:bCs/>
                <w:color w:val="14407A" w:themeColor="text1"/>
                <w:kern w:val="24"/>
                <w:sz w:val="16"/>
                <w:szCs w:val="16"/>
                <w:lang w:eastAsia="ru-RU"/>
              </w:rPr>
              <w:t xml:space="preserve">владеющих английским языком на уровне не ниже </w:t>
            </w:r>
            <w:r w:rsidRPr="00745806">
              <w:rPr>
                <w:rFonts w:ascii="Times New Roman" w:eastAsia="Times New Roman" w:hAnsi="Times New Roman"/>
                <w:color w:val="14407A" w:themeColor="text1"/>
                <w:kern w:val="24"/>
                <w:sz w:val="16"/>
                <w:szCs w:val="16"/>
                <w:lang w:eastAsia="ru-RU"/>
              </w:rPr>
              <w:t xml:space="preserve">TOEFL – 525, IELTS – 5,5 (или сопоставимых с данным уровнем результатов экзамена в национальном центре тестирования) </w:t>
            </w:r>
            <w:r w:rsidRPr="00745806">
              <w:rPr>
                <w:rFonts w:ascii="Times New Roman" w:eastAsia="Times New Roman" w:hAnsi="Times New Roman"/>
                <w:bCs/>
                <w:color w:val="14407A" w:themeColor="text1"/>
                <w:kern w:val="24"/>
                <w:sz w:val="16"/>
                <w:szCs w:val="16"/>
                <w:lang w:eastAsia="ru-RU"/>
              </w:rPr>
              <w:t xml:space="preserve">по состоянию на конец года, по итогам которого подводится рейтинг] / [Общее </w:t>
            </w:r>
            <w:r w:rsidRPr="00745806">
              <w:rPr>
                <w:rFonts w:ascii="Times New Roman" w:eastAsia="Times New Roman" w:hAnsi="Times New Roman"/>
                <w:bCs/>
                <w:color w:val="14407A" w:themeColor="text1"/>
                <w:kern w:val="24"/>
                <w:sz w:val="16"/>
                <w:szCs w:val="16"/>
                <w:lang w:val="kk-KZ" w:eastAsia="ru-RU"/>
              </w:rPr>
              <w:t>число</w:t>
            </w:r>
            <w:r w:rsidRPr="00745806">
              <w:rPr>
                <w:rFonts w:ascii="Times New Roman" w:eastAsia="Times New Roman" w:hAnsi="Times New Roman"/>
                <w:bCs/>
                <w:color w:val="14407A" w:themeColor="text1"/>
                <w:kern w:val="24"/>
                <w:sz w:val="16"/>
                <w:szCs w:val="16"/>
                <w:lang w:eastAsia="ru-RU"/>
              </w:rPr>
              <w:t xml:space="preserve"> ППС мед. ВУЗов </w:t>
            </w:r>
            <w:r w:rsidRPr="00745806">
              <w:rPr>
                <w:rFonts w:ascii="Times New Roman" w:eastAsia="Times New Roman" w:hAnsi="Times New Roman"/>
                <w:color w:val="14407A" w:themeColor="text1"/>
                <w:kern w:val="24"/>
                <w:sz w:val="16"/>
                <w:szCs w:val="16"/>
                <w:lang w:eastAsia="ru-RU"/>
              </w:rPr>
              <w:t>по состоянию на конец года, по итогам которого подводится рейтинг</w:t>
            </w:r>
            <w:r w:rsidRPr="00745806">
              <w:rPr>
                <w:rFonts w:ascii="Times New Roman" w:eastAsia="Times New Roman" w:hAnsi="Times New Roman"/>
                <w:bCs/>
                <w:color w:val="14407A" w:themeColor="text1"/>
                <w:kern w:val="24"/>
                <w:sz w:val="16"/>
                <w:szCs w:val="16"/>
                <w:lang w:eastAsia="ru-RU"/>
              </w:rPr>
              <w:t>]</w:t>
            </w:r>
            <w:r w:rsidRPr="00745806">
              <w:rPr>
                <w:rFonts w:ascii="Times New Roman" w:eastAsia="Times New Roman" w:hAnsi="Times New Roman"/>
                <w:bCs/>
                <w:color w:val="14407A" w:themeColor="text1"/>
                <w:kern w:val="24"/>
                <w:sz w:val="16"/>
                <w:szCs w:val="16"/>
                <w:lang w:val="kk-KZ" w:eastAsia="ru-RU"/>
              </w:rPr>
              <w:t xml:space="preserve"> </w:t>
            </w:r>
            <w:r w:rsidRPr="00745806">
              <w:rPr>
                <w:rFonts w:ascii="Times New Roman" w:eastAsia="Times New Roman" w:hAnsi="Times New Roman"/>
                <w:bCs/>
                <w:color w:val="14407A" w:themeColor="text1"/>
                <w:kern w:val="24"/>
                <w:sz w:val="16"/>
                <w:szCs w:val="16"/>
                <w:lang w:eastAsia="ru-RU"/>
              </w:rPr>
              <w:t>× 100</w:t>
            </w:r>
          </w:p>
        </w:tc>
        <w:tc>
          <w:tcPr>
            <w:tcW w:w="1370"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rPr>
              <w:t>5 баллов ×</w:t>
            </w:r>
            <w:r w:rsidRPr="00745806">
              <w:rPr>
                <w:rFonts w:ascii="Times New Roman" w:hAnsi="Times New Roman"/>
                <w:lang w:val="kk-KZ"/>
              </w:rPr>
              <w:t xml:space="preserve"> </w:t>
            </w:r>
            <w:r w:rsidRPr="00745806">
              <w:rPr>
                <w:rFonts w:ascii="Times New Roman" w:hAnsi="Times New Roman"/>
              </w:rPr>
              <w:t xml:space="preserve"> </w:t>
            </w:r>
            <w:r w:rsidRPr="00745806">
              <w:rPr>
                <w:rFonts w:ascii="Times New Roman" w:hAnsi="Times New Roman"/>
                <w:lang w:val="en-US"/>
              </w:rPr>
              <w:t>I</w:t>
            </w:r>
            <w:r w:rsidRPr="00745806">
              <w:rPr>
                <w:rFonts w:ascii="Times New Roman" w:hAnsi="Times New Roman"/>
                <w:vertAlign w:val="subscript"/>
              </w:rPr>
              <w:t>4.5</w:t>
            </w:r>
          </w:p>
        </w:tc>
        <w:tc>
          <w:tcPr>
            <w:tcW w:w="1134"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rPr>
              <w:t>Отчет ВУЗа</w:t>
            </w: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45806" w:rsidRPr="00745806" w:rsidRDefault="00745806" w:rsidP="00745806">
            <w:pPr>
              <w:rPr>
                <w:rFonts w:ascii="Times New Roman" w:hAnsi="Times New Roman"/>
              </w:rPr>
            </w:pPr>
          </w:p>
        </w:tc>
      </w:tr>
      <w:tr w:rsidR="00745806" w:rsidRPr="00745806" w:rsidTr="00745806">
        <w:trPr>
          <w:jc w:val="center"/>
        </w:trPr>
        <w:tc>
          <w:tcPr>
            <w:tcW w:w="490"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rPr>
              <w:lastRenderedPageBreak/>
              <w:t>4.6</w:t>
            </w:r>
          </w:p>
        </w:tc>
        <w:tc>
          <w:tcPr>
            <w:tcW w:w="5315" w:type="dxa"/>
            <w:gridSpan w:val="2"/>
            <w:tcBorders>
              <w:top w:val="single" w:sz="8" w:space="0" w:color="000000"/>
              <w:left w:val="single" w:sz="8" w:space="0" w:color="000000"/>
              <w:bottom w:val="single" w:sz="8" w:space="0" w:color="000000"/>
              <w:right w:val="single" w:sz="8" w:space="0" w:color="000000"/>
            </w:tcBorders>
            <w:hideMark/>
          </w:tcPr>
          <w:p w:rsidR="00745806" w:rsidRPr="00745806" w:rsidRDefault="00745806" w:rsidP="00745806">
            <w:pPr>
              <w:spacing w:line="204" w:lineRule="auto"/>
              <w:contextualSpacing/>
              <w:rPr>
                <w:rFonts w:ascii="Times New Roman" w:eastAsia="Times New Roman" w:hAnsi="Times New Roman"/>
                <w:color w:val="14407A" w:themeColor="text1"/>
                <w:kern w:val="24"/>
                <w:sz w:val="24"/>
                <w:szCs w:val="24"/>
                <w:lang w:val="kk-KZ"/>
              </w:rPr>
            </w:pPr>
            <w:r w:rsidRPr="00745806">
              <w:rPr>
                <w:rFonts w:ascii="Times New Roman" w:eastAsia="Times New Roman" w:hAnsi="Times New Roman"/>
                <w:sz w:val="24"/>
                <w:szCs w:val="24"/>
                <w:lang w:eastAsia="ru-RU"/>
              </w:rPr>
              <w:t>Доля ППС, успешно сдавших оценку уровня квалификации по преподаваемой дисциплине, в рамках проводимой оценки уровня квалификации преподавателей медицинских ВУЗов РК</w:t>
            </w:r>
          </w:p>
        </w:tc>
        <w:tc>
          <w:tcPr>
            <w:tcW w:w="507" w:type="dxa"/>
            <w:tcBorders>
              <w:top w:val="single" w:sz="8" w:space="0" w:color="000000"/>
              <w:left w:val="single" w:sz="8" w:space="0" w:color="000000"/>
              <w:bottom w:val="single" w:sz="8" w:space="0" w:color="000000"/>
              <w:right w:val="single" w:sz="8" w:space="0" w:color="000000"/>
            </w:tcBorders>
            <w:hideMark/>
          </w:tcPr>
          <w:p w:rsidR="00745806" w:rsidRPr="00745806" w:rsidRDefault="00745806" w:rsidP="00745806">
            <w:pPr>
              <w:spacing w:line="204" w:lineRule="auto"/>
              <w:contextualSpacing/>
              <w:jc w:val="center"/>
              <w:rPr>
                <w:rFonts w:ascii="Times New Roman" w:eastAsia="Times New Roman" w:hAnsi="Times New Roman"/>
                <w:bCs/>
                <w:color w:val="14407A" w:themeColor="text1"/>
                <w:kern w:val="24"/>
                <w:sz w:val="20"/>
                <w:szCs w:val="20"/>
              </w:rPr>
            </w:pPr>
            <w:r w:rsidRPr="00745806">
              <w:rPr>
                <w:rFonts w:ascii="Times New Roman" w:eastAsia="Times New Roman" w:hAnsi="Times New Roman"/>
                <w:bCs/>
                <w:color w:val="14407A" w:themeColor="text1"/>
                <w:kern w:val="24"/>
                <w:sz w:val="20"/>
                <w:szCs w:val="20"/>
                <w:lang w:eastAsia="ru-RU"/>
              </w:rPr>
              <w:t>%</w:t>
            </w:r>
          </w:p>
        </w:tc>
        <w:tc>
          <w:tcPr>
            <w:tcW w:w="5354" w:type="dxa"/>
            <w:tcBorders>
              <w:top w:val="single" w:sz="8" w:space="0" w:color="000000"/>
              <w:left w:val="single" w:sz="8" w:space="0" w:color="000000"/>
              <w:bottom w:val="single" w:sz="8" w:space="0" w:color="000000"/>
              <w:right w:val="single" w:sz="8" w:space="0" w:color="000000"/>
            </w:tcBorders>
            <w:hideMark/>
          </w:tcPr>
          <w:p w:rsidR="00745806" w:rsidRPr="00745806" w:rsidRDefault="00745806" w:rsidP="00745806">
            <w:pPr>
              <w:spacing w:line="204" w:lineRule="auto"/>
              <w:contextualSpacing/>
              <w:rPr>
                <w:rFonts w:ascii="Times New Roman" w:eastAsia="Times New Roman" w:hAnsi="Times New Roman"/>
                <w:bCs/>
                <w:color w:val="14407A" w:themeColor="text1"/>
                <w:kern w:val="24"/>
                <w:sz w:val="16"/>
                <w:szCs w:val="16"/>
              </w:rPr>
            </w:pPr>
            <w:r w:rsidRPr="00745806">
              <w:rPr>
                <w:rFonts w:ascii="Times New Roman" w:eastAsia="Times New Roman" w:hAnsi="Times New Roman"/>
                <w:bCs/>
                <w:color w:val="14407A" w:themeColor="text1"/>
                <w:kern w:val="24"/>
                <w:sz w:val="16"/>
                <w:szCs w:val="16"/>
                <w:lang w:eastAsia="ru-RU"/>
              </w:rPr>
              <w:t>[</w:t>
            </w:r>
            <w:r w:rsidRPr="00745806">
              <w:rPr>
                <w:rFonts w:ascii="Times New Roman" w:eastAsia="Times New Roman" w:hAnsi="Times New Roman"/>
                <w:sz w:val="16"/>
                <w:szCs w:val="16"/>
                <w:lang w:eastAsia="ru-RU"/>
              </w:rPr>
              <w:t xml:space="preserve">Кол-во ППС, успешно сдавших оценку уровня квалификации по преподаваемой дисциплине </w:t>
            </w:r>
            <w:r w:rsidRPr="00745806">
              <w:rPr>
                <w:rFonts w:ascii="Times New Roman" w:eastAsia="Times New Roman" w:hAnsi="Times New Roman"/>
                <w:bCs/>
                <w:color w:val="14407A" w:themeColor="text1"/>
                <w:kern w:val="24"/>
                <w:sz w:val="16"/>
                <w:szCs w:val="16"/>
                <w:lang w:eastAsia="ru-RU"/>
              </w:rPr>
              <w:t>в году, по итогам которого подводится рейтинг</w:t>
            </w:r>
            <w:r w:rsidRPr="00745806">
              <w:rPr>
                <w:rFonts w:ascii="Times New Roman" w:eastAsia="Times New Roman" w:hAnsi="Times New Roman"/>
                <w:color w:val="14407A" w:themeColor="text1"/>
                <w:sz w:val="16"/>
                <w:szCs w:val="16"/>
                <w:lang w:eastAsia="ru-RU"/>
              </w:rPr>
              <w:t>]</w:t>
            </w:r>
            <w:r w:rsidRPr="00745806">
              <w:rPr>
                <w:rFonts w:ascii="Times New Roman" w:eastAsia="Times New Roman" w:hAnsi="Times New Roman"/>
                <w:bCs/>
                <w:color w:val="14407A" w:themeColor="text1"/>
                <w:kern w:val="24"/>
                <w:sz w:val="16"/>
                <w:szCs w:val="16"/>
                <w:lang w:eastAsia="ru-RU"/>
              </w:rPr>
              <w:t xml:space="preserve"> / [Общее </w:t>
            </w:r>
            <w:r w:rsidRPr="00745806">
              <w:rPr>
                <w:rFonts w:ascii="Times New Roman" w:eastAsia="Times New Roman" w:hAnsi="Times New Roman"/>
                <w:bCs/>
                <w:color w:val="14407A" w:themeColor="text1"/>
                <w:kern w:val="24"/>
                <w:sz w:val="16"/>
                <w:szCs w:val="16"/>
                <w:lang w:val="kk-KZ" w:eastAsia="ru-RU"/>
              </w:rPr>
              <w:t>кол-во ППС, принявших участие в оценке</w:t>
            </w:r>
            <w:r w:rsidRPr="00745806">
              <w:rPr>
                <w:rFonts w:ascii="Times New Roman" w:eastAsia="Times New Roman" w:hAnsi="Times New Roman"/>
                <w:sz w:val="16"/>
                <w:szCs w:val="16"/>
                <w:lang w:eastAsia="ru-RU"/>
              </w:rPr>
              <w:t xml:space="preserve"> уровня квалификации по преподаваемой дисциплине </w:t>
            </w:r>
            <w:r w:rsidRPr="00745806">
              <w:rPr>
                <w:rFonts w:ascii="Times New Roman" w:eastAsia="Times New Roman" w:hAnsi="Times New Roman"/>
                <w:bCs/>
                <w:color w:val="14407A" w:themeColor="text1"/>
                <w:kern w:val="24"/>
                <w:sz w:val="16"/>
                <w:szCs w:val="16"/>
                <w:lang w:eastAsia="ru-RU"/>
              </w:rPr>
              <w:t>в году, по итогам которого подводится рейтинг]</w:t>
            </w:r>
            <w:r w:rsidRPr="00745806">
              <w:rPr>
                <w:rFonts w:ascii="Times New Roman" w:eastAsia="Times New Roman" w:hAnsi="Times New Roman"/>
                <w:bCs/>
                <w:color w:val="14407A" w:themeColor="text1"/>
                <w:kern w:val="24"/>
                <w:sz w:val="16"/>
                <w:szCs w:val="16"/>
                <w:lang w:val="kk-KZ" w:eastAsia="ru-RU"/>
              </w:rPr>
              <w:t xml:space="preserve"> </w:t>
            </w:r>
            <w:r w:rsidRPr="00745806">
              <w:rPr>
                <w:rFonts w:ascii="Times New Roman" w:eastAsia="Times New Roman" w:hAnsi="Times New Roman"/>
                <w:bCs/>
                <w:color w:val="14407A" w:themeColor="text1"/>
                <w:kern w:val="24"/>
                <w:sz w:val="16"/>
                <w:szCs w:val="16"/>
                <w:lang w:eastAsia="ru-RU"/>
              </w:rPr>
              <w:t>× 100</w:t>
            </w:r>
          </w:p>
        </w:tc>
        <w:tc>
          <w:tcPr>
            <w:tcW w:w="1370"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rPr>
              <w:t xml:space="preserve">50 </w:t>
            </w:r>
            <w:r w:rsidRPr="00745806">
              <w:rPr>
                <w:rFonts w:ascii="Times New Roman" w:hAnsi="Times New Roman"/>
                <w:lang w:val="kk-KZ"/>
              </w:rPr>
              <w:t xml:space="preserve">баллов </w:t>
            </w:r>
            <w:r w:rsidRPr="00745806">
              <w:rPr>
                <w:rFonts w:ascii="Times New Roman" w:hAnsi="Times New Roman"/>
              </w:rPr>
              <w:t>- (100</w:t>
            </w:r>
            <w:r w:rsidRPr="00745806">
              <w:rPr>
                <w:rFonts w:ascii="Times New Roman" w:hAnsi="Times New Roman"/>
                <w:lang w:val="kk-KZ"/>
              </w:rPr>
              <w:t xml:space="preserve"> </w:t>
            </w:r>
            <w:r w:rsidRPr="00745806">
              <w:rPr>
                <w:rFonts w:ascii="Times New Roman" w:hAnsi="Times New Roman"/>
              </w:rPr>
              <w:t>–</w:t>
            </w:r>
            <w:r w:rsidRPr="00745806">
              <w:rPr>
                <w:rFonts w:ascii="Times New Roman" w:hAnsi="Times New Roman"/>
                <w:lang w:val="kk-KZ"/>
              </w:rPr>
              <w:t xml:space="preserve"> </w:t>
            </w:r>
            <w:r w:rsidRPr="00745806">
              <w:rPr>
                <w:rFonts w:ascii="Times New Roman" w:hAnsi="Times New Roman"/>
                <w:lang w:val="en-US"/>
              </w:rPr>
              <w:t>I</w:t>
            </w:r>
            <w:r w:rsidRPr="00745806">
              <w:rPr>
                <w:rFonts w:ascii="Times New Roman" w:hAnsi="Times New Roman"/>
                <w:vertAlign w:val="subscript"/>
              </w:rPr>
              <w:t>4.6</w:t>
            </w:r>
            <w:r w:rsidRPr="00745806">
              <w:rPr>
                <w:rFonts w:ascii="Times New Roman" w:hAnsi="Times New Roman"/>
              </w:rPr>
              <w:t>)</w:t>
            </w:r>
            <w:r w:rsidRPr="00745806">
              <w:rPr>
                <w:rFonts w:ascii="Times New Roman" w:hAnsi="Times New Roman"/>
                <w:lang w:val="kk-KZ"/>
              </w:rPr>
              <w:t xml:space="preserve"> </w:t>
            </w:r>
            <w:r w:rsidRPr="00745806">
              <w:rPr>
                <w:rFonts w:ascii="Times New Roman" w:hAnsi="Times New Roman"/>
              </w:rPr>
              <w:t>×</w:t>
            </w:r>
            <w:r w:rsidRPr="00745806">
              <w:rPr>
                <w:rFonts w:ascii="Times New Roman" w:hAnsi="Times New Roman"/>
                <w:lang w:val="kk-KZ"/>
              </w:rPr>
              <w:t xml:space="preserve"> </w:t>
            </w:r>
            <w:r w:rsidRPr="00745806">
              <w:rPr>
                <w:rFonts w:ascii="Times New Roman" w:hAnsi="Times New Roman"/>
              </w:rPr>
              <w:t>0,5</w:t>
            </w:r>
          </w:p>
        </w:tc>
        <w:tc>
          <w:tcPr>
            <w:tcW w:w="1134"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rPr>
              <w:t>Отчет НЦНЭ</w:t>
            </w: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45806" w:rsidRPr="00745806" w:rsidRDefault="00745806" w:rsidP="00745806">
            <w:pPr>
              <w:rPr>
                <w:rFonts w:ascii="Times New Roman" w:hAnsi="Times New Roman"/>
              </w:rPr>
            </w:pPr>
          </w:p>
        </w:tc>
      </w:tr>
      <w:tr w:rsidR="00745806" w:rsidRPr="00745806" w:rsidTr="00745806">
        <w:trPr>
          <w:jc w:val="center"/>
        </w:trPr>
        <w:tc>
          <w:tcPr>
            <w:tcW w:w="490"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rPr>
              <w:t>4.7</w:t>
            </w:r>
          </w:p>
        </w:tc>
        <w:tc>
          <w:tcPr>
            <w:tcW w:w="5315" w:type="dxa"/>
            <w:gridSpan w:val="2"/>
            <w:tcBorders>
              <w:top w:val="single" w:sz="8" w:space="0" w:color="000000"/>
              <w:left w:val="single" w:sz="8" w:space="0" w:color="000000"/>
              <w:bottom w:val="single" w:sz="8" w:space="0" w:color="000000"/>
              <w:right w:val="single" w:sz="8" w:space="0" w:color="000000"/>
            </w:tcBorders>
            <w:hideMark/>
          </w:tcPr>
          <w:p w:rsidR="00745806" w:rsidRPr="00745806" w:rsidRDefault="00745806" w:rsidP="00745806">
            <w:pPr>
              <w:spacing w:line="204" w:lineRule="auto"/>
              <w:contextualSpacing/>
              <w:rPr>
                <w:rFonts w:ascii="Times New Roman" w:eastAsia="Times New Roman" w:hAnsi="Times New Roman"/>
                <w:color w:val="14407A" w:themeColor="text1"/>
                <w:kern w:val="24"/>
                <w:sz w:val="24"/>
                <w:szCs w:val="24"/>
                <w:lang w:val="kk-KZ"/>
              </w:rPr>
            </w:pPr>
            <w:r w:rsidRPr="00745806">
              <w:rPr>
                <w:rFonts w:ascii="Times New Roman" w:eastAsia="Times New Roman" w:hAnsi="Times New Roman"/>
                <w:sz w:val="24"/>
                <w:szCs w:val="24"/>
                <w:lang w:eastAsia="ru-RU"/>
              </w:rPr>
              <w:t>Доля ППС, успешно сдавших оценку уровня квалификации по педагогическим компетенциям, в рамках проводимой оценки уровня квалификации преподавателей медицинских ВУЗов РК</w:t>
            </w:r>
          </w:p>
        </w:tc>
        <w:tc>
          <w:tcPr>
            <w:tcW w:w="507" w:type="dxa"/>
            <w:tcBorders>
              <w:top w:val="single" w:sz="8" w:space="0" w:color="000000"/>
              <w:left w:val="single" w:sz="8" w:space="0" w:color="000000"/>
              <w:bottom w:val="single" w:sz="8" w:space="0" w:color="000000"/>
              <w:right w:val="single" w:sz="8" w:space="0" w:color="000000"/>
            </w:tcBorders>
            <w:hideMark/>
          </w:tcPr>
          <w:p w:rsidR="00745806" w:rsidRPr="00745806" w:rsidRDefault="00745806" w:rsidP="00745806">
            <w:pPr>
              <w:spacing w:line="204" w:lineRule="auto"/>
              <w:contextualSpacing/>
              <w:jc w:val="center"/>
              <w:rPr>
                <w:rFonts w:ascii="Times New Roman" w:eastAsia="Times New Roman" w:hAnsi="Times New Roman"/>
                <w:bCs/>
                <w:color w:val="14407A" w:themeColor="text1"/>
                <w:kern w:val="24"/>
                <w:sz w:val="20"/>
                <w:szCs w:val="20"/>
              </w:rPr>
            </w:pPr>
            <w:r w:rsidRPr="00745806">
              <w:rPr>
                <w:rFonts w:ascii="Times New Roman" w:eastAsia="Times New Roman" w:hAnsi="Times New Roman"/>
                <w:bCs/>
                <w:color w:val="14407A" w:themeColor="text1"/>
                <w:kern w:val="24"/>
                <w:sz w:val="20"/>
                <w:szCs w:val="20"/>
                <w:lang w:eastAsia="ru-RU"/>
              </w:rPr>
              <w:t>%</w:t>
            </w:r>
          </w:p>
        </w:tc>
        <w:tc>
          <w:tcPr>
            <w:tcW w:w="5354" w:type="dxa"/>
            <w:tcBorders>
              <w:top w:val="single" w:sz="8" w:space="0" w:color="000000"/>
              <w:left w:val="single" w:sz="8" w:space="0" w:color="000000"/>
              <w:bottom w:val="single" w:sz="8" w:space="0" w:color="000000"/>
              <w:right w:val="single" w:sz="8" w:space="0" w:color="000000"/>
            </w:tcBorders>
            <w:hideMark/>
          </w:tcPr>
          <w:p w:rsidR="00745806" w:rsidRPr="00745806" w:rsidRDefault="00745806" w:rsidP="00745806">
            <w:pPr>
              <w:spacing w:line="204" w:lineRule="auto"/>
              <w:contextualSpacing/>
              <w:rPr>
                <w:rFonts w:ascii="Times New Roman" w:eastAsia="Times New Roman" w:hAnsi="Times New Roman"/>
                <w:bCs/>
                <w:color w:val="14407A" w:themeColor="text1"/>
                <w:kern w:val="24"/>
                <w:sz w:val="16"/>
                <w:szCs w:val="16"/>
              </w:rPr>
            </w:pPr>
            <w:r w:rsidRPr="00745806">
              <w:rPr>
                <w:rFonts w:ascii="Times New Roman" w:eastAsia="Times New Roman" w:hAnsi="Times New Roman"/>
                <w:bCs/>
                <w:color w:val="14407A" w:themeColor="text1"/>
                <w:kern w:val="24"/>
                <w:sz w:val="16"/>
                <w:szCs w:val="16"/>
                <w:lang w:eastAsia="ru-RU"/>
              </w:rPr>
              <w:t>[</w:t>
            </w:r>
            <w:r w:rsidRPr="00745806">
              <w:rPr>
                <w:rFonts w:ascii="Times New Roman" w:eastAsia="Times New Roman" w:hAnsi="Times New Roman"/>
                <w:sz w:val="16"/>
                <w:szCs w:val="16"/>
                <w:lang w:eastAsia="ru-RU"/>
              </w:rPr>
              <w:t>Кол-во ППС, успешно сдавших оценку уровня квалификации по педагогическим компетенциям</w:t>
            </w:r>
            <w:r w:rsidRPr="00745806">
              <w:rPr>
                <w:rFonts w:ascii="Times New Roman" w:eastAsia="Times New Roman" w:hAnsi="Times New Roman"/>
                <w:bCs/>
                <w:color w:val="14407A" w:themeColor="text1"/>
                <w:kern w:val="24"/>
                <w:sz w:val="16"/>
                <w:szCs w:val="16"/>
                <w:lang w:eastAsia="ru-RU"/>
              </w:rPr>
              <w:t xml:space="preserve"> в году, по итогам которого подводится рейтинг</w:t>
            </w:r>
            <w:r w:rsidRPr="00745806">
              <w:rPr>
                <w:rFonts w:ascii="Times New Roman" w:eastAsia="Times New Roman" w:hAnsi="Times New Roman"/>
                <w:color w:val="14407A" w:themeColor="text1"/>
                <w:sz w:val="16"/>
                <w:szCs w:val="16"/>
                <w:lang w:eastAsia="ru-RU"/>
              </w:rPr>
              <w:t>]</w:t>
            </w:r>
            <w:r w:rsidRPr="00745806">
              <w:rPr>
                <w:rFonts w:ascii="Times New Roman" w:eastAsia="Times New Roman" w:hAnsi="Times New Roman"/>
                <w:bCs/>
                <w:color w:val="14407A" w:themeColor="text1"/>
                <w:kern w:val="24"/>
                <w:sz w:val="16"/>
                <w:szCs w:val="16"/>
                <w:lang w:eastAsia="ru-RU"/>
              </w:rPr>
              <w:t xml:space="preserve"> / [Общее </w:t>
            </w:r>
            <w:r w:rsidRPr="00745806">
              <w:rPr>
                <w:rFonts w:ascii="Times New Roman" w:eastAsia="Times New Roman" w:hAnsi="Times New Roman"/>
                <w:bCs/>
                <w:color w:val="14407A" w:themeColor="text1"/>
                <w:kern w:val="24"/>
                <w:sz w:val="16"/>
                <w:szCs w:val="16"/>
                <w:lang w:val="kk-KZ" w:eastAsia="ru-RU"/>
              </w:rPr>
              <w:t>кол-во ППС, принявших участие в оценке</w:t>
            </w:r>
            <w:r w:rsidRPr="00745806">
              <w:rPr>
                <w:rFonts w:ascii="Times New Roman" w:eastAsia="Times New Roman" w:hAnsi="Times New Roman"/>
                <w:sz w:val="16"/>
                <w:szCs w:val="16"/>
                <w:lang w:eastAsia="ru-RU"/>
              </w:rPr>
              <w:t xml:space="preserve"> уровня квалификации по педагогическим компетенциям</w:t>
            </w:r>
            <w:r w:rsidRPr="00745806">
              <w:rPr>
                <w:rFonts w:ascii="Times New Roman" w:eastAsia="Times New Roman" w:hAnsi="Times New Roman"/>
                <w:bCs/>
                <w:color w:val="14407A" w:themeColor="text1"/>
                <w:kern w:val="24"/>
                <w:sz w:val="16"/>
                <w:szCs w:val="16"/>
                <w:lang w:eastAsia="ru-RU"/>
              </w:rPr>
              <w:t xml:space="preserve"> в году, по итогам которого подводится рейтинг]</w:t>
            </w:r>
            <w:r w:rsidRPr="00745806">
              <w:rPr>
                <w:rFonts w:ascii="Times New Roman" w:eastAsia="Times New Roman" w:hAnsi="Times New Roman"/>
                <w:bCs/>
                <w:color w:val="14407A" w:themeColor="text1"/>
                <w:kern w:val="24"/>
                <w:sz w:val="16"/>
                <w:szCs w:val="16"/>
                <w:lang w:val="kk-KZ" w:eastAsia="ru-RU"/>
              </w:rPr>
              <w:t xml:space="preserve"> </w:t>
            </w:r>
            <w:r w:rsidRPr="00745806">
              <w:rPr>
                <w:rFonts w:ascii="Times New Roman" w:eastAsia="Times New Roman" w:hAnsi="Times New Roman"/>
                <w:bCs/>
                <w:color w:val="14407A" w:themeColor="text1"/>
                <w:kern w:val="24"/>
                <w:sz w:val="16"/>
                <w:szCs w:val="16"/>
                <w:lang w:eastAsia="ru-RU"/>
              </w:rPr>
              <w:t>× 100</w:t>
            </w:r>
          </w:p>
        </w:tc>
        <w:tc>
          <w:tcPr>
            <w:tcW w:w="1370"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rPr>
              <w:t xml:space="preserve">50 </w:t>
            </w:r>
            <w:r w:rsidRPr="00745806">
              <w:rPr>
                <w:rFonts w:ascii="Times New Roman" w:hAnsi="Times New Roman"/>
                <w:lang w:val="kk-KZ"/>
              </w:rPr>
              <w:t xml:space="preserve">баллов </w:t>
            </w:r>
            <w:r w:rsidRPr="00745806">
              <w:rPr>
                <w:rFonts w:ascii="Times New Roman" w:hAnsi="Times New Roman"/>
              </w:rPr>
              <w:t>- (100</w:t>
            </w:r>
            <w:r w:rsidRPr="00745806">
              <w:rPr>
                <w:rFonts w:ascii="Times New Roman" w:hAnsi="Times New Roman"/>
                <w:lang w:val="kk-KZ"/>
              </w:rPr>
              <w:t xml:space="preserve"> </w:t>
            </w:r>
            <w:r w:rsidRPr="00745806">
              <w:rPr>
                <w:rFonts w:ascii="Times New Roman" w:hAnsi="Times New Roman"/>
              </w:rPr>
              <w:t>–</w:t>
            </w:r>
            <w:r w:rsidRPr="00745806">
              <w:rPr>
                <w:rFonts w:ascii="Times New Roman" w:hAnsi="Times New Roman"/>
                <w:lang w:val="kk-KZ"/>
              </w:rPr>
              <w:t xml:space="preserve"> </w:t>
            </w:r>
            <w:r w:rsidRPr="00745806">
              <w:rPr>
                <w:rFonts w:ascii="Times New Roman" w:hAnsi="Times New Roman"/>
                <w:lang w:val="en-US"/>
              </w:rPr>
              <w:t>I</w:t>
            </w:r>
            <w:r w:rsidRPr="00745806">
              <w:rPr>
                <w:rFonts w:ascii="Times New Roman" w:hAnsi="Times New Roman"/>
                <w:vertAlign w:val="subscript"/>
              </w:rPr>
              <w:t>4.7</w:t>
            </w:r>
            <w:r w:rsidRPr="00745806">
              <w:rPr>
                <w:rFonts w:ascii="Times New Roman" w:hAnsi="Times New Roman"/>
              </w:rPr>
              <w:t>)</w:t>
            </w:r>
            <w:r w:rsidRPr="00745806">
              <w:rPr>
                <w:rFonts w:ascii="Times New Roman" w:hAnsi="Times New Roman"/>
                <w:lang w:val="kk-KZ"/>
              </w:rPr>
              <w:t xml:space="preserve"> </w:t>
            </w:r>
            <w:r w:rsidRPr="00745806">
              <w:rPr>
                <w:rFonts w:ascii="Times New Roman" w:hAnsi="Times New Roman"/>
              </w:rPr>
              <w:t>×</w:t>
            </w:r>
            <w:r w:rsidRPr="00745806">
              <w:rPr>
                <w:rFonts w:ascii="Times New Roman" w:hAnsi="Times New Roman"/>
                <w:lang w:val="kk-KZ"/>
              </w:rPr>
              <w:t xml:space="preserve"> </w:t>
            </w:r>
            <w:r w:rsidRPr="00745806">
              <w:rPr>
                <w:rFonts w:ascii="Times New Roman" w:hAnsi="Times New Roman"/>
              </w:rPr>
              <w:t>0,5</w:t>
            </w:r>
          </w:p>
        </w:tc>
        <w:tc>
          <w:tcPr>
            <w:tcW w:w="1134"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rPr>
              <w:t>Отчет НЦНЭ</w:t>
            </w: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45806" w:rsidRPr="00745806" w:rsidRDefault="00745806" w:rsidP="00745806">
            <w:pPr>
              <w:rPr>
                <w:rFonts w:ascii="Times New Roman" w:hAnsi="Times New Roman"/>
              </w:rPr>
            </w:pPr>
          </w:p>
        </w:tc>
      </w:tr>
      <w:tr w:rsidR="00745806" w:rsidRPr="00745806" w:rsidTr="00745806">
        <w:trPr>
          <w:jc w:val="center"/>
        </w:trPr>
        <w:tc>
          <w:tcPr>
            <w:tcW w:w="490"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rPr>
              <w:t>4.8</w:t>
            </w:r>
          </w:p>
        </w:tc>
        <w:tc>
          <w:tcPr>
            <w:tcW w:w="5315" w:type="dxa"/>
            <w:gridSpan w:val="2"/>
            <w:tcBorders>
              <w:top w:val="single" w:sz="8" w:space="0" w:color="000000"/>
              <w:left w:val="single" w:sz="8" w:space="0" w:color="000000"/>
              <w:bottom w:val="single" w:sz="8" w:space="0" w:color="000000"/>
              <w:right w:val="single" w:sz="8" w:space="0" w:color="000000"/>
            </w:tcBorders>
            <w:hideMark/>
          </w:tcPr>
          <w:p w:rsidR="00745806" w:rsidRPr="00745806" w:rsidRDefault="00745806" w:rsidP="00745806">
            <w:pPr>
              <w:spacing w:line="204" w:lineRule="auto"/>
              <w:contextualSpacing/>
              <w:rPr>
                <w:rFonts w:ascii="Times New Roman" w:eastAsia="Times New Roman" w:hAnsi="Times New Roman"/>
                <w:color w:val="14407A" w:themeColor="text1"/>
                <w:sz w:val="24"/>
                <w:szCs w:val="24"/>
                <w:lang w:val="kk-KZ"/>
              </w:rPr>
            </w:pPr>
            <w:r w:rsidRPr="00745806">
              <w:rPr>
                <w:rFonts w:ascii="Times New Roman" w:eastAsia="Times New Roman" w:hAnsi="Times New Roman"/>
                <w:bCs/>
                <w:color w:val="14407A" w:themeColor="text1"/>
                <w:kern w:val="24"/>
                <w:sz w:val="24"/>
                <w:szCs w:val="24"/>
                <w:lang w:eastAsia="ru-RU"/>
              </w:rPr>
              <w:t>Доля приглашенных зарубежных преподавателей в общем количестве ППС мед. ВУЗов</w:t>
            </w:r>
          </w:p>
        </w:tc>
        <w:tc>
          <w:tcPr>
            <w:tcW w:w="507" w:type="dxa"/>
            <w:tcBorders>
              <w:top w:val="single" w:sz="8" w:space="0" w:color="000000"/>
              <w:left w:val="single" w:sz="8" w:space="0" w:color="000000"/>
              <w:bottom w:val="single" w:sz="8" w:space="0" w:color="000000"/>
              <w:right w:val="single" w:sz="8" w:space="0" w:color="000000"/>
            </w:tcBorders>
            <w:hideMark/>
          </w:tcPr>
          <w:p w:rsidR="00745806" w:rsidRPr="00745806" w:rsidRDefault="00745806" w:rsidP="00745806">
            <w:pPr>
              <w:spacing w:line="204" w:lineRule="auto"/>
              <w:contextualSpacing/>
              <w:jc w:val="center"/>
              <w:rPr>
                <w:rFonts w:ascii="Times New Roman" w:eastAsia="Times New Roman" w:hAnsi="Times New Roman"/>
                <w:bCs/>
                <w:color w:val="14407A" w:themeColor="text1"/>
                <w:kern w:val="24"/>
                <w:sz w:val="20"/>
                <w:szCs w:val="20"/>
              </w:rPr>
            </w:pPr>
            <w:r w:rsidRPr="00745806">
              <w:rPr>
                <w:rFonts w:ascii="Times New Roman" w:eastAsia="Times New Roman" w:hAnsi="Times New Roman"/>
                <w:bCs/>
                <w:color w:val="14407A" w:themeColor="text1"/>
                <w:kern w:val="24"/>
                <w:sz w:val="20"/>
                <w:szCs w:val="20"/>
                <w:lang w:eastAsia="ru-RU"/>
              </w:rPr>
              <w:t>%</w:t>
            </w:r>
          </w:p>
        </w:tc>
        <w:tc>
          <w:tcPr>
            <w:tcW w:w="5354" w:type="dxa"/>
            <w:tcBorders>
              <w:top w:val="single" w:sz="8" w:space="0" w:color="000000"/>
              <w:left w:val="single" w:sz="8" w:space="0" w:color="000000"/>
              <w:bottom w:val="single" w:sz="8" w:space="0" w:color="000000"/>
              <w:right w:val="single" w:sz="8" w:space="0" w:color="000000"/>
            </w:tcBorders>
            <w:hideMark/>
          </w:tcPr>
          <w:p w:rsidR="00745806" w:rsidRPr="00745806" w:rsidRDefault="00745806" w:rsidP="00745806">
            <w:pPr>
              <w:spacing w:line="204" w:lineRule="auto"/>
              <w:contextualSpacing/>
              <w:rPr>
                <w:rFonts w:ascii="Times New Roman" w:eastAsia="Times New Roman" w:hAnsi="Times New Roman"/>
                <w:bCs/>
                <w:color w:val="14407A" w:themeColor="text1"/>
                <w:kern w:val="24"/>
                <w:sz w:val="16"/>
                <w:szCs w:val="16"/>
              </w:rPr>
            </w:pPr>
            <w:r w:rsidRPr="00745806">
              <w:rPr>
                <w:rFonts w:ascii="Times New Roman" w:eastAsia="Times New Roman" w:hAnsi="Times New Roman"/>
                <w:bCs/>
                <w:color w:val="14407A" w:themeColor="text1"/>
                <w:kern w:val="24"/>
                <w:sz w:val="16"/>
                <w:szCs w:val="16"/>
                <w:lang w:eastAsia="ru-RU"/>
              </w:rPr>
              <w:t>[</w:t>
            </w:r>
            <w:r w:rsidRPr="00745806">
              <w:rPr>
                <w:rFonts w:ascii="Times New Roman" w:eastAsia="Times New Roman" w:hAnsi="Times New Roman"/>
                <w:bCs/>
                <w:color w:val="14407A" w:themeColor="text1"/>
                <w:kern w:val="24"/>
                <w:sz w:val="16"/>
                <w:szCs w:val="16"/>
                <w:lang w:val="kk-KZ" w:eastAsia="ru-RU"/>
              </w:rPr>
              <w:t>Число</w:t>
            </w:r>
            <w:r w:rsidRPr="00745806">
              <w:rPr>
                <w:rFonts w:ascii="Times New Roman" w:eastAsia="Times New Roman" w:hAnsi="Times New Roman"/>
                <w:bCs/>
                <w:color w:val="14407A" w:themeColor="text1"/>
                <w:kern w:val="24"/>
                <w:sz w:val="16"/>
                <w:szCs w:val="16"/>
                <w:lang w:eastAsia="ru-RU"/>
              </w:rPr>
              <w:t xml:space="preserve"> работающих в мед.ВУЗах приглашенных зарубежных преподавателей в году, по итогам которого подводится рейтинг] / [Общее </w:t>
            </w:r>
            <w:r w:rsidRPr="00745806">
              <w:rPr>
                <w:rFonts w:ascii="Times New Roman" w:eastAsia="Times New Roman" w:hAnsi="Times New Roman"/>
                <w:bCs/>
                <w:color w:val="14407A" w:themeColor="text1"/>
                <w:kern w:val="24"/>
                <w:sz w:val="16"/>
                <w:szCs w:val="16"/>
                <w:lang w:val="kk-KZ" w:eastAsia="ru-RU"/>
              </w:rPr>
              <w:t>число</w:t>
            </w:r>
            <w:r w:rsidRPr="00745806">
              <w:rPr>
                <w:rFonts w:ascii="Times New Roman" w:eastAsia="Times New Roman" w:hAnsi="Times New Roman"/>
                <w:bCs/>
                <w:color w:val="14407A" w:themeColor="text1"/>
                <w:kern w:val="24"/>
                <w:sz w:val="16"/>
                <w:szCs w:val="16"/>
                <w:lang w:eastAsia="ru-RU"/>
              </w:rPr>
              <w:t xml:space="preserve"> ППС мед. ВУЗов </w:t>
            </w:r>
            <w:r w:rsidRPr="00745806">
              <w:rPr>
                <w:rFonts w:ascii="Times New Roman" w:eastAsia="Times New Roman" w:hAnsi="Times New Roman"/>
                <w:color w:val="14407A" w:themeColor="text1"/>
                <w:kern w:val="24"/>
                <w:sz w:val="16"/>
                <w:szCs w:val="16"/>
                <w:lang w:eastAsia="ru-RU"/>
              </w:rPr>
              <w:t>по состоянию на конец года, по итогам которого подводится рейтинг</w:t>
            </w:r>
            <w:r w:rsidRPr="00745806">
              <w:rPr>
                <w:rFonts w:ascii="Times New Roman" w:eastAsia="Times New Roman" w:hAnsi="Times New Roman"/>
                <w:bCs/>
                <w:color w:val="14407A" w:themeColor="text1"/>
                <w:kern w:val="24"/>
                <w:sz w:val="16"/>
                <w:szCs w:val="16"/>
                <w:lang w:eastAsia="ru-RU"/>
              </w:rPr>
              <w:t>]</w:t>
            </w:r>
            <w:r w:rsidRPr="00745806">
              <w:rPr>
                <w:rFonts w:ascii="Times New Roman" w:eastAsia="Times New Roman" w:hAnsi="Times New Roman"/>
                <w:bCs/>
                <w:color w:val="14407A" w:themeColor="text1"/>
                <w:kern w:val="24"/>
                <w:sz w:val="16"/>
                <w:szCs w:val="16"/>
                <w:lang w:val="kk-KZ" w:eastAsia="ru-RU"/>
              </w:rPr>
              <w:t xml:space="preserve"> </w:t>
            </w:r>
            <w:r w:rsidRPr="00745806">
              <w:rPr>
                <w:rFonts w:ascii="Times New Roman" w:eastAsia="Times New Roman" w:hAnsi="Times New Roman"/>
                <w:bCs/>
                <w:color w:val="14407A" w:themeColor="text1"/>
                <w:kern w:val="24"/>
                <w:sz w:val="16"/>
                <w:szCs w:val="16"/>
                <w:lang w:eastAsia="ru-RU"/>
              </w:rPr>
              <w:t>× 100</w:t>
            </w:r>
          </w:p>
        </w:tc>
        <w:tc>
          <w:tcPr>
            <w:tcW w:w="1370"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rPr>
              <w:t>30 баллов ×</w:t>
            </w:r>
            <w:r w:rsidRPr="00745806">
              <w:rPr>
                <w:rFonts w:ascii="Times New Roman" w:hAnsi="Times New Roman"/>
                <w:lang w:val="kk-KZ"/>
              </w:rPr>
              <w:t xml:space="preserve"> </w:t>
            </w:r>
            <w:r w:rsidRPr="00745806">
              <w:rPr>
                <w:rFonts w:ascii="Times New Roman" w:hAnsi="Times New Roman"/>
              </w:rPr>
              <w:t xml:space="preserve"> </w:t>
            </w:r>
            <w:r w:rsidRPr="00745806">
              <w:rPr>
                <w:rFonts w:ascii="Times New Roman" w:hAnsi="Times New Roman"/>
                <w:lang w:val="en-US"/>
              </w:rPr>
              <w:t>I</w:t>
            </w:r>
            <w:r w:rsidRPr="00745806">
              <w:rPr>
                <w:rFonts w:ascii="Times New Roman" w:hAnsi="Times New Roman"/>
                <w:vertAlign w:val="subscript"/>
              </w:rPr>
              <w:t>4.8</w:t>
            </w:r>
          </w:p>
        </w:tc>
        <w:tc>
          <w:tcPr>
            <w:tcW w:w="1134"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rPr>
              <w:t>Отчет ВУЗа</w:t>
            </w: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45806" w:rsidRPr="00745806" w:rsidRDefault="00745806" w:rsidP="00745806">
            <w:pPr>
              <w:rPr>
                <w:rFonts w:ascii="Times New Roman" w:hAnsi="Times New Roman"/>
              </w:rPr>
            </w:pPr>
          </w:p>
        </w:tc>
      </w:tr>
    </w:tbl>
    <w:p w:rsidR="00745806" w:rsidRPr="00745806" w:rsidRDefault="00745806" w:rsidP="00745806">
      <w:pPr>
        <w:jc w:val="both"/>
        <w:rPr>
          <w:rFonts w:ascii="Times New Roman" w:eastAsia="Calibri" w:hAnsi="Times New Roman" w:cs="Times New Roman"/>
          <w:sz w:val="28"/>
          <w:szCs w:val="28"/>
        </w:rPr>
      </w:pPr>
    </w:p>
    <w:p w:rsidR="00745806" w:rsidRPr="00745806" w:rsidRDefault="00745806" w:rsidP="00745806">
      <w:pPr>
        <w:spacing w:after="0" w:line="240" w:lineRule="auto"/>
        <w:jc w:val="both"/>
        <w:rPr>
          <w:rFonts w:ascii="Times New Roman" w:eastAsia="Calibri" w:hAnsi="Times New Roman" w:cs="Times New Roman"/>
          <w:b/>
          <w:sz w:val="28"/>
          <w:szCs w:val="28"/>
        </w:rPr>
      </w:pPr>
      <w:r w:rsidRPr="00745806">
        <w:rPr>
          <w:rFonts w:ascii="Times New Roman" w:eastAsia="Calibri" w:hAnsi="Times New Roman" w:cs="Times New Roman"/>
          <w:b/>
          <w:sz w:val="28"/>
          <w:szCs w:val="28"/>
        </w:rPr>
        <w:t xml:space="preserve">Таблица </w:t>
      </w:r>
      <w:r w:rsidR="00D12A7A">
        <w:rPr>
          <w:rFonts w:ascii="Times New Roman" w:eastAsia="Calibri" w:hAnsi="Times New Roman" w:cs="Times New Roman"/>
          <w:b/>
          <w:sz w:val="28"/>
          <w:szCs w:val="28"/>
        </w:rPr>
        <w:t>3</w:t>
      </w:r>
      <w:r w:rsidRPr="00745806">
        <w:rPr>
          <w:rFonts w:ascii="Times New Roman" w:eastAsia="Calibri" w:hAnsi="Times New Roman" w:cs="Times New Roman"/>
          <w:b/>
          <w:sz w:val="28"/>
          <w:szCs w:val="28"/>
        </w:rPr>
        <w:t xml:space="preserve"> – Алгоритм рейтинговой оценки </w:t>
      </w:r>
      <w:r w:rsidRPr="00745806">
        <w:rPr>
          <w:rFonts w:ascii="Times New Roman" w:eastAsia="Times New Roman" w:hAnsi="Times New Roman" w:cs="Times New Roman"/>
          <w:b/>
          <w:color w:val="000000"/>
          <w:sz w:val="28"/>
          <w:szCs w:val="28"/>
          <w:lang w:val="kk-KZ" w:eastAsia="ru-RU"/>
        </w:rPr>
        <w:t>образовательной деятельности организаций медицинского образования, реализующих программы ТиПО и послесреднего образования</w:t>
      </w:r>
    </w:p>
    <w:tbl>
      <w:tblPr>
        <w:tblStyle w:val="2"/>
        <w:tblW w:w="15444" w:type="dxa"/>
        <w:jc w:val="center"/>
        <w:tblLayout w:type="fixed"/>
        <w:tblCellMar>
          <w:left w:w="57" w:type="dxa"/>
          <w:right w:w="57" w:type="dxa"/>
        </w:tblCellMar>
        <w:tblLook w:val="04A0" w:firstRow="1" w:lastRow="0" w:firstColumn="1" w:lastColumn="0" w:noHBand="0" w:noVBand="1"/>
      </w:tblPr>
      <w:tblGrid>
        <w:gridCol w:w="490"/>
        <w:gridCol w:w="5314"/>
        <w:gridCol w:w="507"/>
        <w:gridCol w:w="5353"/>
        <w:gridCol w:w="1370"/>
        <w:gridCol w:w="1134"/>
        <w:gridCol w:w="1276"/>
      </w:tblGrid>
      <w:tr w:rsidR="00745806" w:rsidRPr="00745806" w:rsidTr="00745806">
        <w:trPr>
          <w:jc w:val="center"/>
        </w:trPr>
        <w:tc>
          <w:tcPr>
            <w:tcW w:w="490" w:type="dxa"/>
            <w:vMerge w:val="restart"/>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b/>
              </w:rPr>
            </w:pPr>
            <w:r w:rsidRPr="00745806">
              <w:rPr>
                <w:rFonts w:ascii="Times New Roman" w:hAnsi="Times New Roman"/>
                <w:b/>
              </w:rPr>
              <w:t>№</w:t>
            </w:r>
          </w:p>
        </w:tc>
        <w:tc>
          <w:tcPr>
            <w:tcW w:w="11176" w:type="dxa"/>
            <w:gridSpan w:val="3"/>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b/>
              </w:rPr>
            </w:pPr>
            <w:r w:rsidRPr="00745806">
              <w:rPr>
                <w:rFonts w:ascii="Times New Roman" w:hAnsi="Times New Roman"/>
                <w:b/>
              </w:rPr>
              <w:t>Наименование индикатора</w:t>
            </w:r>
          </w:p>
        </w:tc>
        <w:tc>
          <w:tcPr>
            <w:tcW w:w="1370" w:type="dxa"/>
            <w:vMerge w:val="restart"/>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b/>
              </w:rPr>
            </w:pPr>
            <w:r w:rsidRPr="00745806">
              <w:rPr>
                <w:rFonts w:ascii="Times New Roman" w:hAnsi="Times New Roman"/>
                <w:b/>
              </w:rPr>
              <w:t>Алгоритм балльной оценки</w:t>
            </w:r>
          </w:p>
        </w:tc>
        <w:tc>
          <w:tcPr>
            <w:tcW w:w="1134" w:type="dxa"/>
            <w:vMerge w:val="restart"/>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b/>
              </w:rPr>
              <w:t>Источник данных</w:t>
            </w:r>
          </w:p>
        </w:tc>
        <w:tc>
          <w:tcPr>
            <w:tcW w:w="1276" w:type="dxa"/>
            <w:vMerge w:val="restart"/>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ind w:left="-56"/>
              <w:jc w:val="center"/>
              <w:rPr>
                <w:rFonts w:ascii="Times New Roman" w:hAnsi="Times New Roman"/>
              </w:rPr>
            </w:pPr>
            <w:r w:rsidRPr="00745806">
              <w:rPr>
                <w:rFonts w:ascii="Times New Roman" w:hAnsi="Times New Roman"/>
                <w:b/>
              </w:rPr>
              <w:t>Механизм расчета суммарной оценки по индикатору</w:t>
            </w:r>
          </w:p>
        </w:tc>
      </w:tr>
      <w:tr w:rsidR="00745806" w:rsidRPr="00745806" w:rsidTr="00745806">
        <w:trPr>
          <w:jc w:val="center"/>
        </w:trPr>
        <w:tc>
          <w:tcPr>
            <w:tcW w:w="490" w:type="dxa"/>
            <w:vMerge/>
            <w:tcBorders>
              <w:top w:val="single" w:sz="4" w:space="0" w:color="auto"/>
              <w:left w:val="single" w:sz="4" w:space="0" w:color="auto"/>
              <w:bottom w:val="single" w:sz="4" w:space="0" w:color="auto"/>
              <w:right w:val="single" w:sz="4" w:space="0" w:color="auto"/>
            </w:tcBorders>
            <w:vAlign w:val="center"/>
            <w:hideMark/>
          </w:tcPr>
          <w:p w:rsidR="00745806" w:rsidRPr="00745806" w:rsidRDefault="00745806" w:rsidP="00745806">
            <w:pPr>
              <w:rPr>
                <w:rFonts w:ascii="Times New Roman" w:hAnsi="Times New Roman"/>
                <w:b/>
              </w:rPr>
            </w:pPr>
          </w:p>
        </w:tc>
        <w:tc>
          <w:tcPr>
            <w:tcW w:w="5315"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b/>
              </w:rPr>
            </w:pPr>
            <w:r w:rsidRPr="00745806">
              <w:rPr>
                <w:rFonts w:ascii="Times New Roman" w:hAnsi="Times New Roman"/>
                <w:b/>
              </w:rPr>
              <w:t>Компоненты индикатора</w:t>
            </w:r>
          </w:p>
        </w:tc>
        <w:tc>
          <w:tcPr>
            <w:tcW w:w="507"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ind w:left="-130" w:right="-135"/>
              <w:jc w:val="center"/>
              <w:rPr>
                <w:rFonts w:ascii="Times New Roman" w:hAnsi="Times New Roman"/>
                <w:b/>
              </w:rPr>
            </w:pPr>
            <w:r w:rsidRPr="00745806">
              <w:rPr>
                <w:rFonts w:ascii="Times New Roman" w:hAnsi="Times New Roman"/>
                <w:b/>
              </w:rPr>
              <w:t>Ед. изм.</w:t>
            </w:r>
          </w:p>
        </w:tc>
        <w:tc>
          <w:tcPr>
            <w:tcW w:w="5354"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b/>
              </w:rPr>
            </w:pPr>
            <w:r w:rsidRPr="00745806">
              <w:rPr>
                <w:rFonts w:ascii="Times New Roman" w:hAnsi="Times New Roman"/>
                <w:b/>
              </w:rPr>
              <w:t>Формула расчета значения компонента индикатора</w:t>
            </w:r>
          </w:p>
        </w:tc>
        <w:tc>
          <w:tcPr>
            <w:tcW w:w="1370" w:type="dxa"/>
            <w:vMerge/>
            <w:tcBorders>
              <w:top w:val="single" w:sz="4" w:space="0" w:color="auto"/>
              <w:left w:val="single" w:sz="4" w:space="0" w:color="auto"/>
              <w:bottom w:val="single" w:sz="4" w:space="0" w:color="auto"/>
              <w:right w:val="single" w:sz="4" w:space="0" w:color="auto"/>
            </w:tcBorders>
            <w:vAlign w:val="center"/>
            <w:hideMark/>
          </w:tcPr>
          <w:p w:rsidR="00745806" w:rsidRPr="00745806" w:rsidRDefault="00745806" w:rsidP="00745806">
            <w:pPr>
              <w:rPr>
                <w:rFonts w:ascii="Times New Roman" w:hAnsi="Times New Roman"/>
                <w:b/>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745806" w:rsidRPr="00745806" w:rsidRDefault="00745806" w:rsidP="00745806">
            <w:pPr>
              <w:rPr>
                <w:rFonts w:ascii="Times New Roman" w:hAnsi="Times New Roman"/>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45806" w:rsidRPr="00745806" w:rsidRDefault="00745806" w:rsidP="00745806">
            <w:pPr>
              <w:rPr>
                <w:rFonts w:ascii="Times New Roman" w:hAnsi="Times New Roman"/>
              </w:rPr>
            </w:pPr>
          </w:p>
        </w:tc>
      </w:tr>
      <w:tr w:rsidR="00745806" w:rsidRPr="00745806" w:rsidTr="00745806">
        <w:trPr>
          <w:jc w:val="center"/>
        </w:trPr>
        <w:tc>
          <w:tcPr>
            <w:tcW w:w="490"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b/>
              </w:rPr>
            </w:pPr>
            <w:r w:rsidRPr="00745806">
              <w:rPr>
                <w:rFonts w:ascii="Times New Roman" w:hAnsi="Times New Roman"/>
                <w:b/>
              </w:rPr>
              <w:t>1</w:t>
            </w:r>
          </w:p>
        </w:tc>
        <w:tc>
          <w:tcPr>
            <w:tcW w:w="14956" w:type="dxa"/>
            <w:gridSpan w:val="6"/>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b/>
              </w:rPr>
              <w:t>Качество подготовки по программам медицинского образования</w:t>
            </w:r>
          </w:p>
        </w:tc>
      </w:tr>
      <w:tr w:rsidR="00745806" w:rsidRPr="00745806" w:rsidTr="00745806">
        <w:trPr>
          <w:jc w:val="center"/>
        </w:trPr>
        <w:tc>
          <w:tcPr>
            <w:tcW w:w="490"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rPr>
              <w:t>1.1</w:t>
            </w:r>
          </w:p>
        </w:tc>
        <w:tc>
          <w:tcPr>
            <w:tcW w:w="5315"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eastAsia="Times New Roman" w:hAnsi="Times New Roman"/>
                <w:color w:val="14407A" w:themeColor="text1"/>
                <w:kern w:val="24"/>
              </w:rPr>
              <w:t xml:space="preserve">Доля выпускников программ ТиПО, </w:t>
            </w:r>
            <w:r w:rsidRPr="00745806">
              <w:rPr>
                <w:rFonts w:ascii="Times New Roman" w:eastAsia="Times New Roman" w:hAnsi="Times New Roman"/>
                <w:bCs/>
                <w:color w:val="14407A" w:themeColor="text1"/>
                <w:kern w:val="24"/>
              </w:rPr>
              <w:t xml:space="preserve">успешно прошедших независимую экзаменацию (прошедших установленный порог балльной оценки) </w:t>
            </w:r>
          </w:p>
        </w:tc>
        <w:tc>
          <w:tcPr>
            <w:tcW w:w="507"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bCs/>
                <w:color w:val="14407A" w:themeColor="text1"/>
                <w:kern w:val="24"/>
              </w:rPr>
            </w:pPr>
            <w:r w:rsidRPr="00745806">
              <w:rPr>
                <w:rFonts w:ascii="Times New Roman" w:hAnsi="Times New Roman"/>
                <w:bCs/>
                <w:color w:val="14407A" w:themeColor="text1"/>
                <w:kern w:val="24"/>
              </w:rPr>
              <w:t>%</w:t>
            </w:r>
          </w:p>
        </w:tc>
        <w:tc>
          <w:tcPr>
            <w:tcW w:w="5354"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sz w:val="16"/>
                <w:szCs w:val="16"/>
              </w:rPr>
            </w:pPr>
            <w:r w:rsidRPr="00745806">
              <w:rPr>
                <w:rFonts w:ascii="Times New Roman" w:hAnsi="Times New Roman"/>
                <w:bCs/>
                <w:color w:val="14407A" w:themeColor="text1"/>
                <w:kern w:val="24"/>
                <w:sz w:val="16"/>
                <w:szCs w:val="16"/>
              </w:rPr>
              <w:t>[</w:t>
            </w:r>
            <w:r w:rsidRPr="00745806">
              <w:rPr>
                <w:rFonts w:ascii="Times New Roman" w:hAnsi="Times New Roman"/>
                <w:bCs/>
                <w:color w:val="14407A" w:themeColor="text1"/>
                <w:kern w:val="24"/>
                <w:sz w:val="16"/>
                <w:szCs w:val="16"/>
                <w:lang w:val="kk-KZ"/>
              </w:rPr>
              <w:t xml:space="preserve">Число </w:t>
            </w:r>
            <w:r w:rsidRPr="00745806">
              <w:rPr>
                <w:rFonts w:ascii="Times New Roman" w:eastAsia="Times New Roman" w:hAnsi="Times New Roman"/>
                <w:color w:val="14407A" w:themeColor="text1"/>
                <w:kern w:val="24"/>
                <w:sz w:val="16"/>
                <w:szCs w:val="16"/>
              </w:rPr>
              <w:t xml:space="preserve">выпускников программ ТиПО, </w:t>
            </w:r>
            <w:r w:rsidRPr="00745806">
              <w:rPr>
                <w:rFonts w:ascii="Times New Roman" w:eastAsia="Times New Roman" w:hAnsi="Times New Roman"/>
                <w:bCs/>
                <w:color w:val="14407A" w:themeColor="text1"/>
                <w:kern w:val="24"/>
                <w:sz w:val="16"/>
                <w:szCs w:val="16"/>
              </w:rPr>
              <w:t>успешно прошедших независимую экзаменацию в году, по итогам которого подводится рейтинг</w:t>
            </w:r>
            <w:r w:rsidRPr="00745806">
              <w:rPr>
                <w:rFonts w:ascii="Times New Roman" w:hAnsi="Times New Roman"/>
                <w:bCs/>
                <w:color w:val="14407A" w:themeColor="text1"/>
                <w:kern w:val="24"/>
                <w:sz w:val="16"/>
                <w:szCs w:val="16"/>
              </w:rPr>
              <w:t xml:space="preserve">] / [Общее </w:t>
            </w:r>
            <w:r w:rsidRPr="00745806">
              <w:rPr>
                <w:rFonts w:ascii="Times New Roman" w:hAnsi="Times New Roman"/>
                <w:bCs/>
                <w:color w:val="14407A" w:themeColor="text1"/>
                <w:kern w:val="24"/>
                <w:sz w:val="16"/>
                <w:szCs w:val="16"/>
                <w:lang w:val="kk-KZ"/>
              </w:rPr>
              <w:t xml:space="preserve">число выпускников </w:t>
            </w:r>
            <w:r w:rsidRPr="00745806">
              <w:rPr>
                <w:rFonts w:ascii="Times New Roman" w:eastAsia="Times New Roman" w:hAnsi="Times New Roman"/>
                <w:color w:val="14407A" w:themeColor="text1"/>
                <w:kern w:val="24"/>
                <w:sz w:val="16"/>
                <w:szCs w:val="16"/>
              </w:rPr>
              <w:t>программ ТиПО</w:t>
            </w:r>
            <w:r w:rsidRPr="00745806">
              <w:rPr>
                <w:rFonts w:ascii="Times New Roman" w:hAnsi="Times New Roman"/>
                <w:bCs/>
                <w:color w:val="14407A" w:themeColor="text1"/>
                <w:kern w:val="24"/>
                <w:sz w:val="16"/>
                <w:szCs w:val="16"/>
              </w:rPr>
              <w:t xml:space="preserve">, принявших участие в независимой экзаменации </w:t>
            </w:r>
            <w:r w:rsidRPr="00745806">
              <w:rPr>
                <w:rFonts w:ascii="Times New Roman" w:eastAsia="Times New Roman" w:hAnsi="Times New Roman"/>
                <w:bCs/>
                <w:color w:val="14407A" w:themeColor="text1"/>
                <w:kern w:val="24"/>
                <w:sz w:val="16"/>
                <w:szCs w:val="16"/>
              </w:rPr>
              <w:t>в году, по итогам которого подводится рейтинг</w:t>
            </w:r>
            <w:r w:rsidRPr="00745806">
              <w:rPr>
                <w:rFonts w:ascii="Times New Roman" w:hAnsi="Times New Roman"/>
                <w:bCs/>
                <w:color w:val="14407A" w:themeColor="text1"/>
                <w:kern w:val="24"/>
                <w:sz w:val="16"/>
                <w:szCs w:val="16"/>
              </w:rPr>
              <w:t>]</w:t>
            </w:r>
            <w:r w:rsidRPr="00745806">
              <w:rPr>
                <w:rFonts w:ascii="Times New Roman" w:hAnsi="Times New Roman"/>
                <w:bCs/>
                <w:color w:val="14407A" w:themeColor="text1"/>
                <w:kern w:val="24"/>
                <w:sz w:val="16"/>
                <w:szCs w:val="16"/>
                <w:lang w:val="kk-KZ"/>
              </w:rPr>
              <w:t xml:space="preserve"> </w:t>
            </w:r>
            <w:r w:rsidRPr="00745806">
              <w:rPr>
                <w:rFonts w:ascii="Times New Roman" w:hAnsi="Times New Roman"/>
                <w:bCs/>
                <w:color w:val="14407A" w:themeColor="text1"/>
                <w:kern w:val="24"/>
                <w:sz w:val="16"/>
                <w:szCs w:val="16"/>
              </w:rPr>
              <w:t>× 100</w:t>
            </w:r>
          </w:p>
        </w:tc>
        <w:tc>
          <w:tcPr>
            <w:tcW w:w="1370"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rPr>
              <w:t xml:space="preserve">50 </w:t>
            </w:r>
            <w:r w:rsidRPr="00745806">
              <w:rPr>
                <w:rFonts w:ascii="Times New Roman" w:hAnsi="Times New Roman"/>
                <w:lang w:val="kk-KZ"/>
              </w:rPr>
              <w:t xml:space="preserve">баллов </w:t>
            </w:r>
            <w:r w:rsidRPr="00745806">
              <w:rPr>
                <w:rFonts w:ascii="Times New Roman" w:hAnsi="Times New Roman"/>
              </w:rPr>
              <w:t>- (100</w:t>
            </w:r>
            <w:r w:rsidRPr="00745806">
              <w:rPr>
                <w:rFonts w:ascii="Times New Roman" w:hAnsi="Times New Roman"/>
                <w:lang w:val="kk-KZ"/>
              </w:rPr>
              <w:t xml:space="preserve"> </w:t>
            </w:r>
            <w:r w:rsidRPr="00745806">
              <w:rPr>
                <w:rFonts w:ascii="Times New Roman" w:hAnsi="Times New Roman"/>
              </w:rPr>
              <w:t>-</w:t>
            </w:r>
            <w:r w:rsidRPr="00745806">
              <w:rPr>
                <w:rFonts w:ascii="Times New Roman" w:hAnsi="Times New Roman"/>
                <w:lang w:val="kk-KZ"/>
              </w:rPr>
              <w:t xml:space="preserve"> </w:t>
            </w:r>
            <w:r w:rsidRPr="00745806">
              <w:rPr>
                <w:rFonts w:ascii="Times New Roman" w:hAnsi="Times New Roman"/>
                <w:lang w:val="en-US"/>
              </w:rPr>
              <w:t>I</w:t>
            </w:r>
            <w:r w:rsidRPr="00745806">
              <w:rPr>
                <w:rFonts w:ascii="Times New Roman" w:hAnsi="Times New Roman"/>
                <w:vertAlign w:val="subscript"/>
              </w:rPr>
              <w:t>1.1</w:t>
            </w:r>
            <w:r w:rsidRPr="00745806">
              <w:rPr>
                <w:rFonts w:ascii="Times New Roman" w:hAnsi="Times New Roman"/>
              </w:rPr>
              <w:t>)</w:t>
            </w:r>
            <w:r w:rsidRPr="00745806">
              <w:rPr>
                <w:rFonts w:ascii="Times New Roman" w:hAnsi="Times New Roman"/>
                <w:lang w:val="kk-KZ"/>
              </w:rPr>
              <w:t xml:space="preserve"> </w:t>
            </w:r>
            <w:r w:rsidRPr="00745806">
              <w:rPr>
                <w:rFonts w:ascii="Times New Roman" w:hAnsi="Times New Roman"/>
              </w:rPr>
              <w:t>×</w:t>
            </w:r>
            <w:r w:rsidRPr="00745806">
              <w:rPr>
                <w:rFonts w:ascii="Times New Roman" w:hAnsi="Times New Roman"/>
                <w:lang w:val="kk-KZ"/>
              </w:rPr>
              <w:t xml:space="preserve"> </w:t>
            </w:r>
            <w:r w:rsidRPr="00745806">
              <w:rPr>
                <w:rFonts w:ascii="Times New Roman" w:hAnsi="Times New Roman"/>
              </w:rPr>
              <w:t>0,5</w:t>
            </w:r>
          </w:p>
        </w:tc>
        <w:tc>
          <w:tcPr>
            <w:tcW w:w="1134"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rPr>
              <w:t xml:space="preserve">Отчет НЦНЭ </w:t>
            </w:r>
          </w:p>
        </w:tc>
        <w:tc>
          <w:tcPr>
            <w:tcW w:w="1276" w:type="dxa"/>
            <w:vMerge w:val="restart"/>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sz w:val="20"/>
                <w:szCs w:val="20"/>
              </w:rPr>
            </w:pPr>
            <w:r w:rsidRPr="00745806">
              <w:rPr>
                <w:rFonts w:ascii="Times New Roman" w:hAnsi="Times New Roman"/>
                <w:sz w:val="20"/>
                <w:szCs w:val="20"/>
              </w:rPr>
              <w:t>Учитывается сумма баллов по всем компонентам индикатора</w:t>
            </w:r>
          </w:p>
        </w:tc>
      </w:tr>
      <w:tr w:rsidR="00745806" w:rsidRPr="00745806" w:rsidTr="00745806">
        <w:trPr>
          <w:jc w:val="center"/>
        </w:trPr>
        <w:tc>
          <w:tcPr>
            <w:tcW w:w="490"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rPr>
              <w:t>1.2</w:t>
            </w:r>
          </w:p>
        </w:tc>
        <w:tc>
          <w:tcPr>
            <w:tcW w:w="5315"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eastAsia="Times New Roman" w:hAnsi="Times New Roman"/>
                <w:color w:val="14407A" w:themeColor="text1"/>
                <w:kern w:val="24"/>
              </w:rPr>
              <w:t xml:space="preserve">Доля выпускников программ послесреднего образования, </w:t>
            </w:r>
            <w:r w:rsidRPr="00745806">
              <w:rPr>
                <w:rFonts w:ascii="Times New Roman" w:eastAsia="Times New Roman" w:hAnsi="Times New Roman"/>
                <w:bCs/>
                <w:color w:val="14407A" w:themeColor="text1"/>
                <w:kern w:val="24"/>
              </w:rPr>
              <w:t>успешно прошедших независимую экзаменацию (прошедших установленный порог балльной оценки)</w:t>
            </w:r>
          </w:p>
        </w:tc>
        <w:tc>
          <w:tcPr>
            <w:tcW w:w="507"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bCs/>
                <w:color w:val="14407A" w:themeColor="text1"/>
                <w:kern w:val="24"/>
              </w:rPr>
            </w:pPr>
            <w:r w:rsidRPr="00745806">
              <w:rPr>
                <w:rFonts w:ascii="Times New Roman" w:hAnsi="Times New Roman"/>
                <w:bCs/>
                <w:color w:val="14407A" w:themeColor="text1"/>
                <w:kern w:val="24"/>
              </w:rPr>
              <w:t>%</w:t>
            </w:r>
          </w:p>
        </w:tc>
        <w:tc>
          <w:tcPr>
            <w:tcW w:w="5354"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sz w:val="16"/>
                <w:szCs w:val="16"/>
              </w:rPr>
            </w:pPr>
            <w:r w:rsidRPr="00745806">
              <w:rPr>
                <w:rFonts w:ascii="Times New Roman" w:hAnsi="Times New Roman"/>
                <w:bCs/>
                <w:color w:val="14407A" w:themeColor="text1"/>
                <w:kern w:val="24"/>
                <w:sz w:val="16"/>
                <w:szCs w:val="16"/>
              </w:rPr>
              <w:t>[</w:t>
            </w:r>
            <w:r w:rsidRPr="00745806">
              <w:rPr>
                <w:rFonts w:ascii="Times New Roman" w:hAnsi="Times New Roman"/>
                <w:bCs/>
                <w:color w:val="14407A" w:themeColor="text1"/>
                <w:kern w:val="24"/>
                <w:sz w:val="16"/>
                <w:szCs w:val="16"/>
                <w:lang w:val="kk-KZ"/>
              </w:rPr>
              <w:t xml:space="preserve">Число </w:t>
            </w:r>
            <w:r w:rsidRPr="00745806">
              <w:rPr>
                <w:rFonts w:ascii="Times New Roman" w:eastAsia="Times New Roman" w:hAnsi="Times New Roman"/>
                <w:color w:val="14407A" w:themeColor="text1"/>
                <w:kern w:val="24"/>
                <w:sz w:val="16"/>
                <w:szCs w:val="16"/>
              </w:rPr>
              <w:t xml:space="preserve">выпускников программ послесреднего образования, </w:t>
            </w:r>
            <w:r w:rsidRPr="00745806">
              <w:rPr>
                <w:rFonts w:ascii="Times New Roman" w:eastAsia="Times New Roman" w:hAnsi="Times New Roman"/>
                <w:bCs/>
                <w:color w:val="14407A" w:themeColor="text1"/>
                <w:kern w:val="24"/>
                <w:sz w:val="16"/>
                <w:szCs w:val="16"/>
              </w:rPr>
              <w:t>успешно прошедших независимую экзаменацию в году, по итогам которого подводится рейтинг</w:t>
            </w:r>
            <w:r w:rsidRPr="00745806">
              <w:rPr>
                <w:rFonts w:ascii="Times New Roman" w:hAnsi="Times New Roman"/>
                <w:bCs/>
                <w:color w:val="14407A" w:themeColor="text1"/>
                <w:kern w:val="24"/>
                <w:sz w:val="16"/>
                <w:szCs w:val="16"/>
              </w:rPr>
              <w:t xml:space="preserve">] / [Общее </w:t>
            </w:r>
            <w:r w:rsidRPr="00745806">
              <w:rPr>
                <w:rFonts w:ascii="Times New Roman" w:hAnsi="Times New Roman"/>
                <w:bCs/>
                <w:color w:val="14407A" w:themeColor="text1"/>
                <w:kern w:val="24"/>
                <w:sz w:val="16"/>
                <w:szCs w:val="16"/>
                <w:lang w:val="kk-KZ"/>
              </w:rPr>
              <w:t xml:space="preserve">число </w:t>
            </w:r>
            <w:r w:rsidRPr="00745806">
              <w:rPr>
                <w:rFonts w:ascii="Times New Roman" w:eastAsia="Times New Roman" w:hAnsi="Times New Roman"/>
                <w:color w:val="14407A" w:themeColor="text1"/>
                <w:kern w:val="24"/>
                <w:sz w:val="16"/>
                <w:szCs w:val="16"/>
              </w:rPr>
              <w:t>выпускников программ послесреднего образования</w:t>
            </w:r>
            <w:r w:rsidRPr="00745806">
              <w:rPr>
                <w:rFonts w:ascii="Times New Roman" w:hAnsi="Times New Roman"/>
                <w:bCs/>
                <w:color w:val="14407A" w:themeColor="text1"/>
                <w:kern w:val="24"/>
                <w:sz w:val="16"/>
                <w:szCs w:val="16"/>
              </w:rPr>
              <w:t xml:space="preserve">, принявших участие в независимой экзаменации </w:t>
            </w:r>
            <w:r w:rsidRPr="00745806">
              <w:rPr>
                <w:rFonts w:ascii="Times New Roman" w:eastAsia="Times New Roman" w:hAnsi="Times New Roman"/>
                <w:bCs/>
                <w:color w:val="14407A" w:themeColor="text1"/>
                <w:kern w:val="24"/>
                <w:sz w:val="16"/>
                <w:szCs w:val="16"/>
              </w:rPr>
              <w:t>в году, по итогам которого подводится рейтинг</w:t>
            </w:r>
            <w:r w:rsidRPr="00745806">
              <w:rPr>
                <w:rFonts w:ascii="Times New Roman" w:hAnsi="Times New Roman"/>
                <w:bCs/>
                <w:color w:val="14407A" w:themeColor="text1"/>
                <w:kern w:val="24"/>
                <w:sz w:val="16"/>
                <w:szCs w:val="16"/>
              </w:rPr>
              <w:t>]</w:t>
            </w:r>
            <w:r w:rsidRPr="00745806">
              <w:rPr>
                <w:rFonts w:ascii="Times New Roman" w:hAnsi="Times New Roman"/>
                <w:bCs/>
                <w:color w:val="14407A" w:themeColor="text1"/>
                <w:kern w:val="24"/>
                <w:sz w:val="16"/>
                <w:szCs w:val="16"/>
                <w:lang w:val="kk-KZ"/>
              </w:rPr>
              <w:t xml:space="preserve"> </w:t>
            </w:r>
            <w:r w:rsidRPr="00745806">
              <w:rPr>
                <w:rFonts w:ascii="Times New Roman" w:hAnsi="Times New Roman"/>
                <w:bCs/>
                <w:color w:val="14407A" w:themeColor="text1"/>
                <w:kern w:val="24"/>
                <w:sz w:val="16"/>
                <w:szCs w:val="16"/>
              </w:rPr>
              <w:t>× 100</w:t>
            </w:r>
          </w:p>
        </w:tc>
        <w:tc>
          <w:tcPr>
            <w:tcW w:w="1370"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lang w:val="en-US"/>
              </w:rPr>
              <w:t xml:space="preserve">50 </w:t>
            </w:r>
            <w:r w:rsidRPr="00745806">
              <w:rPr>
                <w:rFonts w:ascii="Times New Roman" w:hAnsi="Times New Roman"/>
                <w:lang w:val="kk-KZ"/>
              </w:rPr>
              <w:t xml:space="preserve">баллов </w:t>
            </w:r>
            <w:r w:rsidRPr="00745806">
              <w:rPr>
                <w:rFonts w:ascii="Times New Roman" w:hAnsi="Times New Roman"/>
                <w:lang w:val="en-US"/>
              </w:rPr>
              <w:t>- (</w:t>
            </w:r>
            <w:r w:rsidRPr="00745806">
              <w:rPr>
                <w:rFonts w:ascii="Times New Roman" w:hAnsi="Times New Roman"/>
              </w:rPr>
              <w:t>100</w:t>
            </w:r>
            <w:r w:rsidRPr="00745806">
              <w:rPr>
                <w:rFonts w:ascii="Times New Roman" w:hAnsi="Times New Roman"/>
                <w:lang w:val="kk-KZ"/>
              </w:rPr>
              <w:t xml:space="preserve"> </w:t>
            </w:r>
            <w:r w:rsidRPr="00745806">
              <w:rPr>
                <w:rFonts w:ascii="Times New Roman" w:hAnsi="Times New Roman"/>
              </w:rPr>
              <w:t>-</w:t>
            </w:r>
            <w:r w:rsidRPr="00745806">
              <w:rPr>
                <w:rFonts w:ascii="Times New Roman" w:hAnsi="Times New Roman"/>
                <w:lang w:val="kk-KZ"/>
              </w:rPr>
              <w:t xml:space="preserve"> </w:t>
            </w:r>
            <w:r w:rsidRPr="00745806">
              <w:rPr>
                <w:rFonts w:ascii="Times New Roman" w:hAnsi="Times New Roman"/>
                <w:lang w:val="en-US"/>
              </w:rPr>
              <w:t>I</w:t>
            </w:r>
            <w:r w:rsidRPr="00745806">
              <w:rPr>
                <w:rFonts w:ascii="Times New Roman" w:hAnsi="Times New Roman"/>
                <w:vertAlign w:val="subscript"/>
                <w:lang w:val="en-US"/>
              </w:rPr>
              <w:t>1</w:t>
            </w:r>
            <w:r w:rsidRPr="00745806">
              <w:rPr>
                <w:rFonts w:ascii="Times New Roman" w:hAnsi="Times New Roman"/>
                <w:vertAlign w:val="subscript"/>
              </w:rPr>
              <w:t>.2</w:t>
            </w:r>
            <w:r w:rsidRPr="00745806">
              <w:rPr>
                <w:rFonts w:ascii="Times New Roman" w:hAnsi="Times New Roman"/>
                <w:lang w:val="en-US"/>
              </w:rPr>
              <w:t>)</w:t>
            </w:r>
            <w:r w:rsidRPr="00745806">
              <w:rPr>
                <w:rFonts w:ascii="Times New Roman" w:hAnsi="Times New Roman"/>
                <w:lang w:val="kk-KZ"/>
              </w:rPr>
              <w:t xml:space="preserve"> </w:t>
            </w:r>
            <w:r w:rsidRPr="00745806">
              <w:rPr>
                <w:rFonts w:ascii="Times New Roman" w:hAnsi="Times New Roman"/>
              </w:rPr>
              <w:t>×</w:t>
            </w:r>
            <w:r w:rsidRPr="00745806">
              <w:rPr>
                <w:rFonts w:ascii="Times New Roman" w:hAnsi="Times New Roman"/>
                <w:lang w:val="kk-KZ"/>
              </w:rPr>
              <w:t xml:space="preserve"> </w:t>
            </w:r>
            <w:r w:rsidRPr="00745806">
              <w:rPr>
                <w:rFonts w:ascii="Times New Roman" w:hAnsi="Times New Roman"/>
              </w:rPr>
              <w:t>0,5</w:t>
            </w:r>
          </w:p>
        </w:tc>
        <w:tc>
          <w:tcPr>
            <w:tcW w:w="1134"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rPr>
              <w:t xml:space="preserve">Отчет НЦНЭ </w:t>
            </w: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45806" w:rsidRPr="00745806" w:rsidRDefault="00745806" w:rsidP="00745806">
            <w:pPr>
              <w:rPr>
                <w:rFonts w:ascii="Times New Roman" w:hAnsi="Times New Roman"/>
                <w:sz w:val="20"/>
                <w:szCs w:val="20"/>
              </w:rPr>
            </w:pPr>
          </w:p>
        </w:tc>
      </w:tr>
      <w:tr w:rsidR="00745806" w:rsidRPr="00745806" w:rsidTr="00745806">
        <w:trPr>
          <w:jc w:val="center"/>
        </w:trPr>
        <w:tc>
          <w:tcPr>
            <w:tcW w:w="490"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rPr>
              <w:t>1.3</w:t>
            </w:r>
          </w:p>
        </w:tc>
        <w:tc>
          <w:tcPr>
            <w:tcW w:w="5315"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eastAsia="Times New Roman" w:hAnsi="Times New Roman"/>
                <w:color w:val="14407A" w:themeColor="text1"/>
                <w:kern w:val="24"/>
              </w:rPr>
            </w:pPr>
            <w:r w:rsidRPr="00745806">
              <w:rPr>
                <w:rFonts w:ascii="Times New Roman" w:hAnsi="Times New Roman"/>
              </w:rPr>
              <w:t xml:space="preserve">Доля обучающихся, являющихся призерами </w:t>
            </w:r>
            <w:r w:rsidRPr="00745806">
              <w:rPr>
                <w:rFonts w:ascii="Times New Roman" w:eastAsia="Times New Roman" w:hAnsi="Times New Roman"/>
                <w:color w:val="14407A" w:themeColor="text1"/>
                <w:sz w:val="24"/>
                <w:szCs w:val="24"/>
              </w:rPr>
              <w:t xml:space="preserve">чемпионатов по профессиональному мастерству </w:t>
            </w:r>
            <w:r w:rsidRPr="00745806">
              <w:rPr>
                <w:bCs/>
                <w:i/>
                <w:iCs/>
                <w:color w:val="14407A" w:themeColor="text1"/>
                <w:sz w:val="24"/>
                <w:szCs w:val="24"/>
                <w:shd w:val="clear" w:color="auto" w:fill="FFFFFF"/>
              </w:rPr>
              <w:t>WorldSkills</w:t>
            </w:r>
            <w:r w:rsidRPr="00745806">
              <w:rPr>
                <w:rFonts w:ascii="Times New Roman" w:hAnsi="Times New Roman"/>
                <w:color w:val="14407A" w:themeColor="text1"/>
                <w:sz w:val="24"/>
                <w:szCs w:val="24"/>
                <w:shd w:val="clear" w:color="auto" w:fill="FFFFFF"/>
              </w:rPr>
              <w:t>,</w:t>
            </w:r>
            <w:r w:rsidRPr="00745806">
              <w:rPr>
                <w:rFonts w:ascii="Times New Roman" w:hAnsi="Times New Roman"/>
              </w:rPr>
              <w:t xml:space="preserve"> международных олимпиад, победителями международных конференций, конкурсов </w:t>
            </w:r>
            <w:r w:rsidRPr="00745806">
              <w:rPr>
                <w:rFonts w:ascii="Times New Roman" w:hAnsi="Times New Roman"/>
              </w:rPr>
              <w:lastRenderedPageBreak/>
              <w:t>соревнований (научного, практического, образовательного направления)</w:t>
            </w:r>
          </w:p>
        </w:tc>
        <w:tc>
          <w:tcPr>
            <w:tcW w:w="507"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bCs/>
                <w:color w:val="14407A" w:themeColor="text1"/>
                <w:kern w:val="24"/>
              </w:rPr>
            </w:pPr>
            <w:r w:rsidRPr="00745806">
              <w:rPr>
                <w:rFonts w:ascii="Times New Roman" w:hAnsi="Times New Roman"/>
                <w:bCs/>
                <w:color w:val="14407A" w:themeColor="text1"/>
                <w:kern w:val="24"/>
              </w:rPr>
              <w:lastRenderedPageBreak/>
              <w:t>%</w:t>
            </w:r>
          </w:p>
        </w:tc>
        <w:tc>
          <w:tcPr>
            <w:tcW w:w="5354"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sz w:val="16"/>
                <w:szCs w:val="16"/>
              </w:rPr>
            </w:pPr>
            <w:r w:rsidRPr="00745806">
              <w:rPr>
                <w:rFonts w:ascii="Times New Roman" w:hAnsi="Times New Roman"/>
                <w:bCs/>
                <w:color w:val="14407A" w:themeColor="text1"/>
                <w:kern w:val="24"/>
                <w:sz w:val="16"/>
                <w:szCs w:val="16"/>
              </w:rPr>
              <w:t>[</w:t>
            </w:r>
            <w:r w:rsidRPr="00745806">
              <w:rPr>
                <w:rFonts w:ascii="Times New Roman" w:hAnsi="Times New Roman"/>
                <w:bCs/>
                <w:color w:val="14407A" w:themeColor="text1"/>
                <w:kern w:val="24"/>
                <w:sz w:val="16"/>
                <w:szCs w:val="16"/>
                <w:lang w:val="kk-KZ"/>
              </w:rPr>
              <w:t xml:space="preserve">Число </w:t>
            </w:r>
            <w:r w:rsidRPr="00745806">
              <w:rPr>
                <w:rFonts w:ascii="Times New Roman" w:eastAsia="Times New Roman" w:hAnsi="Times New Roman"/>
                <w:color w:val="14407A" w:themeColor="text1"/>
                <w:kern w:val="24"/>
                <w:sz w:val="16"/>
                <w:szCs w:val="16"/>
              </w:rPr>
              <w:t>обучающихся,</w:t>
            </w:r>
            <w:r w:rsidRPr="00745806">
              <w:rPr>
                <w:rFonts w:ascii="Times New Roman" w:hAnsi="Times New Roman"/>
                <w:color w:val="14407A" w:themeColor="text1"/>
                <w:kern w:val="24"/>
                <w:sz w:val="16"/>
                <w:szCs w:val="16"/>
              </w:rPr>
              <w:t xml:space="preserve"> </w:t>
            </w:r>
            <w:r w:rsidRPr="00745806">
              <w:rPr>
                <w:rFonts w:ascii="Times New Roman" w:hAnsi="Times New Roman"/>
                <w:sz w:val="16"/>
                <w:szCs w:val="16"/>
              </w:rPr>
              <w:t xml:space="preserve">являющихся призерами </w:t>
            </w:r>
            <w:r w:rsidRPr="00745806">
              <w:rPr>
                <w:rFonts w:ascii="Times New Roman" w:eastAsia="Times New Roman" w:hAnsi="Times New Roman"/>
                <w:color w:val="14407A" w:themeColor="text1"/>
                <w:sz w:val="16"/>
                <w:szCs w:val="16"/>
              </w:rPr>
              <w:t xml:space="preserve">чемпионатов по профессиональному мастерству </w:t>
            </w:r>
            <w:r w:rsidRPr="00745806">
              <w:rPr>
                <w:bCs/>
                <w:i/>
                <w:iCs/>
                <w:color w:val="14407A" w:themeColor="text1"/>
                <w:sz w:val="16"/>
                <w:szCs w:val="16"/>
                <w:shd w:val="clear" w:color="auto" w:fill="FFFFFF"/>
              </w:rPr>
              <w:t>WorldSkills</w:t>
            </w:r>
            <w:r w:rsidRPr="00745806">
              <w:rPr>
                <w:rFonts w:ascii="Times New Roman" w:hAnsi="Times New Roman"/>
                <w:color w:val="14407A" w:themeColor="text1"/>
                <w:sz w:val="16"/>
                <w:szCs w:val="16"/>
                <w:shd w:val="clear" w:color="auto" w:fill="FFFFFF"/>
              </w:rPr>
              <w:t>,</w:t>
            </w:r>
            <w:r w:rsidRPr="00745806">
              <w:rPr>
                <w:rFonts w:ascii="Times New Roman" w:hAnsi="Times New Roman"/>
                <w:sz w:val="16"/>
                <w:szCs w:val="16"/>
              </w:rPr>
              <w:t xml:space="preserve">  международных олимпиад, победителями международных конференций, конкурсов соревнований</w:t>
            </w:r>
            <w:r w:rsidRPr="00745806">
              <w:rPr>
                <w:rFonts w:ascii="Times New Roman" w:eastAsia="Times New Roman" w:hAnsi="Times New Roman"/>
                <w:bCs/>
                <w:color w:val="14407A" w:themeColor="text1"/>
                <w:kern w:val="24"/>
                <w:sz w:val="16"/>
                <w:szCs w:val="16"/>
              </w:rPr>
              <w:t xml:space="preserve"> в году, по итогам которого подводится рейтинг</w:t>
            </w:r>
            <w:r w:rsidRPr="00745806">
              <w:rPr>
                <w:rFonts w:ascii="Times New Roman" w:hAnsi="Times New Roman"/>
                <w:bCs/>
                <w:color w:val="14407A" w:themeColor="text1"/>
                <w:kern w:val="24"/>
                <w:sz w:val="16"/>
                <w:szCs w:val="16"/>
              </w:rPr>
              <w:t xml:space="preserve">] / [Среднегодовая численность обучающихся по состоянию на конец </w:t>
            </w:r>
            <w:r w:rsidRPr="00745806">
              <w:rPr>
                <w:rFonts w:ascii="Times New Roman" w:eastAsia="Times New Roman" w:hAnsi="Times New Roman"/>
                <w:color w:val="14407A" w:themeColor="text1"/>
                <w:kern w:val="24"/>
                <w:sz w:val="16"/>
                <w:szCs w:val="16"/>
              </w:rPr>
              <w:t>года, по итогам которого подводится рейтинг</w:t>
            </w:r>
            <w:r w:rsidRPr="00745806">
              <w:rPr>
                <w:rFonts w:ascii="Times New Roman" w:hAnsi="Times New Roman"/>
                <w:bCs/>
                <w:color w:val="14407A" w:themeColor="text1"/>
                <w:kern w:val="24"/>
                <w:sz w:val="16"/>
                <w:szCs w:val="16"/>
              </w:rPr>
              <w:t>]</w:t>
            </w:r>
            <w:r w:rsidRPr="00745806">
              <w:rPr>
                <w:rFonts w:ascii="Times New Roman" w:hAnsi="Times New Roman"/>
                <w:bCs/>
                <w:color w:val="14407A" w:themeColor="text1"/>
                <w:kern w:val="24"/>
                <w:sz w:val="16"/>
                <w:szCs w:val="16"/>
                <w:lang w:val="kk-KZ"/>
              </w:rPr>
              <w:t xml:space="preserve"> </w:t>
            </w:r>
            <w:r w:rsidRPr="00745806">
              <w:rPr>
                <w:rFonts w:ascii="Times New Roman" w:hAnsi="Times New Roman"/>
                <w:bCs/>
                <w:color w:val="14407A" w:themeColor="text1"/>
                <w:kern w:val="24"/>
                <w:sz w:val="16"/>
                <w:szCs w:val="16"/>
              </w:rPr>
              <w:t>× 100</w:t>
            </w:r>
          </w:p>
        </w:tc>
        <w:tc>
          <w:tcPr>
            <w:tcW w:w="1370"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rPr>
              <w:t>100 баллов ×</w:t>
            </w:r>
            <w:r w:rsidRPr="00745806">
              <w:rPr>
                <w:rFonts w:ascii="Times New Roman" w:hAnsi="Times New Roman"/>
                <w:lang w:val="kk-KZ"/>
              </w:rPr>
              <w:t xml:space="preserve"> </w:t>
            </w:r>
            <w:r w:rsidRPr="00745806">
              <w:rPr>
                <w:rFonts w:ascii="Times New Roman" w:hAnsi="Times New Roman"/>
              </w:rPr>
              <w:t xml:space="preserve"> </w:t>
            </w:r>
            <w:r w:rsidRPr="00745806">
              <w:rPr>
                <w:rFonts w:ascii="Times New Roman" w:hAnsi="Times New Roman"/>
                <w:lang w:val="en-US"/>
              </w:rPr>
              <w:t>I</w:t>
            </w:r>
            <w:r w:rsidRPr="00745806">
              <w:rPr>
                <w:rFonts w:ascii="Times New Roman" w:hAnsi="Times New Roman"/>
                <w:vertAlign w:val="subscript"/>
              </w:rPr>
              <w:t>1.3</w:t>
            </w:r>
          </w:p>
        </w:tc>
        <w:tc>
          <w:tcPr>
            <w:tcW w:w="1134"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rPr>
              <w:t>Отчет МК, ВМК</w:t>
            </w: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45806" w:rsidRPr="00745806" w:rsidRDefault="00745806" w:rsidP="00745806">
            <w:pPr>
              <w:rPr>
                <w:rFonts w:ascii="Times New Roman" w:hAnsi="Times New Roman"/>
                <w:sz w:val="20"/>
                <w:szCs w:val="20"/>
              </w:rPr>
            </w:pPr>
          </w:p>
        </w:tc>
      </w:tr>
      <w:tr w:rsidR="00745806" w:rsidRPr="00745806" w:rsidTr="00745806">
        <w:trPr>
          <w:jc w:val="center"/>
        </w:trPr>
        <w:tc>
          <w:tcPr>
            <w:tcW w:w="490"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b/>
              </w:rPr>
            </w:pPr>
            <w:r w:rsidRPr="00745806">
              <w:rPr>
                <w:rFonts w:ascii="Times New Roman" w:hAnsi="Times New Roman"/>
                <w:b/>
              </w:rPr>
              <w:lastRenderedPageBreak/>
              <w:t>2</w:t>
            </w:r>
          </w:p>
        </w:tc>
        <w:tc>
          <w:tcPr>
            <w:tcW w:w="14956" w:type="dxa"/>
            <w:gridSpan w:val="6"/>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b/>
              </w:rPr>
            </w:pPr>
            <w:r w:rsidRPr="00745806">
              <w:rPr>
                <w:rFonts w:ascii="Times New Roman" w:eastAsia="Times New Roman" w:hAnsi="Times New Roman"/>
                <w:b/>
                <w:color w:val="14407A" w:themeColor="text1"/>
                <w:kern w:val="24"/>
              </w:rPr>
              <w:t xml:space="preserve">Востребованность выпускников </w:t>
            </w:r>
          </w:p>
        </w:tc>
      </w:tr>
      <w:tr w:rsidR="00745806" w:rsidRPr="00745806" w:rsidTr="00745806">
        <w:trPr>
          <w:jc w:val="center"/>
        </w:trPr>
        <w:tc>
          <w:tcPr>
            <w:tcW w:w="490"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rPr>
              <w:t>2.1</w:t>
            </w:r>
          </w:p>
        </w:tc>
        <w:tc>
          <w:tcPr>
            <w:tcW w:w="5315"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eastAsia="Times New Roman" w:hAnsi="Times New Roman"/>
                <w:color w:val="14407A" w:themeColor="text1"/>
                <w:kern w:val="24"/>
              </w:rPr>
            </w:pPr>
            <w:r w:rsidRPr="00745806">
              <w:rPr>
                <w:rFonts w:ascii="Times New Roman" w:eastAsia="Times New Roman" w:hAnsi="Times New Roman"/>
                <w:color w:val="14407A" w:themeColor="text1"/>
                <w:kern w:val="24"/>
              </w:rPr>
              <w:t>Доля выпускников программ ТиПО в году, по итогам которого подводится рейтинг, трудоустроенных в организациях здравоохранения или поступивших на следующий уровень образования</w:t>
            </w:r>
          </w:p>
        </w:tc>
        <w:tc>
          <w:tcPr>
            <w:tcW w:w="507"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bCs/>
                <w:color w:val="14407A" w:themeColor="text1"/>
                <w:kern w:val="24"/>
              </w:rPr>
            </w:pPr>
            <w:r w:rsidRPr="00745806">
              <w:rPr>
                <w:rFonts w:ascii="Times New Roman" w:hAnsi="Times New Roman"/>
                <w:bCs/>
                <w:color w:val="14407A" w:themeColor="text1"/>
                <w:kern w:val="24"/>
              </w:rPr>
              <w:t>%</w:t>
            </w:r>
          </w:p>
        </w:tc>
        <w:tc>
          <w:tcPr>
            <w:tcW w:w="5354"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bCs/>
                <w:color w:val="14407A" w:themeColor="text1"/>
                <w:kern w:val="24"/>
                <w:sz w:val="16"/>
                <w:szCs w:val="16"/>
              </w:rPr>
            </w:pPr>
            <w:r w:rsidRPr="00745806">
              <w:rPr>
                <w:rFonts w:ascii="Times New Roman" w:hAnsi="Times New Roman"/>
                <w:bCs/>
                <w:color w:val="14407A" w:themeColor="text1"/>
                <w:kern w:val="24"/>
                <w:sz w:val="16"/>
                <w:szCs w:val="16"/>
              </w:rPr>
              <w:t>[</w:t>
            </w:r>
            <w:r w:rsidRPr="00745806">
              <w:rPr>
                <w:rFonts w:ascii="Times New Roman" w:hAnsi="Times New Roman"/>
                <w:bCs/>
                <w:color w:val="14407A" w:themeColor="text1"/>
                <w:kern w:val="24"/>
                <w:sz w:val="16"/>
                <w:szCs w:val="16"/>
                <w:lang w:val="kk-KZ"/>
              </w:rPr>
              <w:t xml:space="preserve">Число </w:t>
            </w:r>
            <w:r w:rsidRPr="00745806">
              <w:rPr>
                <w:rFonts w:ascii="Times New Roman" w:eastAsia="Times New Roman" w:hAnsi="Times New Roman"/>
                <w:color w:val="14407A" w:themeColor="text1"/>
                <w:kern w:val="24"/>
                <w:sz w:val="16"/>
                <w:szCs w:val="16"/>
              </w:rPr>
              <w:t>выпускников программ ТиПО в году, по итогам которого подводится рейтинг, трудоустроенных в организациях здравоохранения или поступивших на следующий уровень образования</w:t>
            </w:r>
            <w:r w:rsidRPr="00745806">
              <w:rPr>
                <w:rFonts w:ascii="Times New Roman" w:hAnsi="Times New Roman"/>
                <w:bCs/>
                <w:color w:val="14407A" w:themeColor="text1"/>
                <w:kern w:val="24"/>
                <w:sz w:val="16"/>
                <w:szCs w:val="16"/>
              </w:rPr>
              <w:t xml:space="preserve">] / [Общее </w:t>
            </w:r>
            <w:r w:rsidRPr="00745806">
              <w:rPr>
                <w:rFonts w:ascii="Times New Roman" w:hAnsi="Times New Roman"/>
                <w:bCs/>
                <w:color w:val="14407A" w:themeColor="text1"/>
                <w:kern w:val="24"/>
                <w:sz w:val="16"/>
                <w:szCs w:val="16"/>
                <w:lang w:val="kk-KZ"/>
              </w:rPr>
              <w:t xml:space="preserve">число </w:t>
            </w:r>
            <w:r w:rsidRPr="00745806">
              <w:rPr>
                <w:rFonts w:ascii="Times New Roman" w:eastAsia="Times New Roman" w:hAnsi="Times New Roman"/>
                <w:color w:val="14407A" w:themeColor="text1"/>
                <w:kern w:val="24"/>
                <w:sz w:val="16"/>
                <w:szCs w:val="16"/>
              </w:rPr>
              <w:t>выпускников программ ТиПО в году, по итогам которого подводится рейтинг</w:t>
            </w:r>
            <w:r w:rsidRPr="00745806">
              <w:rPr>
                <w:rFonts w:ascii="Times New Roman" w:hAnsi="Times New Roman"/>
                <w:bCs/>
                <w:color w:val="14407A" w:themeColor="text1"/>
                <w:kern w:val="24"/>
                <w:sz w:val="16"/>
                <w:szCs w:val="16"/>
              </w:rPr>
              <w:t>]</w:t>
            </w:r>
            <w:r w:rsidRPr="00745806">
              <w:rPr>
                <w:rFonts w:ascii="Times New Roman" w:hAnsi="Times New Roman"/>
                <w:bCs/>
                <w:color w:val="14407A" w:themeColor="text1"/>
                <w:kern w:val="24"/>
                <w:sz w:val="16"/>
                <w:szCs w:val="16"/>
                <w:lang w:val="kk-KZ"/>
              </w:rPr>
              <w:t xml:space="preserve"> </w:t>
            </w:r>
            <w:r w:rsidRPr="00745806">
              <w:rPr>
                <w:rFonts w:ascii="Times New Roman" w:hAnsi="Times New Roman"/>
                <w:bCs/>
                <w:color w:val="14407A" w:themeColor="text1"/>
                <w:kern w:val="24"/>
                <w:sz w:val="16"/>
                <w:szCs w:val="16"/>
              </w:rPr>
              <w:t>× 100</w:t>
            </w:r>
          </w:p>
        </w:tc>
        <w:tc>
          <w:tcPr>
            <w:tcW w:w="1370"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rPr>
              <w:t xml:space="preserve">50 </w:t>
            </w:r>
            <w:r w:rsidRPr="00745806">
              <w:rPr>
                <w:rFonts w:ascii="Times New Roman" w:hAnsi="Times New Roman"/>
                <w:lang w:val="kk-KZ"/>
              </w:rPr>
              <w:t xml:space="preserve">баллов </w:t>
            </w:r>
            <w:r w:rsidRPr="00745806">
              <w:rPr>
                <w:rFonts w:ascii="Times New Roman" w:hAnsi="Times New Roman"/>
              </w:rPr>
              <w:t>- (100</w:t>
            </w:r>
            <w:r w:rsidRPr="00745806">
              <w:rPr>
                <w:rFonts w:ascii="Times New Roman" w:hAnsi="Times New Roman"/>
                <w:lang w:val="kk-KZ"/>
              </w:rPr>
              <w:t xml:space="preserve"> </w:t>
            </w:r>
            <w:r w:rsidRPr="00745806">
              <w:rPr>
                <w:rFonts w:ascii="Times New Roman" w:hAnsi="Times New Roman"/>
              </w:rPr>
              <w:t>-</w:t>
            </w:r>
            <w:r w:rsidRPr="00745806">
              <w:rPr>
                <w:rFonts w:ascii="Times New Roman" w:hAnsi="Times New Roman"/>
                <w:lang w:val="kk-KZ"/>
              </w:rPr>
              <w:t xml:space="preserve"> </w:t>
            </w:r>
            <w:r w:rsidRPr="00745806">
              <w:rPr>
                <w:rFonts w:ascii="Times New Roman" w:hAnsi="Times New Roman"/>
                <w:lang w:val="en-US"/>
              </w:rPr>
              <w:t>I</w:t>
            </w:r>
            <w:r w:rsidRPr="00745806">
              <w:rPr>
                <w:rFonts w:ascii="Times New Roman" w:hAnsi="Times New Roman"/>
                <w:vertAlign w:val="subscript"/>
              </w:rPr>
              <w:t>2.1</w:t>
            </w:r>
            <w:r w:rsidRPr="00745806">
              <w:rPr>
                <w:rFonts w:ascii="Times New Roman" w:hAnsi="Times New Roman"/>
              </w:rPr>
              <w:t>)</w:t>
            </w:r>
            <w:r w:rsidRPr="00745806">
              <w:rPr>
                <w:rFonts w:ascii="Times New Roman" w:hAnsi="Times New Roman"/>
                <w:lang w:val="kk-KZ"/>
              </w:rPr>
              <w:t xml:space="preserve"> </w:t>
            </w:r>
            <w:r w:rsidRPr="00745806">
              <w:rPr>
                <w:rFonts w:ascii="Times New Roman" w:hAnsi="Times New Roman"/>
              </w:rPr>
              <w:t>×</w:t>
            </w:r>
            <w:r w:rsidRPr="00745806">
              <w:rPr>
                <w:rFonts w:ascii="Times New Roman" w:hAnsi="Times New Roman"/>
                <w:lang w:val="kk-KZ"/>
              </w:rPr>
              <w:t xml:space="preserve"> </w:t>
            </w:r>
            <w:r w:rsidRPr="00745806">
              <w:rPr>
                <w:rFonts w:ascii="Times New Roman" w:hAnsi="Times New Roman"/>
              </w:rPr>
              <w:t>0,5</w:t>
            </w:r>
          </w:p>
        </w:tc>
        <w:tc>
          <w:tcPr>
            <w:tcW w:w="1134"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rPr>
              <w:t>Отчет МК, ВМК</w:t>
            </w:r>
          </w:p>
        </w:tc>
        <w:tc>
          <w:tcPr>
            <w:tcW w:w="1276" w:type="dxa"/>
            <w:vMerge w:val="restart"/>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sz w:val="20"/>
                <w:szCs w:val="20"/>
              </w:rPr>
              <w:t>Учитывается сумма баллов по всем компонентам индикатора</w:t>
            </w:r>
          </w:p>
        </w:tc>
      </w:tr>
      <w:tr w:rsidR="00745806" w:rsidRPr="00745806" w:rsidTr="00745806">
        <w:trPr>
          <w:jc w:val="center"/>
        </w:trPr>
        <w:tc>
          <w:tcPr>
            <w:tcW w:w="490"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rPr>
              <w:t>2.2</w:t>
            </w:r>
          </w:p>
        </w:tc>
        <w:tc>
          <w:tcPr>
            <w:tcW w:w="5315"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eastAsia="Times New Roman" w:hAnsi="Times New Roman"/>
                <w:color w:val="14407A" w:themeColor="text1"/>
                <w:kern w:val="24"/>
              </w:rPr>
            </w:pPr>
            <w:r w:rsidRPr="00745806">
              <w:rPr>
                <w:rFonts w:ascii="Times New Roman" w:eastAsia="Times New Roman" w:hAnsi="Times New Roman"/>
                <w:color w:val="14407A" w:themeColor="text1"/>
                <w:kern w:val="24"/>
              </w:rPr>
              <w:t>Доля выпускников программ послесреднего образования в году, по итогам которого подводится рейтинг, трудоустроенных в организациях здравоохранения или поступивших на следующий уровень образования</w:t>
            </w:r>
          </w:p>
        </w:tc>
        <w:tc>
          <w:tcPr>
            <w:tcW w:w="507"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bCs/>
                <w:color w:val="14407A" w:themeColor="text1"/>
                <w:kern w:val="24"/>
              </w:rPr>
            </w:pPr>
            <w:r w:rsidRPr="00745806">
              <w:rPr>
                <w:rFonts w:ascii="Times New Roman" w:hAnsi="Times New Roman"/>
                <w:bCs/>
                <w:color w:val="14407A" w:themeColor="text1"/>
                <w:kern w:val="24"/>
              </w:rPr>
              <w:t>%</w:t>
            </w:r>
          </w:p>
        </w:tc>
        <w:tc>
          <w:tcPr>
            <w:tcW w:w="5354"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bCs/>
                <w:color w:val="14407A" w:themeColor="text1"/>
                <w:kern w:val="24"/>
                <w:sz w:val="16"/>
                <w:szCs w:val="16"/>
              </w:rPr>
            </w:pPr>
            <w:r w:rsidRPr="00745806">
              <w:rPr>
                <w:rFonts w:ascii="Times New Roman" w:hAnsi="Times New Roman"/>
                <w:bCs/>
                <w:color w:val="14407A" w:themeColor="text1"/>
                <w:kern w:val="24"/>
                <w:sz w:val="16"/>
                <w:szCs w:val="16"/>
              </w:rPr>
              <w:t>[</w:t>
            </w:r>
            <w:r w:rsidRPr="00745806">
              <w:rPr>
                <w:rFonts w:ascii="Times New Roman" w:hAnsi="Times New Roman"/>
                <w:bCs/>
                <w:color w:val="14407A" w:themeColor="text1"/>
                <w:kern w:val="24"/>
                <w:sz w:val="16"/>
                <w:szCs w:val="16"/>
                <w:lang w:val="kk-KZ"/>
              </w:rPr>
              <w:t xml:space="preserve">Число </w:t>
            </w:r>
            <w:r w:rsidRPr="00745806">
              <w:rPr>
                <w:rFonts w:ascii="Times New Roman" w:eastAsia="Times New Roman" w:hAnsi="Times New Roman"/>
                <w:color w:val="14407A" w:themeColor="text1"/>
                <w:kern w:val="24"/>
                <w:sz w:val="16"/>
                <w:szCs w:val="16"/>
              </w:rPr>
              <w:t>выпускников программ послесреднего образования в году, по итогам которого подводится рейтинг, трудоустроенных в организациях здравоохранения или поступивших на следующий уровень образования</w:t>
            </w:r>
            <w:r w:rsidRPr="00745806">
              <w:rPr>
                <w:rFonts w:ascii="Times New Roman" w:hAnsi="Times New Roman"/>
                <w:bCs/>
                <w:color w:val="14407A" w:themeColor="text1"/>
                <w:kern w:val="24"/>
                <w:sz w:val="16"/>
                <w:szCs w:val="16"/>
              </w:rPr>
              <w:t xml:space="preserve">] / [Общее </w:t>
            </w:r>
            <w:r w:rsidRPr="00745806">
              <w:rPr>
                <w:rFonts w:ascii="Times New Roman" w:hAnsi="Times New Roman"/>
                <w:bCs/>
                <w:color w:val="14407A" w:themeColor="text1"/>
                <w:kern w:val="24"/>
                <w:sz w:val="16"/>
                <w:szCs w:val="16"/>
                <w:lang w:val="kk-KZ"/>
              </w:rPr>
              <w:t xml:space="preserve">число </w:t>
            </w:r>
            <w:r w:rsidRPr="00745806">
              <w:rPr>
                <w:rFonts w:ascii="Times New Roman" w:eastAsia="Times New Roman" w:hAnsi="Times New Roman"/>
                <w:color w:val="14407A" w:themeColor="text1"/>
                <w:kern w:val="24"/>
                <w:sz w:val="16"/>
                <w:szCs w:val="16"/>
              </w:rPr>
              <w:t>выпускников программ послесреднего образования в году, по итогам которого подводится рейтинг</w:t>
            </w:r>
            <w:r w:rsidRPr="00745806">
              <w:rPr>
                <w:rFonts w:ascii="Times New Roman" w:hAnsi="Times New Roman"/>
                <w:bCs/>
                <w:color w:val="14407A" w:themeColor="text1"/>
                <w:kern w:val="24"/>
                <w:sz w:val="16"/>
                <w:szCs w:val="16"/>
              </w:rPr>
              <w:t>]</w:t>
            </w:r>
            <w:r w:rsidRPr="00745806">
              <w:rPr>
                <w:rFonts w:ascii="Times New Roman" w:hAnsi="Times New Roman"/>
                <w:bCs/>
                <w:color w:val="14407A" w:themeColor="text1"/>
                <w:kern w:val="24"/>
                <w:sz w:val="16"/>
                <w:szCs w:val="16"/>
                <w:lang w:val="kk-KZ"/>
              </w:rPr>
              <w:t xml:space="preserve"> </w:t>
            </w:r>
            <w:r w:rsidRPr="00745806">
              <w:rPr>
                <w:rFonts w:ascii="Times New Roman" w:hAnsi="Times New Roman"/>
                <w:bCs/>
                <w:color w:val="14407A" w:themeColor="text1"/>
                <w:kern w:val="24"/>
                <w:sz w:val="16"/>
                <w:szCs w:val="16"/>
              </w:rPr>
              <w:t>× 100</w:t>
            </w:r>
          </w:p>
        </w:tc>
        <w:tc>
          <w:tcPr>
            <w:tcW w:w="1370"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rPr>
              <w:t xml:space="preserve">50 </w:t>
            </w:r>
            <w:r w:rsidRPr="00745806">
              <w:rPr>
                <w:rFonts w:ascii="Times New Roman" w:hAnsi="Times New Roman"/>
                <w:lang w:val="kk-KZ"/>
              </w:rPr>
              <w:t xml:space="preserve">баллов </w:t>
            </w:r>
            <w:r w:rsidRPr="00745806">
              <w:rPr>
                <w:rFonts w:ascii="Times New Roman" w:hAnsi="Times New Roman"/>
              </w:rPr>
              <w:t>- (100</w:t>
            </w:r>
            <w:r w:rsidRPr="00745806">
              <w:rPr>
                <w:rFonts w:ascii="Times New Roman" w:hAnsi="Times New Roman"/>
                <w:lang w:val="kk-KZ"/>
              </w:rPr>
              <w:t xml:space="preserve"> </w:t>
            </w:r>
            <w:r w:rsidRPr="00745806">
              <w:rPr>
                <w:rFonts w:ascii="Times New Roman" w:hAnsi="Times New Roman"/>
              </w:rPr>
              <w:t>-</w:t>
            </w:r>
            <w:r w:rsidRPr="00745806">
              <w:rPr>
                <w:rFonts w:ascii="Times New Roman" w:hAnsi="Times New Roman"/>
                <w:lang w:val="kk-KZ"/>
              </w:rPr>
              <w:t xml:space="preserve"> </w:t>
            </w:r>
            <w:r w:rsidRPr="00745806">
              <w:rPr>
                <w:rFonts w:ascii="Times New Roman" w:hAnsi="Times New Roman"/>
                <w:lang w:val="en-US"/>
              </w:rPr>
              <w:t>I</w:t>
            </w:r>
            <w:r w:rsidRPr="00745806">
              <w:rPr>
                <w:rFonts w:ascii="Times New Roman" w:hAnsi="Times New Roman"/>
                <w:vertAlign w:val="subscript"/>
              </w:rPr>
              <w:t>2.2</w:t>
            </w:r>
            <w:r w:rsidRPr="00745806">
              <w:rPr>
                <w:rFonts w:ascii="Times New Roman" w:hAnsi="Times New Roman"/>
              </w:rPr>
              <w:t>)</w:t>
            </w:r>
            <w:r w:rsidRPr="00745806">
              <w:rPr>
                <w:rFonts w:ascii="Times New Roman" w:hAnsi="Times New Roman"/>
                <w:lang w:val="kk-KZ"/>
              </w:rPr>
              <w:t xml:space="preserve"> </w:t>
            </w:r>
            <w:r w:rsidRPr="00745806">
              <w:rPr>
                <w:rFonts w:ascii="Times New Roman" w:hAnsi="Times New Roman"/>
              </w:rPr>
              <w:t>×</w:t>
            </w:r>
            <w:r w:rsidRPr="00745806">
              <w:rPr>
                <w:rFonts w:ascii="Times New Roman" w:hAnsi="Times New Roman"/>
                <w:lang w:val="kk-KZ"/>
              </w:rPr>
              <w:t xml:space="preserve"> </w:t>
            </w:r>
            <w:r w:rsidRPr="00745806">
              <w:rPr>
                <w:rFonts w:ascii="Times New Roman" w:hAnsi="Times New Roman"/>
              </w:rPr>
              <w:t>0,5</w:t>
            </w:r>
          </w:p>
        </w:tc>
        <w:tc>
          <w:tcPr>
            <w:tcW w:w="1134"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rPr>
              <w:t>Отчет МК, ВМК</w:t>
            </w: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45806" w:rsidRPr="00745806" w:rsidRDefault="00745806" w:rsidP="00745806">
            <w:pPr>
              <w:rPr>
                <w:rFonts w:ascii="Times New Roman" w:hAnsi="Times New Roman"/>
              </w:rPr>
            </w:pPr>
          </w:p>
        </w:tc>
      </w:tr>
      <w:tr w:rsidR="00745806" w:rsidRPr="00745806" w:rsidTr="00745806">
        <w:trPr>
          <w:jc w:val="center"/>
        </w:trPr>
        <w:tc>
          <w:tcPr>
            <w:tcW w:w="490"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b/>
              </w:rPr>
            </w:pPr>
            <w:r w:rsidRPr="00745806">
              <w:rPr>
                <w:rFonts w:ascii="Times New Roman" w:hAnsi="Times New Roman"/>
                <w:b/>
              </w:rPr>
              <w:t>3</w:t>
            </w:r>
          </w:p>
        </w:tc>
        <w:tc>
          <w:tcPr>
            <w:tcW w:w="14956" w:type="dxa"/>
            <w:gridSpan w:val="6"/>
            <w:tcBorders>
              <w:top w:val="single" w:sz="8" w:space="0" w:color="000000"/>
              <w:left w:val="single" w:sz="8" w:space="0" w:color="000000"/>
              <w:bottom w:val="single" w:sz="8" w:space="0" w:color="000000"/>
              <w:right w:val="single" w:sz="4" w:space="0" w:color="auto"/>
            </w:tcBorders>
            <w:hideMark/>
          </w:tcPr>
          <w:p w:rsidR="00745806" w:rsidRPr="00745806" w:rsidRDefault="00745806" w:rsidP="00745806">
            <w:pPr>
              <w:jc w:val="both"/>
              <w:rPr>
                <w:rFonts w:ascii="Times New Roman" w:hAnsi="Times New Roman"/>
                <w:b/>
              </w:rPr>
            </w:pPr>
            <w:r w:rsidRPr="00745806">
              <w:rPr>
                <w:rFonts w:ascii="Times New Roman" w:hAnsi="Times New Roman"/>
                <w:b/>
              </w:rPr>
              <w:t>Уровень преподавательского состава</w:t>
            </w:r>
          </w:p>
        </w:tc>
      </w:tr>
      <w:tr w:rsidR="00745806" w:rsidRPr="00745806" w:rsidTr="00745806">
        <w:trPr>
          <w:jc w:val="center"/>
        </w:trPr>
        <w:tc>
          <w:tcPr>
            <w:tcW w:w="490"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rPr>
              <w:t>3.1</w:t>
            </w:r>
          </w:p>
        </w:tc>
        <w:tc>
          <w:tcPr>
            <w:tcW w:w="5315" w:type="dxa"/>
            <w:tcBorders>
              <w:top w:val="single" w:sz="8" w:space="0" w:color="000000"/>
              <w:left w:val="single" w:sz="8" w:space="0" w:color="000000"/>
              <w:bottom w:val="single" w:sz="8" w:space="0" w:color="000000"/>
              <w:right w:val="single" w:sz="8" w:space="0" w:color="000000"/>
            </w:tcBorders>
            <w:hideMark/>
          </w:tcPr>
          <w:p w:rsidR="00745806" w:rsidRPr="00745806" w:rsidRDefault="00745806" w:rsidP="00745806">
            <w:pPr>
              <w:spacing w:line="204" w:lineRule="auto"/>
              <w:contextualSpacing/>
              <w:rPr>
                <w:rFonts w:ascii="Times New Roman" w:eastAsia="Times New Roman" w:hAnsi="Times New Roman"/>
                <w:color w:val="14407A" w:themeColor="text1"/>
                <w:kern w:val="24"/>
                <w:sz w:val="24"/>
                <w:szCs w:val="24"/>
              </w:rPr>
            </w:pPr>
            <w:r w:rsidRPr="00745806">
              <w:rPr>
                <w:rFonts w:ascii="Times New Roman" w:eastAsia="Times New Roman" w:hAnsi="Times New Roman"/>
                <w:color w:val="14407A" w:themeColor="text1"/>
                <w:kern w:val="24"/>
                <w:sz w:val="24"/>
                <w:szCs w:val="24"/>
                <w:lang w:eastAsia="ru-RU"/>
              </w:rPr>
              <w:t xml:space="preserve">Доля </w:t>
            </w:r>
            <w:r w:rsidRPr="00745806">
              <w:rPr>
                <w:rFonts w:ascii="Times New Roman" w:eastAsia="Times New Roman" w:hAnsi="Times New Roman"/>
                <w:color w:val="14407A" w:themeColor="text1"/>
                <w:kern w:val="24"/>
                <w:sz w:val="24"/>
                <w:szCs w:val="24"/>
                <w:lang w:val="kk-KZ" w:eastAsia="ru-RU"/>
              </w:rPr>
              <w:t>преподавателей медколледжа</w:t>
            </w:r>
            <w:r w:rsidRPr="00745806">
              <w:rPr>
                <w:rFonts w:ascii="Times New Roman" w:eastAsia="Times New Roman" w:hAnsi="Times New Roman"/>
                <w:color w:val="14407A" w:themeColor="text1"/>
                <w:kern w:val="24"/>
                <w:sz w:val="24"/>
                <w:szCs w:val="24"/>
                <w:lang w:eastAsia="ru-RU"/>
              </w:rPr>
              <w:t xml:space="preserve">, </w:t>
            </w:r>
            <w:r w:rsidRPr="00745806">
              <w:rPr>
                <w:rFonts w:ascii="Times New Roman" w:eastAsia="Times New Roman" w:hAnsi="Times New Roman"/>
                <w:bCs/>
                <w:color w:val="14407A" w:themeColor="text1"/>
                <w:kern w:val="24"/>
                <w:sz w:val="24"/>
                <w:szCs w:val="24"/>
                <w:lang w:eastAsia="ru-RU"/>
              </w:rPr>
              <w:t xml:space="preserve">владеющих английским языком </w:t>
            </w:r>
            <w:r w:rsidRPr="00745806">
              <w:rPr>
                <w:rFonts w:ascii="Times New Roman" w:eastAsia="Times New Roman" w:hAnsi="Times New Roman"/>
                <w:color w:val="14407A" w:themeColor="text1"/>
                <w:kern w:val="24"/>
                <w:sz w:val="24"/>
                <w:szCs w:val="24"/>
                <w:lang w:eastAsia="ru-RU"/>
              </w:rPr>
              <w:t>(TOEFL – 487, IELTS – 4,0)</w:t>
            </w:r>
          </w:p>
        </w:tc>
        <w:tc>
          <w:tcPr>
            <w:tcW w:w="507" w:type="dxa"/>
            <w:tcBorders>
              <w:top w:val="single" w:sz="8" w:space="0" w:color="000000"/>
              <w:left w:val="single" w:sz="8" w:space="0" w:color="000000"/>
              <w:bottom w:val="single" w:sz="8" w:space="0" w:color="000000"/>
              <w:right w:val="single" w:sz="8" w:space="0" w:color="000000"/>
            </w:tcBorders>
            <w:hideMark/>
          </w:tcPr>
          <w:p w:rsidR="00745806" w:rsidRPr="00745806" w:rsidRDefault="00745806" w:rsidP="00745806">
            <w:pPr>
              <w:spacing w:line="204" w:lineRule="auto"/>
              <w:contextualSpacing/>
              <w:jc w:val="center"/>
              <w:rPr>
                <w:rFonts w:ascii="Times New Roman" w:eastAsia="Times New Roman" w:hAnsi="Times New Roman"/>
                <w:color w:val="14407A" w:themeColor="text1"/>
                <w:kern w:val="24"/>
                <w:sz w:val="24"/>
                <w:szCs w:val="24"/>
              </w:rPr>
            </w:pPr>
            <w:r w:rsidRPr="00745806">
              <w:rPr>
                <w:rFonts w:ascii="Times New Roman" w:eastAsia="Times New Roman" w:hAnsi="Times New Roman"/>
                <w:color w:val="14407A" w:themeColor="text1"/>
                <w:kern w:val="24"/>
                <w:sz w:val="24"/>
                <w:szCs w:val="24"/>
                <w:lang w:eastAsia="ru-RU"/>
              </w:rPr>
              <w:t>%</w:t>
            </w:r>
          </w:p>
        </w:tc>
        <w:tc>
          <w:tcPr>
            <w:tcW w:w="5354" w:type="dxa"/>
            <w:tcBorders>
              <w:top w:val="single" w:sz="8" w:space="0" w:color="000000"/>
              <w:left w:val="single" w:sz="8" w:space="0" w:color="000000"/>
              <w:bottom w:val="single" w:sz="8" w:space="0" w:color="000000"/>
              <w:right w:val="single" w:sz="8" w:space="0" w:color="000000"/>
            </w:tcBorders>
            <w:hideMark/>
          </w:tcPr>
          <w:p w:rsidR="00745806" w:rsidRPr="00745806" w:rsidRDefault="00745806" w:rsidP="00745806">
            <w:pPr>
              <w:spacing w:line="204" w:lineRule="auto"/>
              <w:contextualSpacing/>
              <w:rPr>
                <w:rFonts w:ascii="Times New Roman" w:eastAsia="Times New Roman" w:hAnsi="Times New Roman"/>
                <w:bCs/>
                <w:color w:val="14407A" w:themeColor="text1"/>
                <w:kern w:val="24"/>
                <w:sz w:val="16"/>
                <w:szCs w:val="16"/>
              </w:rPr>
            </w:pPr>
            <w:r w:rsidRPr="00745806">
              <w:rPr>
                <w:rFonts w:ascii="Times New Roman" w:eastAsia="Times New Roman" w:hAnsi="Times New Roman"/>
                <w:bCs/>
                <w:color w:val="14407A" w:themeColor="text1"/>
                <w:kern w:val="24"/>
                <w:sz w:val="16"/>
                <w:szCs w:val="16"/>
                <w:lang w:eastAsia="ru-RU"/>
              </w:rPr>
              <w:t>[</w:t>
            </w:r>
            <w:r w:rsidRPr="00745806">
              <w:rPr>
                <w:rFonts w:ascii="Times New Roman" w:eastAsia="Times New Roman" w:hAnsi="Times New Roman"/>
                <w:bCs/>
                <w:color w:val="14407A" w:themeColor="text1"/>
                <w:kern w:val="24"/>
                <w:sz w:val="16"/>
                <w:szCs w:val="16"/>
                <w:lang w:val="kk-KZ" w:eastAsia="ru-RU"/>
              </w:rPr>
              <w:t xml:space="preserve">Число </w:t>
            </w:r>
            <w:r w:rsidRPr="00745806">
              <w:rPr>
                <w:rFonts w:ascii="Times New Roman" w:eastAsia="Times New Roman" w:hAnsi="Times New Roman"/>
                <w:color w:val="14407A" w:themeColor="text1"/>
                <w:kern w:val="24"/>
                <w:sz w:val="16"/>
                <w:szCs w:val="16"/>
                <w:lang w:val="kk-KZ" w:eastAsia="ru-RU"/>
              </w:rPr>
              <w:t>преподавателей медколледжа</w:t>
            </w:r>
            <w:r w:rsidRPr="00745806">
              <w:rPr>
                <w:rFonts w:ascii="Times New Roman" w:eastAsia="Times New Roman" w:hAnsi="Times New Roman"/>
                <w:color w:val="14407A" w:themeColor="text1"/>
                <w:kern w:val="24"/>
                <w:sz w:val="16"/>
                <w:szCs w:val="16"/>
                <w:lang w:eastAsia="ru-RU"/>
              </w:rPr>
              <w:t xml:space="preserve">, </w:t>
            </w:r>
            <w:r w:rsidRPr="00745806">
              <w:rPr>
                <w:rFonts w:ascii="Times New Roman" w:eastAsia="Times New Roman" w:hAnsi="Times New Roman"/>
                <w:bCs/>
                <w:color w:val="14407A" w:themeColor="text1"/>
                <w:kern w:val="24"/>
                <w:sz w:val="16"/>
                <w:szCs w:val="16"/>
                <w:lang w:eastAsia="ru-RU"/>
              </w:rPr>
              <w:t xml:space="preserve">владеющих английским языком на уровне не ниже </w:t>
            </w:r>
            <w:r w:rsidRPr="00745806">
              <w:rPr>
                <w:rFonts w:ascii="Times New Roman" w:eastAsia="Times New Roman" w:hAnsi="Times New Roman"/>
                <w:color w:val="14407A" w:themeColor="text1"/>
                <w:kern w:val="24"/>
                <w:sz w:val="16"/>
                <w:szCs w:val="16"/>
                <w:lang w:eastAsia="ru-RU"/>
              </w:rPr>
              <w:t xml:space="preserve">TOEFL – 487, IELTS – 4,0 (или сопоставимых с данным уровнем результатов экзамена в национальном центре тестирования) </w:t>
            </w:r>
            <w:r w:rsidRPr="00745806">
              <w:rPr>
                <w:rFonts w:ascii="Times New Roman" w:eastAsia="Times New Roman" w:hAnsi="Times New Roman"/>
                <w:bCs/>
                <w:color w:val="14407A" w:themeColor="text1"/>
                <w:kern w:val="24"/>
                <w:sz w:val="16"/>
                <w:szCs w:val="16"/>
                <w:lang w:eastAsia="ru-RU"/>
              </w:rPr>
              <w:t xml:space="preserve">по состоянию на конец года, по итогам которого подводится рейтинг] / [Общее </w:t>
            </w:r>
            <w:r w:rsidRPr="00745806">
              <w:rPr>
                <w:rFonts w:ascii="Times New Roman" w:eastAsia="Times New Roman" w:hAnsi="Times New Roman"/>
                <w:bCs/>
                <w:color w:val="14407A" w:themeColor="text1"/>
                <w:kern w:val="24"/>
                <w:sz w:val="16"/>
                <w:szCs w:val="16"/>
                <w:lang w:val="kk-KZ" w:eastAsia="ru-RU"/>
              </w:rPr>
              <w:t xml:space="preserve">число </w:t>
            </w:r>
            <w:r w:rsidRPr="00745806">
              <w:rPr>
                <w:rFonts w:ascii="Times New Roman" w:eastAsia="Times New Roman" w:hAnsi="Times New Roman"/>
                <w:color w:val="14407A" w:themeColor="text1"/>
                <w:kern w:val="24"/>
                <w:sz w:val="16"/>
                <w:szCs w:val="16"/>
                <w:lang w:val="kk-KZ" w:eastAsia="ru-RU"/>
              </w:rPr>
              <w:t>преподавателей медколледжа</w:t>
            </w:r>
            <w:r w:rsidRPr="00745806">
              <w:rPr>
                <w:rFonts w:ascii="Times New Roman" w:eastAsia="Times New Roman" w:hAnsi="Times New Roman"/>
                <w:color w:val="14407A" w:themeColor="text1"/>
                <w:kern w:val="24"/>
                <w:sz w:val="16"/>
                <w:szCs w:val="16"/>
                <w:lang w:eastAsia="ru-RU"/>
              </w:rPr>
              <w:t xml:space="preserve"> по состоянию на конец года, по итогам которого подводится рейтинг</w:t>
            </w:r>
            <w:r w:rsidRPr="00745806">
              <w:rPr>
                <w:rFonts w:ascii="Times New Roman" w:eastAsia="Times New Roman" w:hAnsi="Times New Roman"/>
                <w:bCs/>
                <w:color w:val="14407A" w:themeColor="text1"/>
                <w:kern w:val="24"/>
                <w:sz w:val="16"/>
                <w:szCs w:val="16"/>
                <w:lang w:eastAsia="ru-RU"/>
              </w:rPr>
              <w:t>]</w:t>
            </w:r>
            <w:r w:rsidRPr="00745806">
              <w:rPr>
                <w:rFonts w:ascii="Times New Roman" w:eastAsia="Times New Roman" w:hAnsi="Times New Roman"/>
                <w:bCs/>
                <w:color w:val="14407A" w:themeColor="text1"/>
                <w:kern w:val="24"/>
                <w:sz w:val="16"/>
                <w:szCs w:val="16"/>
                <w:lang w:val="kk-KZ" w:eastAsia="ru-RU"/>
              </w:rPr>
              <w:t xml:space="preserve"> </w:t>
            </w:r>
            <w:r w:rsidRPr="00745806">
              <w:rPr>
                <w:rFonts w:ascii="Times New Roman" w:eastAsia="Times New Roman" w:hAnsi="Times New Roman"/>
                <w:bCs/>
                <w:color w:val="14407A" w:themeColor="text1"/>
                <w:kern w:val="24"/>
                <w:sz w:val="16"/>
                <w:szCs w:val="16"/>
                <w:lang w:eastAsia="ru-RU"/>
              </w:rPr>
              <w:t>× 100</w:t>
            </w:r>
          </w:p>
        </w:tc>
        <w:tc>
          <w:tcPr>
            <w:tcW w:w="1370"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rPr>
              <w:t>5 баллов ×</w:t>
            </w:r>
            <w:r w:rsidRPr="00745806">
              <w:rPr>
                <w:rFonts w:ascii="Times New Roman" w:hAnsi="Times New Roman"/>
                <w:lang w:val="kk-KZ"/>
              </w:rPr>
              <w:t xml:space="preserve"> </w:t>
            </w:r>
            <w:r w:rsidRPr="00745806">
              <w:rPr>
                <w:rFonts w:ascii="Times New Roman" w:hAnsi="Times New Roman"/>
              </w:rPr>
              <w:t xml:space="preserve"> </w:t>
            </w:r>
            <w:r w:rsidRPr="00745806">
              <w:rPr>
                <w:rFonts w:ascii="Times New Roman" w:hAnsi="Times New Roman"/>
                <w:lang w:val="en-US"/>
              </w:rPr>
              <w:t>I</w:t>
            </w:r>
            <w:r w:rsidRPr="00745806">
              <w:rPr>
                <w:rFonts w:ascii="Times New Roman" w:hAnsi="Times New Roman"/>
                <w:vertAlign w:val="subscript"/>
              </w:rPr>
              <w:t>3.1</w:t>
            </w:r>
          </w:p>
        </w:tc>
        <w:tc>
          <w:tcPr>
            <w:tcW w:w="1134"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rPr>
              <w:t>Отчет ВУЗа</w:t>
            </w:r>
          </w:p>
        </w:tc>
        <w:tc>
          <w:tcPr>
            <w:tcW w:w="1276" w:type="dxa"/>
            <w:vMerge w:val="restart"/>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sz w:val="20"/>
                <w:szCs w:val="20"/>
              </w:rPr>
              <w:t>Учитывается сумма баллов по всем компонентам индикатора</w:t>
            </w:r>
          </w:p>
        </w:tc>
      </w:tr>
      <w:tr w:rsidR="00745806" w:rsidRPr="00745806" w:rsidTr="00745806">
        <w:trPr>
          <w:jc w:val="center"/>
        </w:trPr>
        <w:tc>
          <w:tcPr>
            <w:tcW w:w="490"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rPr>
              <w:t>3.2</w:t>
            </w:r>
          </w:p>
        </w:tc>
        <w:tc>
          <w:tcPr>
            <w:tcW w:w="5315" w:type="dxa"/>
            <w:tcBorders>
              <w:top w:val="single" w:sz="8" w:space="0" w:color="000000"/>
              <w:left w:val="single" w:sz="8" w:space="0" w:color="000000"/>
              <w:bottom w:val="single" w:sz="8" w:space="0" w:color="000000"/>
              <w:right w:val="single" w:sz="8" w:space="0" w:color="000000"/>
            </w:tcBorders>
            <w:hideMark/>
          </w:tcPr>
          <w:p w:rsidR="00745806" w:rsidRPr="00745806" w:rsidRDefault="00745806" w:rsidP="00745806">
            <w:pPr>
              <w:spacing w:line="204" w:lineRule="auto"/>
              <w:contextualSpacing/>
              <w:rPr>
                <w:rFonts w:ascii="Times New Roman" w:eastAsia="Times New Roman" w:hAnsi="Times New Roman"/>
                <w:color w:val="14407A" w:themeColor="text1"/>
                <w:kern w:val="24"/>
                <w:sz w:val="24"/>
                <w:szCs w:val="24"/>
                <w:lang w:val="kk-KZ"/>
              </w:rPr>
            </w:pPr>
            <w:r w:rsidRPr="00745806">
              <w:rPr>
                <w:rFonts w:ascii="Times New Roman" w:eastAsia="Times New Roman" w:hAnsi="Times New Roman"/>
                <w:sz w:val="24"/>
                <w:szCs w:val="24"/>
                <w:lang w:eastAsia="ru-RU"/>
              </w:rPr>
              <w:t xml:space="preserve">Доля </w:t>
            </w:r>
            <w:r w:rsidRPr="00745806">
              <w:rPr>
                <w:rFonts w:ascii="Times New Roman" w:eastAsia="Times New Roman" w:hAnsi="Times New Roman"/>
                <w:color w:val="14407A" w:themeColor="text1"/>
                <w:kern w:val="24"/>
                <w:sz w:val="24"/>
                <w:szCs w:val="24"/>
                <w:lang w:val="kk-KZ" w:eastAsia="ru-RU"/>
              </w:rPr>
              <w:t>преподавателей медколледжа</w:t>
            </w:r>
            <w:r w:rsidRPr="00745806">
              <w:rPr>
                <w:rFonts w:ascii="Times New Roman" w:eastAsia="Times New Roman" w:hAnsi="Times New Roman"/>
                <w:sz w:val="24"/>
                <w:szCs w:val="24"/>
                <w:lang w:eastAsia="ru-RU"/>
              </w:rPr>
              <w:t>, успешно сдавших оценку уровня квалификации по преподаваемой дисциплине, в рамках проводимой оценки уровня квалификации преподавателей медицинских ВУЗов РК</w:t>
            </w:r>
          </w:p>
        </w:tc>
        <w:tc>
          <w:tcPr>
            <w:tcW w:w="507" w:type="dxa"/>
            <w:tcBorders>
              <w:top w:val="single" w:sz="8" w:space="0" w:color="000000"/>
              <w:left w:val="single" w:sz="8" w:space="0" w:color="000000"/>
              <w:bottom w:val="single" w:sz="8" w:space="0" w:color="000000"/>
              <w:right w:val="single" w:sz="8" w:space="0" w:color="000000"/>
            </w:tcBorders>
            <w:hideMark/>
          </w:tcPr>
          <w:p w:rsidR="00745806" w:rsidRPr="00745806" w:rsidRDefault="00745806" w:rsidP="00745806">
            <w:pPr>
              <w:spacing w:line="204" w:lineRule="auto"/>
              <w:contextualSpacing/>
              <w:jc w:val="center"/>
              <w:rPr>
                <w:rFonts w:ascii="Times New Roman" w:eastAsia="Times New Roman" w:hAnsi="Times New Roman"/>
                <w:bCs/>
                <w:color w:val="14407A" w:themeColor="text1"/>
                <w:kern w:val="24"/>
                <w:sz w:val="20"/>
                <w:szCs w:val="20"/>
              </w:rPr>
            </w:pPr>
            <w:r w:rsidRPr="00745806">
              <w:rPr>
                <w:rFonts w:ascii="Times New Roman" w:eastAsia="Times New Roman" w:hAnsi="Times New Roman"/>
                <w:bCs/>
                <w:color w:val="14407A" w:themeColor="text1"/>
                <w:kern w:val="24"/>
                <w:sz w:val="20"/>
                <w:szCs w:val="20"/>
                <w:lang w:eastAsia="ru-RU"/>
              </w:rPr>
              <w:t>%</w:t>
            </w:r>
          </w:p>
        </w:tc>
        <w:tc>
          <w:tcPr>
            <w:tcW w:w="5354" w:type="dxa"/>
            <w:tcBorders>
              <w:top w:val="single" w:sz="8" w:space="0" w:color="000000"/>
              <w:left w:val="single" w:sz="8" w:space="0" w:color="000000"/>
              <w:bottom w:val="single" w:sz="8" w:space="0" w:color="000000"/>
              <w:right w:val="single" w:sz="8" w:space="0" w:color="000000"/>
            </w:tcBorders>
            <w:hideMark/>
          </w:tcPr>
          <w:p w:rsidR="00745806" w:rsidRPr="00745806" w:rsidRDefault="00745806" w:rsidP="00745806">
            <w:pPr>
              <w:spacing w:line="204" w:lineRule="auto"/>
              <w:contextualSpacing/>
              <w:rPr>
                <w:rFonts w:ascii="Times New Roman" w:eastAsia="Times New Roman" w:hAnsi="Times New Roman"/>
                <w:bCs/>
                <w:color w:val="14407A" w:themeColor="text1"/>
                <w:kern w:val="24"/>
                <w:sz w:val="16"/>
                <w:szCs w:val="16"/>
              </w:rPr>
            </w:pPr>
            <w:r w:rsidRPr="00745806">
              <w:rPr>
                <w:rFonts w:ascii="Times New Roman" w:eastAsia="Times New Roman" w:hAnsi="Times New Roman"/>
                <w:bCs/>
                <w:color w:val="14407A" w:themeColor="text1"/>
                <w:kern w:val="24"/>
                <w:sz w:val="16"/>
                <w:szCs w:val="16"/>
                <w:lang w:eastAsia="ru-RU"/>
              </w:rPr>
              <w:t>[</w:t>
            </w:r>
            <w:r w:rsidRPr="00745806">
              <w:rPr>
                <w:rFonts w:ascii="Times New Roman" w:eastAsia="Times New Roman" w:hAnsi="Times New Roman"/>
                <w:sz w:val="16"/>
                <w:szCs w:val="16"/>
                <w:lang w:eastAsia="ru-RU"/>
              </w:rPr>
              <w:t xml:space="preserve">Кол-во </w:t>
            </w:r>
            <w:r w:rsidRPr="00745806">
              <w:rPr>
                <w:rFonts w:ascii="Times New Roman" w:eastAsia="Times New Roman" w:hAnsi="Times New Roman"/>
                <w:color w:val="14407A" w:themeColor="text1"/>
                <w:kern w:val="24"/>
                <w:sz w:val="16"/>
                <w:szCs w:val="16"/>
                <w:lang w:val="kk-KZ" w:eastAsia="ru-RU"/>
              </w:rPr>
              <w:t>преподавателей медколледжа</w:t>
            </w:r>
            <w:r w:rsidRPr="00745806">
              <w:rPr>
                <w:rFonts w:ascii="Times New Roman" w:eastAsia="Times New Roman" w:hAnsi="Times New Roman"/>
                <w:sz w:val="16"/>
                <w:szCs w:val="16"/>
                <w:lang w:eastAsia="ru-RU"/>
              </w:rPr>
              <w:t xml:space="preserve">, успешно сдавших оценку уровня квалификации по преподаваемой дисциплине </w:t>
            </w:r>
            <w:r w:rsidRPr="00745806">
              <w:rPr>
                <w:rFonts w:ascii="Times New Roman" w:eastAsia="Times New Roman" w:hAnsi="Times New Roman"/>
                <w:bCs/>
                <w:color w:val="14407A" w:themeColor="text1"/>
                <w:kern w:val="24"/>
                <w:sz w:val="16"/>
                <w:szCs w:val="16"/>
                <w:lang w:eastAsia="ru-RU"/>
              </w:rPr>
              <w:t>в году, по итогам которого подводится рейтинг</w:t>
            </w:r>
            <w:r w:rsidRPr="00745806">
              <w:rPr>
                <w:rFonts w:ascii="Times New Roman" w:eastAsia="Times New Roman" w:hAnsi="Times New Roman"/>
                <w:color w:val="14407A" w:themeColor="text1"/>
                <w:sz w:val="16"/>
                <w:szCs w:val="16"/>
                <w:lang w:eastAsia="ru-RU"/>
              </w:rPr>
              <w:t>]</w:t>
            </w:r>
            <w:r w:rsidRPr="00745806">
              <w:rPr>
                <w:rFonts w:ascii="Times New Roman" w:eastAsia="Times New Roman" w:hAnsi="Times New Roman"/>
                <w:bCs/>
                <w:color w:val="14407A" w:themeColor="text1"/>
                <w:kern w:val="24"/>
                <w:sz w:val="16"/>
                <w:szCs w:val="16"/>
                <w:lang w:eastAsia="ru-RU"/>
              </w:rPr>
              <w:t xml:space="preserve"> / [Общее </w:t>
            </w:r>
            <w:r w:rsidRPr="00745806">
              <w:rPr>
                <w:rFonts w:ascii="Times New Roman" w:eastAsia="Times New Roman" w:hAnsi="Times New Roman"/>
                <w:bCs/>
                <w:color w:val="14407A" w:themeColor="text1"/>
                <w:kern w:val="24"/>
                <w:sz w:val="16"/>
                <w:szCs w:val="16"/>
                <w:lang w:val="kk-KZ" w:eastAsia="ru-RU"/>
              </w:rPr>
              <w:t xml:space="preserve">кол-во </w:t>
            </w:r>
            <w:r w:rsidRPr="00745806">
              <w:rPr>
                <w:rFonts w:ascii="Times New Roman" w:eastAsia="Times New Roman" w:hAnsi="Times New Roman"/>
                <w:color w:val="14407A" w:themeColor="text1"/>
                <w:kern w:val="24"/>
                <w:sz w:val="16"/>
                <w:szCs w:val="16"/>
                <w:lang w:val="kk-KZ" w:eastAsia="ru-RU"/>
              </w:rPr>
              <w:t>преподавателей медколледжа</w:t>
            </w:r>
            <w:r w:rsidRPr="00745806">
              <w:rPr>
                <w:rFonts w:ascii="Times New Roman" w:eastAsia="Times New Roman" w:hAnsi="Times New Roman"/>
                <w:bCs/>
                <w:color w:val="14407A" w:themeColor="text1"/>
                <w:kern w:val="24"/>
                <w:sz w:val="16"/>
                <w:szCs w:val="16"/>
                <w:lang w:val="kk-KZ" w:eastAsia="ru-RU"/>
              </w:rPr>
              <w:t xml:space="preserve"> С, принявших участие в оценке</w:t>
            </w:r>
            <w:r w:rsidRPr="00745806">
              <w:rPr>
                <w:rFonts w:ascii="Times New Roman" w:eastAsia="Times New Roman" w:hAnsi="Times New Roman"/>
                <w:sz w:val="16"/>
                <w:szCs w:val="16"/>
                <w:lang w:eastAsia="ru-RU"/>
              </w:rPr>
              <w:t xml:space="preserve"> уровня квалификации по преподаваемой дисциплине </w:t>
            </w:r>
            <w:r w:rsidRPr="00745806">
              <w:rPr>
                <w:rFonts w:ascii="Times New Roman" w:eastAsia="Times New Roman" w:hAnsi="Times New Roman"/>
                <w:bCs/>
                <w:color w:val="14407A" w:themeColor="text1"/>
                <w:kern w:val="24"/>
                <w:sz w:val="16"/>
                <w:szCs w:val="16"/>
                <w:lang w:eastAsia="ru-RU"/>
              </w:rPr>
              <w:t>в году, по итогам которого подводится рейтинг]</w:t>
            </w:r>
            <w:r w:rsidRPr="00745806">
              <w:rPr>
                <w:rFonts w:ascii="Times New Roman" w:eastAsia="Times New Roman" w:hAnsi="Times New Roman"/>
                <w:bCs/>
                <w:color w:val="14407A" w:themeColor="text1"/>
                <w:kern w:val="24"/>
                <w:sz w:val="16"/>
                <w:szCs w:val="16"/>
                <w:lang w:val="kk-KZ" w:eastAsia="ru-RU"/>
              </w:rPr>
              <w:t xml:space="preserve"> </w:t>
            </w:r>
            <w:r w:rsidRPr="00745806">
              <w:rPr>
                <w:rFonts w:ascii="Times New Roman" w:eastAsia="Times New Roman" w:hAnsi="Times New Roman"/>
                <w:bCs/>
                <w:color w:val="14407A" w:themeColor="text1"/>
                <w:kern w:val="24"/>
                <w:sz w:val="16"/>
                <w:szCs w:val="16"/>
                <w:lang w:eastAsia="ru-RU"/>
              </w:rPr>
              <w:t>× 100</w:t>
            </w:r>
          </w:p>
        </w:tc>
        <w:tc>
          <w:tcPr>
            <w:tcW w:w="1370"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rPr>
              <w:t xml:space="preserve">50 </w:t>
            </w:r>
            <w:r w:rsidRPr="00745806">
              <w:rPr>
                <w:rFonts w:ascii="Times New Roman" w:hAnsi="Times New Roman"/>
                <w:lang w:val="kk-KZ"/>
              </w:rPr>
              <w:t xml:space="preserve">баллов </w:t>
            </w:r>
            <w:r w:rsidRPr="00745806">
              <w:rPr>
                <w:rFonts w:ascii="Times New Roman" w:hAnsi="Times New Roman"/>
              </w:rPr>
              <w:t>- (100</w:t>
            </w:r>
            <w:r w:rsidRPr="00745806">
              <w:rPr>
                <w:rFonts w:ascii="Times New Roman" w:hAnsi="Times New Roman"/>
                <w:lang w:val="kk-KZ"/>
              </w:rPr>
              <w:t xml:space="preserve"> </w:t>
            </w:r>
            <w:r w:rsidRPr="00745806">
              <w:rPr>
                <w:rFonts w:ascii="Times New Roman" w:hAnsi="Times New Roman"/>
              </w:rPr>
              <w:t>–</w:t>
            </w:r>
            <w:r w:rsidRPr="00745806">
              <w:rPr>
                <w:rFonts w:ascii="Times New Roman" w:hAnsi="Times New Roman"/>
                <w:lang w:val="kk-KZ"/>
              </w:rPr>
              <w:t xml:space="preserve"> </w:t>
            </w:r>
            <w:r w:rsidRPr="00745806">
              <w:rPr>
                <w:rFonts w:ascii="Times New Roman" w:hAnsi="Times New Roman"/>
                <w:lang w:val="en-US"/>
              </w:rPr>
              <w:t>I</w:t>
            </w:r>
            <w:r w:rsidRPr="00745806">
              <w:rPr>
                <w:rFonts w:ascii="Times New Roman" w:hAnsi="Times New Roman"/>
                <w:vertAlign w:val="subscript"/>
              </w:rPr>
              <w:t>3.2</w:t>
            </w:r>
            <w:r w:rsidRPr="00745806">
              <w:rPr>
                <w:rFonts w:ascii="Times New Roman" w:hAnsi="Times New Roman"/>
              </w:rPr>
              <w:t>)</w:t>
            </w:r>
            <w:r w:rsidRPr="00745806">
              <w:rPr>
                <w:rFonts w:ascii="Times New Roman" w:hAnsi="Times New Roman"/>
                <w:lang w:val="kk-KZ"/>
              </w:rPr>
              <w:t xml:space="preserve"> </w:t>
            </w:r>
            <w:r w:rsidRPr="00745806">
              <w:rPr>
                <w:rFonts w:ascii="Times New Roman" w:hAnsi="Times New Roman"/>
              </w:rPr>
              <w:t>×</w:t>
            </w:r>
            <w:r w:rsidRPr="00745806">
              <w:rPr>
                <w:rFonts w:ascii="Times New Roman" w:hAnsi="Times New Roman"/>
                <w:lang w:val="kk-KZ"/>
              </w:rPr>
              <w:t xml:space="preserve"> </w:t>
            </w:r>
            <w:r w:rsidRPr="00745806">
              <w:rPr>
                <w:rFonts w:ascii="Times New Roman" w:hAnsi="Times New Roman"/>
              </w:rPr>
              <w:t>0,5</w:t>
            </w:r>
          </w:p>
        </w:tc>
        <w:tc>
          <w:tcPr>
            <w:tcW w:w="1134"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rPr>
              <w:t>Отчет НЦНЭ</w:t>
            </w: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45806" w:rsidRPr="00745806" w:rsidRDefault="00745806" w:rsidP="00745806">
            <w:pPr>
              <w:rPr>
                <w:rFonts w:ascii="Times New Roman" w:hAnsi="Times New Roman"/>
              </w:rPr>
            </w:pPr>
          </w:p>
        </w:tc>
      </w:tr>
      <w:tr w:rsidR="00745806" w:rsidRPr="00745806" w:rsidTr="00745806">
        <w:trPr>
          <w:jc w:val="center"/>
        </w:trPr>
        <w:tc>
          <w:tcPr>
            <w:tcW w:w="490"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rPr>
              <w:t>3.3</w:t>
            </w:r>
          </w:p>
        </w:tc>
        <w:tc>
          <w:tcPr>
            <w:tcW w:w="5315" w:type="dxa"/>
            <w:tcBorders>
              <w:top w:val="single" w:sz="8" w:space="0" w:color="000000"/>
              <w:left w:val="single" w:sz="8" w:space="0" w:color="000000"/>
              <w:bottom w:val="single" w:sz="8" w:space="0" w:color="000000"/>
              <w:right w:val="single" w:sz="8" w:space="0" w:color="000000"/>
            </w:tcBorders>
            <w:hideMark/>
          </w:tcPr>
          <w:p w:rsidR="00745806" w:rsidRPr="00745806" w:rsidRDefault="00745806" w:rsidP="00745806">
            <w:pPr>
              <w:spacing w:line="204" w:lineRule="auto"/>
              <w:contextualSpacing/>
              <w:rPr>
                <w:rFonts w:ascii="Times New Roman" w:eastAsia="Times New Roman" w:hAnsi="Times New Roman"/>
                <w:color w:val="14407A" w:themeColor="text1"/>
                <w:kern w:val="24"/>
                <w:sz w:val="24"/>
                <w:szCs w:val="24"/>
                <w:lang w:val="kk-KZ"/>
              </w:rPr>
            </w:pPr>
            <w:r w:rsidRPr="00745806">
              <w:rPr>
                <w:rFonts w:ascii="Times New Roman" w:eastAsia="Times New Roman" w:hAnsi="Times New Roman"/>
                <w:sz w:val="24"/>
                <w:szCs w:val="24"/>
                <w:lang w:eastAsia="ru-RU"/>
              </w:rPr>
              <w:t xml:space="preserve">Доля </w:t>
            </w:r>
            <w:r w:rsidRPr="00745806">
              <w:rPr>
                <w:rFonts w:ascii="Times New Roman" w:eastAsia="Times New Roman" w:hAnsi="Times New Roman"/>
                <w:color w:val="14407A" w:themeColor="text1"/>
                <w:kern w:val="24"/>
                <w:sz w:val="24"/>
                <w:szCs w:val="24"/>
                <w:lang w:val="kk-KZ" w:eastAsia="ru-RU"/>
              </w:rPr>
              <w:t>преподавателей медколледжа</w:t>
            </w:r>
            <w:r w:rsidRPr="00745806">
              <w:rPr>
                <w:rFonts w:ascii="Times New Roman" w:eastAsia="Times New Roman" w:hAnsi="Times New Roman"/>
                <w:sz w:val="24"/>
                <w:szCs w:val="24"/>
                <w:lang w:eastAsia="ru-RU"/>
              </w:rPr>
              <w:t>, успешно сдавших оценку уровня квалификации по педагогическим компетенциям, в рамках проводимой оценки уровня квалификации преподавателей медицинских ВУЗов РК</w:t>
            </w:r>
          </w:p>
        </w:tc>
        <w:tc>
          <w:tcPr>
            <w:tcW w:w="507" w:type="dxa"/>
            <w:tcBorders>
              <w:top w:val="single" w:sz="8" w:space="0" w:color="000000"/>
              <w:left w:val="single" w:sz="8" w:space="0" w:color="000000"/>
              <w:bottom w:val="single" w:sz="8" w:space="0" w:color="000000"/>
              <w:right w:val="single" w:sz="8" w:space="0" w:color="000000"/>
            </w:tcBorders>
            <w:hideMark/>
          </w:tcPr>
          <w:p w:rsidR="00745806" w:rsidRPr="00745806" w:rsidRDefault="00745806" w:rsidP="00745806">
            <w:pPr>
              <w:spacing w:line="204" w:lineRule="auto"/>
              <w:contextualSpacing/>
              <w:jc w:val="center"/>
              <w:rPr>
                <w:rFonts w:ascii="Times New Roman" w:eastAsia="Times New Roman" w:hAnsi="Times New Roman"/>
                <w:bCs/>
                <w:color w:val="14407A" w:themeColor="text1"/>
                <w:kern w:val="24"/>
                <w:sz w:val="20"/>
                <w:szCs w:val="20"/>
              </w:rPr>
            </w:pPr>
            <w:r w:rsidRPr="00745806">
              <w:rPr>
                <w:rFonts w:ascii="Times New Roman" w:eastAsia="Times New Roman" w:hAnsi="Times New Roman"/>
                <w:bCs/>
                <w:color w:val="14407A" w:themeColor="text1"/>
                <w:kern w:val="24"/>
                <w:sz w:val="20"/>
                <w:szCs w:val="20"/>
                <w:lang w:eastAsia="ru-RU"/>
              </w:rPr>
              <w:t>%</w:t>
            </w:r>
          </w:p>
        </w:tc>
        <w:tc>
          <w:tcPr>
            <w:tcW w:w="5354" w:type="dxa"/>
            <w:tcBorders>
              <w:top w:val="single" w:sz="8" w:space="0" w:color="000000"/>
              <w:left w:val="single" w:sz="8" w:space="0" w:color="000000"/>
              <w:bottom w:val="single" w:sz="8" w:space="0" w:color="000000"/>
              <w:right w:val="single" w:sz="8" w:space="0" w:color="000000"/>
            </w:tcBorders>
            <w:hideMark/>
          </w:tcPr>
          <w:p w:rsidR="00745806" w:rsidRPr="00745806" w:rsidRDefault="00745806" w:rsidP="00745806">
            <w:pPr>
              <w:spacing w:line="204" w:lineRule="auto"/>
              <w:contextualSpacing/>
              <w:rPr>
                <w:rFonts w:ascii="Times New Roman" w:eastAsia="Times New Roman" w:hAnsi="Times New Roman"/>
                <w:bCs/>
                <w:color w:val="14407A" w:themeColor="text1"/>
                <w:kern w:val="24"/>
                <w:sz w:val="16"/>
                <w:szCs w:val="16"/>
              </w:rPr>
            </w:pPr>
            <w:r w:rsidRPr="00745806">
              <w:rPr>
                <w:rFonts w:ascii="Times New Roman" w:eastAsia="Times New Roman" w:hAnsi="Times New Roman"/>
                <w:bCs/>
                <w:color w:val="14407A" w:themeColor="text1"/>
                <w:kern w:val="24"/>
                <w:sz w:val="16"/>
                <w:szCs w:val="16"/>
                <w:lang w:eastAsia="ru-RU"/>
              </w:rPr>
              <w:t>[</w:t>
            </w:r>
            <w:r w:rsidRPr="00745806">
              <w:rPr>
                <w:rFonts w:ascii="Times New Roman" w:eastAsia="Times New Roman" w:hAnsi="Times New Roman"/>
                <w:sz w:val="16"/>
                <w:szCs w:val="16"/>
                <w:lang w:eastAsia="ru-RU"/>
              </w:rPr>
              <w:t xml:space="preserve">Кол-во </w:t>
            </w:r>
            <w:r w:rsidRPr="00745806">
              <w:rPr>
                <w:rFonts w:ascii="Times New Roman" w:eastAsia="Times New Roman" w:hAnsi="Times New Roman"/>
                <w:color w:val="14407A" w:themeColor="text1"/>
                <w:kern w:val="24"/>
                <w:sz w:val="16"/>
                <w:szCs w:val="16"/>
                <w:lang w:val="kk-KZ" w:eastAsia="ru-RU"/>
              </w:rPr>
              <w:t>преподавателей медколледжа</w:t>
            </w:r>
            <w:r w:rsidRPr="00745806">
              <w:rPr>
                <w:rFonts w:ascii="Times New Roman" w:eastAsia="Times New Roman" w:hAnsi="Times New Roman"/>
                <w:sz w:val="16"/>
                <w:szCs w:val="16"/>
                <w:lang w:eastAsia="ru-RU"/>
              </w:rPr>
              <w:t>, успешно сдавших оценку уровня квалификации по педагогическим компетенциям</w:t>
            </w:r>
            <w:r w:rsidRPr="00745806">
              <w:rPr>
                <w:rFonts w:ascii="Times New Roman" w:eastAsia="Times New Roman" w:hAnsi="Times New Roman"/>
                <w:bCs/>
                <w:color w:val="14407A" w:themeColor="text1"/>
                <w:kern w:val="24"/>
                <w:sz w:val="16"/>
                <w:szCs w:val="16"/>
                <w:lang w:eastAsia="ru-RU"/>
              </w:rPr>
              <w:t xml:space="preserve"> в году, по итогам которого подводится рейтинг</w:t>
            </w:r>
            <w:r w:rsidRPr="00745806">
              <w:rPr>
                <w:rFonts w:ascii="Times New Roman" w:eastAsia="Times New Roman" w:hAnsi="Times New Roman"/>
                <w:color w:val="14407A" w:themeColor="text1"/>
                <w:sz w:val="16"/>
                <w:szCs w:val="16"/>
                <w:lang w:eastAsia="ru-RU"/>
              </w:rPr>
              <w:t>]</w:t>
            </w:r>
            <w:r w:rsidRPr="00745806">
              <w:rPr>
                <w:rFonts w:ascii="Times New Roman" w:eastAsia="Times New Roman" w:hAnsi="Times New Roman"/>
                <w:bCs/>
                <w:color w:val="14407A" w:themeColor="text1"/>
                <w:kern w:val="24"/>
                <w:sz w:val="16"/>
                <w:szCs w:val="16"/>
                <w:lang w:eastAsia="ru-RU"/>
              </w:rPr>
              <w:t xml:space="preserve"> / [Общее </w:t>
            </w:r>
            <w:r w:rsidRPr="00745806">
              <w:rPr>
                <w:rFonts w:ascii="Times New Roman" w:eastAsia="Times New Roman" w:hAnsi="Times New Roman"/>
                <w:bCs/>
                <w:color w:val="14407A" w:themeColor="text1"/>
                <w:kern w:val="24"/>
                <w:sz w:val="16"/>
                <w:szCs w:val="16"/>
                <w:lang w:val="kk-KZ" w:eastAsia="ru-RU"/>
              </w:rPr>
              <w:t xml:space="preserve">кол-во </w:t>
            </w:r>
            <w:r w:rsidRPr="00745806">
              <w:rPr>
                <w:rFonts w:ascii="Times New Roman" w:eastAsia="Times New Roman" w:hAnsi="Times New Roman"/>
                <w:color w:val="14407A" w:themeColor="text1"/>
                <w:kern w:val="24"/>
                <w:sz w:val="16"/>
                <w:szCs w:val="16"/>
                <w:lang w:val="kk-KZ" w:eastAsia="ru-RU"/>
              </w:rPr>
              <w:t>преподавателей медколледжа</w:t>
            </w:r>
            <w:r w:rsidRPr="00745806">
              <w:rPr>
                <w:rFonts w:ascii="Times New Roman" w:eastAsia="Times New Roman" w:hAnsi="Times New Roman"/>
                <w:bCs/>
                <w:color w:val="14407A" w:themeColor="text1"/>
                <w:kern w:val="24"/>
                <w:sz w:val="16"/>
                <w:szCs w:val="16"/>
                <w:lang w:val="kk-KZ" w:eastAsia="ru-RU"/>
              </w:rPr>
              <w:t>, принявших участие в оценке</w:t>
            </w:r>
            <w:r w:rsidRPr="00745806">
              <w:rPr>
                <w:rFonts w:ascii="Times New Roman" w:eastAsia="Times New Roman" w:hAnsi="Times New Roman"/>
                <w:sz w:val="16"/>
                <w:szCs w:val="16"/>
                <w:lang w:eastAsia="ru-RU"/>
              </w:rPr>
              <w:t xml:space="preserve"> уровня квалификации по педагогическим компетенциям</w:t>
            </w:r>
            <w:r w:rsidRPr="00745806">
              <w:rPr>
                <w:rFonts w:ascii="Times New Roman" w:eastAsia="Times New Roman" w:hAnsi="Times New Roman"/>
                <w:bCs/>
                <w:color w:val="14407A" w:themeColor="text1"/>
                <w:kern w:val="24"/>
                <w:sz w:val="16"/>
                <w:szCs w:val="16"/>
                <w:lang w:eastAsia="ru-RU"/>
              </w:rPr>
              <w:t xml:space="preserve"> в году, по итогам которого подводится рейтинг]</w:t>
            </w:r>
            <w:r w:rsidRPr="00745806">
              <w:rPr>
                <w:rFonts w:ascii="Times New Roman" w:eastAsia="Times New Roman" w:hAnsi="Times New Roman"/>
                <w:bCs/>
                <w:color w:val="14407A" w:themeColor="text1"/>
                <w:kern w:val="24"/>
                <w:sz w:val="16"/>
                <w:szCs w:val="16"/>
                <w:lang w:val="kk-KZ" w:eastAsia="ru-RU"/>
              </w:rPr>
              <w:t xml:space="preserve"> </w:t>
            </w:r>
            <w:r w:rsidRPr="00745806">
              <w:rPr>
                <w:rFonts w:ascii="Times New Roman" w:eastAsia="Times New Roman" w:hAnsi="Times New Roman"/>
                <w:bCs/>
                <w:color w:val="14407A" w:themeColor="text1"/>
                <w:kern w:val="24"/>
                <w:sz w:val="16"/>
                <w:szCs w:val="16"/>
                <w:lang w:eastAsia="ru-RU"/>
              </w:rPr>
              <w:t>× 100</w:t>
            </w:r>
          </w:p>
        </w:tc>
        <w:tc>
          <w:tcPr>
            <w:tcW w:w="1370"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rPr>
              <w:t xml:space="preserve">50 </w:t>
            </w:r>
            <w:r w:rsidRPr="00745806">
              <w:rPr>
                <w:rFonts w:ascii="Times New Roman" w:hAnsi="Times New Roman"/>
                <w:lang w:val="kk-KZ"/>
              </w:rPr>
              <w:t xml:space="preserve">баллов </w:t>
            </w:r>
            <w:r w:rsidRPr="00745806">
              <w:rPr>
                <w:rFonts w:ascii="Times New Roman" w:hAnsi="Times New Roman"/>
              </w:rPr>
              <w:t>- (100</w:t>
            </w:r>
            <w:r w:rsidRPr="00745806">
              <w:rPr>
                <w:rFonts w:ascii="Times New Roman" w:hAnsi="Times New Roman"/>
                <w:lang w:val="kk-KZ"/>
              </w:rPr>
              <w:t xml:space="preserve"> </w:t>
            </w:r>
            <w:r w:rsidRPr="00745806">
              <w:rPr>
                <w:rFonts w:ascii="Times New Roman" w:hAnsi="Times New Roman"/>
              </w:rPr>
              <w:t>–</w:t>
            </w:r>
            <w:r w:rsidRPr="00745806">
              <w:rPr>
                <w:rFonts w:ascii="Times New Roman" w:hAnsi="Times New Roman"/>
                <w:lang w:val="kk-KZ"/>
              </w:rPr>
              <w:t xml:space="preserve"> </w:t>
            </w:r>
            <w:r w:rsidRPr="00745806">
              <w:rPr>
                <w:rFonts w:ascii="Times New Roman" w:hAnsi="Times New Roman"/>
                <w:lang w:val="en-US"/>
              </w:rPr>
              <w:t>I</w:t>
            </w:r>
            <w:r w:rsidRPr="00745806">
              <w:rPr>
                <w:rFonts w:ascii="Times New Roman" w:hAnsi="Times New Roman"/>
                <w:vertAlign w:val="subscript"/>
              </w:rPr>
              <w:t>3.3</w:t>
            </w:r>
            <w:r w:rsidRPr="00745806">
              <w:rPr>
                <w:rFonts w:ascii="Times New Roman" w:hAnsi="Times New Roman"/>
              </w:rPr>
              <w:t>)</w:t>
            </w:r>
            <w:r w:rsidRPr="00745806">
              <w:rPr>
                <w:rFonts w:ascii="Times New Roman" w:hAnsi="Times New Roman"/>
                <w:lang w:val="kk-KZ"/>
              </w:rPr>
              <w:t xml:space="preserve"> </w:t>
            </w:r>
            <w:r w:rsidRPr="00745806">
              <w:rPr>
                <w:rFonts w:ascii="Times New Roman" w:hAnsi="Times New Roman"/>
              </w:rPr>
              <w:t>×</w:t>
            </w:r>
            <w:r w:rsidRPr="00745806">
              <w:rPr>
                <w:rFonts w:ascii="Times New Roman" w:hAnsi="Times New Roman"/>
                <w:lang w:val="kk-KZ"/>
              </w:rPr>
              <w:t xml:space="preserve"> </w:t>
            </w:r>
            <w:r w:rsidRPr="00745806">
              <w:rPr>
                <w:rFonts w:ascii="Times New Roman" w:hAnsi="Times New Roman"/>
              </w:rPr>
              <w:t>0,5</w:t>
            </w:r>
          </w:p>
        </w:tc>
        <w:tc>
          <w:tcPr>
            <w:tcW w:w="1134"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rPr>
              <w:t>Отчет НЦНЭ</w:t>
            </w: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45806" w:rsidRPr="00745806" w:rsidRDefault="00745806" w:rsidP="00745806">
            <w:pPr>
              <w:rPr>
                <w:rFonts w:ascii="Times New Roman" w:hAnsi="Times New Roman"/>
              </w:rPr>
            </w:pPr>
          </w:p>
        </w:tc>
      </w:tr>
      <w:tr w:rsidR="00745806" w:rsidRPr="00745806" w:rsidTr="00745806">
        <w:trPr>
          <w:jc w:val="center"/>
        </w:trPr>
        <w:tc>
          <w:tcPr>
            <w:tcW w:w="490"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rPr>
              <w:t>3.4</w:t>
            </w:r>
          </w:p>
        </w:tc>
        <w:tc>
          <w:tcPr>
            <w:tcW w:w="5315" w:type="dxa"/>
            <w:tcBorders>
              <w:top w:val="single" w:sz="8" w:space="0" w:color="000000"/>
              <w:left w:val="single" w:sz="8" w:space="0" w:color="000000"/>
              <w:bottom w:val="single" w:sz="8" w:space="0" w:color="000000"/>
              <w:right w:val="single" w:sz="8" w:space="0" w:color="000000"/>
            </w:tcBorders>
            <w:hideMark/>
          </w:tcPr>
          <w:p w:rsidR="00745806" w:rsidRPr="00745806" w:rsidRDefault="00745806" w:rsidP="00745806">
            <w:pPr>
              <w:spacing w:line="204" w:lineRule="auto"/>
              <w:contextualSpacing/>
              <w:rPr>
                <w:rFonts w:ascii="Times New Roman" w:eastAsia="Times New Roman" w:hAnsi="Times New Roman"/>
                <w:color w:val="14407A" w:themeColor="text1"/>
                <w:sz w:val="24"/>
                <w:szCs w:val="24"/>
              </w:rPr>
            </w:pPr>
            <w:r w:rsidRPr="00745806">
              <w:rPr>
                <w:rFonts w:ascii="Times New Roman" w:eastAsia="Times New Roman" w:hAnsi="Times New Roman"/>
                <w:bCs/>
                <w:color w:val="14407A" w:themeColor="text1"/>
                <w:kern w:val="24"/>
                <w:sz w:val="24"/>
                <w:szCs w:val="24"/>
                <w:lang w:eastAsia="ru-RU"/>
              </w:rPr>
              <w:t>Доля преподавателей сестринского дела медицинского колледжа, имеющих сестринское образование (прикладной, академический бакалавриат и/или магистратуру)</w:t>
            </w:r>
          </w:p>
        </w:tc>
        <w:tc>
          <w:tcPr>
            <w:tcW w:w="507" w:type="dxa"/>
            <w:tcBorders>
              <w:top w:val="single" w:sz="8" w:space="0" w:color="000000"/>
              <w:left w:val="single" w:sz="8" w:space="0" w:color="000000"/>
              <w:bottom w:val="single" w:sz="8" w:space="0" w:color="000000"/>
              <w:right w:val="single" w:sz="8" w:space="0" w:color="000000"/>
            </w:tcBorders>
            <w:hideMark/>
          </w:tcPr>
          <w:p w:rsidR="00745806" w:rsidRPr="00745806" w:rsidRDefault="00745806" w:rsidP="00745806">
            <w:pPr>
              <w:spacing w:line="204" w:lineRule="auto"/>
              <w:contextualSpacing/>
              <w:jc w:val="center"/>
              <w:rPr>
                <w:rFonts w:ascii="Times New Roman" w:eastAsia="Times New Roman" w:hAnsi="Times New Roman"/>
                <w:bCs/>
                <w:color w:val="14407A" w:themeColor="text1"/>
                <w:kern w:val="24"/>
                <w:sz w:val="20"/>
                <w:szCs w:val="20"/>
              </w:rPr>
            </w:pPr>
            <w:r w:rsidRPr="00745806">
              <w:rPr>
                <w:rFonts w:ascii="Times New Roman" w:eastAsia="Times New Roman" w:hAnsi="Times New Roman"/>
                <w:bCs/>
                <w:color w:val="14407A" w:themeColor="text1"/>
                <w:kern w:val="24"/>
                <w:sz w:val="20"/>
                <w:szCs w:val="20"/>
                <w:lang w:eastAsia="ru-RU"/>
              </w:rPr>
              <w:t>%</w:t>
            </w:r>
          </w:p>
        </w:tc>
        <w:tc>
          <w:tcPr>
            <w:tcW w:w="5354" w:type="dxa"/>
            <w:tcBorders>
              <w:top w:val="single" w:sz="8" w:space="0" w:color="000000"/>
              <w:left w:val="single" w:sz="8" w:space="0" w:color="000000"/>
              <w:bottom w:val="single" w:sz="8" w:space="0" w:color="000000"/>
              <w:right w:val="single" w:sz="8" w:space="0" w:color="000000"/>
            </w:tcBorders>
            <w:hideMark/>
          </w:tcPr>
          <w:p w:rsidR="00745806" w:rsidRPr="00745806" w:rsidRDefault="00745806" w:rsidP="00745806">
            <w:pPr>
              <w:spacing w:line="204" w:lineRule="auto"/>
              <w:contextualSpacing/>
              <w:jc w:val="both"/>
              <w:rPr>
                <w:rFonts w:ascii="Times New Roman" w:eastAsia="Times New Roman" w:hAnsi="Times New Roman"/>
                <w:bCs/>
                <w:color w:val="14407A" w:themeColor="text1"/>
                <w:kern w:val="24"/>
                <w:sz w:val="16"/>
                <w:szCs w:val="16"/>
              </w:rPr>
            </w:pPr>
            <w:r w:rsidRPr="00745806">
              <w:rPr>
                <w:rFonts w:ascii="Times New Roman" w:eastAsia="Times New Roman" w:hAnsi="Times New Roman"/>
                <w:bCs/>
                <w:color w:val="14407A" w:themeColor="text1"/>
                <w:kern w:val="24"/>
                <w:sz w:val="16"/>
                <w:szCs w:val="16"/>
                <w:lang w:eastAsia="ru-RU"/>
              </w:rPr>
              <w:t>[</w:t>
            </w:r>
            <w:r w:rsidRPr="00745806">
              <w:rPr>
                <w:rFonts w:ascii="Times New Roman" w:eastAsia="Times New Roman" w:hAnsi="Times New Roman"/>
                <w:bCs/>
                <w:color w:val="14407A" w:themeColor="text1"/>
                <w:kern w:val="24"/>
                <w:sz w:val="16"/>
                <w:szCs w:val="16"/>
                <w:lang w:val="kk-KZ" w:eastAsia="ru-RU"/>
              </w:rPr>
              <w:t>Число</w:t>
            </w:r>
            <w:r w:rsidRPr="00745806">
              <w:rPr>
                <w:rFonts w:ascii="Times New Roman" w:eastAsia="Times New Roman" w:hAnsi="Times New Roman"/>
                <w:bCs/>
                <w:color w:val="14407A" w:themeColor="text1"/>
                <w:kern w:val="24"/>
                <w:sz w:val="16"/>
                <w:szCs w:val="16"/>
                <w:lang w:eastAsia="ru-RU"/>
              </w:rPr>
              <w:t xml:space="preserve"> преподавателей сестринского дела медколледжа, имеющих сестринское образование (прикладной, академический бакалавриат и/или магистратуру) </w:t>
            </w:r>
            <w:r w:rsidRPr="00745806">
              <w:rPr>
                <w:rFonts w:ascii="Times New Roman" w:eastAsia="Times New Roman" w:hAnsi="Times New Roman"/>
                <w:color w:val="14407A" w:themeColor="text1"/>
                <w:kern w:val="24"/>
                <w:sz w:val="16"/>
                <w:szCs w:val="16"/>
                <w:lang w:eastAsia="ru-RU"/>
              </w:rPr>
              <w:t>по состоянию на конец года, по итогам которого подводится рейтинг</w:t>
            </w:r>
            <w:r w:rsidRPr="00745806">
              <w:rPr>
                <w:rFonts w:ascii="Times New Roman" w:eastAsia="Times New Roman" w:hAnsi="Times New Roman"/>
                <w:bCs/>
                <w:color w:val="14407A" w:themeColor="text1"/>
                <w:kern w:val="24"/>
                <w:sz w:val="16"/>
                <w:szCs w:val="16"/>
                <w:lang w:eastAsia="ru-RU"/>
              </w:rPr>
              <w:t xml:space="preserve">] / [Общее </w:t>
            </w:r>
            <w:r w:rsidRPr="00745806">
              <w:rPr>
                <w:rFonts w:ascii="Times New Roman" w:eastAsia="Times New Roman" w:hAnsi="Times New Roman"/>
                <w:bCs/>
                <w:color w:val="14407A" w:themeColor="text1"/>
                <w:kern w:val="24"/>
                <w:sz w:val="16"/>
                <w:szCs w:val="16"/>
                <w:lang w:val="kk-KZ" w:eastAsia="ru-RU"/>
              </w:rPr>
              <w:t>число</w:t>
            </w:r>
            <w:r w:rsidRPr="00745806">
              <w:rPr>
                <w:rFonts w:ascii="Times New Roman" w:eastAsia="Times New Roman" w:hAnsi="Times New Roman"/>
                <w:bCs/>
                <w:color w:val="14407A" w:themeColor="text1"/>
                <w:kern w:val="24"/>
                <w:sz w:val="16"/>
                <w:szCs w:val="16"/>
                <w:lang w:eastAsia="ru-RU"/>
              </w:rPr>
              <w:t xml:space="preserve"> преподавателей медколледжей (преподавателей медВУЗов, осуществляющих подготовку специалистов по специальности «Сестринское дело») </w:t>
            </w:r>
            <w:r w:rsidRPr="00745806">
              <w:rPr>
                <w:rFonts w:ascii="Times New Roman" w:eastAsia="Times New Roman" w:hAnsi="Times New Roman"/>
                <w:color w:val="14407A" w:themeColor="text1"/>
                <w:kern w:val="24"/>
                <w:sz w:val="16"/>
                <w:szCs w:val="16"/>
                <w:lang w:eastAsia="ru-RU"/>
              </w:rPr>
              <w:t>по состоянию на конец года, по итогам которого подводится рейтинг</w:t>
            </w:r>
            <w:r w:rsidRPr="00745806">
              <w:rPr>
                <w:rFonts w:ascii="Times New Roman" w:eastAsia="Times New Roman" w:hAnsi="Times New Roman"/>
                <w:bCs/>
                <w:color w:val="14407A" w:themeColor="text1"/>
                <w:kern w:val="24"/>
                <w:sz w:val="16"/>
                <w:szCs w:val="16"/>
                <w:lang w:eastAsia="ru-RU"/>
              </w:rPr>
              <w:t>]</w:t>
            </w:r>
            <w:r w:rsidRPr="00745806">
              <w:rPr>
                <w:rFonts w:ascii="Times New Roman" w:eastAsia="Times New Roman" w:hAnsi="Times New Roman"/>
                <w:bCs/>
                <w:color w:val="14407A" w:themeColor="text1"/>
                <w:kern w:val="24"/>
                <w:sz w:val="16"/>
                <w:szCs w:val="16"/>
                <w:lang w:val="kk-KZ" w:eastAsia="ru-RU"/>
              </w:rPr>
              <w:t xml:space="preserve"> </w:t>
            </w:r>
            <w:r w:rsidRPr="00745806">
              <w:rPr>
                <w:rFonts w:ascii="Times New Roman" w:eastAsia="Times New Roman" w:hAnsi="Times New Roman"/>
                <w:bCs/>
                <w:color w:val="14407A" w:themeColor="text1"/>
                <w:kern w:val="24"/>
                <w:sz w:val="16"/>
                <w:szCs w:val="16"/>
                <w:lang w:eastAsia="ru-RU"/>
              </w:rPr>
              <w:t>× 100</w:t>
            </w:r>
          </w:p>
        </w:tc>
        <w:tc>
          <w:tcPr>
            <w:tcW w:w="1370"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rPr>
              <w:t>2 балла ×</w:t>
            </w:r>
            <w:r w:rsidRPr="00745806">
              <w:rPr>
                <w:rFonts w:ascii="Times New Roman" w:hAnsi="Times New Roman"/>
                <w:lang w:val="kk-KZ"/>
              </w:rPr>
              <w:t xml:space="preserve"> </w:t>
            </w:r>
            <w:r w:rsidRPr="00745806">
              <w:rPr>
                <w:rFonts w:ascii="Times New Roman" w:hAnsi="Times New Roman"/>
              </w:rPr>
              <w:t xml:space="preserve"> </w:t>
            </w:r>
            <w:r w:rsidRPr="00745806">
              <w:rPr>
                <w:rFonts w:ascii="Times New Roman" w:hAnsi="Times New Roman"/>
                <w:lang w:val="en-US"/>
              </w:rPr>
              <w:t>I</w:t>
            </w:r>
            <w:r w:rsidRPr="00745806">
              <w:rPr>
                <w:rFonts w:ascii="Times New Roman" w:hAnsi="Times New Roman"/>
                <w:vertAlign w:val="subscript"/>
              </w:rPr>
              <w:t>3.4</w:t>
            </w:r>
          </w:p>
        </w:tc>
        <w:tc>
          <w:tcPr>
            <w:tcW w:w="1134"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rPr>
              <w:t>Отчет МК, ВМК</w:t>
            </w: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45806" w:rsidRPr="00745806" w:rsidRDefault="00745806" w:rsidP="00745806">
            <w:pPr>
              <w:rPr>
                <w:rFonts w:ascii="Times New Roman" w:hAnsi="Times New Roman"/>
              </w:rPr>
            </w:pPr>
          </w:p>
        </w:tc>
      </w:tr>
    </w:tbl>
    <w:p w:rsidR="00745806" w:rsidRDefault="00745806" w:rsidP="00745806">
      <w:pPr>
        <w:spacing w:after="0" w:line="240" w:lineRule="auto"/>
        <w:jc w:val="both"/>
        <w:rPr>
          <w:rFonts w:ascii="Times New Roman" w:eastAsia="Calibri" w:hAnsi="Times New Roman" w:cs="Times New Roman"/>
          <w:b/>
          <w:sz w:val="28"/>
          <w:szCs w:val="28"/>
        </w:rPr>
      </w:pPr>
    </w:p>
    <w:p w:rsidR="00D12A7A" w:rsidRDefault="00D12A7A" w:rsidP="00745806">
      <w:pPr>
        <w:spacing w:after="0" w:line="240" w:lineRule="auto"/>
        <w:jc w:val="both"/>
        <w:rPr>
          <w:rFonts w:ascii="Times New Roman" w:eastAsia="Calibri" w:hAnsi="Times New Roman" w:cs="Times New Roman"/>
          <w:b/>
          <w:sz w:val="28"/>
          <w:szCs w:val="28"/>
        </w:rPr>
      </w:pPr>
    </w:p>
    <w:p w:rsidR="00D12A7A" w:rsidRDefault="00D12A7A" w:rsidP="00745806">
      <w:pPr>
        <w:spacing w:after="0" w:line="240" w:lineRule="auto"/>
        <w:jc w:val="both"/>
        <w:rPr>
          <w:rFonts w:ascii="Times New Roman" w:eastAsia="Calibri" w:hAnsi="Times New Roman" w:cs="Times New Roman"/>
          <w:b/>
          <w:sz w:val="28"/>
          <w:szCs w:val="28"/>
        </w:rPr>
      </w:pPr>
    </w:p>
    <w:p w:rsidR="00D12A7A" w:rsidRDefault="00D12A7A" w:rsidP="00745806">
      <w:pPr>
        <w:spacing w:after="0" w:line="240" w:lineRule="auto"/>
        <w:jc w:val="both"/>
        <w:rPr>
          <w:rFonts w:ascii="Times New Roman" w:eastAsia="Calibri" w:hAnsi="Times New Roman" w:cs="Times New Roman"/>
          <w:b/>
          <w:sz w:val="28"/>
          <w:szCs w:val="28"/>
        </w:rPr>
      </w:pPr>
    </w:p>
    <w:p w:rsidR="00D12A7A" w:rsidRPr="00745806" w:rsidRDefault="00D12A7A" w:rsidP="00745806">
      <w:pPr>
        <w:spacing w:after="0" w:line="240" w:lineRule="auto"/>
        <w:jc w:val="both"/>
        <w:rPr>
          <w:rFonts w:ascii="Times New Roman" w:eastAsia="Calibri" w:hAnsi="Times New Roman" w:cs="Times New Roman"/>
          <w:b/>
          <w:sz w:val="28"/>
          <w:szCs w:val="28"/>
        </w:rPr>
      </w:pPr>
    </w:p>
    <w:p w:rsidR="00745806" w:rsidRPr="00745806" w:rsidRDefault="00745806" w:rsidP="00745806">
      <w:pPr>
        <w:spacing w:after="0" w:line="240" w:lineRule="auto"/>
        <w:jc w:val="both"/>
        <w:rPr>
          <w:rFonts w:ascii="Times New Roman" w:eastAsia="Calibri" w:hAnsi="Times New Roman" w:cs="Times New Roman"/>
          <w:b/>
          <w:sz w:val="28"/>
          <w:szCs w:val="28"/>
        </w:rPr>
      </w:pPr>
      <w:r w:rsidRPr="00745806">
        <w:rPr>
          <w:rFonts w:ascii="Times New Roman" w:eastAsia="Calibri" w:hAnsi="Times New Roman" w:cs="Times New Roman"/>
          <w:b/>
          <w:sz w:val="28"/>
          <w:szCs w:val="28"/>
        </w:rPr>
        <w:lastRenderedPageBreak/>
        <w:t xml:space="preserve">Таблица </w:t>
      </w:r>
      <w:r w:rsidR="00D12A7A">
        <w:rPr>
          <w:rFonts w:ascii="Times New Roman" w:eastAsia="Calibri" w:hAnsi="Times New Roman" w:cs="Times New Roman"/>
          <w:b/>
          <w:sz w:val="28"/>
          <w:szCs w:val="28"/>
        </w:rPr>
        <w:t>4</w:t>
      </w:r>
      <w:r w:rsidRPr="00745806">
        <w:rPr>
          <w:rFonts w:ascii="Times New Roman" w:eastAsia="Calibri" w:hAnsi="Times New Roman" w:cs="Times New Roman"/>
          <w:b/>
          <w:sz w:val="28"/>
          <w:szCs w:val="28"/>
        </w:rPr>
        <w:t xml:space="preserve"> – Алгоритм рейтинговой оценки </w:t>
      </w:r>
      <w:r w:rsidRPr="00745806">
        <w:rPr>
          <w:rFonts w:ascii="Times New Roman" w:eastAsia="Times New Roman" w:hAnsi="Times New Roman" w:cs="Times New Roman"/>
          <w:b/>
          <w:color w:val="000000"/>
          <w:sz w:val="28"/>
          <w:szCs w:val="28"/>
          <w:lang w:val="kk-KZ" w:eastAsia="ru-RU"/>
        </w:rPr>
        <w:t>образовательной деятельности медицинских НИИ и НЦ</w:t>
      </w:r>
    </w:p>
    <w:tbl>
      <w:tblPr>
        <w:tblStyle w:val="2"/>
        <w:tblW w:w="15444" w:type="dxa"/>
        <w:jc w:val="center"/>
        <w:tblLayout w:type="fixed"/>
        <w:tblCellMar>
          <w:left w:w="57" w:type="dxa"/>
          <w:right w:w="57" w:type="dxa"/>
        </w:tblCellMar>
        <w:tblLook w:val="04A0" w:firstRow="1" w:lastRow="0" w:firstColumn="1" w:lastColumn="0" w:noHBand="0" w:noVBand="1"/>
      </w:tblPr>
      <w:tblGrid>
        <w:gridCol w:w="490"/>
        <w:gridCol w:w="5314"/>
        <w:gridCol w:w="507"/>
        <w:gridCol w:w="5353"/>
        <w:gridCol w:w="1370"/>
        <w:gridCol w:w="1134"/>
        <w:gridCol w:w="1276"/>
      </w:tblGrid>
      <w:tr w:rsidR="00745806" w:rsidRPr="00745806" w:rsidTr="00745806">
        <w:trPr>
          <w:jc w:val="center"/>
        </w:trPr>
        <w:tc>
          <w:tcPr>
            <w:tcW w:w="490" w:type="dxa"/>
            <w:vMerge w:val="restart"/>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b/>
              </w:rPr>
            </w:pPr>
            <w:r w:rsidRPr="00745806">
              <w:rPr>
                <w:rFonts w:ascii="Times New Roman" w:hAnsi="Times New Roman"/>
                <w:b/>
              </w:rPr>
              <w:t>№</w:t>
            </w:r>
          </w:p>
        </w:tc>
        <w:tc>
          <w:tcPr>
            <w:tcW w:w="11176" w:type="dxa"/>
            <w:gridSpan w:val="3"/>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b/>
              </w:rPr>
            </w:pPr>
            <w:r w:rsidRPr="00745806">
              <w:rPr>
                <w:rFonts w:ascii="Times New Roman" w:hAnsi="Times New Roman"/>
                <w:b/>
              </w:rPr>
              <w:t>Наименование индикатора</w:t>
            </w:r>
          </w:p>
        </w:tc>
        <w:tc>
          <w:tcPr>
            <w:tcW w:w="1370" w:type="dxa"/>
            <w:vMerge w:val="restart"/>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b/>
              </w:rPr>
            </w:pPr>
            <w:r w:rsidRPr="00745806">
              <w:rPr>
                <w:rFonts w:ascii="Times New Roman" w:hAnsi="Times New Roman"/>
                <w:b/>
              </w:rPr>
              <w:t>Алгоритм балльной оценки</w:t>
            </w:r>
          </w:p>
        </w:tc>
        <w:tc>
          <w:tcPr>
            <w:tcW w:w="1134" w:type="dxa"/>
            <w:vMerge w:val="restart"/>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b/>
              </w:rPr>
              <w:t>Источник данных</w:t>
            </w:r>
          </w:p>
        </w:tc>
        <w:tc>
          <w:tcPr>
            <w:tcW w:w="1276" w:type="dxa"/>
            <w:vMerge w:val="restart"/>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ind w:left="-56"/>
              <w:jc w:val="center"/>
              <w:rPr>
                <w:rFonts w:ascii="Times New Roman" w:hAnsi="Times New Roman"/>
              </w:rPr>
            </w:pPr>
            <w:r w:rsidRPr="00745806">
              <w:rPr>
                <w:rFonts w:ascii="Times New Roman" w:hAnsi="Times New Roman"/>
                <w:b/>
              </w:rPr>
              <w:t>Механизм расчета суммарной оценки по индикатору</w:t>
            </w:r>
          </w:p>
        </w:tc>
      </w:tr>
      <w:tr w:rsidR="00745806" w:rsidRPr="00745806" w:rsidTr="00745806">
        <w:trPr>
          <w:jc w:val="center"/>
        </w:trPr>
        <w:tc>
          <w:tcPr>
            <w:tcW w:w="490" w:type="dxa"/>
            <w:vMerge/>
            <w:tcBorders>
              <w:top w:val="single" w:sz="4" w:space="0" w:color="auto"/>
              <w:left w:val="single" w:sz="4" w:space="0" w:color="auto"/>
              <w:bottom w:val="single" w:sz="4" w:space="0" w:color="auto"/>
              <w:right w:val="single" w:sz="4" w:space="0" w:color="auto"/>
            </w:tcBorders>
            <w:vAlign w:val="center"/>
            <w:hideMark/>
          </w:tcPr>
          <w:p w:rsidR="00745806" w:rsidRPr="00745806" w:rsidRDefault="00745806" w:rsidP="00745806">
            <w:pPr>
              <w:rPr>
                <w:rFonts w:ascii="Times New Roman" w:hAnsi="Times New Roman"/>
                <w:b/>
              </w:rPr>
            </w:pPr>
          </w:p>
        </w:tc>
        <w:tc>
          <w:tcPr>
            <w:tcW w:w="5315"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b/>
              </w:rPr>
            </w:pPr>
            <w:r w:rsidRPr="00745806">
              <w:rPr>
                <w:rFonts w:ascii="Times New Roman" w:hAnsi="Times New Roman"/>
                <w:b/>
              </w:rPr>
              <w:t>Компоненты индикатора</w:t>
            </w:r>
          </w:p>
        </w:tc>
        <w:tc>
          <w:tcPr>
            <w:tcW w:w="507"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ind w:left="-130" w:right="-135"/>
              <w:jc w:val="center"/>
              <w:rPr>
                <w:rFonts w:ascii="Times New Roman" w:hAnsi="Times New Roman"/>
                <w:b/>
              </w:rPr>
            </w:pPr>
            <w:r w:rsidRPr="00745806">
              <w:rPr>
                <w:rFonts w:ascii="Times New Roman" w:hAnsi="Times New Roman"/>
                <w:b/>
              </w:rPr>
              <w:t>Ед. изм.</w:t>
            </w:r>
          </w:p>
        </w:tc>
        <w:tc>
          <w:tcPr>
            <w:tcW w:w="5354"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b/>
              </w:rPr>
            </w:pPr>
            <w:r w:rsidRPr="00745806">
              <w:rPr>
                <w:rFonts w:ascii="Times New Roman" w:hAnsi="Times New Roman"/>
                <w:b/>
              </w:rPr>
              <w:t>Формула расчета значения компонента индикатора</w:t>
            </w:r>
          </w:p>
        </w:tc>
        <w:tc>
          <w:tcPr>
            <w:tcW w:w="1370" w:type="dxa"/>
            <w:vMerge/>
            <w:tcBorders>
              <w:top w:val="single" w:sz="4" w:space="0" w:color="auto"/>
              <w:left w:val="single" w:sz="4" w:space="0" w:color="auto"/>
              <w:bottom w:val="single" w:sz="4" w:space="0" w:color="auto"/>
              <w:right w:val="single" w:sz="4" w:space="0" w:color="auto"/>
            </w:tcBorders>
            <w:vAlign w:val="center"/>
            <w:hideMark/>
          </w:tcPr>
          <w:p w:rsidR="00745806" w:rsidRPr="00745806" w:rsidRDefault="00745806" w:rsidP="00745806">
            <w:pPr>
              <w:rPr>
                <w:rFonts w:ascii="Times New Roman" w:hAnsi="Times New Roman"/>
                <w:b/>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745806" w:rsidRPr="00745806" w:rsidRDefault="00745806" w:rsidP="00745806">
            <w:pPr>
              <w:rPr>
                <w:rFonts w:ascii="Times New Roman" w:hAnsi="Times New Roman"/>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45806" w:rsidRPr="00745806" w:rsidRDefault="00745806" w:rsidP="00745806">
            <w:pPr>
              <w:rPr>
                <w:rFonts w:ascii="Times New Roman" w:hAnsi="Times New Roman"/>
              </w:rPr>
            </w:pPr>
          </w:p>
        </w:tc>
      </w:tr>
      <w:tr w:rsidR="00745806" w:rsidRPr="00745806" w:rsidTr="00745806">
        <w:trPr>
          <w:jc w:val="center"/>
        </w:trPr>
        <w:tc>
          <w:tcPr>
            <w:tcW w:w="490"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b/>
              </w:rPr>
            </w:pPr>
            <w:r w:rsidRPr="00745806">
              <w:rPr>
                <w:rFonts w:ascii="Times New Roman" w:hAnsi="Times New Roman"/>
                <w:b/>
              </w:rPr>
              <w:t>1</w:t>
            </w:r>
          </w:p>
        </w:tc>
        <w:tc>
          <w:tcPr>
            <w:tcW w:w="14956" w:type="dxa"/>
            <w:gridSpan w:val="6"/>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b/>
              </w:rPr>
              <w:t>Качество подготовки по программам медицинского образования</w:t>
            </w:r>
          </w:p>
        </w:tc>
      </w:tr>
      <w:tr w:rsidR="00745806" w:rsidRPr="00745806" w:rsidTr="00745806">
        <w:trPr>
          <w:jc w:val="center"/>
        </w:trPr>
        <w:tc>
          <w:tcPr>
            <w:tcW w:w="490"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rPr>
              <w:t>1.1</w:t>
            </w:r>
          </w:p>
        </w:tc>
        <w:tc>
          <w:tcPr>
            <w:tcW w:w="5315"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eastAsia="Times New Roman" w:hAnsi="Times New Roman"/>
                <w:color w:val="14407A" w:themeColor="text1"/>
                <w:kern w:val="24"/>
              </w:rPr>
              <w:t xml:space="preserve">Доля выпускников резидентуры, </w:t>
            </w:r>
            <w:r w:rsidRPr="00745806">
              <w:rPr>
                <w:rFonts w:ascii="Times New Roman" w:eastAsia="Times New Roman" w:hAnsi="Times New Roman"/>
                <w:bCs/>
                <w:color w:val="14407A" w:themeColor="text1"/>
                <w:kern w:val="24"/>
              </w:rPr>
              <w:t>успешно прошедших независимую экзаменацию (прошедших установленный порог балльной оценки)</w:t>
            </w:r>
          </w:p>
        </w:tc>
        <w:tc>
          <w:tcPr>
            <w:tcW w:w="507"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bCs/>
                <w:color w:val="14407A" w:themeColor="text1"/>
                <w:kern w:val="24"/>
              </w:rPr>
            </w:pPr>
            <w:r w:rsidRPr="00745806">
              <w:rPr>
                <w:rFonts w:ascii="Times New Roman" w:hAnsi="Times New Roman"/>
                <w:bCs/>
                <w:color w:val="14407A" w:themeColor="text1"/>
                <w:kern w:val="24"/>
              </w:rPr>
              <w:t>%</w:t>
            </w:r>
          </w:p>
        </w:tc>
        <w:tc>
          <w:tcPr>
            <w:tcW w:w="5354"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sz w:val="16"/>
                <w:szCs w:val="16"/>
              </w:rPr>
            </w:pPr>
            <w:r w:rsidRPr="00745806">
              <w:rPr>
                <w:rFonts w:ascii="Times New Roman" w:hAnsi="Times New Roman"/>
                <w:bCs/>
                <w:color w:val="14407A" w:themeColor="text1"/>
                <w:kern w:val="24"/>
                <w:sz w:val="16"/>
                <w:szCs w:val="16"/>
              </w:rPr>
              <w:t>[</w:t>
            </w:r>
            <w:r w:rsidRPr="00745806">
              <w:rPr>
                <w:rFonts w:ascii="Times New Roman" w:hAnsi="Times New Roman"/>
                <w:bCs/>
                <w:color w:val="14407A" w:themeColor="text1"/>
                <w:kern w:val="24"/>
                <w:sz w:val="16"/>
                <w:szCs w:val="16"/>
                <w:lang w:val="kk-KZ"/>
              </w:rPr>
              <w:t xml:space="preserve">Число </w:t>
            </w:r>
            <w:r w:rsidRPr="00745806">
              <w:rPr>
                <w:rFonts w:ascii="Times New Roman" w:eastAsia="Times New Roman" w:hAnsi="Times New Roman"/>
                <w:color w:val="14407A" w:themeColor="text1"/>
                <w:kern w:val="24"/>
                <w:sz w:val="16"/>
                <w:szCs w:val="16"/>
              </w:rPr>
              <w:t xml:space="preserve">выпускников резидентуры, </w:t>
            </w:r>
            <w:r w:rsidRPr="00745806">
              <w:rPr>
                <w:rFonts w:ascii="Times New Roman" w:eastAsia="Times New Roman" w:hAnsi="Times New Roman"/>
                <w:bCs/>
                <w:color w:val="14407A" w:themeColor="text1"/>
                <w:kern w:val="24"/>
                <w:sz w:val="16"/>
                <w:szCs w:val="16"/>
              </w:rPr>
              <w:t>успешно прошедших независимую экзаменацию в году, по итогам которого подводится рейтинг</w:t>
            </w:r>
            <w:r w:rsidRPr="00745806">
              <w:rPr>
                <w:rFonts w:ascii="Times New Roman" w:hAnsi="Times New Roman"/>
                <w:bCs/>
                <w:color w:val="14407A" w:themeColor="text1"/>
                <w:kern w:val="24"/>
                <w:sz w:val="16"/>
                <w:szCs w:val="16"/>
              </w:rPr>
              <w:t xml:space="preserve">] / [Общее </w:t>
            </w:r>
            <w:r w:rsidRPr="00745806">
              <w:rPr>
                <w:rFonts w:ascii="Times New Roman" w:hAnsi="Times New Roman"/>
                <w:bCs/>
                <w:color w:val="14407A" w:themeColor="text1"/>
                <w:kern w:val="24"/>
                <w:sz w:val="16"/>
                <w:szCs w:val="16"/>
                <w:lang w:val="kk-KZ"/>
              </w:rPr>
              <w:t>число</w:t>
            </w:r>
            <w:r w:rsidRPr="00745806">
              <w:rPr>
                <w:rFonts w:ascii="Times New Roman" w:hAnsi="Times New Roman"/>
                <w:bCs/>
                <w:color w:val="14407A" w:themeColor="text1"/>
                <w:kern w:val="24"/>
                <w:sz w:val="16"/>
                <w:szCs w:val="16"/>
              </w:rPr>
              <w:t xml:space="preserve"> резидентов, принявших участие в независимой экзаменации </w:t>
            </w:r>
            <w:r w:rsidRPr="00745806">
              <w:rPr>
                <w:rFonts w:ascii="Times New Roman" w:eastAsia="Times New Roman" w:hAnsi="Times New Roman"/>
                <w:bCs/>
                <w:color w:val="14407A" w:themeColor="text1"/>
                <w:kern w:val="24"/>
                <w:sz w:val="16"/>
                <w:szCs w:val="16"/>
              </w:rPr>
              <w:t>в году, по итогам которого подводится рейтинг</w:t>
            </w:r>
            <w:r w:rsidRPr="00745806">
              <w:rPr>
                <w:rFonts w:ascii="Times New Roman" w:hAnsi="Times New Roman"/>
                <w:bCs/>
                <w:color w:val="14407A" w:themeColor="text1"/>
                <w:kern w:val="24"/>
                <w:sz w:val="16"/>
                <w:szCs w:val="16"/>
              </w:rPr>
              <w:t>]</w:t>
            </w:r>
            <w:r w:rsidRPr="00745806">
              <w:rPr>
                <w:rFonts w:ascii="Times New Roman" w:hAnsi="Times New Roman"/>
                <w:bCs/>
                <w:color w:val="14407A" w:themeColor="text1"/>
                <w:kern w:val="24"/>
                <w:sz w:val="16"/>
                <w:szCs w:val="16"/>
                <w:lang w:val="kk-KZ"/>
              </w:rPr>
              <w:t xml:space="preserve"> </w:t>
            </w:r>
            <w:r w:rsidRPr="00745806">
              <w:rPr>
                <w:rFonts w:ascii="Times New Roman" w:hAnsi="Times New Roman"/>
                <w:bCs/>
                <w:color w:val="14407A" w:themeColor="text1"/>
                <w:kern w:val="24"/>
                <w:sz w:val="16"/>
                <w:szCs w:val="16"/>
              </w:rPr>
              <w:t>× 100</w:t>
            </w:r>
          </w:p>
        </w:tc>
        <w:tc>
          <w:tcPr>
            <w:tcW w:w="1370"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lang w:val="en-US"/>
              </w:rPr>
              <w:t xml:space="preserve">50 </w:t>
            </w:r>
            <w:r w:rsidRPr="00745806">
              <w:rPr>
                <w:rFonts w:ascii="Times New Roman" w:hAnsi="Times New Roman"/>
                <w:lang w:val="kk-KZ"/>
              </w:rPr>
              <w:t xml:space="preserve">баллов </w:t>
            </w:r>
            <w:r w:rsidRPr="00745806">
              <w:rPr>
                <w:rFonts w:ascii="Times New Roman" w:hAnsi="Times New Roman"/>
                <w:lang w:val="en-US"/>
              </w:rPr>
              <w:t>- (</w:t>
            </w:r>
            <w:r w:rsidRPr="00745806">
              <w:rPr>
                <w:rFonts w:ascii="Times New Roman" w:hAnsi="Times New Roman"/>
              </w:rPr>
              <w:t>100</w:t>
            </w:r>
            <w:r w:rsidRPr="00745806">
              <w:rPr>
                <w:rFonts w:ascii="Times New Roman" w:hAnsi="Times New Roman"/>
                <w:lang w:val="kk-KZ"/>
              </w:rPr>
              <w:t xml:space="preserve"> </w:t>
            </w:r>
            <w:r w:rsidRPr="00745806">
              <w:rPr>
                <w:rFonts w:ascii="Times New Roman" w:hAnsi="Times New Roman"/>
              </w:rPr>
              <w:t>-</w:t>
            </w:r>
            <w:r w:rsidRPr="00745806">
              <w:rPr>
                <w:rFonts w:ascii="Times New Roman" w:hAnsi="Times New Roman"/>
                <w:lang w:val="kk-KZ"/>
              </w:rPr>
              <w:t xml:space="preserve"> </w:t>
            </w:r>
            <w:r w:rsidRPr="00745806">
              <w:rPr>
                <w:rFonts w:ascii="Times New Roman" w:hAnsi="Times New Roman"/>
                <w:lang w:val="en-US"/>
              </w:rPr>
              <w:t>I</w:t>
            </w:r>
            <w:r w:rsidRPr="00745806">
              <w:rPr>
                <w:rFonts w:ascii="Times New Roman" w:hAnsi="Times New Roman"/>
                <w:vertAlign w:val="subscript"/>
                <w:lang w:val="en-US"/>
              </w:rPr>
              <w:t>1</w:t>
            </w:r>
            <w:r w:rsidRPr="00745806">
              <w:rPr>
                <w:rFonts w:ascii="Times New Roman" w:hAnsi="Times New Roman"/>
                <w:vertAlign w:val="subscript"/>
              </w:rPr>
              <w:t>.1</w:t>
            </w:r>
            <w:r w:rsidRPr="00745806">
              <w:rPr>
                <w:rFonts w:ascii="Times New Roman" w:hAnsi="Times New Roman"/>
                <w:lang w:val="en-US"/>
              </w:rPr>
              <w:t>)</w:t>
            </w:r>
            <w:r w:rsidRPr="00745806">
              <w:rPr>
                <w:rFonts w:ascii="Times New Roman" w:hAnsi="Times New Roman"/>
                <w:lang w:val="kk-KZ"/>
              </w:rPr>
              <w:t xml:space="preserve"> </w:t>
            </w:r>
            <w:r w:rsidRPr="00745806">
              <w:rPr>
                <w:rFonts w:ascii="Times New Roman" w:hAnsi="Times New Roman"/>
              </w:rPr>
              <w:t>×</w:t>
            </w:r>
            <w:r w:rsidRPr="00745806">
              <w:rPr>
                <w:rFonts w:ascii="Times New Roman" w:hAnsi="Times New Roman"/>
                <w:lang w:val="kk-KZ"/>
              </w:rPr>
              <w:t xml:space="preserve"> </w:t>
            </w:r>
            <w:r w:rsidRPr="00745806">
              <w:rPr>
                <w:rFonts w:ascii="Times New Roman" w:hAnsi="Times New Roman"/>
              </w:rPr>
              <w:t>0,5</w:t>
            </w:r>
          </w:p>
        </w:tc>
        <w:tc>
          <w:tcPr>
            <w:tcW w:w="1134"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rPr>
              <w:t xml:space="preserve">Отчет НЦНЭ </w:t>
            </w:r>
          </w:p>
        </w:tc>
        <w:tc>
          <w:tcPr>
            <w:tcW w:w="1276" w:type="dxa"/>
            <w:vMerge w:val="restart"/>
            <w:tcBorders>
              <w:top w:val="single" w:sz="4" w:space="0" w:color="auto"/>
              <w:left w:val="single" w:sz="4" w:space="0" w:color="auto"/>
              <w:bottom w:val="single" w:sz="4" w:space="0" w:color="auto"/>
              <w:right w:val="single" w:sz="4" w:space="0" w:color="auto"/>
            </w:tcBorders>
          </w:tcPr>
          <w:p w:rsidR="00745806" w:rsidRPr="00745806" w:rsidRDefault="00745806" w:rsidP="00745806">
            <w:pPr>
              <w:jc w:val="both"/>
              <w:rPr>
                <w:rFonts w:ascii="Times New Roman" w:hAnsi="Times New Roman"/>
              </w:rPr>
            </w:pPr>
          </w:p>
        </w:tc>
      </w:tr>
      <w:tr w:rsidR="00745806" w:rsidRPr="00745806" w:rsidTr="00745806">
        <w:trPr>
          <w:jc w:val="center"/>
        </w:trPr>
        <w:tc>
          <w:tcPr>
            <w:tcW w:w="490"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rPr>
              <w:t>1.2</w:t>
            </w:r>
          </w:p>
        </w:tc>
        <w:tc>
          <w:tcPr>
            <w:tcW w:w="5315"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eastAsia="Times New Roman" w:hAnsi="Times New Roman"/>
                <w:color w:val="14407A" w:themeColor="text1"/>
                <w:kern w:val="24"/>
              </w:rPr>
            </w:pPr>
            <w:r w:rsidRPr="00745806">
              <w:rPr>
                <w:rFonts w:ascii="Times New Roman" w:hAnsi="Times New Roman"/>
              </w:rPr>
              <w:t>Доля резидентов, являющихся призерами международных конференций, конкурсов соревнований (научного, практического, образовательного направления)</w:t>
            </w:r>
          </w:p>
        </w:tc>
        <w:tc>
          <w:tcPr>
            <w:tcW w:w="507"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bCs/>
                <w:color w:val="14407A" w:themeColor="text1"/>
                <w:kern w:val="24"/>
              </w:rPr>
            </w:pPr>
            <w:r w:rsidRPr="00745806">
              <w:rPr>
                <w:rFonts w:ascii="Times New Roman" w:hAnsi="Times New Roman"/>
                <w:bCs/>
                <w:color w:val="14407A" w:themeColor="text1"/>
                <w:kern w:val="24"/>
              </w:rPr>
              <w:t>%</w:t>
            </w:r>
          </w:p>
        </w:tc>
        <w:tc>
          <w:tcPr>
            <w:tcW w:w="5354"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sz w:val="16"/>
                <w:szCs w:val="16"/>
              </w:rPr>
            </w:pPr>
            <w:r w:rsidRPr="00745806">
              <w:rPr>
                <w:rFonts w:ascii="Times New Roman" w:hAnsi="Times New Roman"/>
                <w:bCs/>
                <w:color w:val="14407A" w:themeColor="text1"/>
                <w:kern w:val="24"/>
                <w:sz w:val="16"/>
                <w:szCs w:val="16"/>
              </w:rPr>
              <w:t>[</w:t>
            </w:r>
            <w:r w:rsidRPr="00745806">
              <w:rPr>
                <w:rFonts w:ascii="Times New Roman" w:hAnsi="Times New Roman"/>
                <w:bCs/>
                <w:color w:val="14407A" w:themeColor="text1"/>
                <w:kern w:val="24"/>
                <w:sz w:val="16"/>
                <w:szCs w:val="16"/>
                <w:lang w:val="kk-KZ"/>
              </w:rPr>
              <w:t xml:space="preserve">Число </w:t>
            </w:r>
            <w:r w:rsidRPr="00745806">
              <w:rPr>
                <w:rFonts w:ascii="Times New Roman" w:eastAsia="Times New Roman" w:hAnsi="Times New Roman"/>
                <w:color w:val="14407A" w:themeColor="text1"/>
                <w:kern w:val="24"/>
                <w:sz w:val="16"/>
                <w:szCs w:val="16"/>
              </w:rPr>
              <w:t>обучающихся (</w:t>
            </w:r>
            <w:r w:rsidRPr="00745806">
              <w:rPr>
                <w:rFonts w:ascii="Times New Roman" w:hAnsi="Times New Roman"/>
                <w:color w:val="14407A" w:themeColor="text1"/>
                <w:kern w:val="24"/>
                <w:sz w:val="16"/>
                <w:szCs w:val="16"/>
              </w:rPr>
              <w:t xml:space="preserve">студентов, интернов, магистрантов, докторантов, резидентов), </w:t>
            </w:r>
            <w:r w:rsidRPr="00745806">
              <w:rPr>
                <w:rFonts w:ascii="Times New Roman" w:hAnsi="Times New Roman"/>
                <w:sz w:val="16"/>
                <w:szCs w:val="16"/>
              </w:rPr>
              <w:t>являющихся призерами международных олимпиад, победителями международных конференций, конкурсов соревнований</w:t>
            </w:r>
            <w:r w:rsidRPr="00745806">
              <w:rPr>
                <w:rFonts w:ascii="Times New Roman" w:eastAsia="Times New Roman" w:hAnsi="Times New Roman"/>
                <w:bCs/>
                <w:color w:val="14407A" w:themeColor="text1"/>
                <w:kern w:val="24"/>
                <w:sz w:val="16"/>
                <w:szCs w:val="16"/>
              </w:rPr>
              <w:t xml:space="preserve"> в году, по итогам которого подводится рейтинг</w:t>
            </w:r>
            <w:r w:rsidRPr="00745806">
              <w:rPr>
                <w:rFonts w:ascii="Times New Roman" w:hAnsi="Times New Roman"/>
                <w:bCs/>
                <w:color w:val="14407A" w:themeColor="text1"/>
                <w:kern w:val="24"/>
                <w:sz w:val="16"/>
                <w:szCs w:val="16"/>
              </w:rPr>
              <w:t>] / [Среднегодовая численность обучающихся (</w:t>
            </w:r>
            <w:r w:rsidRPr="00745806">
              <w:rPr>
                <w:rFonts w:ascii="Times New Roman" w:hAnsi="Times New Roman"/>
                <w:color w:val="14407A" w:themeColor="text1"/>
                <w:kern w:val="24"/>
                <w:sz w:val="16"/>
                <w:szCs w:val="16"/>
              </w:rPr>
              <w:t>студентов, интернов, магистрантов, докторантов, резидентов)</w:t>
            </w:r>
            <w:r w:rsidRPr="00745806">
              <w:rPr>
                <w:rFonts w:ascii="Times New Roman" w:hAnsi="Times New Roman"/>
                <w:bCs/>
                <w:color w:val="14407A" w:themeColor="text1"/>
                <w:kern w:val="24"/>
                <w:sz w:val="16"/>
                <w:szCs w:val="16"/>
              </w:rPr>
              <w:t xml:space="preserve"> по состоянию на конец </w:t>
            </w:r>
            <w:r w:rsidRPr="00745806">
              <w:rPr>
                <w:rFonts w:ascii="Times New Roman" w:eastAsia="Times New Roman" w:hAnsi="Times New Roman"/>
                <w:color w:val="14407A" w:themeColor="text1"/>
                <w:kern w:val="24"/>
                <w:sz w:val="16"/>
                <w:szCs w:val="16"/>
              </w:rPr>
              <w:t>года, по итогам которого подводится рейтинг</w:t>
            </w:r>
            <w:r w:rsidRPr="00745806">
              <w:rPr>
                <w:rFonts w:ascii="Times New Roman" w:hAnsi="Times New Roman"/>
                <w:bCs/>
                <w:color w:val="14407A" w:themeColor="text1"/>
                <w:kern w:val="24"/>
                <w:sz w:val="16"/>
                <w:szCs w:val="16"/>
              </w:rPr>
              <w:t>]</w:t>
            </w:r>
            <w:r w:rsidRPr="00745806">
              <w:rPr>
                <w:rFonts w:ascii="Times New Roman" w:hAnsi="Times New Roman"/>
                <w:bCs/>
                <w:color w:val="14407A" w:themeColor="text1"/>
                <w:kern w:val="24"/>
                <w:sz w:val="16"/>
                <w:szCs w:val="16"/>
                <w:lang w:val="kk-KZ"/>
              </w:rPr>
              <w:t xml:space="preserve"> </w:t>
            </w:r>
            <w:r w:rsidRPr="00745806">
              <w:rPr>
                <w:rFonts w:ascii="Times New Roman" w:hAnsi="Times New Roman"/>
                <w:bCs/>
                <w:color w:val="14407A" w:themeColor="text1"/>
                <w:kern w:val="24"/>
                <w:sz w:val="16"/>
                <w:szCs w:val="16"/>
              </w:rPr>
              <w:t>× 100</w:t>
            </w:r>
          </w:p>
        </w:tc>
        <w:tc>
          <w:tcPr>
            <w:tcW w:w="1370"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rPr>
              <w:t>100 баллов ×</w:t>
            </w:r>
            <w:r w:rsidRPr="00745806">
              <w:rPr>
                <w:rFonts w:ascii="Times New Roman" w:hAnsi="Times New Roman"/>
                <w:lang w:val="kk-KZ"/>
              </w:rPr>
              <w:t xml:space="preserve"> </w:t>
            </w:r>
            <w:r w:rsidRPr="00745806">
              <w:rPr>
                <w:rFonts w:ascii="Times New Roman" w:hAnsi="Times New Roman"/>
              </w:rPr>
              <w:t xml:space="preserve"> </w:t>
            </w:r>
            <w:r w:rsidRPr="00745806">
              <w:rPr>
                <w:rFonts w:ascii="Times New Roman" w:hAnsi="Times New Roman"/>
                <w:lang w:val="en-US"/>
              </w:rPr>
              <w:t>I</w:t>
            </w:r>
            <w:r w:rsidRPr="00745806">
              <w:rPr>
                <w:rFonts w:ascii="Times New Roman" w:hAnsi="Times New Roman"/>
                <w:vertAlign w:val="subscript"/>
              </w:rPr>
              <w:t>1.2</w:t>
            </w:r>
          </w:p>
        </w:tc>
        <w:tc>
          <w:tcPr>
            <w:tcW w:w="1134"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rPr>
              <w:t>Отчет НИИ, НЦ</w:t>
            </w: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45806" w:rsidRPr="00745806" w:rsidRDefault="00745806" w:rsidP="00745806">
            <w:pPr>
              <w:rPr>
                <w:rFonts w:ascii="Times New Roman" w:hAnsi="Times New Roman"/>
              </w:rPr>
            </w:pPr>
          </w:p>
        </w:tc>
      </w:tr>
      <w:tr w:rsidR="00745806" w:rsidRPr="00745806" w:rsidTr="00745806">
        <w:trPr>
          <w:jc w:val="center"/>
        </w:trPr>
        <w:tc>
          <w:tcPr>
            <w:tcW w:w="490"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b/>
              </w:rPr>
            </w:pPr>
            <w:r w:rsidRPr="00745806">
              <w:rPr>
                <w:rFonts w:ascii="Times New Roman" w:hAnsi="Times New Roman"/>
                <w:b/>
              </w:rPr>
              <w:t>2</w:t>
            </w:r>
          </w:p>
        </w:tc>
        <w:tc>
          <w:tcPr>
            <w:tcW w:w="14956" w:type="dxa"/>
            <w:gridSpan w:val="6"/>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b/>
              </w:rPr>
            </w:pPr>
            <w:r w:rsidRPr="00745806">
              <w:rPr>
                <w:rFonts w:ascii="Times New Roman" w:eastAsia="Times New Roman" w:hAnsi="Times New Roman"/>
                <w:b/>
                <w:color w:val="14407A" w:themeColor="text1"/>
                <w:kern w:val="24"/>
              </w:rPr>
              <w:t xml:space="preserve">Востребованность выпускников </w:t>
            </w:r>
          </w:p>
        </w:tc>
      </w:tr>
      <w:tr w:rsidR="00745806" w:rsidRPr="00745806" w:rsidTr="00745806">
        <w:trPr>
          <w:jc w:val="center"/>
        </w:trPr>
        <w:tc>
          <w:tcPr>
            <w:tcW w:w="490"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rPr>
              <w:t>2.1</w:t>
            </w:r>
          </w:p>
        </w:tc>
        <w:tc>
          <w:tcPr>
            <w:tcW w:w="5315"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eastAsia="Times New Roman" w:hAnsi="Times New Roman"/>
                <w:color w:val="14407A" w:themeColor="text1"/>
                <w:kern w:val="24"/>
              </w:rPr>
            </w:pPr>
            <w:r w:rsidRPr="00745806">
              <w:rPr>
                <w:rFonts w:ascii="Times New Roman" w:eastAsia="Times New Roman" w:hAnsi="Times New Roman"/>
                <w:color w:val="14407A" w:themeColor="text1"/>
                <w:kern w:val="24"/>
              </w:rPr>
              <w:t>Доля выпускников резидентуры в году, по итогам которого подводится рейтинг, трудоустроенных в организациях здравоохранения или поступивших на следующий уровень образования</w:t>
            </w:r>
          </w:p>
        </w:tc>
        <w:tc>
          <w:tcPr>
            <w:tcW w:w="507"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bCs/>
                <w:color w:val="14407A" w:themeColor="text1"/>
                <w:kern w:val="24"/>
              </w:rPr>
            </w:pPr>
            <w:r w:rsidRPr="00745806">
              <w:rPr>
                <w:rFonts w:ascii="Times New Roman" w:hAnsi="Times New Roman"/>
                <w:bCs/>
                <w:color w:val="14407A" w:themeColor="text1"/>
                <w:kern w:val="24"/>
              </w:rPr>
              <w:t>%</w:t>
            </w:r>
          </w:p>
        </w:tc>
        <w:tc>
          <w:tcPr>
            <w:tcW w:w="5354"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bCs/>
                <w:color w:val="14407A" w:themeColor="text1"/>
                <w:kern w:val="24"/>
                <w:sz w:val="16"/>
                <w:szCs w:val="16"/>
              </w:rPr>
            </w:pPr>
            <w:r w:rsidRPr="00745806">
              <w:rPr>
                <w:rFonts w:ascii="Times New Roman" w:hAnsi="Times New Roman"/>
                <w:bCs/>
                <w:color w:val="14407A" w:themeColor="text1"/>
                <w:kern w:val="24"/>
                <w:sz w:val="16"/>
                <w:szCs w:val="16"/>
              </w:rPr>
              <w:t>[</w:t>
            </w:r>
            <w:r w:rsidRPr="00745806">
              <w:rPr>
                <w:rFonts w:ascii="Times New Roman" w:hAnsi="Times New Roman"/>
                <w:bCs/>
                <w:color w:val="14407A" w:themeColor="text1"/>
                <w:kern w:val="24"/>
                <w:sz w:val="16"/>
                <w:szCs w:val="16"/>
                <w:lang w:val="kk-KZ"/>
              </w:rPr>
              <w:t xml:space="preserve">Число </w:t>
            </w:r>
            <w:r w:rsidRPr="00745806">
              <w:rPr>
                <w:rFonts w:ascii="Times New Roman" w:eastAsia="Times New Roman" w:hAnsi="Times New Roman"/>
                <w:color w:val="14407A" w:themeColor="text1"/>
                <w:kern w:val="24"/>
                <w:sz w:val="16"/>
                <w:szCs w:val="16"/>
              </w:rPr>
              <w:t>выпускников резидентуры в году, по итогам которого подводится рейтинг, трудоустроенных в организациях здравоохранения или поступивших на следующий уровень образования</w:t>
            </w:r>
            <w:r w:rsidRPr="00745806">
              <w:rPr>
                <w:rFonts w:ascii="Times New Roman" w:hAnsi="Times New Roman"/>
                <w:bCs/>
                <w:color w:val="14407A" w:themeColor="text1"/>
                <w:kern w:val="24"/>
                <w:sz w:val="16"/>
                <w:szCs w:val="16"/>
              </w:rPr>
              <w:t xml:space="preserve">] / [Общее </w:t>
            </w:r>
            <w:r w:rsidRPr="00745806">
              <w:rPr>
                <w:rFonts w:ascii="Times New Roman" w:hAnsi="Times New Roman"/>
                <w:bCs/>
                <w:color w:val="14407A" w:themeColor="text1"/>
                <w:kern w:val="24"/>
                <w:sz w:val="16"/>
                <w:szCs w:val="16"/>
                <w:lang w:val="kk-KZ"/>
              </w:rPr>
              <w:t xml:space="preserve">число </w:t>
            </w:r>
            <w:r w:rsidRPr="00745806">
              <w:rPr>
                <w:rFonts w:ascii="Times New Roman" w:eastAsia="Times New Roman" w:hAnsi="Times New Roman"/>
                <w:color w:val="14407A" w:themeColor="text1"/>
                <w:kern w:val="24"/>
                <w:sz w:val="16"/>
                <w:szCs w:val="16"/>
              </w:rPr>
              <w:t>выпускников резидентуры в году, по итогам которого подводится рейтинг</w:t>
            </w:r>
            <w:r w:rsidRPr="00745806">
              <w:rPr>
                <w:rFonts w:ascii="Times New Roman" w:hAnsi="Times New Roman"/>
                <w:bCs/>
                <w:color w:val="14407A" w:themeColor="text1"/>
                <w:kern w:val="24"/>
                <w:sz w:val="16"/>
                <w:szCs w:val="16"/>
              </w:rPr>
              <w:t>]</w:t>
            </w:r>
            <w:r w:rsidRPr="00745806">
              <w:rPr>
                <w:rFonts w:ascii="Times New Roman" w:hAnsi="Times New Roman"/>
                <w:bCs/>
                <w:color w:val="14407A" w:themeColor="text1"/>
                <w:kern w:val="24"/>
                <w:sz w:val="16"/>
                <w:szCs w:val="16"/>
                <w:lang w:val="kk-KZ"/>
              </w:rPr>
              <w:t xml:space="preserve"> </w:t>
            </w:r>
            <w:r w:rsidRPr="00745806">
              <w:rPr>
                <w:rFonts w:ascii="Times New Roman" w:hAnsi="Times New Roman"/>
                <w:bCs/>
                <w:color w:val="14407A" w:themeColor="text1"/>
                <w:kern w:val="24"/>
                <w:sz w:val="16"/>
                <w:szCs w:val="16"/>
              </w:rPr>
              <w:t>× 100</w:t>
            </w:r>
          </w:p>
        </w:tc>
        <w:tc>
          <w:tcPr>
            <w:tcW w:w="1370"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rPr>
              <w:t xml:space="preserve">50 </w:t>
            </w:r>
            <w:r w:rsidRPr="00745806">
              <w:rPr>
                <w:rFonts w:ascii="Times New Roman" w:hAnsi="Times New Roman"/>
                <w:lang w:val="kk-KZ"/>
              </w:rPr>
              <w:t xml:space="preserve">баллов </w:t>
            </w:r>
            <w:r w:rsidRPr="00745806">
              <w:rPr>
                <w:rFonts w:ascii="Times New Roman" w:hAnsi="Times New Roman"/>
              </w:rPr>
              <w:t>- (100</w:t>
            </w:r>
            <w:r w:rsidRPr="00745806">
              <w:rPr>
                <w:rFonts w:ascii="Times New Roman" w:hAnsi="Times New Roman"/>
                <w:lang w:val="kk-KZ"/>
              </w:rPr>
              <w:t xml:space="preserve"> </w:t>
            </w:r>
            <w:r w:rsidRPr="00745806">
              <w:rPr>
                <w:rFonts w:ascii="Times New Roman" w:hAnsi="Times New Roman"/>
              </w:rPr>
              <w:t>-</w:t>
            </w:r>
            <w:r w:rsidRPr="00745806">
              <w:rPr>
                <w:rFonts w:ascii="Times New Roman" w:hAnsi="Times New Roman"/>
                <w:lang w:val="kk-KZ"/>
              </w:rPr>
              <w:t xml:space="preserve"> </w:t>
            </w:r>
            <w:r w:rsidRPr="00745806">
              <w:rPr>
                <w:rFonts w:ascii="Times New Roman" w:hAnsi="Times New Roman"/>
                <w:lang w:val="en-US"/>
              </w:rPr>
              <w:t>I</w:t>
            </w:r>
            <w:r w:rsidRPr="00745806">
              <w:rPr>
                <w:rFonts w:ascii="Times New Roman" w:hAnsi="Times New Roman"/>
                <w:vertAlign w:val="subscript"/>
              </w:rPr>
              <w:t>2.1</w:t>
            </w:r>
            <w:r w:rsidRPr="00745806">
              <w:rPr>
                <w:rFonts w:ascii="Times New Roman" w:hAnsi="Times New Roman"/>
              </w:rPr>
              <w:t>)</w:t>
            </w:r>
            <w:r w:rsidRPr="00745806">
              <w:rPr>
                <w:rFonts w:ascii="Times New Roman" w:hAnsi="Times New Roman"/>
                <w:lang w:val="kk-KZ"/>
              </w:rPr>
              <w:t xml:space="preserve"> </w:t>
            </w:r>
            <w:r w:rsidRPr="00745806">
              <w:rPr>
                <w:rFonts w:ascii="Times New Roman" w:hAnsi="Times New Roman"/>
              </w:rPr>
              <w:t>×</w:t>
            </w:r>
            <w:r w:rsidRPr="00745806">
              <w:rPr>
                <w:rFonts w:ascii="Times New Roman" w:hAnsi="Times New Roman"/>
                <w:lang w:val="kk-KZ"/>
              </w:rPr>
              <w:t xml:space="preserve"> </w:t>
            </w:r>
            <w:r w:rsidRPr="00745806">
              <w:rPr>
                <w:rFonts w:ascii="Times New Roman" w:hAnsi="Times New Roman"/>
              </w:rPr>
              <w:t>0,5</w:t>
            </w:r>
          </w:p>
        </w:tc>
        <w:tc>
          <w:tcPr>
            <w:tcW w:w="1134"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rPr>
              <w:t>Отчет НИИ, НЦ</w:t>
            </w:r>
          </w:p>
        </w:tc>
        <w:tc>
          <w:tcPr>
            <w:tcW w:w="1276" w:type="dxa"/>
            <w:tcBorders>
              <w:top w:val="single" w:sz="4" w:space="0" w:color="auto"/>
              <w:left w:val="single" w:sz="4" w:space="0" w:color="auto"/>
              <w:bottom w:val="single" w:sz="4" w:space="0" w:color="auto"/>
              <w:right w:val="single" w:sz="4" w:space="0" w:color="auto"/>
            </w:tcBorders>
          </w:tcPr>
          <w:p w:rsidR="00745806" w:rsidRPr="00745806" w:rsidRDefault="00745806" w:rsidP="00745806">
            <w:pPr>
              <w:jc w:val="both"/>
              <w:rPr>
                <w:rFonts w:ascii="Times New Roman" w:hAnsi="Times New Roman"/>
              </w:rPr>
            </w:pPr>
          </w:p>
        </w:tc>
      </w:tr>
      <w:tr w:rsidR="00745806" w:rsidRPr="00745806" w:rsidTr="00745806">
        <w:trPr>
          <w:jc w:val="center"/>
        </w:trPr>
        <w:tc>
          <w:tcPr>
            <w:tcW w:w="490"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b/>
              </w:rPr>
            </w:pPr>
            <w:r w:rsidRPr="00745806">
              <w:rPr>
                <w:rFonts w:ascii="Times New Roman" w:hAnsi="Times New Roman"/>
                <w:b/>
              </w:rPr>
              <w:t>3</w:t>
            </w:r>
          </w:p>
        </w:tc>
        <w:tc>
          <w:tcPr>
            <w:tcW w:w="14956" w:type="dxa"/>
            <w:gridSpan w:val="6"/>
            <w:tcBorders>
              <w:top w:val="single" w:sz="8" w:space="0" w:color="000000"/>
              <w:left w:val="single" w:sz="8" w:space="0" w:color="000000"/>
              <w:bottom w:val="single" w:sz="8" w:space="0" w:color="000000"/>
              <w:right w:val="single" w:sz="4" w:space="0" w:color="auto"/>
            </w:tcBorders>
            <w:hideMark/>
          </w:tcPr>
          <w:p w:rsidR="00745806" w:rsidRPr="00745806" w:rsidRDefault="00745806" w:rsidP="00745806">
            <w:pPr>
              <w:jc w:val="both"/>
              <w:rPr>
                <w:rFonts w:ascii="Times New Roman" w:hAnsi="Times New Roman"/>
                <w:b/>
              </w:rPr>
            </w:pPr>
            <w:r w:rsidRPr="00745806">
              <w:rPr>
                <w:rFonts w:ascii="Times New Roman" w:hAnsi="Times New Roman"/>
                <w:b/>
              </w:rPr>
              <w:t>Уровень профессорско-преподавательского состава</w:t>
            </w:r>
          </w:p>
        </w:tc>
      </w:tr>
      <w:tr w:rsidR="00745806" w:rsidRPr="00745806" w:rsidTr="00745806">
        <w:trPr>
          <w:jc w:val="center"/>
        </w:trPr>
        <w:tc>
          <w:tcPr>
            <w:tcW w:w="490"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rPr>
              <w:t>3.1</w:t>
            </w:r>
          </w:p>
        </w:tc>
        <w:tc>
          <w:tcPr>
            <w:tcW w:w="5315" w:type="dxa"/>
            <w:tcBorders>
              <w:top w:val="single" w:sz="8" w:space="0" w:color="000000"/>
              <w:left w:val="single" w:sz="8" w:space="0" w:color="000000"/>
              <w:bottom w:val="single" w:sz="8" w:space="0" w:color="000000"/>
              <w:right w:val="single" w:sz="8" w:space="0" w:color="000000"/>
            </w:tcBorders>
            <w:hideMark/>
          </w:tcPr>
          <w:p w:rsidR="00745806" w:rsidRPr="00745806" w:rsidRDefault="00745806" w:rsidP="00745806">
            <w:pPr>
              <w:spacing w:line="204" w:lineRule="auto"/>
              <w:contextualSpacing/>
              <w:rPr>
                <w:rFonts w:ascii="Times New Roman" w:eastAsia="Times New Roman" w:hAnsi="Times New Roman"/>
                <w:color w:val="14407A" w:themeColor="text1"/>
                <w:kern w:val="24"/>
                <w:sz w:val="24"/>
                <w:szCs w:val="24"/>
              </w:rPr>
            </w:pPr>
            <w:r w:rsidRPr="00745806">
              <w:rPr>
                <w:rFonts w:ascii="Times New Roman" w:eastAsia="Times New Roman" w:hAnsi="Times New Roman"/>
                <w:color w:val="14407A" w:themeColor="text1"/>
                <w:kern w:val="24"/>
                <w:sz w:val="24"/>
                <w:szCs w:val="24"/>
                <w:lang w:eastAsia="ru-RU"/>
              </w:rPr>
              <w:t xml:space="preserve">Доля преподавателей программ резидентуры, </w:t>
            </w:r>
            <w:r w:rsidRPr="00745806">
              <w:rPr>
                <w:rFonts w:ascii="Times New Roman" w:eastAsia="Times New Roman" w:hAnsi="Times New Roman"/>
                <w:bCs/>
                <w:color w:val="14407A" w:themeColor="text1"/>
                <w:kern w:val="24"/>
                <w:sz w:val="24"/>
                <w:szCs w:val="24"/>
                <w:lang w:eastAsia="ru-RU"/>
              </w:rPr>
              <w:t xml:space="preserve">владеющих английским языком </w:t>
            </w:r>
            <w:r w:rsidRPr="00745806">
              <w:rPr>
                <w:rFonts w:ascii="Times New Roman" w:eastAsia="Times New Roman" w:hAnsi="Times New Roman"/>
                <w:color w:val="14407A" w:themeColor="text1"/>
                <w:kern w:val="24"/>
                <w:sz w:val="24"/>
                <w:szCs w:val="24"/>
                <w:lang w:eastAsia="ru-RU"/>
              </w:rPr>
              <w:t>(TOEFL – 525, IELTS – 5,5)</w:t>
            </w:r>
          </w:p>
        </w:tc>
        <w:tc>
          <w:tcPr>
            <w:tcW w:w="507" w:type="dxa"/>
            <w:tcBorders>
              <w:top w:val="single" w:sz="8" w:space="0" w:color="000000"/>
              <w:left w:val="single" w:sz="8" w:space="0" w:color="000000"/>
              <w:bottom w:val="single" w:sz="8" w:space="0" w:color="000000"/>
              <w:right w:val="single" w:sz="8" w:space="0" w:color="000000"/>
            </w:tcBorders>
            <w:hideMark/>
          </w:tcPr>
          <w:p w:rsidR="00745806" w:rsidRPr="00745806" w:rsidRDefault="00745806" w:rsidP="00745806">
            <w:pPr>
              <w:spacing w:line="204" w:lineRule="auto"/>
              <w:contextualSpacing/>
              <w:jc w:val="center"/>
              <w:rPr>
                <w:rFonts w:ascii="Times New Roman" w:eastAsia="Times New Roman" w:hAnsi="Times New Roman"/>
                <w:color w:val="14407A" w:themeColor="text1"/>
                <w:kern w:val="24"/>
                <w:sz w:val="24"/>
                <w:szCs w:val="24"/>
              </w:rPr>
            </w:pPr>
            <w:r w:rsidRPr="00745806">
              <w:rPr>
                <w:rFonts w:ascii="Times New Roman" w:eastAsia="Times New Roman" w:hAnsi="Times New Roman"/>
                <w:color w:val="14407A" w:themeColor="text1"/>
                <w:kern w:val="24"/>
                <w:sz w:val="24"/>
                <w:szCs w:val="24"/>
                <w:lang w:eastAsia="ru-RU"/>
              </w:rPr>
              <w:t>%</w:t>
            </w:r>
          </w:p>
        </w:tc>
        <w:tc>
          <w:tcPr>
            <w:tcW w:w="5354" w:type="dxa"/>
            <w:tcBorders>
              <w:top w:val="single" w:sz="8" w:space="0" w:color="000000"/>
              <w:left w:val="single" w:sz="8" w:space="0" w:color="000000"/>
              <w:bottom w:val="single" w:sz="8" w:space="0" w:color="000000"/>
              <w:right w:val="single" w:sz="8" w:space="0" w:color="000000"/>
            </w:tcBorders>
            <w:hideMark/>
          </w:tcPr>
          <w:p w:rsidR="00745806" w:rsidRPr="00745806" w:rsidRDefault="00745806" w:rsidP="00745806">
            <w:pPr>
              <w:spacing w:line="204" w:lineRule="auto"/>
              <w:contextualSpacing/>
              <w:rPr>
                <w:rFonts w:ascii="Times New Roman" w:eastAsia="Times New Roman" w:hAnsi="Times New Roman"/>
                <w:bCs/>
                <w:color w:val="14407A" w:themeColor="text1"/>
                <w:kern w:val="24"/>
                <w:sz w:val="16"/>
                <w:szCs w:val="16"/>
              </w:rPr>
            </w:pPr>
            <w:r w:rsidRPr="00745806">
              <w:rPr>
                <w:rFonts w:ascii="Times New Roman" w:eastAsia="Times New Roman" w:hAnsi="Times New Roman"/>
                <w:bCs/>
                <w:color w:val="14407A" w:themeColor="text1"/>
                <w:kern w:val="24"/>
                <w:sz w:val="16"/>
                <w:szCs w:val="16"/>
                <w:lang w:eastAsia="ru-RU"/>
              </w:rPr>
              <w:t>[</w:t>
            </w:r>
            <w:r w:rsidRPr="00745806">
              <w:rPr>
                <w:rFonts w:ascii="Times New Roman" w:eastAsia="Times New Roman" w:hAnsi="Times New Roman"/>
                <w:bCs/>
                <w:color w:val="14407A" w:themeColor="text1"/>
                <w:kern w:val="24"/>
                <w:sz w:val="16"/>
                <w:szCs w:val="16"/>
                <w:lang w:val="kk-KZ" w:eastAsia="ru-RU"/>
              </w:rPr>
              <w:t xml:space="preserve">Число </w:t>
            </w:r>
            <w:r w:rsidRPr="00745806">
              <w:rPr>
                <w:rFonts w:ascii="Times New Roman" w:eastAsia="Times New Roman" w:hAnsi="Times New Roman"/>
                <w:color w:val="14407A" w:themeColor="text1"/>
                <w:kern w:val="24"/>
                <w:sz w:val="16"/>
                <w:szCs w:val="16"/>
                <w:lang w:eastAsia="ru-RU"/>
              </w:rPr>
              <w:t xml:space="preserve">преподавателей программ резидентуры, </w:t>
            </w:r>
            <w:r w:rsidRPr="00745806">
              <w:rPr>
                <w:rFonts w:ascii="Times New Roman" w:eastAsia="Times New Roman" w:hAnsi="Times New Roman"/>
                <w:bCs/>
                <w:color w:val="14407A" w:themeColor="text1"/>
                <w:kern w:val="24"/>
                <w:sz w:val="16"/>
                <w:szCs w:val="16"/>
                <w:lang w:eastAsia="ru-RU"/>
              </w:rPr>
              <w:t xml:space="preserve">владеющих английским языком на уровне не ниже </w:t>
            </w:r>
            <w:r w:rsidRPr="00745806">
              <w:rPr>
                <w:rFonts w:ascii="Times New Roman" w:eastAsia="Times New Roman" w:hAnsi="Times New Roman"/>
                <w:color w:val="14407A" w:themeColor="text1"/>
                <w:kern w:val="24"/>
                <w:sz w:val="16"/>
                <w:szCs w:val="16"/>
                <w:lang w:eastAsia="ru-RU"/>
              </w:rPr>
              <w:t xml:space="preserve">TOEFL – 525, IELTS – 5,5 (или сопоставимых с данным уровнем результатов экзамена в национальном центре тестирования) </w:t>
            </w:r>
            <w:r w:rsidRPr="00745806">
              <w:rPr>
                <w:rFonts w:ascii="Times New Roman" w:eastAsia="Times New Roman" w:hAnsi="Times New Roman"/>
                <w:bCs/>
                <w:color w:val="14407A" w:themeColor="text1"/>
                <w:kern w:val="24"/>
                <w:sz w:val="16"/>
                <w:szCs w:val="16"/>
                <w:lang w:eastAsia="ru-RU"/>
              </w:rPr>
              <w:t xml:space="preserve">по состоянию на конец года, по итогам которого подводится рейтинг] / [Общее </w:t>
            </w:r>
            <w:r w:rsidRPr="00745806">
              <w:rPr>
                <w:rFonts w:ascii="Times New Roman" w:eastAsia="Times New Roman" w:hAnsi="Times New Roman"/>
                <w:bCs/>
                <w:color w:val="14407A" w:themeColor="text1"/>
                <w:kern w:val="24"/>
                <w:sz w:val="16"/>
                <w:szCs w:val="16"/>
                <w:lang w:val="kk-KZ" w:eastAsia="ru-RU"/>
              </w:rPr>
              <w:t xml:space="preserve">число </w:t>
            </w:r>
            <w:r w:rsidRPr="00745806">
              <w:rPr>
                <w:rFonts w:ascii="Times New Roman" w:eastAsia="Times New Roman" w:hAnsi="Times New Roman"/>
                <w:color w:val="14407A" w:themeColor="text1"/>
                <w:kern w:val="24"/>
                <w:sz w:val="16"/>
                <w:szCs w:val="16"/>
                <w:lang w:eastAsia="ru-RU"/>
              </w:rPr>
              <w:t>преподавателей программ резидентуры по состоянию на конец года, по итогам которого подводится рейтинг</w:t>
            </w:r>
            <w:r w:rsidRPr="00745806">
              <w:rPr>
                <w:rFonts w:ascii="Times New Roman" w:eastAsia="Times New Roman" w:hAnsi="Times New Roman"/>
                <w:bCs/>
                <w:color w:val="14407A" w:themeColor="text1"/>
                <w:kern w:val="24"/>
                <w:sz w:val="16"/>
                <w:szCs w:val="16"/>
                <w:lang w:eastAsia="ru-RU"/>
              </w:rPr>
              <w:t>]</w:t>
            </w:r>
            <w:r w:rsidRPr="00745806">
              <w:rPr>
                <w:rFonts w:ascii="Times New Roman" w:eastAsia="Times New Roman" w:hAnsi="Times New Roman"/>
                <w:bCs/>
                <w:color w:val="14407A" w:themeColor="text1"/>
                <w:kern w:val="24"/>
                <w:sz w:val="16"/>
                <w:szCs w:val="16"/>
                <w:lang w:val="kk-KZ" w:eastAsia="ru-RU"/>
              </w:rPr>
              <w:t xml:space="preserve"> </w:t>
            </w:r>
            <w:r w:rsidRPr="00745806">
              <w:rPr>
                <w:rFonts w:ascii="Times New Roman" w:eastAsia="Times New Roman" w:hAnsi="Times New Roman"/>
                <w:bCs/>
                <w:color w:val="14407A" w:themeColor="text1"/>
                <w:kern w:val="24"/>
                <w:sz w:val="16"/>
                <w:szCs w:val="16"/>
                <w:lang w:eastAsia="ru-RU"/>
              </w:rPr>
              <w:t>× 100</w:t>
            </w:r>
          </w:p>
        </w:tc>
        <w:tc>
          <w:tcPr>
            <w:tcW w:w="1370"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rPr>
              <w:t>5 балла ×</w:t>
            </w:r>
            <w:r w:rsidRPr="00745806">
              <w:rPr>
                <w:rFonts w:ascii="Times New Roman" w:hAnsi="Times New Roman"/>
                <w:lang w:val="kk-KZ"/>
              </w:rPr>
              <w:t xml:space="preserve"> </w:t>
            </w:r>
            <w:r w:rsidRPr="00745806">
              <w:rPr>
                <w:rFonts w:ascii="Times New Roman" w:hAnsi="Times New Roman"/>
              </w:rPr>
              <w:t xml:space="preserve"> </w:t>
            </w:r>
            <w:r w:rsidRPr="00745806">
              <w:rPr>
                <w:rFonts w:ascii="Times New Roman" w:hAnsi="Times New Roman"/>
                <w:lang w:val="en-US"/>
              </w:rPr>
              <w:t>I</w:t>
            </w:r>
            <w:r w:rsidRPr="00745806">
              <w:rPr>
                <w:rFonts w:ascii="Times New Roman" w:hAnsi="Times New Roman"/>
                <w:vertAlign w:val="subscript"/>
              </w:rPr>
              <w:t>3.1</w:t>
            </w:r>
          </w:p>
        </w:tc>
        <w:tc>
          <w:tcPr>
            <w:tcW w:w="1134"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rPr>
              <w:t>Отчет НИИ, НЦ</w:t>
            </w:r>
          </w:p>
        </w:tc>
        <w:tc>
          <w:tcPr>
            <w:tcW w:w="1276" w:type="dxa"/>
            <w:tcBorders>
              <w:top w:val="single" w:sz="4" w:space="0" w:color="auto"/>
              <w:left w:val="single" w:sz="4" w:space="0" w:color="auto"/>
              <w:bottom w:val="single" w:sz="4" w:space="0" w:color="auto"/>
              <w:right w:val="single" w:sz="4" w:space="0" w:color="auto"/>
            </w:tcBorders>
          </w:tcPr>
          <w:p w:rsidR="00745806" w:rsidRPr="00745806" w:rsidRDefault="00745806" w:rsidP="00745806">
            <w:pPr>
              <w:jc w:val="both"/>
              <w:rPr>
                <w:rFonts w:ascii="Times New Roman" w:hAnsi="Times New Roman"/>
              </w:rPr>
            </w:pPr>
          </w:p>
        </w:tc>
      </w:tr>
      <w:tr w:rsidR="00745806" w:rsidRPr="00745806" w:rsidTr="00745806">
        <w:trPr>
          <w:jc w:val="center"/>
        </w:trPr>
        <w:tc>
          <w:tcPr>
            <w:tcW w:w="490"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rPr>
              <w:t>3.2</w:t>
            </w:r>
          </w:p>
        </w:tc>
        <w:tc>
          <w:tcPr>
            <w:tcW w:w="5315" w:type="dxa"/>
            <w:tcBorders>
              <w:top w:val="single" w:sz="8" w:space="0" w:color="000000"/>
              <w:left w:val="single" w:sz="8" w:space="0" w:color="000000"/>
              <w:bottom w:val="single" w:sz="8" w:space="0" w:color="000000"/>
              <w:right w:val="single" w:sz="8" w:space="0" w:color="000000"/>
            </w:tcBorders>
            <w:hideMark/>
          </w:tcPr>
          <w:p w:rsidR="00745806" w:rsidRPr="00745806" w:rsidRDefault="00745806" w:rsidP="00745806">
            <w:pPr>
              <w:spacing w:line="204" w:lineRule="auto"/>
              <w:contextualSpacing/>
              <w:rPr>
                <w:rFonts w:ascii="Times New Roman" w:eastAsia="Times New Roman" w:hAnsi="Times New Roman"/>
                <w:color w:val="14407A" w:themeColor="text1"/>
                <w:kern w:val="24"/>
                <w:sz w:val="24"/>
                <w:szCs w:val="24"/>
              </w:rPr>
            </w:pPr>
            <w:r w:rsidRPr="00745806">
              <w:rPr>
                <w:rFonts w:ascii="Times New Roman" w:eastAsia="Times New Roman" w:hAnsi="Times New Roman"/>
                <w:color w:val="14407A" w:themeColor="text1"/>
                <w:kern w:val="24"/>
                <w:sz w:val="24"/>
                <w:szCs w:val="24"/>
                <w:lang w:eastAsia="ru-RU"/>
              </w:rPr>
              <w:t xml:space="preserve">Доля преподавателей программ резидентуры, имеющих высшую квалификационную категорию </w:t>
            </w:r>
          </w:p>
        </w:tc>
        <w:tc>
          <w:tcPr>
            <w:tcW w:w="507" w:type="dxa"/>
            <w:tcBorders>
              <w:top w:val="single" w:sz="8" w:space="0" w:color="000000"/>
              <w:left w:val="single" w:sz="8" w:space="0" w:color="000000"/>
              <w:bottom w:val="single" w:sz="8" w:space="0" w:color="000000"/>
              <w:right w:val="single" w:sz="8" w:space="0" w:color="000000"/>
            </w:tcBorders>
            <w:hideMark/>
          </w:tcPr>
          <w:p w:rsidR="00745806" w:rsidRPr="00745806" w:rsidRDefault="00745806" w:rsidP="00745806">
            <w:pPr>
              <w:spacing w:line="204" w:lineRule="auto"/>
              <w:contextualSpacing/>
              <w:jc w:val="center"/>
              <w:rPr>
                <w:rFonts w:ascii="Times New Roman" w:eastAsia="Times New Roman" w:hAnsi="Times New Roman"/>
                <w:color w:val="14407A" w:themeColor="text1"/>
                <w:kern w:val="24"/>
                <w:sz w:val="24"/>
                <w:szCs w:val="24"/>
              </w:rPr>
            </w:pPr>
            <w:r w:rsidRPr="00745806">
              <w:rPr>
                <w:rFonts w:ascii="Times New Roman" w:eastAsia="Times New Roman" w:hAnsi="Times New Roman"/>
                <w:color w:val="14407A" w:themeColor="text1"/>
                <w:kern w:val="24"/>
                <w:sz w:val="24"/>
                <w:szCs w:val="24"/>
                <w:lang w:eastAsia="ru-RU"/>
              </w:rPr>
              <w:t>%</w:t>
            </w:r>
          </w:p>
        </w:tc>
        <w:tc>
          <w:tcPr>
            <w:tcW w:w="5354" w:type="dxa"/>
            <w:tcBorders>
              <w:top w:val="single" w:sz="8" w:space="0" w:color="000000"/>
              <w:left w:val="single" w:sz="8" w:space="0" w:color="000000"/>
              <w:bottom w:val="single" w:sz="8" w:space="0" w:color="000000"/>
              <w:right w:val="single" w:sz="8" w:space="0" w:color="000000"/>
            </w:tcBorders>
            <w:hideMark/>
          </w:tcPr>
          <w:p w:rsidR="00745806" w:rsidRPr="00745806" w:rsidRDefault="00745806" w:rsidP="00745806">
            <w:pPr>
              <w:spacing w:line="204" w:lineRule="auto"/>
              <w:contextualSpacing/>
              <w:rPr>
                <w:rFonts w:ascii="Times New Roman" w:eastAsia="Times New Roman" w:hAnsi="Times New Roman"/>
                <w:bCs/>
                <w:color w:val="14407A" w:themeColor="text1"/>
                <w:kern w:val="24"/>
                <w:sz w:val="16"/>
                <w:szCs w:val="16"/>
              </w:rPr>
            </w:pPr>
            <w:r w:rsidRPr="00745806">
              <w:rPr>
                <w:rFonts w:ascii="Times New Roman" w:eastAsia="Times New Roman" w:hAnsi="Times New Roman"/>
                <w:bCs/>
                <w:color w:val="14407A" w:themeColor="text1"/>
                <w:kern w:val="24"/>
                <w:sz w:val="16"/>
                <w:szCs w:val="16"/>
                <w:lang w:eastAsia="ru-RU"/>
              </w:rPr>
              <w:t>[</w:t>
            </w:r>
            <w:r w:rsidRPr="00745806">
              <w:rPr>
                <w:rFonts w:ascii="Times New Roman" w:eastAsia="Times New Roman" w:hAnsi="Times New Roman"/>
                <w:bCs/>
                <w:color w:val="14407A" w:themeColor="text1"/>
                <w:kern w:val="24"/>
                <w:sz w:val="16"/>
                <w:szCs w:val="16"/>
                <w:lang w:val="kk-KZ" w:eastAsia="ru-RU"/>
              </w:rPr>
              <w:t xml:space="preserve">Число </w:t>
            </w:r>
            <w:r w:rsidRPr="00745806">
              <w:rPr>
                <w:rFonts w:ascii="Times New Roman" w:eastAsia="Times New Roman" w:hAnsi="Times New Roman"/>
                <w:color w:val="14407A" w:themeColor="text1"/>
                <w:kern w:val="24"/>
                <w:sz w:val="16"/>
                <w:szCs w:val="16"/>
                <w:lang w:eastAsia="ru-RU"/>
              </w:rPr>
              <w:t xml:space="preserve">преподавателей программ резидентуры, имеющих высшую квалификационную категорию </w:t>
            </w:r>
            <w:r w:rsidRPr="00745806">
              <w:rPr>
                <w:rFonts w:ascii="Times New Roman" w:eastAsia="Times New Roman" w:hAnsi="Times New Roman"/>
                <w:bCs/>
                <w:color w:val="14407A" w:themeColor="text1"/>
                <w:kern w:val="24"/>
                <w:sz w:val="16"/>
                <w:szCs w:val="16"/>
                <w:lang w:eastAsia="ru-RU"/>
              </w:rPr>
              <w:t xml:space="preserve">по состоянию на конец года, по итогам которого подводится рейтинг] / [Общее </w:t>
            </w:r>
            <w:r w:rsidRPr="00745806">
              <w:rPr>
                <w:rFonts w:ascii="Times New Roman" w:eastAsia="Times New Roman" w:hAnsi="Times New Roman"/>
                <w:bCs/>
                <w:color w:val="14407A" w:themeColor="text1"/>
                <w:kern w:val="24"/>
                <w:sz w:val="16"/>
                <w:szCs w:val="16"/>
                <w:lang w:val="kk-KZ" w:eastAsia="ru-RU"/>
              </w:rPr>
              <w:t xml:space="preserve">число </w:t>
            </w:r>
            <w:r w:rsidRPr="00745806">
              <w:rPr>
                <w:rFonts w:ascii="Times New Roman" w:eastAsia="Times New Roman" w:hAnsi="Times New Roman"/>
                <w:color w:val="14407A" w:themeColor="text1"/>
                <w:kern w:val="24"/>
                <w:sz w:val="16"/>
                <w:szCs w:val="16"/>
                <w:lang w:eastAsia="ru-RU"/>
              </w:rPr>
              <w:t>преподавателей программ резидентуры по состоянию на конец года, по итогам которого подводится рейтинг</w:t>
            </w:r>
            <w:r w:rsidRPr="00745806">
              <w:rPr>
                <w:rFonts w:ascii="Times New Roman" w:eastAsia="Times New Roman" w:hAnsi="Times New Roman"/>
                <w:bCs/>
                <w:color w:val="14407A" w:themeColor="text1"/>
                <w:kern w:val="24"/>
                <w:sz w:val="16"/>
                <w:szCs w:val="16"/>
                <w:lang w:eastAsia="ru-RU"/>
              </w:rPr>
              <w:t>]</w:t>
            </w:r>
            <w:r w:rsidRPr="00745806">
              <w:rPr>
                <w:rFonts w:ascii="Times New Roman" w:eastAsia="Times New Roman" w:hAnsi="Times New Roman"/>
                <w:bCs/>
                <w:color w:val="14407A" w:themeColor="text1"/>
                <w:kern w:val="24"/>
                <w:sz w:val="16"/>
                <w:szCs w:val="16"/>
                <w:lang w:val="kk-KZ" w:eastAsia="ru-RU"/>
              </w:rPr>
              <w:t xml:space="preserve"> </w:t>
            </w:r>
            <w:r w:rsidRPr="00745806">
              <w:rPr>
                <w:rFonts w:ascii="Times New Roman" w:eastAsia="Times New Roman" w:hAnsi="Times New Roman"/>
                <w:bCs/>
                <w:color w:val="14407A" w:themeColor="text1"/>
                <w:kern w:val="24"/>
                <w:sz w:val="16"/>
                <w:szCs w:val="16"/>
                <w:lang w:eastAsia="ru-RU"/>
              </w:rPr>
              <w:t>× 100</w:t>
            </w:r>
          </w:p>
        </w:tc>
        <w:tc>
          <w:tcPr>
            <w:tcW w:w="1370"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rPr>
              <w:t>0,5 баллов ×</w:t>
            </w:r>
            <w:r w:rsidRPr="00745806">
              <w:rPr>
                <w:rFonts w:ascii="Times New Roman" w:hAnsi="Times New Roman"/>
                <w:lang w:val="kk-KZ"/>
              </w:rPr>
              <w:t xml:space="preserve"> </w:t>
            </w:r>
            <w:r w:rsidRPr="00745806">
              <w:rPr>
                <w:rFonts w:ascii="Times New Roman" w:hAnsi="Times New Roman"/>
              </w:rPr>
              <w:t xml:space="preserve"> </w:t>
            </w:r>
            <w:r w:rsidRPr="00745806">
              <w:rPr>
                <w:rFonts w:ascii="Times New Roman" w:hAnsi="Times New Roman"/>
                <w:lang w:val="en-US"/>
              </w:rPr>
              <w:t>I</w:t>
            </w:r>
            <w:r w:rsidRPr="00745806">
              <w:rPr>
                <w:rFonts w:ascii="Times New Roman" w:hAnsi="Times New Roman"/>
                <w:vertAlign w:val="subscript"/>
              </w:rPr>
              <w:t>3.2</w:t>
            </w:r>
          </w:p>
        </w:tc>
        <w:tc>
          <w:tcPr>
            <w:tcW w:w="1134" w:type="dxa"/>
            <w:tcBorders>
              <w:top w:val="single" w:sz="4" w:space="0" w:color="auto"/>
              <w:left w:val="single" w:sz="4" w:space="0" w:color="auto"/>
              <w:bottom w:val="single" w:sz="4" w:space="0" w:color="auto"/>
              <w:right w:val="single" w:sz="4" w:space="0" w:color="auto"/>
            </w:tcBorders>
            <w:hideMark/>
          </w:tcPr>
          <w:p w:rsidR="00745806" w:rsidRPr="00745806" w:rsidRDefault="00745806" w:rsidP="00745806">
            <w:pPr>
              <w:jc w:val="both"/>
              <w:rPr>
                <w:rFonts w:ascii="Times New Roman" w:hAnsi="Times New Roman"/>
              </w:rPr>
            </w:pPr>
            <w:r w:rsidRPr="00745806">
              <w:rPr>
                <w:rFonts w:ascii="Times New Roman" w:hAnsi="Times New Roman"/>
              </w:rPr>
              <w:t>Отчет НИИ, НЦ</w:t>
            </w:r>
          </w:p>
        </w:tc>
        <w:tc>
          <w:tcPr>
            <w:tcW w:w="1276" w:type="dxa"/>
            <w:tcBorders>
              <w:top w:val="single" w:sz="4" w:space="0" w:color="auto"/>
              <w:left w:val="single" w:sz="4" w:space="0" w:color="auto"/>
              <w:bottom w:val="single" w:sz="4" w:space="0" w:color="auto"/>
              <w:right w:val="single" w:sz="4" w:space="0" w:color="auto"/>
            </w:tcBorders>
          </w:tcPr>
          <w:p w:rsidR="00745806" w:rsidRPr="00745806" w:rsidRDefault="00745806" w:rsidP="00745806">
            <w:pPr>
              <w:jc w:val="both"/>
              <w:rPr>
                <w:rFonts w:ascii="Times New Roman" w:hAnsi="Times New Roman"/>
              </w:rPr>
            </w:pPr>
          </w:p>
        </w:tc>
      </w:tr>
    </w:tbl>
    <w:p w:rsidR="00745806" w:rsidRPr="00745806" w:rsidRDefault="00745806" w:rsidP="00745806">
      <w:pPr>
        <w:spacing w:after="0" w:line="240" w:lineRule="auto"/>
        <w:rPr>
          <w:rFonts w:ascii="Times New Roman" w:eastAsia="Calibri" w:hAnsi="Times New Roman" w:cs="Times New Roman"/>
          <w:sz w:val="28"/>
          <w:szCs w:val="28"/>
        </w:rPr>
        <w:sectPr w:rsidR="00745806" w:rsidRPr="00745806">
          <w:pgSz w:w="16838" w:h="11906" w:orient="landscape"/>
          <w:pgMar w:top="1134" w:right="1134" w:bottom="851" w:left="1134" w:header="709" w:footer="709" w:gutter="0"/>
          <w:cols w:space="720"/>
        </w:sectPr>
      </w:pPr>
    </w:p>
    <w:p w:rsidR="00D12A7A" w:rsidRPr="00D12A7A" w:rsidRDefault="00D12A7A" w:rsidP="00D12A7A">
      <w:pPr>
        <w:pStyle w:val="1"/>
        <w:spacing w:before="0" w:after="120" w:line="240" w:lineRule="auto"/>
        <w:ind w:firstLine="567"/>
        <w:rPr>
          <w:rFonts w:ascii="Times New Roman" w:hAnsi="Times New Roman" w:cs="Times New Roman"/>
        </w:rPr>
      </w:pPr>
      <w:bookmarkStart w:id="13" w:name="_Toc22084390"/>
      <w:r w:rsidRPr="00D12A7A">
        <w:rPr>
          <w:rFonts w:ascii="Times New Roman" w:hAnsi="Times New Roman" w:cs="Times New Roman"/>
          <w:color w:val="14407A" w:themeColor="text1"/>
        </w:rPr>
        <w:lastRenderedPageBreak/>
        <w:t>2.2. Результаты рейтинговой оценки образовательной деятельности медицинских ВУЗов</w:t>
      </w:r>
      <w:bookmarkEnd w:id="13"/>
    </w:p>
    <w:p w:rsidR="00D12A7A" w:rsidRDefault="00D12A7A" w:rsidP="00D12A7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Анализ и верификация данных представленных медицинскими ВУЗами (в отчет включались только подтвержденные данные соответствующие установленным критериям) позволили сформировать сводную таблицу по рейтинговой оценке образовательной деятельности медицинских ВУЗов (</w:t>
      </w:r>
      <w:r w:rsidRPr="00D12A7A">
        <w:rPr>
          <w:rFonts w:ascii="Times New Roman" w:hAnsi="Times New Roman" w:cs="Times New Roman"/>
          <w:b/>
          <w:sz w:val="28"/>
          <w:szCs w:val="28"/>
        </w:rPr>
        <w:t>Приложение 1</w:t>
      </w:r>
      <w:r>
        <w:rPr>
          <w:rFonts w:ascii="Times New Roman" w:hAnsi="Times New Roman" w:cs="Times New Roman"/>
          <w:sz w:val="28"/>
          <w:szCs w:val="28"/>
        </w:rPr>
        <w:t>).</w:t>
      </w:r>
    </w:p>
    <w:p w:rsidR="00D12A7A" w:rsidRDefault="00D12A7A" w:rsidP="00D12A7A">
      <w:pPr>
        <w:spacing w:after="0" w:line="240" w:lineRule="auto"/>
        <w:ind w:firstLine="567"/>
        <w:jc w:val="both"/>
        <w:rPr>
          <w:rFonts w:ascii="Times New Roman" w:hAnsi="Times New Roman" w:cs="Times New Roman"/>
          <w:sz w:val="28"/>
          <w:szCs w:val="28"/>
        </w:rPr>
      </w:pPr>
      <w:r w:rsidRPr="00085CC2">
        <w:rPr>
          <w:rFonts w:ascii="Times New Roman" w:hAnsi="Times New Roman" w:cs="Times New Roman"/>
          <w:sz w:val="28"/>
          <w:szCs w:val="28"/>
        </w:rPr>
        <w:t xml:space="preserve">Исходя из полученных результатов распределение медицинских ВУЗов по количеству полученных баллов </w:t>
      </w:r>
      <w:r>
        <w:rPr>
          <w:rFonts w:ascii="Times New Roman" w:hAnsi="Times New Roman" w:cs="Times New Roman"/>
          <w:sz w:val="28"/>
          <w:szCs w:val="28"/>
        </w:rPr>
        <w:t xml:space="preserve">и количеству возможных к присвоению звезд </w:t>
      </w:r>
      <w:r w:rsidRPr="00085CC2">
        <w:rPr>
          <w:rFonts w:ascii="Times New Roman" w:hAnsi="Times New Roman" w:cs="Times New Roman"/>
          <w:sz w:val="28"/>
          <w:szCs w:val="28"/>
        </w:rPr>
        <w:t>выглядит следующим образом</w:t>
      </w:r>
      <w:r>
        <w:rPr>
          <w:rFonts w:ascii="Times New Roman" w:hAnsi="Times New Roman" w:cs="Times New Roman"/>
          <w:sz w:val="28"/>
          <w:szCs w:val="28"/>
        </w:rPr>
        <w:t xml:space="preserve"> (таблица 5).</w:t>
      </w:r>
    </w:p>
    <w:p w:rsidR="00D12A7A" w:rsidRDefault="00D12A7A" w:rsidP="00D12A7A">
      <w:pPr>
        <w:spacing w:after="0" w:line="240" w:lineRule="auto"/>
        <w:ind w:firstLine="567"/>
        <w:jc w:val="both"/>
        <w:rPr>
          <w:rFonts w:ascii="Times New Roman" w:hAnsi="Times New Roman" w:cs="Times New Roman"/>
          <w:sz w:val="28"/>
          <w:szCs w:val="28"/>
        </w:rPr>
      </w:pPr>
    </w:p>
    <w:p w:rsidR="00D12A7A" w:rsidRPr="00044892" w:rsidRDefault="00D12A7A" w:rsidP="00D12A7A">
      <w:pPr>
        <w:spacing w:after="0" w:line="240" w:lineRule="auto"/>
        <w:jc w:val="both"/>
      </w:pPr>
      <w:r>
        <w:rPr>
          <w:rFonts w:ascii="Times New Roman" w:hAnsi="Times New Roman" w:cs="Times New Roman"/>
          <w:sz w:val="28"/>
          <w:szCs w:val="28"/>
        </w:rPr>
        <w:t xml:space="preserve">Таблица 5 – Распределение медицинских ВУЗов </w:t>
      </w:r>
      <w:r w:rsidRPr="00085CC2">
        <w:rPr>
          <w:rFonts w:ascii="Times New Roman" w:hAnsi="Times New Roman" w:cs="Times New Roman"/>
          <w:sz w:val="28"/>
          <w:szCs w:val="28"/>
        </w:rPr>
        <w:t xml:space="preserve">по количеству полученных баллов </w:t>
      </w:r>
      <w:r>
        <w:rPr>
          <w:rFonts w:ascii="Times New Roman" w:hAnsi="Times New Roman" w:cs="Times New Roman"/>
          <w:sz w:val="28"/>
          <w:szCs w:val="28"/>
        </w:rPr>
        <w:t>и количеству возможных к присвоению звезд</w:t>
      </w:r>
    </w:p>
    <w:tbl>
      <w:tblPr>
        <w:tblStyle w:val="a4"/>
        <w:tblW w:w="9209" w:type="dxa"/>
        <w:tblCellMar>
          <w:left w:w="57" w:type="dxa"/>
          <w:right w:w="57" w:type="dxa"/>
        </w:tblCellMar>
        <w:tblLook w:val="04A0" w:firstRow="1" w:lastRow="0" w:firstColumn="1" w:lastColumn="0" w:noHBand="0" w:noVBand="1"/>
      </w:tblPr>
      <w:tblGrid>
        <w:gridCol w:w="1570"/>
        <w:gridCol w:w="1431"/>
        <w:gridCol w:w="1060"/>
        <w:gridCol w:w="1396"/>
        <w:gridCol w:w="1352"/>
        <w:gridCol w:w="1396"/>
        <w:gridCol w:w="1004"/>
      </w:tblGrid>
      <w:tr w:rsidR="00D12A7A" w:rsidRPr="003A059A" w:rsidTr="00D12A7A">
        <w:tc>
          <w:tcPr>
            <w:tcW w:w="1570" w:type="dxa"/>
            <w:vMerge w:val="restart"/>
          </w:tcPr>
          <w:p w:rsidR="00D12A7A" w:rsidRPr="003A059A" w:rsidRDefault="00D12A7A" w:rsidP="00D12A7A">
            <w:pPr>
              <w:jc w:val="both"/>
              <w:rPr>
                <w:rFonts w:ascii="Times New Roman" w:hAnsi="Times New Roman" w:cs="Times New Roman"/>
                <w:sz w:val="20"/>
                <w:szCs w:val="20"/>
              </w:rPr>
            </w:pPr>
            <w:r w:rsidRPr="003A059A">
              <w:rPr>
                <w:rFonts w:ascii="Times New Roman" w:hAnsi="Times New Roman" w:cs="Times New Roman"/>
                <w:sz w:val="20"/>
                <w:szCs w:val="20"/>
              </w:rPr>
              <w:t>Количество присваиваемых звезд</w:t>
            </w:r>
          </w:p>
        </w:tc>
        <w:tc>
          <w:tcPr>
            <w:tcW w:w="1431" w:type="dxa"/>
            <w:vMerge w:val="restart"/>
          </w:tcPr>
          <w:p w:rsidR="00D12A7A" w:rsidRPr="003A059A" w:rsidRDefault="00D12A7A" w:rsidP="00D12A7A">
            <w:pPr>
              <w:jc w:val="both"/>
              <w:rPr>
                <w:rFonts w:ascii="Times New Roman" w:hAnsi="Times New Roman" w:cs="Times New Roman"/>
                <w:sz w:val="20"/>
                <w:szCs w:val="20"/>
              </w:rPr>
            </w:pPr>
            <w:r w:rsidRPr="003A059A">
              <w:rPr>
                <w:rFonts w:ascii="Times New Roman" w:hAnsi="Times New Roman" w:cs="Times New Roman"/>
                <w:sz w:val="20"/>
                <w:szCs w:val="20"/>
              </w:rPr>
              <w:t>Медицинский ВУЗ</w:t>
            </w:r>
          </w:p>
        </w:tc>
        <w:tc>
          <w:tcPr>
            <w:tcW w:w="1060" w:type="dxa"/>
            <w:vMerge w:val="restart"/>
          </w:tcPr>
          <w:p w:rsidR="00D12A7A" w:rsidRPr="003A059A" w:rsidRDefault="00D12A7A" w:rsidP="00D12A7A">
            <w:pPr>
              <w:jc w:val="both"/>
              <w:rPr>
                <w:rFonts w:ascii="Times New Roman" w:hAnsi="Times New Roman" w:cs="Times New Roman"/>
                <w:sz w:val="20"/>
                <w:szCs w:val="20"/>
              </w:rPr>
            </w:pPr>
            <w:r w:rsidRPr="003A059A">
              <w:rPr>
                <w:rFonts w:ascii="Times New Roman" w:hAnsi="Times New Roman" w:cs="Times New Roman"/>
                <w:sz w:val="20"/>
                <w:szCs w:val="20"/>
              </w:rPr>
              <w:t>Итоговый балл</w:t>
            </w:r>
          </w:p>
        </w:tc>
        <w:tc>
          <w:tcPr>
            <w:tcW w:w="5148" w:type="dxa"/>
            <w:gridSpan w:val="4"/>
          </w:tcPr>
          <w:p w:rsidR="00D12A7A" w:rsidRPr="003A059A" w:rsidRDefault="00D12A7A" w:rsidP="00D12A7A">
            <w:pPr>
              <w:jc w:val="both"/>
              <w:rPr>
                <w:rFonts w:ascii="Times New Roman" w:hAnsi="Times New Roman" w:cs="Times New Roman"/>
                <w:sz w:val="20"/>
                <w:szCs w:val="20"/>
              </w:rPr>
            </w:pPr>
            <w:r>
              <w:rPr>
                <w:rFonts w:ascii="Times New Roman" w:hAnsi="Times New Roman" w:cs="Times New Roman"/>
                <w:sz w:val="20"/>
                <w:szCs w:val="20"/>
              </w:rPr>
              <w:t>В т.ч. количество баллов по отдельной группе индикаторов</w:t>
            </w:r>
            <w:r w:rsidRPr="003A059A">
              <w:rPr>
                <w:rFonts w:ascii="Times New Roman" w:hAnsi="Times New Roman" w:cs="Times New Roman"/>
                <w:sz w:val="20"/>
                <w:szCs w:val="20"/>
              </w:rPr>
              <w:t xml:space="preserve"> </w:t>
            </w:r>
          </w:p>
        </w:tc>
      </w:tr>
      <w:tr w:rsidR="00D12A7A" w:rsidRPr="003A059A" w:rsidTr="00D12A7A">
        <w:tc>
          <w:tcPr>
            <w:tcW w:w="1570" w:type="dxa"/>
            <w:vMerge/>
          </w:tcPr>
          <w:p w:rsidR="00D12A7A" w:rsidRPr="003A059A" w:rsidRDefault="00D12A7A" w:rsidP="00D12A7A">
            <w:pPr>
              <w:jc w:val="both"/>
              <w:rPr>
                <w:rFonts w:ascii="Times New Roman" w:hAnsi="Times New Roman" w:cs="Times New Roman"/>
                <w:sz w:val="20"/>
                <w:szCs w:val="20"/>
              </w:rPr>
            </w:pPr>
          </w:p>
        </w:tc>
        <w:tc>
          <w:tcPr>
            <w:tcW w:w="1431" w:type="dxa"/>
            <w:vMerge/>
          </w:tcPr>
          <w:p w:rsidR="00D12A7A" w:rsidRPr="003A059A" w:rsidRDefault="00D12A7A" w:rsidP="00D12A7A">
            <w:pPr>
              <w:jc w:val="both"/>
              <w:rPr>
                <w:rFonts w:ascii="Times New Roman" w:hAnsi="Times New Roman" w:cs="Times New Roman"/>
                <w:sz w:val="20"/>
                <w:szCs w:val="20"/>
              </w:rPr>
            </w:pPr>
          </w:p>
        </w:tc>
        <w:tc>
          <w:tcPr>
            <w:tcW w:w="1060" w:type="dxa"/>
            <w:vMerge/>
          </w:tcPr>
          <w:p w:rsidR="00D12A7A" w:rsidRPr="003A059A" w:rsidRDefault="00D12A7A" w:rsidP="00D12A7A">
            <w:pPr>
              <w:jc w:val="both"/>
              <w:rPr>
                <w:rFonts w:ascii="Times New Roman" w:hAnsi="Times New Roman" w:cs="Times New Roman"/>
                <w:sz w:val="20"/>
                <w:szCs w:val="20"/>
              </w:rPr>
            </w:pPr>
          </w:p>
        </w:tc>
        <w:tc>
          <w:tcPr>
            <w:tcW w:w="1396" w:type="dxa"/>
            <w:tcBorders>
              <w:top w:val="single" w:sz="4" w:space="0" w:color="auto"/>
              <w:left w:val="single" w:sz="4" w:space="0" w:color="auto"/>
              <w:bottom w:val="single" w:sz="4" w:space="0" w:color="auto"/>
              <w:right w:val="single" w:sz="4" w:space="0" w:color="auto"/>
            </w:tcBorders>
          </w:tcPr>
          <w:p w:rsidR="00D12A7A" w:rsidRPr="003A059A" w:rsidRDefault="00D12A7A" w:rsidP="00D12A7A">
            <w:pPr>
              <w:jc w:val="both"/>
              <w:rPr>
                <w:rFonts w:ascii="Times New Roman" w:hAnsi="Times New Roman" w:cs="Times New Roman"/>
                <w:sz w:val="20"/>
                <w:szCs w:val="20"/>
              </w:rPr>
            </w:pPr>
            <w:r w:rsidRPr="003A059A">
              <w:rPr>
                <w:rFonts w:ascii="Times New Roman" w:hAnsi="Times New Roman" w:cs="Times New Roman"/>
                <w:sz w:val="20"/>
                <w:szCs w:val="20"/>
              </w:rPr>
              <w:t>Качество подготовки по программам медицинского образования</w:t>
            </w:r>
          </w:p>
        </w:tc>
        <w:tc>
          <w:tcPr>
            <w:tcW w:w="1352" w:type="dxa"/>
          </w:tcPr>
          <w:p w:rsidR="00D12A7A" w:rsidRPr="003A059A" w:rsidRDefault="00D12A7A" w:rsidP="00D12A7A">
            <w:pPr>
              <w:jc w:val="both"/>
              <w:rPr>
                <w:rFonts w:ascii="Times New Roman" w:hAnsi="Times New Roman" w:cs="Times New Roman"/>
                <w:sz w:val="20"/>
                <w:szCs w:val="20"/>
              </w:rPr>
            </w:pPr>
            <w:r w:rsidRPr="003A059A">
              <w:rPr>
                <w:rFonts w:ascii="Times New Roman" w:eastAsiaTheme="minorEastAsia" w:hAnsi="Times New Roman" w:cs="Times New Roman"/>
                <w:color w:val="14407A" w:themeColor="text1"/>
                <w:kern w:val="24"/>
                <w:sz w:val="20"/>
                <w:szCs w:val="20"/>
              </w:rPr>
              <w:t>Востребо-ванность выпускников</w:t>
            </w:r>
          </w:p>
        </w:tc>
        <w:tc>
          <w:tcPr>
            <w:tcW w:w="1396" w:type="dxa"/>
          </w:tcPr>
          <w:p w:rsidR="00D12A7A" w:rsidRPr="003A059A" w:rsidRDefault="00D12A7A" w:rsidP="00D12A7A">
            <w:pPr>
              <w:jc w:val="both"/>
              <w:rPr>
                <w:rFonts w:ascii="Times New Roman" w:hAnsi="Times New Roman" w:cs="Times New Roman"/>
                <w:sz w:val="20"/>
                <w:szCs w:val="20"/>
              </w:rPr>
            </w:pPr>
            <w:r w:rsidRPr="003A059A">
              <w:rPr>
                <w:rFonts w:ascii="Times New Roman" w:hAnsi="Times New Roman" w:cs="Times New Roman"/>
                <w:sz w:val="20"/>
                <w:szCs w:val="20"/>
              </w:rPr>
              <w:t>Интернаци-онализация медицинского образования</w:t>
            </w:r>
          </w:p>
        </w:tc>
        <w:tc>
          <w:tcPr>
            <w:tcW w:w="1004" w:type="dxa"/>
          </w:tcPr>
          <w:p w:rsidR="00D12A7A" w:rsidRPr="003A059A" w:rsidRDefault="00D12A7A" w:rsidP="00D12A7A">
            <w:pPr>
              <w:jc w:val="both"/>
              <w:rPr>
                <w:rFonts w:ascii="Times New Roman" w:hAnsi="Times New Roman" w:cs="Times New Roman"/>
                <w:sz w:val="20"/>
                <w:szCs w:val="20"/>
              </w:rPr>
            </w:pPr>
            <w:r w:rsidRPr="003A059A">
              <w:rPr>
                <w:rFonts w:ascii="Times New Roman" w:hAnsi="Times New Roman" w:cs="Times New Roman"/>
                <w:sz w:val="20"/>
                <w:szCs w:val="20"/>
              </w:rPr>
              <w:t>Уровень ППС</w:t>
            </w:r>
          </w:p>
        </w:tc>
      </w:tr>
      <w:tr w:rsidR="00D12A7A" w:rsidRPr="003A059A" w:rsidTr="00D12A7A">
        <w:tc>
          <w:tcPr>
            <w:tcW w:w="1570" w:type="dxa"/>
            <w:vMerge w:val="restart"/>
          </w:tcPr>
          <w:p w:rsidR="00D12A7A" w:rsidRPr="003A059A" w:rsidRDefault="00D12A7A" w:rsidP="00D12A7A">
            <w:pPr>
              <w:jc w:val="both"/>
              <w:rPr>
                <w:rFonts w:ascii="Times New Roman" w:hAnsi="Times New Roman" w:cs="Times New Roman"/>
                <w:sz w:val="20"/>
                <w:szCs w:val="20"/>
              </w:rPr>
            </w:pPr>
            <w:r w:rsidRPr="003A059A">
              <w:rPr>
                <w:rFonts w:ascii="Times New Roman" w:hAnsi="Times New Roman" w:cs="Times New Roman"/>
                <w:sz w:val="20"/>
                <w:szCs w:val="20"/>
              </w:rPr>
              <w:t>***** (Не менее 600 баллов)</w:t>
            </w:r>
          </w:p>
        </w:tc>
        <w:tc>
          <w:tcPr>
            <w:tcW w:w="1431" w:type="dxa"/>
            <w:vAlign w:val="center"/>
          </w:tcPr>
          <w:p w:rsidR="00D12A7A" w:rsidRPr="003F49C9" w:rsidRDefault="00D12A7A" w:rsidP="00D12A7A">
            <w:pPr>
              <w:rPr>
                <w:rFonts w:ascii="Times New Roman" w:eastAsia="Times New Roman" w:hAnsi="Times New Roman" w:cs="Times New Roman"/>
                <w:bCs/>
                <w:color w:val="000000"/>
                <w:sz w:val="20"/>
                <w:szCs w:val="20"/>
                <w:lang w:eastAsia="ru-RU"/>
              </w:rPr>
            </w:pPr>
            <w:r w:rsidRPr="003F49C9">
              <w:rPr>
                <w:rFonts w:ascii="Times New Roman" w:eastAsia="Times New Roman" w:hAnsi="Times New Roman" w:cs="Times New Roman"/>
                <w:bCs/>
                <w:color w:val="000000"/>
                <w:sz w:val="20"/>
                <w:szCs w:val="20"/>
                <w:lang w:eastAsia="ru-RU"/>
              </w:rPr>
              <w:t>ЗКГМУ</w:t>
            </w:r>
          </w:p>
        </w:tc>
        <w:tc>
          <w:tcPr>
            <w:tcW w:w="1060" w:type="dxa"/>
            <w:vAlign w:val="center"/>
          </w:tcPr>
          <w:p w:rsidR="00D12A7A" w:rsidRPr="003F49C9" w:rsidRDefault="00D12A7A" w:rsidP="00D12A7A">
            <w:pPr>
              <w:jc w:val="center"/>
              <w:rPr>
                <w:rFonts w:ascii="Times New Roman" w:eastAsia="Times New Roman" w:hAnsi="Times New Roman" w:cs="Times New Roman"/>
                <w:bCs/>
                <w:color w:val="000000"/>
                <w:sz w:val="20"/>
                <w:szCs w:val="20"/>
                <w:lang w:eastAsia="ru-RU"/>
              </w:rPr>
            </w:pPr>
            <w:r w:rsidRPr="003F49C9">
              <w:rPr>
                <w:rFonts w:ascii="Times New Roman" w:eastAsia="Times New Roman" w:hAnsi="Times New Roman" w:cs="Times New Roman"/>
                <w:bCs/>
                <w:color w:val="000000"/>
                <w:sz w:val="20"/>
                <w:szCs w:val="20"/>
                <w:lang w:eastAsia="ru-RU"/>
              </w:rPr>
              <w:t>903,02</w:t>
            </w:r>
          </w:p>
        </w:tc>
        <w:tc>
          <w:tcPr>
            <w:tcW w:w="1396" w:type="dxa"/>
            <w:vAlign w:val="center"/>
          </w:tcPr>
          <w:p w:rsidR="00D12A7A" w:rsidRPr="003F49C9" w:rsidRDefault="00D12A7A" w:rsidP="00D12A7A">
            <w:pPr>
              <w:jc w:val="center"/>
              <w:rPr>
                <w:rFonts w:ascii="Times New Roman" w:eastAsia="Times New Roman" w:hAnsi="Times New Roman" w:cs="Times New Roman"/>
                <w:bCs/>
                <w:color w:val="000000"/>
                <w:sz w:val="20"/>
                <w:szCs w:val="20"/>
                <w:lang w:eastAsia="ru-RU"/>
              </w:rPr>
            </w:pPr>
            <w:r w:rsidRPr="003F49C9">
              <w:rPr>
                <w:rFonts w:ascii="Times New Roman" w:eastAsia="Times New Roman" w:hAnsi="Times New Roman" w:cs="Times New Roman"/>
                <w:bCs/>
                <w:color w:val="000000"/>
                <w:sz w:val="20"/>
                <w:szCs w:val="20"/>
                <w:lang w:eastAsia="ru-RU"/>
              </w:rPr>
              <w:t>153,657</w:t>
            </w:r>
          </w:p>
        </w:tc>
        <w:tc>
          <w:tcPr>
            <w:tcW w:w="1352" w:type="dxa"/>
            <w:vAlign w:val="center"/>
          </w:tcPr>
          <w:p w:rsidR="00D12A7A" w:rsidRPr="003F49C9" w:rsidRDefault="00D12A7A" w:rsidP="00D12A7A">
            <w:pPr>
              <w:jc w:val="center"/>
              <w:rPr>
                <w:rFonts w:ascii="Times New Roman" w:eastAsia="Times New Roman" w:hAnsi="Times New Roman" w:cs="Times New Roman"/>
                <w:bCs/>
                <w:color w:val="000000"/>
                <w:sz w:val="20"/>
                <w:szCs w:val="20"/>
                <w:lang w:eastAsia="ru-RU"/>
              </w:rPr>
            </w:pPr>
            <w:r w:rsidRPr="003F49C9">
              <w:rPr>
                <w:rFonts w:ascii="Times New Roman" w:eastAsia="Times New Roman" w:hAnsi="Times New Roman" w:cs="Times New Roman"/>
                <w:bCs/>
                <w:color w:val="000000"/>
                <w:sz w:val="20"/>
                <w:szCs w:val="20"/>
                <w:lang w:eastAsia="ru-RU"/>
              </w:rPr>
              <w:t>198,40</w:t>
            </w:r>
          </w:p>
        </w:tc>
        <w:tc>
          <w:tcPr>
            <w:tcW w:w="1396" w:type="dxa"/>
            <w:vAlign w:val="center"/>
          </w:tcPr>
          <w:p w:rsidR="00D12A7A" w:rsidRPr="003F49C9" w:rsidRDefault="00D12A7A" w:rsidP="00D12A7A">
            <w:pPr>
              <w:jc w:val="center"/>
              <w:rPr>
                <w:rFonts w:ascii="Times New Roman" w:eastAsia="Times New Roman" w:hAnsi="Times New Roman" w:cs="Times New Roman"/>
                <w:bCs/>
                <w:color w:val="000000"/>
                <w:sz w:val="20"/>
                <w:szCs w:val="20"/>
                <w:lang w:eastAsia="ru-RU"/>
              </w:rPr>
            </w:pPr>
            <w:r w:rsidRPr="003F49C9">
              <w:rPr>
                <w:rFonts w:ascii="Times New Roman" w:eastAsia="Times New Roman" w:hAnsi="Times New Roman" w:cs="Times New Roman"/>
                <w:bCs/>
                <w:color w:val="000000"/>
                <w:sz w:val="20"/>
                <w:szCs w:val="20"/>
                <w:lang w:eastAsia="ru-RU"/>
              </w:rPr>
              <w:t>92,32</w:t>
            </w:r>
          </w:p>
        </w:tc>
        <w:tc>
          <w:tcPr>
            <w:tcW w:w="1004" w:type="dxa"/>
            <w:vAlign w:val="center"/>
          </w:tcPr>
          <w:p w:rsidR="00D12A7A" w:rsidRPr="003F49C9" w:rsidRDefault="00D12A7A" w:rsidP="00D12A7A">
            <w:pPr>
              <w:jc w:val="center"/>
              <w:rPr>
                <w:rFonts w:ascii="Times New Roman" w:eastAsia="Times New Roman" w:hAnsi="Times New Roman" w:cs="Times New Roman"/>
                <w:bCs/>
                <w:color w:val="000000"/>
                <w:sz w:val="20"/>
                <w:szCs w:val="20"/>
                <w:lang w:eastAsia="ru-RU"/>
              </w:rPr>
            </w:pPr>
            <w:r w:rsidRPr="003F49C9">
              <w:rPr>
                <w:rFonts w:ascii="Times New Roman" w:eastAsia="Times New Roman" w:hAnsi="Times New Roman" w:cs="Times New Roman"/>
                <w:bCs/>
                <w:color w:val="000000"/>
                <w:sz w:val="20"/>
                <w:szCs w:val="20"/>
                <w:lang w:eastAsia="ru-RU"/>
              </w:rPr>
              <w:t>458,63</w:t>
            </w:r>
          </w:p>
        </w:tc>
      </w:tr>
      <w:tr w:rsidR="00D12A7A" w:rsidRPr="003A059A" w:rsidTr="00D12A7A">
        <w:tc>
          <w:tcPr>
            <w:tcW w:w="1570" w:type="dxa"/>
            <w:vMerge/>
          </w:tcPr>
          <w:p w:rsidR="00D12A7A" w:rsidRPr="003A059A" w:rsidRDefault="00D12A7A" w:rsidP="00D12A7A">
            <w:pPr>
              <w:jc w:val="both"/>
              <w:rPr>
                <w:rFonts w:ascii="Times New Roman" w:hAnsi="Times New Roman" w:cs="Times New Roman"/>
                <w:sz w:val="20"/>
                <w:szCs w:val="20"/>
              </w:rPr>
            </w:pPr>
          </w:p>
        </w:tc>
        <w:tc>
          <w:tcPr>
            <w:tcW w:w="1431" w:type="dxa"/>
            <w:vAlign w:val="center"/>
          </w:tcPr>
          <w:p w:rsidR="00D12A7A" w:rsidRPr="003F49C9" w:rsidRDefault="00D12A7A" w:rsidP="00D12A7A">
            <w:pPr>
              <w:rPr>
                <w:rFonts w:ascii="Times New Roman" w:eastAsia="Times New Roman" w:hAnsi="Times New Roman" w:cs="Times New Roman"/>
                <w:bCs/>
                <w:color w:val="000000"/>
                <w:sz w:val="20"/>
                <w:szCs w:val="20"/>
                <w:lang w:eastAsia="ru-RU"/>
              </w:rPr>
            </w:pPr>
            <w:r w:rsidRPr="003F49C9">
              <w:rPr>
                <w:rFonts w:ascii="Times New Roman" w:eastAsia="Times New Roman" w:hAnsi="Times New Roman" w:cs="Times New Roman"/>
                <w:bCs/>
                <w:color w:val="000000"/>
                <w:sz w:val="20"/>
                <w:szCs w:val="20"/>
                <w:lang w:eastAsia="ru-RU"/>
              </w:rPr>
              <w:t>НМУ</w:t>
            </w:r>
          </w:p>
        </w:tc>
        <w:tc>
          <w:tcPr>
            <w:tcW w:w="1060" w:type="dxa"/>
            <w:vAlign w:val="center"/>
          </w:tcPr>
          <w:p w:rsidR="00D12A7A" w:rsidRPr="003F49C9" w:rsidRDefault="00D12A7A" w:rsidP="00D12A7A">
            <w:pPr>
              <w:jc w:val="center"/>
              <w:rPr>
                <w:rFonts w:ascii="Times New Roman" w:eastAsia="Times New Roman" w:hAnsi="Times New Roman" w:cs="Times New Roman"/>
                <w:bCs/>
                <w:color w:val="000000"/>
                <w:sz w:val="20"/>
                <w:szCs w:val="20"/>
                <w:lang w:eastAsia="ru-RU"/>
              </w:rPr>
            </w:pPr>
            <w:r w:rsidRPr="003F49C9">
              <w:rPr>
                <w:rFonts w:ascii="Times New Roman" w:eastAsia="Times New Roman" w:hAnsi="Times New Roman" w:cs="Times New Roman"/>
                <w:bCs/>
                <w:color w:val="000000"/>
                <w:sz w:val="20"/>
                <w:szCs w:val="20"/>
                <w:lang w:eastAsia="ru-RU"/>
              </w:rPr>
              <w:t>711,10</w:t>
            </w:r>
          </w:p>
        </w:tc>
        <w:tc>
          <w:tcPr>
            <w:tcW w:w="1396" w:type="dxa"/>
            <w:vAlign w:val="center"/>
          </w:tcPr>
          <w:p w:rsidR="00D12A7A" w:rsidRPr="003F49C9" w:rsidRDefault="00D12A7A" w:rsidP="00D12A7A">
            <w:pPr>
              <w:jc w:val="center"/>
              <w:rPr>
                <w:rFonts w:ascii="Times New Roman" w:eastAsia="Times New Roman" w:hAnsi="Times New Roman" w:cs="Times New Roman"/>
                <w:bCs/>
                <w:color w:val="000000"/>
                <w:sz w:val="20"/>
                <w:szCs w:val="20"/>
                <w:lang w:eastAsia="ru-RU"/>
              </w:rPr>
            </w:pPr>
            <w:r w:rsidRPr="003F49C9">
              <w:rPr>
                <w:rFonts w:ascii="Times New Roman" w:eastAsia="Times New Roman" w:hAnsi="Times New Roman" w:cs="Times New Roman"/>
                <w:bCs/>
                <w:color w:val="000000"/>
                <w:sz w:val="20"/>
                <w:szCs w:val="20"/>
                <w:lang w:eastAsia="ru-RU"/>
              </w:rPr>
              <w:t>169,449</w:t>
            </w:r>
          </w:p>
        </w:tc>
        <w:tc>
          <w:tcPr>
            <w:tcW w:w="1352" w:type="dxa"/>
            <w:vAlign w:val="center"/>
          </w:tcPr>
          <w:p w:rsidR="00D12A7A" w:rsidRPr="003F49C9" w:rsidRDefault="00D12A7A" w:rsidP="00D12A7A">
            <w:pPr>
              <w:jc w:val="center"/>
              <w:rPr>
                <w:rFonts w:ascii="Times New Roman" w:eastAsia="Times New Roman" w:hAnsi="Times New Roman" w:cs="Times New Roman"/>
                <w:bCs/>
                <w:color w:val="000000"/>
                <w:sz w:val="20"/>
                <w:szCs w:val="20"/>
                <w:lang w:eastAsia="ru-RU"/>
              </w:rPr>
            </w:pPr>
            <w:r w:rsidRPr="003F49C9">
              <w:rPr>
                <w:rFonts w:ascii="Times New Roman" w:eastAsia="Times New Roman" w:hAnsi="Times New Roman" w:cs="Times New Roman"/>
                <w:bCs/>
                <w:color w:val="000000"/>
                <w:sz w:val="20"/>
                <w:szCs w:val="20"/>
                <w:lang w:eastAsia="ru-RU"/>
              </w:rPr>
              <w:t>131,06</w:t>
            </w:r>
          </w:p>
        </w:tc>
        <w:tc>
          <w:tcPr>
            <w:tcW w:w="1396" w:type="dxa"/>
            <w:vAlign w:val="center"/>
          </w:tcPr>
          <w:p w:rsidR="00D12A7A" w:rsidRPr="003F49C9" w:rsidRDefault="00D12A7A" w:rsidP="00D12A7A">
            <w:pPr>
              <w:jc w:val="center"/>
              <w:rPr>
                <w:rFonts w:ascii="Times New Roman" w:eastAsia="Times New Roman" w:hAnsi="Times New Roman" w:cs="Times New Roman"/>
                <w:bCs/>
                <w:color w:val="000000"/>
                <w:sz w:val="20"/>
                <w:szCs w:val="20"/>
                <w:lang w:eastAsia="ru-RU"/>
              </w:rPr>
            </w:pPr>
            <w:r w:rsidRPr="003F49C9">
              <w:rPr>
                <w:rFonts w:ascii="Times New Roman" w:eastAsia="Times New Roman" w:hAnsi="Times New Roman" w:cs="Times New Roman"/>
                <w:bCs/>
                <w:color w:val="000000"/>
                <w:sz w:val="20"/>
                <w:szCs w:val="20"/>
                <w:lang w:eastAsia="ru-RU"/>
              </w:rPr>
              <w:t>192,30</w:t>
            </w:r>
          </w:p>
        </w:tc>
        <w:tc>
          <w:tcPr>
            <w:tcW w:w="1004" w:type="dxa"/>
            <w:vAlign w:val="center"/>
          </w:tcPr>
          <w:p w:rsidR="00D12A7A" w:rsidRPr="003F49C9" w:rsidRDefault="00D12A7A" w:rsidP="00D12A7A">
            <w:pPr>
              <w:jc w:val="center"/>
              <w:rPr>
                <w:rFonts w:ascii="Times New Roman" w:eastAsia="Times New Roman" w:hAnsi="Times New Roman" w:cs="Times New Roman"/>
                <w:bCs/>
                <w:color w:val="000000"/>
                <w:sz w:val="20"/>
                <w:szCs w:val="20"/>
                <w:lang w:eastAsia="ru-RU"/>
              </w:rPr>
            </w:pPr>
            <w:r w:rsidRPr="003F49C9">
              <w:rPr>
                <w:rFonts w:ascii="Times New Roman" w:eastAsia="Times New Roman" w:hAnsi="Times New Roman" w:cs="Times New Roman"/>
                <w:bCs/>
                <w:color w:val="000000"/>
                <w:sz w:val="20"/>
                <w:szCs w:val="20"/>
                <w:lang w:eastAsia="ru-RU"/>
              </w:rPr>
              <w:t>218,29</w:t>
            </w:r>
          </w:p>
        </w:tc>
      </w:tr>
      <w:tr w:rsidR="00D12A7A" w:rsidRPr="003A059A" w:rsidTr="00D12A7A">
        <w:tc>
          <w:tcPr>
            <w:tcW w:w="1570" w:type="dxa"/>
            <w:vMerge/>
          </w:tcPr>
          <w:p w:rsidR="00D12A7A" w:rsidRPr="003A059A" w:rsidRDefault="00D12A7A" w:rsidP="00D12A7A">
            <w:pPr>
              <w:jc w:val="both"/>
              <w:rPr>
                <w:rFonts w:ascii="Times New Roman" w:hAnsi="Times New Roman" w:cs="Times New Roman"/>
                <w:sz w:val="20"/>
                <w:szCs w:val="20"/>
              </w:rPr>
            </w:pPr>
          </w:p>
        </w:tc>
        <w:tc>
          <w:tcPr>
            <w:tcW w:w="1431" w:type="dxa"/>
            <w:vAlign w:val="center"/>
          </w:tcPr>
          <w:p w:rsidR="00D12A7A" w:rsidRPr="003F49C9" w:rsidRDefault="00D12A7A" w:rsidP="00D12A7A">
            <w:pPr>
              <w:rPr>
                <w:rFonts w:ascii="Times New Roman" w:eastAsia="Times New Roman" w:hAnsi="Times New Roman" w:cs="Times New Roman"/>
                <w:bCs/>
                <w:color w:val="000000"/>
                <w:sz w:val="20"/>
                <w:szCs w:val="20"/>
                <w:lang w:eastAsia="ru-RU"/>
              </w:rPr>
            </w:pPr>
            <w:r w:rsidRPr="003F49C9">
              <w:rPr>
                <w:rFonts w:ascii="Times New Roman" w:eastAsia="Times New Roman" w:hAnsi="Times New Roman" w:cs="Times New Roman"/>
                <w:bCs/>
                <w:color w:val="000000"/>
                <w:sz w:val="20"/>
                <w:szCs w:val="20"/>
                <w:lang w:eastAsia="ru-RU"/>
              </w:rPr>
              <w:t>КГМУ</w:t>
            </w:r>
          </w:p>
        </w:tc>
        <w:tc>
          <w:tcPr>
            <w:tcW w:w="1060" w:type="dxa"/>
            <w:vAlign w:val="center"/>
          </w:tcPr>
          <w:p w:rsidR="00D12A7A" w:rsidRPr="003F49C9" w:rsidRDefault="00D12A7A" w:rsidP="00D12A7A">
            <w:pPr>
              <w:jc w:val="center"/>
              <w:rPr>
                <w:rFonts w:ascii="Times New Roman" w:eastAsia="Times New Roman" w:hAnsi="Times New Roman" w:cs="Times New Roman"/>
                <w:bCs/>
                <w:color w:val="000000"/>
                <w:sz w:val="20"/>
                <w:szCs w:val="20"/>
                <w:lang w:eastAsia="ru-RU"/>
              </w:rPr>
            </w:pPr>
            <w:r w:rsidRPr="003F49C9">
              <w:rPr>
                <w:rFonts w:ascii="Times New Roman" w:eastAsia="Times New Roman" w:hAnsi="Times New Roman" w:cs="Times New Roman"/>
                <w:bCs/>
                <w:color w:val="000000"/>
                <w:sz w:val="20"/>
                <w:szCs w:val="20"/>
                <w:lang w:eastAsia="ru-RU"/>
              </w:rPr>
              <w:t>707,74</w:t>
            </w:r>
          </w:p>
        </w:tc>
        <w:tc>
          <w:tcPr>
            <w:tcW w:w="1396" w:type="dxa"/>
            <w:vAlign w:val="center"/>
          </w:tcPr>
          <w:p w:rsidR="00D12A7A" w:rsidRPr="003F49C9" w:rsidRDefault="00D12A7A" w:rsidP="00D12A7A">
            <w:pPr>
              <w:jc w:val="center"/>
              <w:rPr>
                <w:rFonts w:ascii="Times New Roman" w:eastAsia="Times New Roman" w:hAnsi="Times New Roman" w:cs="Times New Roman"/>
                <w:bCs/>
                <w:color w:val="000000"/>
                <w:sz w:val="20"/>
                <w:szCs w:val="20"/>
                <w:lang w:eastAsia="ru-RU"/>
              </w:rPr>
            </w:pPr>
            <w:r w:rsidRPr="003F49C9">
              <w:rPr>
                <w:rFonts w:ascii="Times New Roman" w:eastAsia="Times New Roman" w:hAnsi="Times New Roman" w:cs="Times New Roman"/>
                <w:bCs/>
                <w:color w:val="000000"/>
                <w:sz w:val="20"/>
                <w:szCs w:val="20"/>
                <w:lang w:eastAsia="ru-RU"/>
              </w:rPr>
              <w:t>106,793</w:t>
            </w:r>
          </w:p>
        </w:tc>
        <w:tc>
          <w:tcPr>
            <w:tcW w:w="1352" w:type="dxa"/>
            <w:vAlign w:val="center"/>
          </w:tcPr>
          <w:p w:rsidR="00D12A7A" w:rsidRPr="003F49C9" w:rsidRDefault="00D12A7A" w:rsidP="00D12A7A">
            <w:pPr>
              <w:jc w:val="center"/>
              <w:rPr>
                <w:rFonts w:ascii="Times New Roman" w:eastAsia="Times New Roman" w:hAnsi="Times New Roman" w:cs="Times New Roman"/>
                <w:bCs/>
                <w:color w:val="000000"/>
                <w:sz w:val="20"/>
                <w:szCs w:val="20"/>
                <w:lang w:eastAsia="ru-RU"/>
              </w:rPr>
            </w:pPr>
            <w:r w:rsidRPr="003F49C9">
              <w:rPr>
                <w:rFonts w:ascii="Times New Roman" w:eastAsia="Times New Roman" w:hAnsi="Times New Roman" w:cs="Times New Roman"/>
                <w:bCs/>
                <w:color w:val="000000"/>
                <w:sz w:val="20"/>
                <w:szCs w:val="20"/>
                <w:lang w:eastAsia="ru-RU"/>
              </w:rPr>
              <w:t>65,33</w:t>
            </w:r>
          </w:p>
        </w:tc>
        <w:tc>
          <w:tcPr>
            <w:tcW w:w="1396" w:type="dxa"/>
            <w:vAlign w:val="center"/>
          </w:tcPr>
          <w:p w:rsidR="00D12A7A" w:rsidRPr="003F49C9" w:rsidRDefault="00D12A7A" w:rsidP="00D12A7A">
            <w:pPr>
              <w:jc w:val="center"/>
              <w:rPr>
                <w:rFonts w:ascii="Times New Roman" w:eastAsia="Times New Roman" w:hAnsi="Times New Roman" w:cs="Times New Roman"/>
                <w:bCs/>
                <w:color w:val="000000"/>
                <w:sz w:val="20"/>
                <w:szCs w:val="20"/>
                <w:lang w:eastAsia="ru-RU"/>
              </w:rPr>
            </w:pPr>
            <w:r w:rsidRPr="003F49C9">
              <w:rPr>
                <w:rFonts w:ascii="Times New Roman" w:eastAsia="Times New Roman" w:hAnsi="Times New Roman" w:cs="Times New Roman"/>
                <w:bCs/>
                <w:color w:val="000000"/>
                <w:sz w:val="20"/>
                <w:szCs w:val="20"/>
                <w:lang w:eastAsia="ru-RU"/>
              </w:rPr>
              <w:t>175,87</w:t>
            </w:r>
          </w:p>
        </w:tc>
        <w:tc>
          <w:tcPr>
            <w:tcW w:w="1004" w:type="dxa"/>
            <w:vAlign w:val="center"/>
          </w:tcPr>
          <w:p w:rsidR="00D12A7A" w:rsidRPr="003F49C9" w:rsidRDefault="00D12A7A" w:rsidP="00D12A7A">
            <w:pPr>
              <w:jc w:val="center"/>
              <w:rPr>
                <w:rFonts w:ascii="Times New Roman" w:eastAsia="Times New Roman" w:hAnsi="Times New Roman" w:cs="Times New Roman"/>
                <w:bCs/>
                <w:color w:val="000000"/>
                <w:sz w:val="20"/>
                <w:szCs w:val="20"/>
                <w:lang w:eastAsia="ru-RU"/>
              </w:rPr>
            </w:pPr>
            <w:r w:rsidRPr="003F49C9">
              <w:rPr>
                <w:rFonts w:ascii="Times New Roman" w:eastAsia="Times New Roman" w:hAnsi="Times New Roman" w:cs="Times New Roman"/>
                <w:bCs/>
                <w:color w:val="000000"/>
                <w:sz w:val="20"/>
                <w:szCs w:val="20"/>
                <w:lang w:eastAsia="ru-RU"/>
              </w:rPr>
              <w:t>359,75</w:t>
            </w:r>
          </w:p>
        </w:tc>
      </w:tr>
      <w:tr w:rsidR="00D12A7A" w:rsidRPr="003A059A" w:rsidTr="00D12A7A">
        <w:tc>
          <w:tcPr>
            <w:tcW w:w="1570" w:type="dxa"/>
            <w:vMerge/>
          </w:tcPr>
          <w:p w:rsidR="00D12A7A" w:rsidRPr="003A059A" w:rsidRDefault="00D12A7A" w:rsidP="00D12A7A">
            <w:pPr>
              <w:jc w:val="both"/>
              <w:rPr>
                <w:rFonts w:ascii="Times New Roman" w:hAnsi="Times New Roman" w:cs="Times New Roman"/>
                <w:sz w:val="20"/>
                <w:szCs w:val="20"/>
              </w:rPr>
            </w:pPr>
          </w:p>
        </w:tc>
        <w:tc>
          <w:tcPr>
            <w:tcW w:w="1431" w:type="dxa"/>
            <w:vAlign w:val="center"/>
          </w:tcPr>
          <w:p w:rsidR="00D12A7A" w:rsidRPr="003F49C9" w:rsidRDefault="00D12A7A" w:rsidP="00D12A7A">
            <w:pPr>
              <w:rPr>
                <w:rFonts w:ascii="Times New Roman" w:eastAsia="Times New Roman" w:hAnsi="Times New Roman" w:cs="Times New Roman"/>
                <w:bCs/>
                <w:color w:val="000000"/>
                <w:sz w:val="20"/>
                <w:szCs w:val="20"/>
                <w:lang w:eastAsia="ru-RU"/>
              </w:rPr>
            </w:pPr>
            <w:r w:rsidRPr="003F49C9">
              <w:rPr>
                <w:rFonts w:ascii="Times New Roman" w:eastAsia="Times New Roman" w:hAnsi="Times New Roman" w:cs="Times New Roman"/>
                <w:bCs/>
                <w:color w:val="000000"/>
                <w:sz w:val="20"/>
                <w:szCs w:val="20"/>
                <w:lang w:eastAsia="ru-RU"/>
              </w:rPr>
              <w:t>МКТУ</w:t>
            </w:r>
          </w:p>
        </w:tc>
        <w:tc>
          <w:tcPr>
            <w:tcW w:w="1060" w:type="dxa"/>
            <w:vAlign w:val="center"/>
          </w:tcPr>
          <w:p w:rsidR="00D12A7A" w:rsidRPr="003F49C9" w:rsidRDefault="00D12A7A" w:rsidP="00D12A7A">
            <w:pPr>
              <w:jc w:val="center"/>
              <w:rPr>
                <w:rFonts w:ascii="Times New Roman" w:eastAsia="Times New Roman" w:hAnsi="Times New Roman" w:cs="Times New Roman"/>
                <w:bCs/>
                <w:color w:val="000000"/>
                <w:sz w:val="20"/>
                <w:szCs w:val="20"/>
                <w:lang w:eastAsia="ru-RU"/>
              </w:rPr>
            </w:pPr>
            <w:r w:rsidRPr="003F49C9">
              <w:rPr>
                <w:rFonts w:ascii="Times New Roman" w:eastAsia="Times New Roman" w:hAnsi="Times New Roman" w:cs="Times New Roman"/>
                <w:bCs/>
                <w:color w:val="000000"/>
                <w:sz w:val="20"/>
                <w:szCs w:val="20"/>
                <w:lang w:eastAsia="ru-RU"/>
              </w:rPr>
              <w:t>684,65</w:t>
            </w:r>
          </w:p>
        </w:tc>
        <w:tc>
          <w:tcPr>
            <w:tcW w:w="1396" w:type="dxa"/>
            <w:vAlign w:val="center"/>
          </w:tcPr>
          <w:p w:rsidR="00D12A7A" w:rsidRPr="003F49C9" w:rsidRDefault="00D12A7A" w:rsidP="00D12A7A">
            <w:pPr>
              <w:jc w:val="center"/>
              <w:rPr>
                <w:rFonts w:ascii="Times New Roman" w:eastAsia="Times New Roman" w:hAnsi="Times New Roman" w:cs="Times New Roman"/>
                <w:bCs/>
                <w:color w:val="000000"/>
                <w:sz w:val="20"/>
                <w:szCs w:val="20"/>
                <w:lang w:eastAsia="ru-RU"/>
              </w:rPr>
            </w:pPr>
            <w:r w:rsidRPr="003F49C9">
              <w:rPr>
                <w:rFonts w:ascii="Times New Roman" w:eastAsia="Times New Roman" w:hAnsi="Times New Roman" w:cs="Times New Roman"/>
                <w:bCs/>
                <w:color w:val="000000"/>
                <w:sz w:val="20"/>
                <w:szCs w:val="20"/>
                <w:lang w:eastAsia="ru-RU"/>
              </w:rPr>
              <w:t>145,984</w:t>
            </w:r>
          </w:p>
        </w:tc>
        <w:tc>
          <w:tcPr>
            <w:tcW w:w="1352" w:type="dxa"/>
            <w:vAlign w:val="center"/>
          </w:tcPr>
          <w:p w:rsidR="00D12A7A" w:rsidRPr="003F49C9" w:rsidRDefault="00D12A7A" w:rsidP="00D12A7A">
            <w:pPr>
              <w:jc w:val="center"/>
              <w:rPr>
                <w:rFonts w:ascii="Times New Roman" w:eastAsia="Times New Roman" w:hAnsi="Times New Roman" w:cs="Times New Roman"/>
                <w:bCs/>
                <w:color w:val="000000"/>
                <w:sz w:val="20"/>
                <w:szCs w:val="20"/>
                <w:lang w:eastAsia="ru-RU"/>
              </w:rPr>
            </w:pPr>
            <w:r w:rsidRPr="003F49C9">
              <w:rPr>
                <w:rFonts w:ascii="Times New Roman" w:eastAsia="Times New Roman" w:hAnsi="Times New Roman" w:cs="Times New Roman"/>
                <w:bCs/>
                <w:color w:val="000000"/>
                <w:sz w:val="20"/>
                <w:szCs w:val="20"/>
                <w:lang w:eastAsia="ru-RU"/>
              </w:rPr>
              <w:t>169,19</w:t>
            </w:r>
          </w:p>
        </w:tc>
        <w:tc>
          <w:tcPr>
            <w:tcW w:w="1396" w:type="dxa"/>
            <w:vAlign w:val="center"/>
          </w:tcPr>
          <w:p w:rsidR="00D12A7A" w:rsidRPr="003F49C9" w:rsidRDefault="00D12A7A" w:rsidP="00D12A7A">
            <w:pPr>
              <w:jc w:val="center"/>
              <w:rPr>
                <w:rFonts w:ascii="Times New Roman" w:eastAsia="Times New Roman" w:hAnsi="Times New Roman" w:cs="Times New Roman"/>
                <w:bCs/>
                <w:color w:val="000000"/>
                <w:sz w:val="20"/>
                <w:szCs w:val="20"/>
                <w:lang w:eastAsia="ru-RU"/>
              </w:rPr>
            </w:pPr>
            <w:r w:rsidRPr="003F49C9">
              <w:rPr>
                <w:rFonts w:ascii="Times New Roman" w:eastAsia="Times New Roman" w:hAnsi="Times New Roman" w:cs="Times New Roman"/>
                <w:bCs/>
                <w:color w:val="000000"/>
                <w:sz w:val="20"/>
                <w:szCs w:val="20"/>
                <w:lang w:eastAsia="ru-RU"/>
              </w:rPr>
              <w:t>48,82</w:t>
            </w:r>
          </w:p>
        </w:tc>
        <w:tc>
          <w:tcPr>
            <w:tcW w:w="1004" w:type="dxa"/>
            <w:vAlign w:val="center"/>
          </w:tcPr>
          <w:p w:rsidR="00D12A7A" w:rsidRPr="003F49C9" w:rsidRDefault="00D12A7A" w:rsidP="00D12A7A">
            <w:pPr>
              <w:jc w:val="center"/>
              <w:rPr>
                <w:rFonts w:ascii="Times New Roman" w:eastAsia="Times New Roman" w:hAnsi="Times New Roman" w:cs="Times New Roman"/>
                <w:bCs/>
                <w:color w:val="000000"/>
                <w:sz w:val="20"/>
                <w:szCs w:val="20"/>
                <w:lang w:eastAsia="ru-RU"/>
              </w:rPr>
            </w:pPr>
            <w:r w:rsidRPr="003F49C9">
              <w:rPr>
                <w:rFonts w:ascii="Times New Roman" w:eastAsia="Times New Roman" w:hAnsi="Times New Roman" w:cs="Times New Roman"/>
                <w:bCs/>
                <w:color w:val="000000"/>
                <w:sz w:val="20"/>
                <w:szCs w:val="20"/>
                <w:lang w:eastAsia="ru-RU"/>
              </w:rPr>
              <w:t>320,66</w:t>
            </w:r>
          </w:p>
        </w:tc>
      </w:tr>
      <w:tr w:rsidR="00D12A7A" w:rsidRPr="003A059A" w:rsidTr="00D12A7A">
        <w:tc>
          <w:tcPr>
            <w:tcW w:w="1570" w:type="dxa"/>
            <w:vMerge/>
          </w:tcPr>
          <w:p w:rsidR="00D12A7A" w:rsidRPr="003A059A" w:rsidRDefault="00D12A7A" w:rsidP="00D12A7A">
            <w:pPr>
              <w:jc w:val="both"/>
              <w:rPr>
                <w:rFonts w:ascii="Times New Roman" w:hAnsi="Times New Roman" w:cs="Times New Roman"/>
                <w:sz w:val="20"/>
                <w:szCs w:val="20"/>
              </w:rPr>
            </w:pPr>
          </w:p>
        </w:tc>
        <w:tc>
          <w:tcPr>
            <w:tcW w:w="1431" w:type="dxa"/>
            <w:vAlign w:val="center"/>
          </w:tcPr>
          <w:p w:rsidR="00D12A7A" w:rsidRPr="003F49C9" w:rsidRDefault="00D12A7A" w:rsidP="00D12A7A">
            <w:pPr>
              <w:rPr>
                <w:rFonts w:ascii="Times New Roman" w:eastAsia="Times New Roman" w:hAnsi="Times New Roman" w:cs="Times New Roman"/>
                <w:bCs/>
                <w:color w:val="000000"/>
                <w:sz w:val="20"/>
                <w:szCs w:val="20"/>
                <w:lang w:eastAsia="ru-RU"/>
              </w:rPr>
            </w:pPr>
            <w:r w:rsidRPr="003F49C9">
              <w:rPr>
                <w:rFonts w:ascii="Times New Roman" w:eastAsia="Times New Roman" w:hAnsi="Times New Roman" w:cs="Times New Roman"/>
                <w:bCs/>
                <w:color w:val="000000"/>
                <w:sz w:val="20"/>
                <w:szCs w:val="20"/>
                <w:lang w:eastAsia="ru-RU"/>
              </w:rPr>
              <w:t>Семей</w:t>
            </w:r>
          </w:p>
        </w:tc>
        <w:tc>
          <w:tcPr>
            <w:tcW w:w="1060" w:type="dxa"/>
            <w:vAlign w:val="center"/>
          </w:tcPr>
          <w:p w:rsidR="00D12A7A" w:rsidRPr="003F49C9" w:rsidRDefault="00D12A7A" w:rsidP="00D12A7A">
            <w:pPr>
              <w:jc w:val="center"/>
              <w:rPr>
                <w:rFonts w:ascii="Times New Roman" w:eastAsia="Times New Roman" w:hAnsi="Times New Roman" w:cs="Times New Roman"/>
                <w:bCs/>
                <w:color w:val="000000"/>
                <w:sz w:val="20"/>
                <w:szCs w:val="20"/>
                <w:lang w:eastAsia="ru-RU"/>
              </w:rPr>
            </w:pPr>
            <w:r w:rsidRPr="003F49C9">
              <w:rPr>
                <w:rFonts w:ascii="Times New Roman" w:eastAsia="Times New Roman" w:hAnsi="Times New Roman" w:cs="Times New Roman"/>
                <w:bCs/>
                <w:color w:val="000000"/>
                <w:sz w:val="20"/>
                <w:szCs w:val="20"/>
                <w:lang w:eastAsia="ru-RU"/>
              </w:rPr>
              <w:t>675,74</w:t>
            </w:r>
          </w:p>
        </w:tc>
        <w:tc>
          <w:tcPr>
            <w:tcW w:w="1396" w:type="dxa"/>
            <w:vAlign w:val="center"/>
          </w:tcPr>
          <w:p w:rsidR="00D12A7A" w:rsidRPr="003F49C9" w:rsidRDefault="00D12A7A" w:rsidP="00D12A7A">
            <w:pPr>
              <w:jc w:val="center"/>
              <w:rPr>
                <w:rFonts w:ascii="Times New Roman" w:eastAsia="Times New Roman" w:hAnsi="Times New Roman" w:cs="Times New Roman"/>
                <w:bCs/>
                <w:color w:val="000000"/>
                <w:sz w:val="20"/>
                <w:szCs w:val="20"/>
                <w:lang w:eastAsia="ru-RU"/>
              </w:rPr>
            </w:pPr>
            <w:r w:rsidRPr="003F49C9">
              <w:rPr>
                <w:rFonts w:ascii="Times New Roman" w:eastAsia="Times New Roman" w:hAnsi="Times New Roman" w:cs="Times New Roman"/>
                <w:bCs/>
                <w:color w:val="000000"/>
                <w:sz w:val="20"/>
                <w:szCs w:val="20"/>
                <w:lang w:eastAsia="ru-RU"/>
              </w:rPr>
              <w:t>135,768</w:t>
            </w:r>
          </w:p>
        </w:tc>
        <w:tc>
          <w:tcPr>
            <w:tcW w:w="1352" w:type="dxa"/>
            <w:vAlign w:val="center"/>
          </w:tcPr>
          <w:p w:rsidR="00D12A7A" w:rsidRPr="003F49C9" w:rsidRDefault="00D12A7A" w:rsidP="00D12A7A">
            <w:pPr>
              <w:jc w:val="center"/>
              <w:rPr>
                <w:rFonts w:ascii="Times New Roman" w:eastAsia="Times New Roman" w:hAnsi="Times New Roman" w:cs="Times New Roman"/>
                <w:bCs/>
                <w:color w:val="000000"/>
                <w:sz w:val="20"/>
                <w:szCs w:val="20"/>
                <w:lang w:eastAsia="ru-RU"/>
              </w:rPr>
            </w:pPr>
            <w:r w:rsidRPr="003F49C9">
              <w:rPr>
                <w:rFonts w:ascii="Times New Roman" w:eastAsia="Times New Roman" w:hAnsi="Times New Roman" w:cs="Times New Roman"/>
                <w:bCs/>
                <w:color w:val="000000"/>
                <w:sz w:val="20"/>
                <w:szCs w:val="20"/>
                <w:lang w:eastAsia="ru-RU"/>
              </w:rPr>
              <w:t>195,71</w:t>
            </w:r>
          </w:p>
        </w:tc>
        <w:tc>
          <w:tcPr>
            <w:tcW w:w="1396" w:type="dxa"/>
            <w:vAlign w:val="center"/>
          </w:tcPr>
          <w:p w:rsidR="00D12A7A" w:rsidRPr="003F49C9" w:rsidRDefault="00D12A7A" w:rsidP="00D12A7A">
            <w:pPr>
              <w:jc w:val="center"/>
              <w:rPr>
                <w:rFonts w:ascii="Times New Roman" w:eastAsia="Times New Roman" w:hAnsi="Times New Roman" w:cs="Times New Roman"/>
                <w:bCs/>
                <w:color w:val="000000"/>
                <w:sz w:val="20"/>
                <w:szCs w:val="20"/>
                <w:lang w:eastAsia="ru-RU"/>
              </w:rPr>
            </w:pPr>
            <w:r w:rsidRPr="003F49C9">
              <w:rPr>
                <w:rFonts w:ascii="Times New Roman" w:eastAsia="Times New Roman" w:hAnsi="Times New Roman" w:cs="Times New Roman"/>
                <w:bCs/>
                <w:color w:val="000000"/>
                <w:sz w:val="20"/>
                <w:szCs w:val="20"/>
                <w:lang w:eastAsia="ru-RU"/>
              </w:rPr>
              <w:t>162,59</w:t>
            </w:r>
          </w:p>
        </w:tc>
        <w:tc>
          <w:tcPr>
            <w:tcW w:w="1004" w:type="dxa"/>
            <w:vAlign w:val="center"/>
          </w:tcPr>
          <w:p w:rsidR="00D12A7A" w:rsidRPr="003F49C9" w:rsidRDefault="00D12A7A" w:rsidP="00D12A7A">
            <w:pPr>
              <w:jc w:val="center"/>
              <w:rPr>
                <w:rFonts w:ascii="Times New Roman" w:eastAsia="Times New Roman" w:hAnsi="Times New Roman" w:cs="Times New Roman"/>
                <w:bCs/>
                <w:color w:val="000000"/>
                <w:sz w:val="20"/>
                <w:szCs w:val="20"/>
                <w:lang w:eastAsia="ru-RU"/>
              </w:rPr>
            </w:pPr>
            <w:r w:rsidRPr="003F49C9">
              <w:rPr>
                <w:rFonts w:ascii="Times New Roman" w:eastAsia="Times New Roman" w:hAnsi="Times New Roman" w:cs="Times New Roman"/>
                <w:bCs/>
                <w:color w:val="000000"/>
                <w:sz w:val="20"/>
                <w:szCs w:val="20"/>
                <w:lang w:eastAsia="ru-RU"/>
              </w:rPr>
              <w:t>181,67</w:t>
            </w:r>
          </w:p>
        </w:tc>
      </w:tr>
      <w:tr w:rsidR="00D12A7A" w:rsidRPr="003A059A" w:rsidTr="00D12A7A">
        <w:tc>
          <w:tcPr>
            <w:tcW w:w="1570" w:type="dxa"/>
            <w:vMerge w:val="restart"/>
          </w:tcPr>
          <w:p w:rsidR="00D12A7A" w:rsidRPr="003A059A" w:rsidRDefault="00D12A7A" w:rsidP="00D12A7A">
            <w:pPr>
              <w:jc w:val="both"/>
              <w:rPr>
                <w:rFonts w:ascii="Times New Roman" w:hAnsi="Times New Roman" w:cs="Times New Roman"/>
                <w:sz w:val="20"/>
                <w:szCs w:val="20"/>
              </w:rPr>
            </w:pPr>
            <w:r w:rsidRPr="003A059A">
              <w:rPr>
                <w:rFonts w:ascii="Times New Roman" w:hAnsi="Times New Roman" w:cs="Times New Roman"/>
                <w:sz w:val="20"/>
                <w:szCs w:val="20"/>
              </w:rPr>
              <w:t>**** (Не менее 520 баллов)</w:t>
            </w:r>
          </w:p>
        </w:tc>
        <w:tc>
          <w:tcPr>
            <w:tcW w:w="1431" w:type="dxa"/>
            <w:vAlign w:val="center"/>
          </w:tcPr>
          <w:p w:rsidR="00D12A7A" w:rsidRPr="003F49C9" w:rsidRDefault="00D12A7A" w:rsidP="00D12A7A">
            <w:pPr>
              <w:rPr>
                <w:rFonts w:ascii="Times New Roman" w:eastAsia="Times New Roman" w:hAnsi="Times New Roman" w:cs="Times New Roman"/>
                <w:bCs/>
                <w:color w:val="000000"/>
                <w:sz w:val="20"/>
                <w:szCs w:val="20"/>
                <w:lang w:eastAsia="ru-RU"/>
              </w:rPr>
            </w:pPr>
            <w:r w:rsidRPr="003F49C9">
              <w:rPr>
                <w:rFonts w:ascii="Times New Roman" w:eastAsia="Times New Roman" w:hAnsi="Times New Roman" w:cs="Times New Roman"/>
                <w:bCs/>
                <w:color w:val="000000"/>
                <w:sz w:val="20"/>
                <w:szCs w:val="20"/>
                <w:lang w:eastAsia="ru-RU"/>
              </w:rPr>
              <w:t>ЮКМА</w:t>
            </w:r>
          </w:p>
        </w:tc>
        <w:tc>
          <w:tcPr>
            <w:tcW w:w="1060" w:type="dxa"/>
            <w:vAlign w:val="center"/>
          </w:tcPr>
          <w:p w:rsidR="00D12A7A" w:rsidRPr="003F49C9" w:rsidRDefault="00D12A7A" w:rsidP="00D12A7A">
            <w:pPr>
              <w:jc w:val="center"/>
              <w:rPr>
                <w:rFonts w:ascii="Times New Roman" w:eastAsia="Times New Roman" w:hAnsi="Times New Roman" w:cs="Times New Roman"/>
                <w:bCs/>
                <w:color w:val="000000"/>
                <w:sz w:val="20"/>
                <w:szCs w:val="20"/>
                <w:lang w:eastAsia="ru-RU"/>
              </w:rPr>
            </w:pPr>
            <w:r w:rsidRPr="003F49C9">
              <w:rPr>
                <w:rFonts w:ascii="Times New Roman" w:eastAsia="Times New Roman" w:hAnsi="Times New Roman" w:cs="Times New Roman"/>
                <w:bCs/>
                <w:color w:val="000000"/>
                <w:sz w:val="20"/>
                <w:szCs w:val="20"/>
                <w:lang w:eastAsia="ru-RU"/>
              </w:rPr>
              <w:t>583,03</w:t>
            </w:r>
          </w:p>
        </w:tc>
        <w:tc>
          <w:tcPr>
            <w:tcW w:w="1396" w:type="dxa"/>
            <w:vAlign w:val="center"/>
          </w:tcPr>
          <w:p w:rsidR="00D12A7A" w:rsidRPr="003F49C9" w:rsidRDefault="00D12A7A" w:rsidP="00D12A7A">
            <w:pPr>
              <w:jc w:val="center"/>
              <w:rPr>
                <w:rFonts w:ascii="Times New Roman" w:eastAsia="Times New Roman" w:hAnsi="Times New Roman" w:cs="Times New Roman"/>
                <w:bCs/>
                <w:color w:val="000000"/>
                <w:sz w:val="20"/>
                <w:szCs w:val="20"/>
                <w:lang w:eastAsia="ru-RU"/>
              </w:rPr>
            </w:pPr>
            <w:r w:rsidRPr="003F49C9">
              <w:rPr>
                <w:rFonts w:ascii="Times New Roman" w:eastAsia="Times New Roman" w:hAnsi="Times New Roman" w:cs="Times New Roman"/>
                <w:bCs/>
                <w:color w:val="000000"/>
                <w:sz w:val="20"/>
                <w:szCs w:val="20"/>
                <w:lang w:eastAsia="ru-RU"/>
              </w:rPr>
              <w:t>172,730</w:t>
            </w:r>
          </w:p>
        </w:tc>
        <w:tc>
          <w:tcPr>
            <w:tcW w:w="1352" w:type="dxa"/>
            <w:vAlign w:val="center"/>
          </w:tcPr>
          <w:p w:rsidR="00D12A7A" w:rsidRPr="003F49C9" w:rsidRDefault="00D12A7A" w:rsidP="00D12A7A">
            <w:pPr>
              <w:jc w:val="center"/>
              <w:rPr>
                <w:rFonts w:ascii="Times New Roman" w:eastAsia="Times New Roman" w:hAnsi="Times New Roman" w:cs="Times New Roman"/>
                <w:bCs/>
                <w:color w:val="000000"/>
                <w:sz w:val="20"/>
                <w:szCs w:val="20"/>
                <w:lang w:eastAsia="ru-RU"/>
              </w:rPr>
            </w:pPr>
            <w:r w:rsidRPr="003F49C9">
              <w:rPr>
                <w:rFonts w:ascii="Times New Roman" w:eastAsia="Times New Roman" w:hAnsi="Times New Roman" w:cs="Times New Roman"/>
                <w:bCs/>
                <w:color w:val="000000"/>
                <w:sz w:val="20"/>
                <w:szCs w:val="20"/>
                <w:lang w:eastAsia="ru-RU"/>
              </w:rPr>
              <w:t>127,00</w:t>
            </w:r>
          </w:p>
        </w:tc>
        <w:tc>
          <w:tcPr>
            <w:tcW w:w="1396" w:type="dxa"/>
            <w:vAlign w:val="center"/>
          </w:tcPr>
          <w:p w:rsidR="00D12A7A" w:rsidRPr="003F49C9" w:rsidRDefault="00D12A7A" w:rsidP="00D12A7A">
            <w:pPr>
              <w:jc w:val="center"/>
              <w:rPr>
                <w:rFonts w:ascii="Times New Roman" w:eastAsia="Times New Roman" w:hAnsi="Times New Roman" w:cs="Times New Roman"/>
                <w:bCs/>
                <w:color w:val="000000"/>
                <w:sz w:val="20"/>
                <w:szCs w:val="20"/>
                <w:lang w:eastAsia="ru-RU"/>
              </w:rPr>
            </w:pPr>
            <w:r w:rsidRPr="003F49C9">
              <w:rPr>
                <w:rFonts w:ascii="Times New Roman" w:eastAsia="Times New Roman" w:hAnsi="Times New Roman" w:cs="Times New Roman"/>
                <w:bCs/>
                <w:color w:val="000000"/>
                <w:sz w:val="20"/>
                <w:szCs w:val="20"/>
                <w:lang w:eastAsia="ru-RU"/>
              </w:rPr>
              <w:t>129,76</w:t>
            </w:r>
          </w:p>
        </w:tc>
        <w:tc>
          <w:tcPr>
            <w:tcW w:w="1004" w:type="dxa"/>
            <w:vAlign w:val="center"/>
          </w:tcPr>
          <w:p w:rsidR="00D12A7A" w:rsidRPr="003F49C9" w:rsidRDefault="00D12A7A" w:rsidP="00D12A7A">
            <w:pPr>
              <w:jc w:val="center"/>
              <w:rPr>
                <w:rFonts w:ascii="Times New Roman" w:eastAsia="Times New Roman" w:hAnsi="Times New Roman" w:cs="Times New Roman"/>
                <w:bCs/>
                <w:color w:val="000000"/>
                <w:sz w:val="20"/>
                <w:szCs w:val="20"/>
                <w:lang w:eastAsia="ru-RU"/>
              </w:rPr>
            </w:pPr>
            <w:r w:rsidRPr="003F49C9">
              <w:rPr>
                <w:rFonts w:ascii="Times New Roman" w:eastAsia="Times New Roman" w:hAnsi="Times New Roman" w:cs="Times New Roman"/>
                <w:bCs/>
                <w:color w:val="000000"/>
                <w:sz w:val="20"/>
                <w:szCs w:val="20"/>
                <w:lang w:eastAsia="ru-RU"/>
              </w:rPr>
              <w:t>153,54</w:t>
            </w:r>
          </w:p>
        </w:tc>
      </w:tr>
      <w:tr w:rsidR="00D12A7A" w:rsidRPr="003A059A" w:rsidTr="00D12A7A">
        <w:tc>
          <w:tcPr>
            <w:tcW w:w="1570" w:type="dxa"/>
            <w:vMerge/>
          </w:tcPr>
          <w:p w:rsidR="00D12A7A" w:rsidRPr="003A059A" w:rsidRDefault="00D12A7A" w:rsidP="00D12A7A">
            <w:pPr>
              <w:jc w:val="both"/>
              <w:rPr>
                <w:rFonts w:ascii="Times New Roman" w:hAnsi="Times New Roman" w:cs="Times New Roman"/>
                <w:sz w:val="20"/>
                <w:szCs w:val="20"/>
              </w:rPr>
            </w:pPr>
          </w:p>
        </w:tc>
        <w:tc>
          <w:tcPr>
            <w:tcW w:w="1431" w:type="dxa"/>
            <w:vAlign w:val="center"/>
          </w:tcPr>
          <w:p w:rsidR="00D12A7A" w:rsidRPr="003F49C9" w:rsidRDefault="00D12A7A" w:rsidP="00D12A7A">
            <w:pPr>
              <w:rPr>
                <w:rFonts w:ascii="Times New Roman" w:eastAsia="Times New Roman" w:hAnsi="Times New Roman" w:cs="Times New Roman"/>
                <w:bCs/>
                <w:color w:val="000000"/>
                <w:sz w:val="20"/>
                <w:szCs w:val="20"/>
                <w:lang w:eastAsia="ru-RU"/>
              </w:rPr>
            </w:pPr>
            <w:r w:rsidRPr="003F49C9">
              <w:rPr>
                <w:rFonts w:ascii="Times New Roman" w:eastAsia="Times New Roman" w:hAnsi="Times New Roman" w:cs="Times New Roman"/>
                <w:bCs/>
                <w:color w:val="000000"/>
                <w:sz w:val="20"/>
                <w:szCs w:val="20"/>
                <w:lang w:eastAsia="ru-RU"/>
              </w:rPr>
              <w:t>МУА</w:t>
            </w:r>
          </w:p>
        </w:tc>
        <w:tc>
          <w:tcPr>
            <w:tcW w:w="1060" w:type="dxa"/>
            <w:vAlign w:val="center"/>
          </w:tcPr>
          <w:p w:rsidR="00D12A7A" w:rsidRPr="003F49C9" w:rsidRDefault="00D12A7A" w:rsidP="00D12A7A">
            <w:pPr>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577,27</w:t>
            </w:r>
          </w:p>
        </w:tc>
        <w:tc>
          <w:tcPr>
            <w:tcW w:w="1396" w:type="dxa"/>
            <w:vAlign w:val="center"/>
          </w:tcPr>
          <w:p w:rsidR="00D12A7A" w:rsidRPr="003F49C9" w:rsidRDefault="00D12A7A" w:rsidP="00D12A7A">
            <w:pPr>
              <w:jc w:val="center"/>
              <w:rPr>
                <w:rFonts w:ascii="Times New Roman" w:eastAsia="Times New Roman" w:hAnsi="Times New Roman" w:cs="Times New Roman"/>
                <w:bCs/>
                <w:color w:val="000000"/>
                <w:sz w:val="20"/>
                <w:szCs w:val="20"/>
                <w:lang w:eastAsia="ru-RU"/>
              </w:rPr>
            </w:pPr>
            <w:r w:rsidRPr="003F49C9">
              <w:rPr>
                <w:rFonts w:ascii="Times New Roman" w:eastAsia="Times New Roman" w:hAnsi="Times New Roman" w:cs="Times New Roman"/>
                <w:bCs/>
                <w:color w:val="000000"/>
                <w:sz w:val="20"/>
                <w:szCs w:val="20"/>
                <w:lang w:eastAsia="ru-RU"/>
              </w:rPr>
              <w:t>137,210</w:t>
            </w:r>
          </w:p>
        </w:tc>
        <w:tc>
          <w:tcPr>
            <w:tcW w:w="1352" w:type="dxa"/>
            <w:vAlign w:val="center"/>
          </w:tcPr>
          <w:p w:rsidR="00D12A7A" w:rsidRPr="003F49C9" w:rsidRDefault="00D12A7A" w:rsidP="00D12A7A">
            <w:pPr>
              <w:jc w:val="center"/>
              <w:rPr>
                <w:rFonts w:ascii="Times New Roman" w:eastAsia="Times New Roman" w:hAnsi="Times New Roman" w:cs="Times New Roman"/>
                <w:bCs/>
                <w:color w:val="000000"/>
                <w:sz w:val="20"/>
                <w:szCs w:val="20"/>
                <w:lang w:eastAsia="ru-RU"/>
              </w:rPr>
            </w:pPr>
            <w:r w:rsidRPr="003F49C9">
              <w:rPr>
                <w:rFonts w:ascii="Times New Roman" w:eastAsia="Times New Roman" w:hAnsi="Times New Roman" w:cs="Times New Roman"/>
                <w:bCs/>
                <w:color w:val="000000"/>
                <w:sz w:val="20"/>
                <w:szCs w:val="20"/>
                <w:lang w:eastAsia="ru-RU"/>
              </w:rPr>
              <w:t>195,50</w:t>
            </w:r>
          </w:p>
        </w:tc>
        <w:tc>
          <w:tcPr>
            <w:tcW w:w="1396" w:type="dxa"/>
            <w:vAlign w:val="center"/>
          </w:tcPr>
          <w:p w:rsidR="00D12A7A" w:rsidRPr="003F49C9" w:rsidRDefault="00D12A7A" w:rsidP="00D12A7A">
            <w:pPr>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95,5</w:t>
            </w:r>
          </w:p>
        </w:tc>
        <w:tc>
          <w:tcPr>
            <w:tcW w:w="1004" w:type="dxa"/>
            <w:vAlign w:val="center"/>
          </w:tcPr>
          <w:p w:rsidR="00D12A7A" w:rsidRPr="003F49C9" w:rsidRDefault="00D12A7A" w:rsidP="00D12A7A">
            <w:pPr>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149,06</w:t>
            </w:r>
            <w:r w:rsidRPr="003F49C9">
              <w:rPr>
                <w:rFonts w:ascii="Times New Roman" w:eastAsia="Times New Roman" w:hAnsi="Times New Roman" w:cs="Times New Roman"/>
                <w:bCs/>
                <w:color w:val="000000"/>
                <w:sz w:val="20"/>
                <w:szCs w:val="20"/>
                <w:lang w:eastAsia="ru-RU"/>
              </w:rPr>
              <w:t>2</w:t>
            </w:r>
          </w:p>
        </w:tc>
      </w:tr>
      <w:tr w:rsidR="00D12A7A" w:rsidRPr="003A059A" w:rsidTr="00D12A7A">
        <w:tc>
          <w:tcPr>
            <w:tcW w:w="1570" w:type="dxa"/>
          </w:tcPr>
          <w:p w:rsidR="00D12A7A" w:rsidRPr="003A059A" w:rsidRDefault="00D12A7A" w:rsidP="00D12A7A">
            <w:pPr>
              <w:jc w:val="both"/>
              <w:rPr>
                <w:rFonts w:ascii="Times New Roman" w:hAnsi="Times New Roman" w:cs="Times New Roman"/>
                <w:sz w:val="20"/>
                <w:szCs w:val="20"/>
              </w:rPr>
            </w:pPr>
            <w:r w:rsidRPr="003A059A">
              <w:rPr>
                <w:rFonts w:ascii="Times New Roman" w:hAnsi="Times New Roman" w:cs="Times New Roman"/>
                <w:sz w:val="20"/>
                <w:szCs w:val="20"/>
              </w:rPr>
              <w:t>*** (Не менее 450   баллов)</w:t>
            </w:r>
          </w:p>
        </w:tc>
        <w:tc>
          <w:tcPr>
            <w:tcW w:w="1431" w:type="dxa"/>
            <w:vAlign w:val="center"/>
          </w:tcPr>
          <w:p w:rsidR="00D12A7A" w:rsidRPr="003F49C9" w:rsidRDefault="00D12A7A" w:rsidP="00D12A7A">
            <w:pPr>
              <w:rPr>
                <w:rFonts w:ascii="Times New Roman" w:eastAsia="Times New Roman" w:hAnsi="Times New Roman" w:cs="Times New Roman"/>
                <w:bCs/>
                <w:color w:val="000000"/>
                <w:sz w:val="20"/>
                <w:szCs w:val="20"/>
                <w:lang w:eastAsia="ru-RU"/>
              </w:rPr>
            </w:pPr>
            <w:r w:rsidRPr="003F49C9">
              <w:rPr>
                <w:rFonts w:ascii="Times New Roman" w:eastAsia="Times New Roman" w:hAnsi="Times New Roman" w:cs="Times New Roman"/>
                <w:bCs/>
                <w:color w:val="000000"/>
                <w:sz w:val="20"/>
                <w:szCs w:val="20"/>
                <w:lang w:eastAsia="ru-RU"/>
              </w:rPr>
              <w:t>КазМУНО</w:t>
            </w:r>
          </w:p>
        </w:tc>
        <w:tc>
          <w:tcPr>
            <w:tcW w:w="1060" w:type="dxa"/>
            <w:vAlign w:val="center"/>
          </w:tcPr>
          <w:p w:rsidR="00D12A7A" w:rsidRPr="003F49C9" w:rsidRDefault="00D12A7A" w:rsidP="00D12A7A">
            <w:pPr>
              <w:jc w:val="center"/>
              <w:rPr>
                <w:rFonts w:ascii="Times New Roman" w:eastAsia="Times New Roman" w:hAnsi="Times New Roman" w:cs="Times New Roman"/>
                <w:bCs/>
                <w:color w:val="000000"/>
                <w:sz w:val="20"/>
                <w:szCs w:val="20"/>
                <w:lang w:eastAsia="ru-RU"/>
              </w:rPr>
            </w:pPr>
            <w:r w:rsidRPr="003F49C9">
              <w:rPr>
                <w:rFonts w:ascii="Times New Roman" w:eastAsia="Times New Roman" w:hAnsi="Times New Roman" w:cs="Times New Roman"/>
                <w:bCs/>
                <w:color w:val="000000"/>
                <w:sz w:val="20"/>
                <w:szCs w:val="20"/>
                <w:lang w:eastAsia="ru-RU"/>
              </w:rPr>
              <w:t>460,48</w:t>
            </w:r>
          </w:p>
        </w:tc>
        <w:tc>
          <w:tcPr>
            <w:tcW w:w="1396" w:type="dxa"/>
            <w:vAlign w:val="center"/>
          </w:tcPr>
          <w:p w:rsidR="00D12A7A" w:rsidRPr="003F49C9" w:rsidRDefault="00D12A7A" w:rsidP="00D12A7A">
            <w:pPr>
              <w:jc w:val="center"/>
              <w:rPr>
                <w:rFonts w:ascii="Times New Roman" w:eastAsia="Times New Roman" w:hAnsi="Times New Roman" w:cs="Times New Roman"/>
                <w:bCs/>
                <w:color w:val="000000"/>
                <w:sz w:val="20"/>
                <w:szCs w:val="20"/>
                <w:lang w:eastAsia="ru-RU"/>
              </w:rPr>
            </w:pPr>
            <w:r w:rsidRPr="003F49C9">
              <w:rPr>
                <w:rFonts w:ascii="Times New Roman" w:eastAsia="Times New Roman" w:hAnsi="Times New Roman" w:cs="Times New Roman"/>
                <w:bCs/>
                <w:color w:val="000000"/>
                <w:sz w:val="20"/>
                <w:szCs w:val="20"/>
                <w:lang w:eastAsia="ru-RU"/>
              </w:rPr>
              <w:t>155,099</w:t>
            </w:r>
          </w:p>
        </w:tc>
        <w:tc>
          <w:tcPr>
            <w:tcW w:w="1352" w:type="dxa"/>
            <w:vAlign w:val="center"/>
          </w:tcPr>
          <w:p w:rsidR="00D12A7A" w:rsidRPr="003F49C9" w:rsidRDefault="00D12A7A" w:rsidP="00D12A7A">
            <w:pPr>
              <w:jc w:val="center"/>
              <w:rPr>
                <w:rFonts w:ascii="Times New Roman" w:eastAsia="Times New Roman" w:hAnsi="Times New Roman" w:cs="Times New Roman"/>
                <w:bCs/>
                <w:color w:val="000000"/>
                <w:sz w:val="20"/>
                <w:szCs w:val="20"/>
                <w:lang w:eastAsia="ru-RU"/>
              </w:rPr>
            </w:pPr>
            <w:r w:rsidRPr="003F49C9">
              <w:rPr>
                <w:rFonts w:ascii="Times New Roman" w:eastAsia="Times New Roman" w:hAnsi="Times New Roman" w:cs="Times New Roman"/>
                <w:bCs/>
                <w:color w:val="000000"/>
                <w:sz w:val="20"/>
                <w:szCs w:val="20"/>
                <w:lang w:eastAsia="ru-RU"/>
              </w:rPr>
              <w:t>196,52</w:t>
            </w:r>
          </w:p>
        </w:tc>
        <w:tc>
          <w:tcPr>
            <w:tcW w:w="1396" w:type="dxa"/>
            <w:vAlign w:val="center"/>
          </w:tcPr>
          <w:p w:rsidR="00D12A7A" w:rsidRPr="003F49C9" w:rsidRDefault="00D12A7A" w:rsidP="00D12A7A">
            <w:pPr>
              <w:jc w:val="center"/>
              <w:rPr>
                <w:rFonts w:ascii="Times New Roman" w:eastAsia="Times New Roman" w:hAnsi="Times New Roman" w:cs="Times New Roman"/>
                <w:bCs/>
                <w:color w:val="000000"/>
                <w:sz w:val="20"/>
                <w:szCs w:val="20"/>
                <w:lang w:eastAsia="ru-RU"/>
              </w:rPr>
            </w:pPr>
            <w:r w:rsidRPr="003F49C9">
              <w:rPr>
                <w:rFonts w:ascii="Times New Roman" w:eastAsia="Times New Roman" w:hAnsi="Times New Roman" w:cs="Times New Roman"/>
                <w:bCs/>
                <w:color w:val="000000"/>
                <w:sz w:val="20"/>
                <w:szCs w:val="20"/>
                <w:lang w:eastAsia="ru-RU"/>
              </w:rPr>
              <w:t>63,63</w:t>
            </w:r>
          </w:p>
        </w:tc>
        <w:tc>
          <w:tcPr>
            <w:tcW w:w="1004" w:type="dxa"/>
            <w:vAlign w:val="center"/>
          </w:tcPr>
          <w:p w:rsidR="00D12A7A" w:rsidRPr="003F49C9" w:rsidRDefault="00D12A7A" w:rsidP="00D12A7A">
            <w:pPr>
              <w:jc w:val="center"/>
              <w:rPr>
                <w:rFonts w:ascii="Times New Roman" w:eastAsia="Times New Roman" w:hAnsi="Times New Roman" w:cs="Times New Roman"/>
                <w:bCs/>
                <w:color w:val="000000"/>
                <w:sz w:val="20"/>
                <w:szCs w:val="20"/>
                <w:lang w:eastAsia="ru-RU"/>
              </w:rPr>
            </w:pPr>
            <w:r w:rsidRPr="003F49C9">
              <w:rPr>
                <w:rFonts w:ascii="Times New Roman" w:eastAsia="Times New Roman" w:hAnsi="Times New Roman" w:cs="Times New Roman"/>
                <w:bCs/>
                <w:color w:val="000000"/>
                <w:sz w:val="20"/>
                <w:szCs w:val="20"/>
                <w:lang w:eastAsia="ru-RU"/>
              </w:rPr>
              <w:t>45,23</w:t>
            </w:r>
          </w:p>
        </w:tc>
      </w:tr>
      <w:tr w:rsidR="00D12A7A" w:rsidRPr="003A059A" w:rsidTr="00D12A7A">
        <w:tc>
          <w:tcPr>
            <w:tcW w:w="1570" w:type="dxa"/>
          </w:tcPr>
          <w:p w:rsidR="00D12A7A" w:rsidRPr="003A059A" w:rsidRDefault="00D12A7A" w:rsidP="00D12A7A">
            <w:pPr>
              <w:jc w:val="both"/>
              <w:rPr>
                <w:rFonts w:ascii="Times New Roman" w:hAnsi="Times New Roman" w:cs="Times New Roman"/>
                <w:sz w:val="20"/>
                <w:szCs w:val="20"/>
              </w:rPr>
            </w:pPr>
            <w:r w:rsidRPr="003A059A">
              <w:rPr>
                <w:rFonts w:ascii="Times New Roman" w:hAnsi="Times New Roman" w:cs="Times New Roman"/>
                <w:sz w:val="20"/>
                <w:szCs w:val="20"/>
              </w:rPr>
              <w:t>** (Не менее 350 баллов)</w:t>
            </w:r>
          </w:p>
        </w:tc>
        <w:tc>
          <w:tcPr>
            <w:tcW w:w="1431" w:type="dxa"/>
          </w:tcPr>
          <w:p w:rsidR="00D12A7A" w:rsidRPr="003F49C9" w:rsidRDefault="00D12A7A" w:rsidP="00D12A7A">
            <w:pPr>
              <w:jc w:val="both"/>
              <w:rPr>
                <w:rFonts w:ascii="Times New Roman" w:hAnsi="Times New Roman" w:cs="Times New Roman"/>
                <w:sz w:val="20"/>
                <w:szCs w:val="20"/>
              </w:rPr>
            </w:pPr>
          </w:p>
        </w:tc>
        <w:tc>
          <w:tcPr>
            <w:tcW w:w="1060" w:type="dxa"/>
          </w:tcPr>
          <w:p w:rsidR="00D12A7A" w:rsidRPr="003F49C9" w:rsidRDefault="00D12A7A" w:rsidP="00D12A7A">
            <w:pPr>
              <w:jc w:val="center"/>
              <w:rPr>
                <w:rFonts w:ascii="Times New Roman" w:hAnsi="Times New Roman" w:cs="Times New Roman"/>
                <w:sz w:val="20"/>
                <w:szCs w:val="20"/>
              </w:rPr>
            </w:pPr>
          </w:p>
        </w:tc>
        <w:tc>
          <w:tcPr>
            <w:tcW w:w="1396" w:type="dxa"/>
          </w:tcPr>
          <w:p w:rsidR="00D12A7A" w:rsidRPr="003F49C9" w:rsidRDefault="00D12A7A" w:rsidP="00D12A7A">
            <w:pPr>
              <w:jc w:val="center"/>
              <w:rPr>
                <w:rFonts w:ascii="Times New Roman" w:hAnsi="Times New Roman" w:cs="Times New Roman"/>
                <w:sz w:val="20"/>
                <w:szCs w:val="20"/>
              </w:rPr>
            </w:pPr>
          </w:p>
        </w:tc>
        <w:tc>
          <w:tcPr>
            <w:tcW w:w="1352" w:type="dxa"/>
          </w:tcPr>
          <w:p w:rsidR="00D12A7A" w:rsidRPr="003F49C9" w:rsidRDefault="00D12A7A" w:rsidP="00D12A7A">
            <w:pPr>
              <w:jc w:val="center"/>
              <w:rPr>
                <w:rFonts w:ascii="Times New Roman" w:hAnsi="Times New Roman" w:cs="Times New Roman"/>
                <w:sz w:val="20"/>
                <w:szCs w:val="20"/>
              </w:rPr>
            </w:pPr>
          </w:p>
        </w:tc>
        <w:tc>
          <w:tcPr>
            <w:tcW w:w="1396" w:type="dxa"/>
          </w:tcPr>
          <w:p w:rsidR="00D12A7A" w:rsidRPr="003F49C9" w:rsidRDefault="00D12A7A" w:rsidP="00D12A7A">
            <w:pPr>
              <w:jc w:val="center"/>
              <w:rPr>
                <w:rFonts w:ascii="Times New Roman" w:hAnsi="Times New Roman" w:cs="Times New Roman"/>
                <w:sz w:val="20"/>
                <w:szCs w:val="20"/>
              </w:rPr>
            </w:pPr>
          </w:p>
        </w:tc>
        <w:tc>
          <w:tcPr>
            <w:tcW w:w="1004" w:type="dxa"/>
          </w:tcPr>
          <w:p w:rsidR="00D12A7A" w:rsidRPr="003F49C9" w:rsidRDefault="00D12A7A" w:rsidP="00D12A7A">
            <w:pPr>
              <w:jc w:val="center"/>
              <w:rPr>
                <w:rFonts w:ascii="Times New Roman" w:hAnsi="Times New Roman" w:cs="Times New Roman"/>
                <w:sz w:val="20"/>
                <w:szCs w:val="20"/>
              </w:rPr>
            </w:pPr>
          </w:p>
        </w:tc>
      </w:tr>
      <w:tr w:rsidR="00D12A7A" w:rsidRPr="003A059A" w:rsidTr="00D12A7A">
        <w:tc>
          <w:tcPr>
            <w:tcW w:w="1570" w:type="dxa"/>
            <w:vMerge w:val="restart"/>
          </w:tcPr>
          <w:p w:rsidR="00D12A7A" w:rsidRPr="003A059A" w:rsidRDefault="00D12A7A" w:rsidP="00D12A7A">
            <w:pPr>
              <w:jc w:val="both"/>
              <w:rPr>
                <w:rFonts w:ascii="Times New Roman" w:hAnsi="Times New Roman" w:cs="Times New Roman"/>
                <w:sz w:val="20"/>
                <w:szCs w:val="20"/>
              </w:rPr>
            </w:pPr>
            <w:r w:rsidRPr="003A059A">
              <w:rPr>
                <w:rFonts w:ascii="Times New Roman" w:hAnsi="Times New Roman" w:cs="Times New Roman"/>
                <w:sz w:val="20"/>
                <w:szCs w:val="20"/>
              </w:rPr>
              <w:t>* (Менее 300 баллов)</w:t>
            </w:r>
          </w:p>
        </w:tc>
        <w:tc>
          <w:tcPr>
            <w:tcW w:w="1431" w:type="dxa"/>
            <w:vAlign w:val="center"/>
          </w:tcPr>
          <w:p w:rsidR="00D12A7A" w:rsidRPr="003F49C9" w:rsidRDefault="00D12A7A" w:rsidP="00D12A7A">
            <w:pPr>
              <w:rPr>
                <w:rFonts w:ascii="Times New Roman" w:eastAsia="Times New Roman" w:hAnsi="Times New Roman" w:cs="Times New Roman"/>
                <w:bCs/>
                <w:color w:val="000000"/>
                <w:sz w:val="20"/>
                <w:szCs w:val="20"/>
                <w:lang w:eastAsia="ru-RU"/>
              </w:rPr>
            </w:pPr>
            <w:r w:rsidRPr="003F49C9">
              <w:rPr>
                <w:rFonts w:ascii="Times New Roman" w:eastAsia="Times New Roman" w:hAnsi="Times New Roman" w:cs="Times New Roman"/>
                <w:bCs/>
                <w:color w:val="000000"/>
                <w:sz w:val="20"/>
                <w:szCs w:val="20"/>
                <w:lang w:eastAsia="ru-RU"/>
              </w:rPr>
              <w:t>КРМУ</w:t>
            </w:r>
          </w:p>
        </w:tc>
        <w:tc>
          <w:tcPr>
            <w:tcW w:w="1060" w:type="dxa"/>
            <w:vAlign w:val="center"/>
          </w:tcPr>
          <w:p w:rsidR="00D12A7A" w:rsidRPr="003F49C9" w:rsidRDefault="00D12A7A" w:rsidP="00D12A7A">
            <w:pPr>
              <w:jc w:val="center"/>
              <w:rPr>
                <w:rFonts w:ascii="Times New Roman" w:eastAsia="Times New Roman" w:hAnsi="Times New Roman" w:cs="Times New Roman"/>
                <w:bCs/>
                <w:color w:val="000000"/>
                <w:sz w:val="20"/>
                <w:szCs w:val="20"/>
                <w:lang w:eastAsia="ru-RU"/>
              </w:rPr>
            </w:pPr>
            <w:r w:rsidRPr="003F49C9">
              <w:rPr>
                <w:rFonts w:ascii="Times New Roman" w:eastAsia="Times New Roman" w:hAnsi="Times New Roman" w:cs="Times New Roman"/>
                <w:bCs/>
                <w:color w:val="000000"/>
                <w:sz w:val="20"/>
                <w:szCs w:val="20"/>
                <w:lang w:eastAsia="ru-RU"/>
              </w:rPr>
              <w:t>281,89</w:t>
            </w:r>
          </w:p>
        </w:tc>
        <w:tc>
          <w:tcPr>
            <w:tcW w:w="1396" w:type="dxa"/>
            <w:vAlign w:val="center"/>
          </w:tcPr>
          <w:p w:rsidR="00D12A7A" w:rsidRPr="003F49C9" w:rsidRDefault="00D12A7A" w:rsidP="00D12A7A">
            <w:pPr>
              <w:jc w:val="center"/>
              <w:rPr>
                <w:rFonts w:ascii="Times New Roman" w:eastAsia="Times New Roman" w:hAnsi="Times New Roman" w:cs="Times New Roman"/>
                <w:bCs/>
                <w:color w:val="000000"/>
                <w:sz w:val="20"/>
                <w:szCs w:val="20"/>
                <w:lang w:eastAsia="ru-RU"/>
              </w:rPr>
            </w:pPr>
            <w:r w:rsidRPr="003F49C9">
              <w:rPr>
                <w:rFonts w:ascii="Times New Roman" w:eastAsia="Times New Roman" w:hAnsi="Times New Roman" w:cs="Times New Roman"/>
                <w:bCs/>
                <w:color w:val="000000"/>
                <w:sz w:val="20"/>
                <w:szCs w:val="20"/>
                <w:lang w:eastAsia="ru-RU"/>
              </w:rPr>
              <w:t>46,550</w:t>
            </w:r>
          </w:p>
        </w:tc>
        <w:tc>
          <w:tcPr>
            <w:tcW w:w="1352" w:type="dxa"/>
            <w:vAlign w:val="center"/>
          </w:tcPr>
          <w:p w:rsidR="00D12A7A" w:rsidRPr="003F49C9" w:rsidRDefault="00D12A7A" w:rsidP="00D12A7A">
            <w:pPr>
              <w:jc w:val="center"/>
              <w:rPr>
                <w:rFonts w:ascii="Times New Roman" w:eastAsia="Times New Roman" w:hAnsi="Times New Roman" w:cs="Times New Roman"/>
                <w:bCs/>
                <w:color w:val="000000"/>
                <w:sz w:val="20"/>
                <w:szCs w:val="20"/>
                <w:lang w:eastAsia="ru-RU"/>
              </w:rPr>
            </w:pPr>
            <w:r w:rsidRPr="003F49C9">
              <w:rPr>
                <w:rFonts w:ascii="Times New Roman" w:eastAsia="Times New Roman" w:hAnsi="Times New Roman" w:cs="Times New Roman"/>
                <w:bCs/>
                <w:color w:val="000000"/>
                <w:sz w:val="20"/>
                <w:szCs w:val="20"/>
                <w:lang w:eastAsia="ru-RU"/>
              </w:rPr>
              <w:t>90,45</w:t>
            </w:r>
          </w:p>
        </w:tc>
        <w:tc>
          <w:tcPr>
            <w:tcW w:w="1396" w:type="dxa"/>
            <w:vAlign w:val="center"/>
          </w:tcPr>
          <w:p w:rsidR="00D12A7A" w:rsidRPr="003F49C9" w:rsidRDefault="00D12A7A" w:rsidP="00D12A7A">
            <w:pPr>
              <w:jc w:val="center"/>
              <w:rPr>
                <w:rFonts w:ascii="Times New Roman" w:eastAsia="Times New Roman" w:hAnsi="Times New Roman" w:cs="Times New Roman"/>
                <w:bCs/>
                <w:color w:val="000000"/>
                <w:sz w:val="20"/>
                <w:szCs w:val="20"/>
                <w:lang w:eastAsia="ru-RU"/>
              </w:rPr>
            </w:pPr>
            <w:r w:rsidRPr="003F49C9">
              <w:rPr>
                <w:rFonts w:ascii="Times New Roman" w:eastAsia="Times New Roman" w:hAnsi="Times New Roman" w:cs="Times New Roman"/>
                <w:bCs/>
                <w:color w:val="000000"/>
                <w:sz w:val="20"/>
                <w:szCs w:val="20"/>
                <w:lang w:eastAsia="ru-RU"/>
              </w:rPr>
              <w:t>102,21</w:t>
            </w:r>
          </w:p>
        </w:tc>
        <w:tc>
          <w:tcPr>
            <w:tcW w:w="1004" w:type="dxa"/>
            <w:vAlign w:val="center"/>
          </w:tcPr>
          <w:p w:rsidR="00D12A7A" w:rsidRPr="003F49C9" w:rsidRDefault="00D12A7A" w:rsidP="00D12A7A">
            <w:pPr>
              <w:jc w:val="center"/>
              <w:rPr>
                <w:rFonts w:ascii="Times New Roman" w:eastAsia="Times New Roman" w:hAnsi="Times New Roman" w:cs="Times New Roman"/>
                <w:bCs/>
                <w:color w:val="000000"/>
                <w:sz w:val="20"/>
                <w:szCs w:val="20"/>
                <w:lang w:eastAsia="ru-RU"/>
              </w:rPr>
            </w:pPr>
            <w:r w:rsidRPr="003F49C9">
              <w:rPr>
                <w:rFonts w:ascii="Times New Roman" w:eastAsia="Times New Roman" w:hAnsi="Times New Roman" w:cs="Times New Roman"/>
                <w:bCs/>
                <w:color w:val="000000"/>
                <w:sz w:val="20"/>
                <w:szCs w:val="20"/>
                <w:lang w:eastAsia="ru-RU"/>
              </w:rPr>
              <w:t>42,68</w:t>
            </w:r>
          </w:p>
        </w:tc>
      </w:tr>
      <w:tr w:rsidR="00D12A7A" w:rsidRPr="003A059A" w:rsidTr="00D12A7A">
        <w:tc>
          <w:tcPr>
            <w:tcW w:w="1570" w:type="dxa"/>
            <w:vMerge/>
          </w:tcPr>
          <w:p w:rsidR="00D12A7A" w:rsidRPr="003A059A" w:rsidRDefault="00D12A7A" w:rsidP="00D12A7A">
            <w:pPr>
              <w:jc w:val="both"/>
              <w:rPr>
                <w:rFonts w:ascii="Times New Roman" w:hAnsi="Times New Roman" w:cs="Times New Roman"/>
                <w:sz w:val="20"/>
                <w:szCs w:val="20"/>
              </w:rPr>
            </w:pPr>
          </w:p>
        </w:tc>
        <w:tc>
          <w:tcPr>
            <w:tcW w:w="1431" w:type="dxa"/>
            <w:vAlign w:val="center"/>
          </w:tcPr>
          <w:p w:rsidR="00D12A7A" w:rsidRPr="003F49C9" w:rsidRDefault="00D12A7A" w:rsidP="00D12A7A">
            <w:pPr>
              <w:rPr>
                <w:rFonts w:ascii="Times New Roman" w:eastAsia="Times New Roman" w:hAnsi="Times New Roman" w:cs="Times New Roman"/>
                <w:bCs/>
                <w:color w:val="000000"/>
                <w:sz w:val="20"/>
                <w:szCs w:val="20"/>
                <w:lang w:eastAsia="ru-RU"/>
              </w:rPr>
            </w:pPr>
            <w:r w:rsidRPr="003F49C9">
              <w:rPr>
                <w:rFonts w:ascii="Times New Roman" w:eastAsia="Times New Roman" w:hAnsi="Times New Roman" w:cs="Times New Roman"/>
                <w:bCs/>
                <w:color w:val="000000"/>
                <w:sz w:val="20"/>
                <w:szCs w:val="20"/>
                <w:lang w:eastAsia="ru-RU"/>
              </w:rPr>
              <w:t>ВШОЗ</w:t>
            </w:r>
          </w:p>
        </w:tc>
        <w:tc>
          <w:tcPr>
            <w:tcW w:w="1060" w:type="dxa"/>
            <w:vAlign w:val="center"/>
          </w:tcPr>
          <w:p w:rsidR="00D12A7A" w:rsidRPr="003F49C9" w:rsidRDefault="00D12A7A" w:rsidP="00D12A7A">
            <w:pPr>
              <w:jc w:val="center"/>
              <w:rPr>
                <w:rFonts w:ascii="Times New Roman" w:eastAsia="Times New Roman" w:hAnsi="Times New Roman" w:cs="Times New Roman"/>
                <w:bCs/>
                <w:color w:val="000000"/>
                <w:sz w:val="20"/>
                <w:szCs w:val="20"/>
                <w:lang w:eastAsia="ru-RU"/>
              </w:rPr>
            </w:pPr>
            <w:r w:rsidRPr="003F49C9">
              <w:rPr>
                <w:rFonts w:ascii="Times New Roman" w:eastAsia="Times New Roman" w:hAnsi="Times New Roman" w:cs="Times New Roman"/>
                <w:bCs/>
                <w:color w:val="000000"/>
                <w:sz w:val="20"/>
                <w:szCs w:val="20"/>
                <w:lang w:eastAsia="ru-RU"/>
              </w:rPr>
              <w:t>252,55</w:t>
            </w:r>
          </w:p>
        </w:tc>
        <w:tc>
          <w:tcPr>
            <w:tcW w:w="1396" w:type="dxa"/>
            <w:vAlign w:val="center"/>
          </w:tcPr>
          <w:p w:rsidR="00D12A7A" w:rsidRPr="003F49C9" w:rsidRDefault="00D12A7A" w:rsidP="00D12A7A">
            <w:pPr>
              <w:jc w:val="center"/>
              <w:rPr>
                <w:rFonts w:ascii="Times New Roman" w:eastAsia="Times New Roman" w:hAnsi="Times New Roman" w:cs="Times New Roman"/>
                <w:bCs/>
                <w:color w:val="000000"/>
                <w:sz w:val="20"/>
                <w:szCs w:val="20"/>
                <w:lang w:eastAsia="ru-RU"/>
              </w:rPr>
            </w:pPr>
            <w:r w:rsidRPr="003F49C9">
              <w:rPr>
                <w:rFonts w:ascii="Times New Roman" w:eastAsia="Times New Roman" w:hAnsi="Times New Roman" w:cs="Times New Roman"/>
                <w:bCs/>
                <w:color w:val="000000"/>
                <w:sz w:val="20"/>
                <w:szCs w:val="20"/>
                <w:lang w:eastAsia="ru-RU"/>
              </w:rPr>
              <w:t>0,000</w:t>
            </w:r>
          </w:p>
        </w:tc>
        <w:tc>
          <w:tcPr>
            <w:tcW w:w="1352" w:type="dxa"/>
            <w:vAlign w:val="center"/>
          </w:tcPr>
          <w:p w:rsidR="00D12A7A" w:rsidRPr="003F49C9" w:rsidRDefault="00D12A7A" w:rsidP="00D12A7A">
            <w:pPr>
              <w:jc w:val="center"/>
              <w:rPr>
                <w:rFonts w:ascii="Times New Roman" w:eastAsia="Times New Roman" w:hAnsi="Times New Roman" w:cs="Times New Roman"/>
                <w:bCs/>
                <w:color w:val="000000"/>
                <w:sz w:val="20"/>
                <w:szCs w:val="20"/>
                <w:lang w:eastAsia="ru-RU"/>
              </w:rPr>
            </w:pPr>
            <w:r w:rsidRPr="003F49C9">
              <w:rPr>
                <w:rFonts w:ascii="Times New Roman" w:eastAsia="Times New Roman" w:hAnsi="Times New Roman" w:cs="Times New Roman"/>
                <w:bCs/>
                <w:color w:val="000000"/>
                <w:sz w:val="20"/>
                <w:szCs w:val="20"/>
                <w:lang w:eastAsia="ru-RU"/>
              </w:rPr>
              <w:t>97,06</w:t>
            </w:r>
          </w:p>
        </w:tc>
        <w:tc>
          <w:tcPr>
            <w:tcW w:w="1396" w:type="dxa"/>
            <w:vAlign w:val="center"/>
          </w:tcPr>
          <w:p w:rsidR="00D12A7A" w:rsidRPr="003F49C9" w:rsidRDefault="00D12A7A" w:rsidP="00D12A7A">
            <w:pPr>
              <w:jc w:val="center"/>
              <w:rPr>
                <w:rFonts w:ascii="Times New Roman" w:eastAsia="Times New Roman" w:hAnsi="Times New Roman" w:cs="Times New Roman"/>
                <w:bCs/>
                <w:color w:val="000000"/>
                <w:sz w:val="20"/>
                <w:szCs w:val="20"/>
                <w:lang w:eastAsia="ru-RU"/>
              </w:rPr>
            </w:pPr>
            <w:r w:rsidRPr="003F49C9">
              <w:rPr>
                <w:rFonts w:ascii="Times New Roman" w:eastAsia="Times New Roman" w:hAnsi="Times New Roman" w:cs="Times New Roman"/>
                <w:bCs/>
                <w:color w:val="000000"/>
                <w:sz w:val="20"/>
                <w:szCs w:val="20"/>
                <w:lang w:eastAsia="ru-RU"/>
              </w:rPr>
              <w:t>0,00</w:t>
            </w:r>
          </w:p>
        </w:tc>
        <w:tc>
          <w:tcPr>
            <w:tcW w:w="1004" w:type="dxa"/>
            <w:vAlign w:val="center"/>
          </w:tcPr>
          <w:p w:rsidR="00D12A7A" w:rsidRPr="003F49C9" w:rsidRDefault="00D12A7A" w:rsidP="00D12A7A">
            <w:pPr>
              <w:jc w:val="center"/>
              <w:rPr>
                <w:rFonts w:ascii="Times New Roman" w:eastAsia="Times New Roman" w:hAnsi="Times New Roman" w:cs="Times New Roman"/>
                <w:bCs/>
                <w:color w:val="000000"/>
                <w:sz w:val="20"/>
                <w:szCs w:val="20"/>
                <w:lang w:eastAsia="ru-RU"/>
              </w:rPr>
            </w:pPr>
            <w:r w:rsidRPr="003F49C9">
              <w:rPr>
                <w:rFonts w:ascii="Times New Roman" w:eastAsia="Times New Roman" w:hAnsi="Times New Roman" w:cs="Times New Roman"/>
                <w:bCs/>
                <w:color w:val="000000"/>
                <w:sz w:val="20"/>
                <w:szCs w:val="20"/>
                <w:lang w:eastAsia="ru-RU"/>
              </w:rPr>
              <w:t>155,49</w:t>
            </w:r>
          </w:p>
        </w:tc>
      </w:tr>
    </w:tbl>
    <w:p w:rsidR="00D12A7A" w:rsidRPr="003F49C9" w:rsidRDefault="00D12A7A" w:rsidP="00D12A7A">
      <w:pPr>
        <w:spacing w:after="0" w:line="240" w:lineRule="auto"/>
        <w:rPr>
          <w:rFonts w:ascii="Times New Roman" w:hAnsi="Times New Roman" w:cs="Times New Roman"/>
          <w:sz w:val="28"/>
          <w:szCs w:val="28"/>
        </w:rPr>
      </w:pPr>
    </w:p>
    <w:p w:rsidR="00D12A7A" w:rsidRDefault="00D12A7A" w:rsidP="00D12A7A">
      <w:pPr>
        <w:spacing w:after="0" w:line="240" w:lineRule="auto"/>
        <w:ind w:firstLine="567"/>
        <w:jc w:val="both"/>
        <w:rPr>
          <w:rFonts w:ascii="Times New Roman" w:hAnsi="Times New Roman" w:cs="Times New Roman"/>
          <w:sz w:val="28"/>
          <w:szCs w:val="28"/>
        </w:rPr>
      </w:pPr>
      <w:r w:rsidRPr="003F49C9">
        <w:rPr>
          <w:rFonts w:ascii="Times New Roman" w:hAnsi="Times New Roman" w:cs="Times New Roman"/>
          <w:sz w:val="28"/>
          <w:szCs w:val="28"/>
        </w:rPr>
        <w:t>Результаты проведенной оценки</w:t>
      </w:r>
      <w:r>
        <w:rPr>
          <w:rFonts w:ascii="Times New Roman" w:hAnsi="Times New Roman" w:cs="Times New Roman"/>
          <w:sz w:val="28"/>
          <w:szCs w:val="28"/>
        </w:rPr>
        <w:t xml:space="preserve"> показали, что 5 из 10 медицинских ВУЗов, включенных в процесс рейтинговой оценки, получили количество баллов, соответствующее уровню пяти звезд, три ВУЗа - количество баллов, соответствующее уровню четырех звезд, два ВУЗа - количество баллов, соответствующее уровню одной звезды.</w:t>
      </w:r>
    </w:p>
    <w:p w:rsidR="00D12A7A" w:rsidRDefault="00D12A7A" w:rsidP="00D12A7A">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hAnsi="Times New Roman" w:cs="Times New Roman"/>
          <w:sz w:val="28"/>
          <w:szCs w:val="28"/>
        </w:rPr>
        <w:t>Проведенный анализ показывает, что явные лидеры в рейтинге   получили данное место благодаря индикатору «</w:t>
      </w:r>
      <w:r w:rsidRPr="00601564">
        <w:rPr>
          <w:rFonts w:ascii="Times New Roman" w:hAnsi="Times New Roman" w:cs="Times New Roman"/>
          <w:sz w:val="28"/>
          <w:szCs w:val="28"/>
        </w:rPr>
        <w:t>Уровень ППС», а именно благодаря компоненту «</w:t>
      </w:r>
      <w:r w:rsidRPr="00601564">
        <w:rPr>
          <w:rFonts w:ascii="Times New Roman" w:eastAsia="Times New Roman" w:hAnsi="Times New Roman" w:cs="Times New Roman"/>
          <w:color w:val="000000"/>
          <w:sz w:val="28"/>
          <w:szCs w:val="28"/>
          <w:lang w:eastAsia="ru-RU"/>
        </w:rPr>
        <w:t>Доля приглашенных зарубежных преподавателей в общем количестве ППС мед. ВУЗ</w:t>
      </w:r>
      <w:r>
        <w:rPr>
          <w:rFonts w:ascii="Times New Roman" w:eastAsia="Times New Roman" w:hAnsi="Times New Roman" w:cs="Times New Roman"/>
          <w:color w:val="000000"/>
          <w:sz w:val="28"/>
          <w:szCs w:val="28"/>
          <w:lang w:eastAsia="ru-RU"/>
        </w:rPr>
        <w:t>а</w:t>
      </w:r>
      <w:r w:rsidRPr="00601564">
        <w:rPr>
          <w:rFonts w:ascii="Times New Roman" w:eastAsia="Times New Roman" w:hAnsi="Times New Roman" w:cs="Times New Roman"/>
          <w:color w:val="000000"/>
          <w:sz w:val="28"/>
          <w:szCs w:val="28"/>
          <w:lang w:eastAsia="ru-RU"/>
        </w:rPr>
        <w:t>»</w:t>
      </w:r>
    </w:p>
    <w:p w:rsidR="00D12A7A" w:rsidRDefault="00D12A7A" w:rsidP="00D12A7A">
      <w:pPr>
        <w:spacing w:after="0" w:line="240" w:lineRule="auto"/>
        <w:ind w:firstLine="567"/>
        <w:jc w:val="both"/>
        <w:rPr>
          <w:rFonts w:ascii="Times New Roman" w:eastAsia="Times New Roman" w:hAnsi="Times New Roman" w:cs="Times New Roman"/>
          <w:color w:val="000000"/>
          <w:sz w:val="28"/>
          <w:szCs w:val="28"/>
          <w:lang w:eastAsia="ru-RU"/>
        </w:rPr>
      </w:pPr>
    </w:p>
    <w:p w:rsidR="00D12A7A" w:rsidRPr="00D12A7A" w:rsidRDefault="00D12A7A" w:rsidP="00D12A7A">
      <w:pPr>
        <w:pStyle w:val="1"/>
        <w:spacing w:before="0" w:after="240" w:line="240" w:lineRule="auto"/>
        <w:ind w:firstLine="567"/>
        <w:rPr>
          <w:rFonts w:ascii="Times New Roman" w:hAnsi="Times New Roman" w:cs="Times New Roman"/>
        </w:rPr>
      </w:pPr>
      <w:bookmarkStart w:id="14" w:name="_Toc22084391"/>
      <w:r w:rsidRPr="00D12A7A">
        <w:rPr>
          <w:rFonts w:ascii="Times New Roman" w:eastAsia="Times New Roman" w:hAnsi="Times New Roman" w:cs="Times New Roman"/>
          <w:color w:val="14407A" w:themeColor="text1"/>
          <w:lang w:eastAsia="ru-RU"/>
        </w:rPr>
        <w:t xml:space="preserve">2.3. </w:t>
      </w:r>
      <w:r w:rsidRPr="00D12A7A">
        <w:rPr>
          <w:rFonts w:ascii="Times New Roman" w:hAnsi="Times New Roman" w:cs="Times New Roman"/>
          <w:color w:val="14407A" w:themeColor="text1"/>
        </w:rPr>
        <w:t>Результаты рейтинговой оценки образовательной деятельности медицинских колледжей и высших медицинских колледжей</w:t>
      </w:r>
      <w:bookmarkEnd w:id="14"/>
      <w:r w:rsidRPr="00D12A7A">
        <w:rPr>
          <w:rFonts w:ascii="Times New Roman" w:hAnsi="Times New Roman" w:cs="Times New Roman"/>
        </w:rPr>
        <w:tab/>
      </w:r>
    </w:p>
    <w:p w:rsidR="00D12A7A" w:rsidRPr="00044892" w:rsidRDefault="00D12A7A" w:rsidP="00D12A7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Анализ и верификация данных, представленных медицинскими колледжами (в отчет включались только подтвержденные данные соответствующие установленным критериям), </w:t>
      </w:r>
      <w:r w:rsidRPr="00601564">
        <w:rPr>
          <w:rFonts w:ascii="Times New Roman" w:hAnsi="Times New Roman" w:cs="Times New Roman"/>
          <w:sz w:val="28"/>
          <w:szCs w:val="28"/>
        </w:rPr>
        <w:t xml:space="preserve">позволили сформировать </w:t>
      </w:r>
      <w:r w:rsidRPr="00601564">
        <w:rPr>
          <w:rFonts w:ascii="Times New Roman" w:hAnsi="Times New Roman" w:cs="Times New Roman"/>
          <w:sz w:val="28"/>
          <w:szCs w:val="28"/>
        </w:rPr>
        <w:lastRenderedPageBreak/>
        <w:t xml:space="preserve">сводную таблицу по рейтинговой оценке образовательной деятельности медицинских </w:t>
      </w:r>
      <w:r w:rsidRPr="00601564">
        <w:rPr>
          <w:rFonts w:ascii="Times New Roman" w:hAnsi="Times New Roman"/>
          <w:sz w:val="28"/>
          <w:szCs w:val="28"/>
        </w:rPr>
        <w:t>колледжей и высших медицинских колледжей</w:t>
      </w:r>
      <w:r>
        <w:rPr>
          <w:rFonts w:ascii="Times New Roman" w:hAnsi="Times New Roman" w:cs="Times New Roman"/>
          <w:sz w:val="28"/>
          <w:szCs w:val="28"/>
        </w:rPr>
        <w:t xml:space="preserve"> (</w:t>
      </w:r>
      <w:r w:rsidR="00022475" w:rsidRPr="00022475">
        <w:rPr>
          <w:rFonts w:ascii="Times New Roman" w:hAnsi="Times New Roman" w:cs="Times New Roman"/>
          <w:b/>
          <w:sz w:val="28"/>
          <w:szCs w:val="28"/>
        </w:rPr>
        <w:t>Приложение 2</w:t>
      </w:r>
      <w:r>
        <w:rPr>
          <w:rFonts w:ascii="Times New Roman" w:hAnsi="Times New Roman" w:cs="Times New Roman"/>
          <w:sz w:val="28"/>
          <w:szCs w:val="28"/>
        </w:rPr>
        <w:t>).</w:t>
      </w:r>
    </w:p>
    <w:p w:rsidR="00D12A7A" w:rsidRDefault="00D12A7A" w:rsidP="00D12A7A">
      <w:pPr>
        <w:spacing w:after="0" w:line="240" w:lineRule="auto"/>
        <w:ind w:firstLine="567"/>
        <w:jc w:val="both"/>
        <w:rPr>
          <w:rFonts w:ascii="Times New Roman" w:hAnsi="Times New Roman" w:cs="Times New Roman"/>
          <w:sz w:val="28"/>
          <w:szCs w:val="28"/>
        </w:rPr>
      </w:pPr>
      <w:r w:rsidRPr="00085CC2">
        <w:rPr>
          <w:rFonts w:ascii="Times New Roman" w:hAnsi="Times New Roman" w:cs="Times New Roman"/>
          <w:sz w:val="28"/>
          <w:szCs w:val="28"/>
        </w:rPr>
        <w:t xml:space="preserve">Исходя из полученных результатов распределение </w:t>
      </w:r>
      <w:r>
        <w:rPr>
          <w:rFonts w:ascii="Times New Roman" w:hAnsi="Times New Roman" w:cs="Times New Roman"/>
          <w:sz w:val="28"/>
          <w:szCs w:val="28"/>
        </w:rPr>
        <w:t xml:space="preserve">высших </w:t>
      </w:r>
      <w:r w:rsidRPr="00085CC2">
        <w:rPr>
          <w:rFonts w:ascii="Times New Roman" w:hAnsi="Times New Roman" w:cs="Times New Roman"/>
          <w:sz w:val="28"/>
          <w:szCs w:val="28"/>
        </w:rPr>
        <w:t xml:space="preserve">медицинских </w:t>
      </w:r>
      <w:r>
        <w:rPr>
          <w:rFonts w:ascii="Times New Roman" w:hAnsi="Times New Roman" w:cs="Times New Roman"/>
          <w:sz w:val="28"/>
          <w:szCs w:val="28"/>
        </w:rPr>
        <w:t xml:space="preserve">колледжей, представивших информацию по индикаторам рейтинговой оценки, </w:t>
      </w:r>
      <w:r w:rsidRPr="00085CC2">
        <w:rPr>
          <w:rFonts w:ascii="Times New Roman" w:hAnsi="Times New Roman" w:cs="Times New Roman"/>
          <w:sz w:val="28"/>
          <w:szCs w:val="28"/>
        </w:rPr>
        <w:t xml:space="preserve">по количеству полученных баллов </w:t>
      </w:r>
      <w:r>
        <w:rPr>
          <w:rFonts w:ascii="Times New Roman" w:hAnsi="Times New Roman" w:cs="Times New Roman"/>
          <w:sz w:val="28"/>
          <w:szCs w:val="28"/>
        </w:rPr>
        <w:t xml:space="preserve">и количеству возможных к присвоению звезд </w:t>
      </w:r>
      <w:r w:rsidRPr="00085CC2">
        <w:rPr>
          <w:rFonts w:ascii="Times New Roman" w:hAnsi="Times New Roman" w:cs="Times New Roman"/>
          <w:sz w:val="28"/>
          <w:szCs w:val="28"/>
        </w:rPr>
        <w:t>выглядит следующим образом</w:t>
      </w:r>
      <w:r>
        <w:rPr>
          <w:rFonts w:ascii="Times New Roman" w:hAnsi="Times New Roman" w:cs="Times New Roman"/>
          <w:sz w:val="28"/>
          <w:szCs w:val="28"/>
        </w:rPr>
        <w:t xml:space="preserve"> (таблица </w:t>
      </w:r>
      <w:r w:rsidR="00022475">
        <w:rPr>
          <w:rFonts w:ascii="Times New Roman" w:hAnsi="Times New Roman" w:cs="Times New Roman"/>
          <w:sz w:val="28"/>
          <w:szCs w:val="28"/>
        </w:rPr>
        <w:t>6</w:t>
      </w:r>
      <w:r>
        <w:rPr>
          <w:rFonts w:ascii="Times New Roman" w:hAnsi="Times New Roman" w:cs="Times New Roman"/>
          <w:sz w:val="28"/>
          <w:szCs w:val="28"/>
        </w:rPr>
        <w:t>).</w:t>
      </w:r>
    </w:p>
    <w:p w:rsidR="00D12A7A" w:rsidRDefault="00D12A7A" w:rsidP="00D12A7A">
      <w:pPr>
        <w:spacing w:after="0" w:line="240" w:lineRule="auto"/>
        <w:ind w:firstLine="567"/>
        <w:jc w:val="both"/>
        <w:rPr>
          <w:rFonts w:ascii="Times New Roman" w:hAnsi="Times New Roman" w:cs="Times New Roman"/>
          <w:sz w:val="28"/>
          <w:szCs w:val="28"/>
        </w:rPr>
      </w:pPr>
    </w:p>
    <w:p w:rsidR="00D12A7A" w:rsidRPr="00044892" w:rsidRDefault="00D12A7A" w:rsidP="00D12A7A">
      <w:pPr>
        <w:spacing w:after="0" w:line="240" w:lineRule="auto"/>
        <w:jc w:val="both"/>
      </w:pPr>
      <w:r>
        <w:rPr>
          <w:rFonts w:ascii="Times New Roman" w:hAnsi="Times New Roman" w:cs="Times New Roman"/>
          <w:sz w:val="28"/>
          <w:szCs w:val="28"/>
        </w:rPr>
        <w:t xml:space="preserve">Таблица </w:t>
      </w:r>
      <w:r w:rsidR="00022475">
        <w:rPr>
          <w:rFonts w:ascii="Times New Roman" w:hAnsi="Times New Roman" w:cs="Times New Roman"/>
          <w:sz w:val="28"/>
          <w:szCs w:val="28"/>
        </w:rPr>
        <w:t>6</w:t>
      </w:r>
      <w:r>
        <w:rPr>
          <w:rFonts w:ascii="Times New Roman" w:hAnsi="Times New Roman" w:cs="Times New Roman"/>
          <w:sz w:val="28"/>
          <w:szCs w:val="28"/>
        </w:rPr>
        <w:t xml:space="preserve"> – Распределение высших медицинских колледжей </w:t>
      </w:r>
      <w:r w:rsidRPr="00085CC2">
        <w:rPr>
          <w:rFonts w:ascii="Times New Roman" w:hAnsi="Times New Roman" w:cs="Times New Roman"/>
          <w:sz w:val="28"/>
          <w:szCs w:val="28"/>
        </w:rPr>
        <w:t xml:space="preserve">по количеству полученных баллов </w:t>
      </w:r>
      <w:r>
        <w:rPr>
          <w:rFonts w:ascii="Times New Roman" w:hAnsi="Times New Roman" w:cs="Times New Roman"/>
          <w:sz w:val="28"/>
          <w:szCs w:val="28"/>
        </w:rPr>
        <w:t>и количеству возможных к присвоению звезд</w:t>
      </w:r>
    </w:p>
    <w:tbl>
      <w:tblPr>
        <w:tblStyle w:val="a4"/>
        <w:tblW w:w="9209" w:type="dxa"/>
        <w:tblCellMar>
          <w:left w:w="57" w:type="dxa"/>
          <w:right w:w="57" w:type="dxa"/>
        </w:tblCellMar>
        <w:tblLook w:val="04A0" w:firstRow="1" w:lastRow="0" w:firstColumn="1" w:lastColumn="0" w:noHBand="0" w:noVBand="1"/>
      </w:tblPr>
      <w:tblGrid>
        <w:gridCol w:w="1570"/>
        <w:gridCol w:w="1431"/>
        <w:gridCol w:w="1060"/>
        <w:gridCol w:w="2455"/>
        <w:gridCol w:w="1276"/>
        <w:gridCol w:w="1417"/>
      </w:tblGrid>
      <w:tr w:rsidR="00D12A7A" w:rsidRPr="00022475" w:rsidTr="00D12A7A">
        <w:tc>
          <w:tcPr>
            <w:tcW w:w="1570" w:type="dxa"/>
            <w:vMerge w:val="restart"/>
          </w:tcPr>
          <w:p w:rsidR="00D12A7A" w:rsidRPr="00022475" w:rsidRDefault="00D12A7A" w:rsidP="00D12A7A">
            <w:pPr>
              <w:jc w:val="both"/>
              <w:rPr>
                <w:rFonts w:ascii="Times New Roman" w:hAnsi="Times New Roman" w:cs="Times New Roman"/>
                <w:sz w:val="20"/>
                <w:szCs w:val="20"/>
              </w:rPr>
            </w:pPr>
            <w:r w:rsidRPr="00022475">
              <w:rPr>
                <w:rFonts w:ascii="Times New Roman" w:hAnsi="Times New Roman" w:cs="Times New Roman"/>
                <w:sz w:val="20"/>
                <w:szCs w:val="20"/>
              </w:rPr>
              <w:t>Количество присваиваемых звезд</w:t>
            </w:r>
          </w:p>
        </w:tc>
        <w:tc>
          <w:tcPr>
            <w:tcW w:w="1431" w:type="dxa"/>
            <w:vMerge w:val="restart"/>
          </w:tcPr>
          <w:p w:rsidR="00D12A7A" w:rsidRPr="00022475" w:rsidRDefault="00D12A7A" w:rsidP="00D12A7A">
            <w:pPr>
              <w:jc w:val="both"/>
              <w:rPr>
                <w:rFonts w:ascii="Times New Roman" w:hAnsi="Times New Roman" w:cs="Times New Roman"/>
                <w:sz w:val="20"/>
                <w:szCs w:val="20"/>
              </w:rPr>
            </w:pPr>
            <w:r w:rsidRPr="00022475">
              <w:rPr>
                <w:rFonts w:ascii="Times New Roman" w:hAnsi="Times New Roman" w:cs="Times New Roman"/>
                <w:sz w:val="20"/>
                <w:szCs w:val="20"/>
              </w:rPr>
              <w:t>Высший медицинский колледж</w:t>
            </w:r>
          </w:p>
        </w:tc>
        <w:tc>
          <w:tcPr>
            <w:tcW w:w="1060" w:type="dxa"/>
            <w:vMerge w:val="restart"/>
          </w:tcPr>
          <w:p w:rsidR="00D12A7A" w:rsidRPr="00022475" w:rsidRDefault="00D12A7A" w:rsidP="00D12A7A">
            <w:pPr>
              <w:jc w:val="both"/>
              <w:rPr>
                <w:rFonts w:ascii="Times New Roman" w:hAnsi="Times New Roman" w:cs="Times New Roman"/>
                <w:sz w:val="20"/>
                <w:szCs w:val="20"/>
              </w:rPr>
            </w:pPr>
            <w:r w:rsidRPr="00022475">
              <w:rPr>
                <w:rFonts w:ascii="Times New Roman" w:hAnsi="Times New Roman" w:cs="Times New Roman"/>
                <w:sz w:val="20"/>
                <w:szCs w:val="20"/>
              </w:rPr>
              <w:t>Итоговый балл</w:t>
            </w:r>
          </w:p>
        </w:tc>
        <w:tc>
          <w:tcPr>
            <w:tcW w:w="5148" w:type="dxa"/>
            <w:gridSpan w:val="3"/>
          </w:tcPr>
          <w:p w:rsidR="00D12A7A" w:rsidRPr="00022475" w:rsidRDefault="00D12A7A" w:rsidP="00D12A7A">
            <w:pPr>
              <w:jc w:val="both"/>
              <w:rPr>
                <w:rFonts w:ascii="Times New Roman" w:hAnsi="Times New Roman" w:cs="Times New Roman"/>
                <w:sz w:val="20"/>
                <w:szCs w:val="20"/>
              </w:rPr>
            </w:pPr>
            <w:r w:rsidRPr="00022475">
              <w:rPr>
                <w:rFonts w:ascii="Times New Roman" w:hAnsi="Times New Roman" w:cs="Times New Roman"/>
                <w:sz w:val="20"/>
                <w:szCs w:val="20"/>
              </w:rPr>
              <w:t xml:space="preserve">В т.ч. количество баллов по отдельной группе индикаторов </w:t>
            </w:r>
          </w:p>
        </w:tc>
      </w:tr>
      <w:tr w:rsidR="00D12A7A" w:rsidRPr="00022475" w:rsidTr="00D12A7A">
        <w:tc>
          <w:tcPr>
            <w:tcW w:w="1570" w:type="dxa"/>
            <w:vMerge/>
          </w:tcPr>
          <w:p w:rsidR="00D12A7A" w:rsidRPr="00022475" w:rsidRDefault="00D12A7A" w:rsidP="00D12A7A">
            <w:pPr>
              <w:jc w:val="both"/>
              <w:rPr>
                <w:rFonts w:ascii="Times New Roman" w:hAnsi="Times New Roman" w:cs="Times New Roman"/>
                <w:sz w:val="20"/>
                <w:szCs w:val="20"/>
              </w:rPr>
            </w:pPr>
          </w:p>
        </w:tc>
        <w:tc>
          <w:tcPr>
            <w:tcW w:w="1431" w:type="dxa"/>
            <w:vMerge/>
          </w:tcPr>
          <w:p w:rsidR="00D12A7A" w:rsidRPr="00022475" w:rsidRDefault="00D12A7A" w:rsidP="00D12A7A">
            <w:pPr>
              <w:jc w:val="both"/>
              <w:rPr>
                <w:rFonts w:ascii="Times New Roman" w:hAnsi="Times New Roman" w:cs="Times New Roman"/>
                <w:sz w:val="20"/>
                <w:szCs w:val="20"/>
              </w:rPr>
            </w:pPr>
          </w:p>
        </w:tc>
        <w:tc>
          <w:tcPr>
            <w:tcW w:w="1060" w:type="dxa"/>
            <w:vMerge/>
          </w:tcPr>
          <w:p w:rsidR="00D12A7A" w:rsidRPr="00022475" w:rsidRDefault="00D12A7A" w:rsidP="00D12A7A">
            <w:pPr>
              <w:jc w:val="both"/>
              <w:rPr>
                <w:rFonts w:ascii="Times New Roman" w:hAnsi="Times New Roman" w:cs="Times New Roman"/>
                <w:sz w:val="20"/>
                <w:szCs w:val="20"/>
              </w:rPr>
            </w:pPr>
          </w:p>
        </w:tc>
        <w:tc>
          <w:tcPr>
            <w:tcW w:w="2455" w:type="dxa"/>
            <w:tcBorders>
              <w:top w:val="single" w:sz="4" w:space="0" w:color="auto"/>
              <w:left w:val="single" w:sz="4" w:space="0" w:color="auto"/>
              <w:bottom w:val="single" w:sz="4" w:space="0" w:color="auto"/>
              <w:right w:val="single" w:sz="4" w:space="0" w:color="auto"/>
            </w:tcBorders>
          </w:tcPr>
          <w:p w:rsidR="00D12A7A" w:rsidRPr="00022475" w:rsidRDefault="00D12A7A" w:rsidP="00D12A7A">
            <w:pPr>
              <w:jc w:val="both"/>
              <w:rPr>
                <w:rFonts w:ascii="Times New Roman" w:hAnsi="Times New Roman" w:cs="Times New Roman"/>
                <w:sz w:val="20"/>
                <w:szCs w:val="20"/>
              </w:rPr>
            </w:pPr>
            <w:r w:rsidRPr="00022475">
              <w:rPr>
                <w:rFonts w:ascii="Times New Roman" w:hAnsi="Times New Roman" w:cs="Times New Roman"/>
                <w:sz w:val="20"/>
                <w:szCs w:val="20"/>
              </w:rPr>
              <w:t>Качество подготовки по программам медицинского образования</w:t>
            </w:r>
          </w:p>
        </w:tc>
        <w:tc>
          <w:tcPr>
            <w:tcW w:w="1276" w:type="dxa"/>
          </w:tcPr>
          <w:p w:rsidR="00D12A7A" w:rsidRPr="00022475" w:rsidRDefault="00D12A7A" w:rsidP="00D12A7A">
            <w:pPr>
              <w:jc w:val="both"/>
              <w:rPr>
                <w:rFonts w:ascii="Times New Roman" w:hAnsi="Times New Roman" w:cs="Times New Roman"/>
                <w:sz w:val="20"/>
                <w:szCs w:val="20"/>
              </w:rPr>
            </w:pPr>
            <w:r w:rsidRPr="00022475">
              <w:rPr>
                <w:rFonts w:ascii="Times New Roman" w:eastAsiaTheme="minorEastAsia" w:hAnsi="Times New Roman" w:cs="Times New Roman"/>
                <w:color w:val="14407A" w:themeColor="text1"/>
                <w:kern w:val="24"/>
                <w:sz w:val="20"/>
                <w:szCs w:val="20"/>
              </w:rPr>
              <w:t>Востребо-ванность выпускников</w:t>
            </w:r>
          </w:p>
        </w:tc>
        <w:tc>
          <w:tcPr>
            <w:tcW w:w="1417" w:type="dxa"/>
          </w:tcPr>
          <w:p w:rsidR="00D12A7A" w:rsidRPr="00022475" w:rsidRDefault="00D12A7A" w:rsidP="00D12A7A">
            <w:pPr>
              <w:jc w:val="both"/>
              <w:rPr>
                <w:rFonts w:ascii="Times New Roman" w:hAnsi="Times New Roman" w:cs="Times New Roman"/>
                <w:sz w:val="20"/>
                <w:szCs w:val="20"/>
              </w:rPr>
            </w:pPr>
            <w:r w:rsidRPr="00022475">
              <w:rPr>
                <w:rFonts w:ascii="Times New Roman" w:hAnsi="Times New Roman" w:cs="Times New Roman"/>
                <w:sz w:val="20"/>
                <w:szCs w:val="20"/>
              </w:rPr>
              <w:t>Уровень ППС</w:t>
            </w:r>
          </w:p>
        </w:tc>
      </w:tr>
      <w:tr w:rsidR="00D12A7A" w:rsidRPr="00022475" w:rsidTr="00D12A7A">
        <w:tc>
          <w:tcPr>
            <w:tcW w:w="1570" w:type="dxa"/>
          </w:tcPr>
          <w:p w:rsidR="00D12A7A" w:rsidRPr="00022475" w:rsidRDefault="00D12A7A" w:rsidP="00D12A7A">
            <w:pPr>
              <w:jc w:val="both"/>
              <w:rPr>
                <w:rFonts w:ascii="Times New Roman" w:hAnsi="Times New Roman" w:cs="Times New Roman"/>
                <w:sz w:val="20"/>
                <w:szCs w:val="20"/>
              </w:rPr>
            </w:pPr>
            <w:r w:rsidRPr="00022475">
              <w:rPr>
                <w:rFonts w:ascii="Times New Roman" w:hAnsi="Times New Roman" w:cs="Times New Roman"/>
                <w:sz w:val="20"/>
                <w:szCs w:val="20"/>
              </w:rPr>
              <w:t>***** (Не менее 420 баллов)</w:t>
            </w:r>
          </w:p>
        </w:tc>
        <w:tc>
          <w:tcPr>
            <w:tcW w:w="1431" w:type="dxa"/>
            <w:vAlign w:val="center"/>
          </w:tcPr>
          <w:p w:rsidR="00D12A7A" w:rsidRPr="00022475" w:rsidRDefault="00D12A7A" w:rsidP="00D12A7A">
            <w:pPr>
              <w:rPr>
                <w:rFonts w:ascii="Times New Roman" w:eastAsia="Times New Roman" w:hAnsi="Times New Roman" w:cs="Times New Roman"/>
                <w:bCs/>
                <w:color w:val="000000"/>
                <w:sz w:val="20"/>
                <w:szCs w:val="20"/>
                <w:lang w:eastAsia="ru-RU"/>
              </w:rPr>
            </w:pPr>
            <w:r w:rsidRPr="00022475">
              <w:rPr>
                <w:rFonts w:ascii="Times New Roman" w:eastAsia="Times New Roman" w:hAnsi="Times New Roman" w:cs="Times New Roman"/>
                <w:bCs/>
                <w:color w:val="000000"/>
                <w:sz w:val="20"/>
                <w:szCs w:val="20"/>
                <w:lang w:eastAsia="ru-RU"/>
              </w:rPr>
              <w:t>Павлодарский ВМК</w:t>
            </w:r>
          </w:p>
        </w:tc>
        <w:tc>
          <w:tcPr>
            <w:tcW w:w="1060" w:type="dxa"/>
            <w:vAlign w:val="center"/>
          </w:tcPr>
          <w:p w:rsidR="00D12A7A" w:rsidRPr="00022475" w:rsidRDefault="00D12A7A" w:rsidP="00022475">
            <w:pPr>
              <w:jc w:val="center"/>
              <w:rPr>
                <w:rFonts w:ascii="Times New Roman" w:eastAsia="Times New Roman" w:hAnsi="Times New Roman" w:cs="Times New Roman"/>
                <w:bCs/>
                <w:color w:val="000000"/>
                <w:sz w:val="20"/>
                <w:szCs w:val="20"/>
                <w:lang w:eastAsia="ru-RU"/>
              </w:rPr>
            </w:pPr>
            <w:r w:rsidRPr="00022475">
              <w:rPr>
                <w:rFonts w:ascii="Times New Roman" w:eastAsia="Times New Roman" w:hAnsi="Times New Roman" w:cs="Times New Roman"/>
                <w:bCs/>
                <w:color w:val="000000"/>
                <w:sz w:val="20"/>
                <w:szCs w:val="20"/>
                <w:lang w:eastAsia="ru-RU"/>
              </w:rPr>
              <w:t>572,65</w:t>
            </w:r>
          </w:p>
        </w:tc>
        <w:tc>
          <w:tcPr>
            <w:tcW w:w="2455" w:type="dxa"/>
            <w:vAlign w:val="center"/>
          </w:tcPr>
          <w:p w:rsidR="00D12A7A" w:rsidRPr="00022475" w:rsidRDefault="00D12A7A" w:rsidP="00022475">
            <w:pPr>
              <w:jc w:val="center"/>
              <w:rPr>
                <w:rFonts w:ascii="Times New Roman" w:eastAsia="Times New Roman" w:hAnsi="Times New Roman" w:cs="Times New Roman"/>
                <w:bCs/>
                <w:color w:val="000000"/>
                <w:sz w:val="20"/>
                <w:szCs w:val="20"/>
                <w:lang w:eastAsia="ru-RU"/>
              </w:rPr>
            </w:pPr>
            <w:r w:rsidRPr="00022475">
              <w:rPr>
                <w:rFonts w:ascii="Times New Roman" w:eastAsia="Times New Roman" w:hAnsi="Times New Roman" w:cs="Times New Roman"/>
                <w:bCs/>
                <w:color w:val="000000"/>
                <w:sz w:val="20"/>
                <w:szCs w:val="20"/>
                <w:lang w:eastAsia="ru-RU"/>
              </w:rPr>
              <w:t>397,22</w:t>
            </w:r>
          </w:p>
        </w:tc>
        <w:tc>
          <w:tcPr>
            <w:tcW w:w="1276" w:type="dxa"/>
            <w:vAlign w:val="center"/>
          </w:tcPr>
          <w:p w:rsidR="00D12A7A" w:rsidRPr="00022475" w:rsidRDefault="00D12A7A" w:rsidP="00022475">
            <w:pPr>
              <w:jc w:val="center"/>
              <w:rPr>
                <w:rFonts w:ascii="Times New Roman" w:eastAsia="Times New Roman" w:hAnsi="Times New Roman" w:cs="Times New Roman"/>
                <w:bCs/>
                <w:color w:val="000000"/>
                <w:sz w:val="20"/>
                <w:szCs w:val="20"/>
                <w:lang w:eastAsia="ru-RU"/>
              </w:rPr>
            </w:pPr>
            <w:r w:rsidRPr="00022475">
              <w:rPr>
                <w:rFonts w:ascii="Times New Roman" w:eastAsia="Times New Roman" w:hAnsi="Times New Roman" w:cs="Times New Roman"/>
                <w:bCs/>
                <w:color w:val="000000"/>
                <w:sz w:val="20"/>
                <w:szCs w:val="20"/>
                <w:lang w:eastAsia="ru-RU"/>
              </w:rPr>
              <w:t>92,48</w:t>
            </w:r>
          </w:p>
        </w:tc>
        <w:tc>
          <w:tcPr>
            <w:tcW w:w="1417" w:type="dxa"/>
            <w:vAlign w:val="center"/>
          </w:tcPr>
          <w:p w:rsidR="00D12A7A" w:rsidRPr="00022475" w:rsidRDefault="00D12A7A" w:rsidP="00022475">
            <w:pPr>
              <w:jc w:val="center"/>
              <w:rPr>
                <w:rFonts w:ascii="Times New Roman" w:eastAsia="Times New Roman" w:hAnsi="Times New Roman" w:cs="Times New Roman"/>
                <w:bCs/>
                <w:color w:val="000000"/>
                <w:sz w:val="20"/>
                <w:szCs w:val="20"/>
                <w:lang w:eastAsia="ru-RU"/>
              </w:rPr>
            </w:pPr>
            <w:r w:rsidRPr="00022475">
              <w:rPr>
                <w:rFonts w:ascii="Times New Roman" w:eastAsia="Times New Roman" w:hAnsi="Times New Roman" w:cs="Times New Roman"/>
                <w:bCs/>
                <w:color w:val="000000"/>
                <w:sz w:val="20"/>
                <w:szCs w:val="20"/>
                <w:lang w:eastAsia="ru-RU"/>
              </w:rPr>
              <w:t>82,95</w:t>
            </w:r>
          </w:p>
        </w:tc>
      </w:tr>
      <w:tr w:rsidR="00D12A7A" w:rsidRPr="00022475" w:rsidTr="00D12A7A">
        <w:tc>
          <w:tcPr>
            <w:tcW w:w="1570" w:type="dxa"/>
          </w:tcPr>
          <w:p w:rsidR="00D12A7A" w:rsidRPr="00022475" w:rsidRDefault="00D12A7A" w:rsidP="00D12A7A">
            <w:pPr>
              <w:jc w:val="both"/>
              <w:rPr>
                <w:rFonts w:ascii="Times New Roman" w:hAnsi="Times New Roman" w:cs="Times New Roman"/>
                <w:sz w:val="20"/>
                <w:szCs w:val="20"/>
              </w:rPr>
            </w:pPr>
            <w:r w:rsidRPr="00022475">
              <w:rPr>
                <w:rFonts w:ascii="Times New Roman" w:hAnsi="Times New Roman" w:cs="Times New Roman"/>
                <w:sz w:val="20"/>
                <w:szCs w:val="20"/>
              </w:rPr>
              <w:t>**** (Не менее 350 баллов)</w:t>
            </w:r>
          </w:p>
        </w:tc>
        <w:tc>
          <w:tcPr>
            <w:tcW w:w="1431" w:type="dxa"/>
            <w:vAlign w:val="center"/>
          </w:tcPr>
          <w:p w:rsidR="00D12A7A" w:rsidRPr="00022475" w:rsidRDefault="00D12A7A" w:rsidP="00D12A7A">
            <w:pPr>
              <w:rPr>
                <w:rFonts w:ascii="Times New Roman" w:eastAsia="Times New Roman" w:hAnsi="Times New Roman" w:cs="Times New Roman"/>
                <w:bCs/>
                <w:color w:val="000000"/>
                <w:sz w:val="20"/>
                <w:szCs w:val="20"/>
                <w:lang w:eastAsia="ru-RU"/>
              </w:rPr>
            </w:pPr>
          </w:p>
        </w:tc>
        <w:tc>
          <w:tcPr>
            <w:tcW w:w="1060" w:type="dxa"/>
            <w:vAlign w:val="center"/>
          </w:tcPr>
          <w:p w:rsidR="00D12A7A" w:rsidRPr="00022475" w:rsidRDefault="00D12A7A" w:rsidP="00022475">
            <w:pPr>
              <w:jc w:val="center"/>
              <w:rPr>
                <w:rFonts w:ascii="Times New Roman" w:eastAsia="Times New Roman" w:hAnsi="Times New Roman" w:cs="Times New Roman"/>
                <w:bCs/>
                <w:color w:val="000000"/>
                <w:sz w:val="20"/>
                <w:szCs w:val="20"/>
                <w:lang w:eastAsia="ru-RU"/>
              </w:rPr>
            </w:pPr>
          </w:p>
        </w:tc>
        <w:tc>
          <w:tcPr>
            <w:tcW w:w="2455" w:type="dxa"/>
            <w:vAlign w:val="center"/>
          </w:tcPr>
          <w:p w:rsidR="00D12A7A" w:rsidRPr="00022475" w:rsidRDefault="00D12A7A" w:rsidP="00022475">
            <w:pPr>
              <w:jc w:val="center"/>
              <w:rPr>
                <w:rFonts w:ascii="Times New Roman" w:eastAsia="Times New Roman" w:hAnsi="Times New Roman" w:cs="Times New Roman"/>
                <w:bCs/>
                <w:color w:val="000000"/>
                <w:sz w:val="20"/>
                <w:szCs w:val="20"/>
                <w:lang w:eastAsia="ru-RU"/>
              </w:rPr>
            </w:pPr>
          </w:p>
        </w:tc>
        <w:tc>
          <w:tcPr>
            <w:tcW w:w="1276" w:type="dxa"/>
            <w:vAlign w:val="center"/>
          </w:tcPr>
          <w:p w:rsidR="00D12A7A" w:rsidRPr="00022475" w:rsidRDefault="00D12A7A" w:rsidP="00022475">
            <w:pPr>
              <w:jc w:val="center"/>
              <w:rPr>
                <w:rFonts w:ascii="Times New Roman" w:eastAsia="Times New Roman" w:hAnsi="Times New Roman" w:cs="Times New Roman"/>
                <w:bCs/>
                <w:color w:val="000000"/>
                <w:sz w:val="20"/>
                <w:szCs w:val="20"/>
                <w:lang w:eastAsia="ru-RU"/>
              </w:rPr>
            </w:pPr>
          </w:p>
        </w:tc>
        <w:tc>
          <w:tcPr>
            <w:tcW w:w="1417" w:type="dxa"/>
            <w:vAlign w:val="center"/>
          </w:tcPr>
          <w:p w:rsidR="00D12A7A" w:rsidRPr="00022475" w:rsidRDefault="00D12A7A" w:rsidP="00022475">
            <w:pPr>
              <w:jc w:val="center"/>
              <w:rPr>
                <w:rFonts w:ascii="Times New Roman" w:eastAsia="Times New Roman" w:hAnsi="Times New Roman" w:cs="Times New Roman"/>
                <w:bCs/>
                <w:color w:val="000000"/>
                <w:sz w:val="20"/>
                <w:szCs w:val="20"/>
                <w:lang w:eastAsia="ru-RU"/>
              </w:rPr>
            </w:pPr>
          </w:p>
        </w:tc>
      </w:tr>
      <w:tr w:rsidR="00D12A7A" w:rsidRPr="00022475" w:rsidTr="00D12A7A">
        <w:tc>
          <w:tcPr>
            <w:tcW w:w="1570" w:type="dxa"/>
          </w:tcPr>
          <w:p w:rsidR="00D12A7A" w:rsidRPr="00022475" w:rsidRDefault="00D12A7A" w:rsidP="00D12A7A">
            <w:pPr>
              <w:jc w:val="both"/>
              <w:rPr>
                <w:rFonts w:ascii="Times New Roman" w:hAnsi="Times New Roman" w:cs="Times New Roman"/>
                <w:sz w:val="20"/>
                <w:szCs w:val="20"/>
              </w:rPr>
            </w:pPr>
            <w:r w:rsidRPr="00022475">
              <w:rPr>
                <w:rFonts w:ascii="Times New Roman" w:hAnsi="Times New Roman" w:cs="Times New Roman"/>
                <w:sz w:val="20"/>
                <w:szCs w:val="20"/>
              </w:rPr>
              <w:t>*** (Не менее 250   баллов)</w:t>
            </w:r>
          </w:p>
        </w:tc>
        <w:tc>
          <w:tcPr>
            <w:tcW w:w="1431" w:type="dxa"/>
            <w:vAlign w:val="center"/>
          </w:tcPr>
          <w:p w:rsidR="00D12A7A" w:rsidRPr="00022475" w:rsidRDefault="00D12A7A" w:rsidP="00D12A7A">
            <w:pPr>
              <w:rPr>
                <w:rFonts w:ascii="Times New Roman" w:eastAsia="Times New Roman" w:hAnsi="Times New Roman" w:cs="Times New Roman"/>
                <w:bCs/>
                <w:color w:val="000000"/>
                <w:sz w:val="20"/>
                <w:szCs w:val="20"/>
                <w:lang w:eastAsia="ru-RU"/>
              </w:rPr>
            </w:pPr>
            <w:r w:rsidRPr="00022475">
              <w:rPr>
                <w:rFonts w:ascii="Times New Roman" w:eastAsia="Times New Roman" w:hAnsi="Times New Roman" w:cs="Times New Roman"/>
                <w:bCs/>
                <w:color w:val="000000"/>
                <w:sz w:val="20"/>
                <w:szCs w:val="20"/>
                <w:lang w:eastAsia="ru-RU"/>
              </w:rPr>
              <w:t>Астана ВМК</w:t>
            </w:r>
          </w:p>
        </w:tc>
        <w:tc>
          <w:tcPr>
            <w:tcW w:w="1060" w:type="dxa"/>
            <w:vAlign w:val="center"/>
          </w:tcPr>
          <w:p w:rsidR="00D12A7A" w:rsidRPr="00022475" w:rsidRDefault="00D12A7A" w:rsidP="00022475">
            <w:pPr>
              <w:jc w:val="center"/>
              <w:rPr>
                <w:rFonts w:ascii="Times New Roman" w:eastAsia="Times New Roman" w:hAnsi="Times New Roman" w:cs="Times New Roman"/>
                <w:bCs/>
                <w:color w:val="000000"/>
                <w:sz w:val="20"/>
                <w:szCs w:val="20"/>
                <w:lang w:eastAsia="ru-RU"/>
              </w:rPr>
            </w:pPr>
            <w:r w:rsidRPr="00022475">
              <w:rPr>
                <w:rFonts w:ascii="Times New Roman" w:eastAsia="Times New Roman" w:hAnsi="Times New Roman" w:cs="Times New Roman"/>
                <w:bCs/>
                <w:color w:val="000000"/>
                <w:sz w:val="20"/>
                <w:szCs w:val="20"/>
                <w:lang w:eastAsia="ru-RU"/>
              </w:rPr>
              <w:t>334,09</w:t>
            </w:r>
          </w:p>
        </w:tc>
        <w:tc>
          <w:tcPr>
            <w:tcW w:w="2455" w:type="dxa"/>
            <w:vAlign w:val="center"/>
          </w:tcPr>
          <w:p w:rsidR="00D12A7A" w:rsidRPr="00022475" w:rsidRDefault="00D12A7A" w:rsidP="00022475">
            <w:pPr>
              <w:jc w:val="center"/>
              <w:rPr>
                <w:rFonts w:ascii="Times New Roman" w:eastAsia="Times New Roman" w:hAnsi="Times New Roman" w:cs="Times New Roman"/>
                <w:bCs/>
                <w:color w:val="000000"/>
                <w:sz w:val="20"/>
                <w:szCs w:val="20"/>
                <w:lang w:eastAsia="ru-RU"/>
              </w:rPr>
            </w:pPr>
            <w:r w:rsidRPr="00022475">
              <w:rPr>
                <w:rFonts w:ascii="Times New Roman" w:eastAsia="Times New Roman" w:hAnsi="Times New Roman" w:cs="Times New Roman"/>
                <w:bCs/>
                <w:color w:val="000000"/>
                <w:sz w:val="20"/>
                <w:szCs w:val="20"/>
                <w:lang w:eastAsia="ru-RU"/>
              </w:rPr>
              <w:t>166,35</w:t>
            </w:r>
          </w:p>
        </w:tc>
        <w:tc>
          <w:tcPr>
            <w:tcW w:w="1276" w:type="dxa"/>
            <w:vAlign w:val="center"/>
          </w:tcPr>
          <w:p w:rsidR="00D12A7A" w:rsidRPr="00022475" w:rsidRDefault="00D12A7A" w:rsidP="00022475">
            <w:pPr>
              <w:jc w:val="center"/>
              <w:rPr>
                <w:rFonts w:ascii="Times New Roman" w:eastAsia="Times New Roman" w:hAnsi="Times New Roman" w:cs="Times New Roman"/>
                <w:bCs/>
                <w:color w:val="000000"/>
                <w:sz w:val="20"/>
                <w:szCs w:val="20"/>
                <w:lang w:eastAsia="ru-RU"/>
              </w:rPr>
            </w:pPr>
            <w:r w:rsidRPr="00022475">
              <w:rPr>
                <w:rFonts w:ascii="Times New Roman" w:eastAsia="Times New Roman" w:hAnsi="Times New Roman" w:cs="Times New Roman"/>
                <w:bCs/>
                <w:color w:val="000000"/>
                <w:sz w:val="20"/>
                <w:szCs w:val="20"/>
                <w:lang w:eastAsia="ru-RU"/>
              </w:rPr>
              <w:t>96,19</w:t>
            </w:r>
          </w:p>
        </w:tc>
        <w:tc>
          <w:tcPr>
            <w:tcW w:w="1417" w:type="dxa"/>
            <w:vAlign w:val="center"/>
          </w:tcPr>
          <w:p w:rsidR="00D12A7A" w:rsidRPr="00022475" w:rsidRDefault="00D12A7A" w:rsidP="00022475">
            <w:pPr>
              <w:jc w:val="center"/>
              <w:rPr>
                <w:rFonts w:ascii="Times New Roman" w:eastAsia="Times New Roman" w:hAnsi="Times New Roman" w:cs="Times New Roman"/>
                <w:bCs/>
                <w:color w:val="000000"/>
                <w:sz w:val="20"/>
                <w:szCs w:val="20"/>
                <w:lang w:eastAsia="ru-RU"/>
              </w:rPr>
            </w:pPr>
            <w:r w:rsidRPr="00022475">
              <w:rPr>
                <w:rFonts w:ascii="Times New Roman" w:eastAsia="Times New Roman" w:hAnsi="Times New Roman" w:cs="Times New Roman"/>
                <w:bCs/>
                <w:color w:val="000000"/>
                <w:sz w:val="20"/>
                <w:szCs w:val="20"/>
                <w:lang w:eastAsia="ru-RU"/>
              </w:rPr>
              <w:t>71,55</w:t>
            </w:r>
          </w:p>
        </w:tc>
      </w:tr>
      <w:tr w:rsidR="00D12A7A" w:rsidRPr="00022475" w:rsidTr="00D12A7A">
        <w:tc>
          <w:tcPr>
            <w:tcW w:w="1570" w:type="dxa"/>
          </w:tcPr>
          <w:p w:rsidR="00D12A7A" w:rsidRPr="00022475" w:rsidRDefault="00D12A7A" w:rsidP="00D12A7A">
            <w:pPr>
              <w:jc w:val="both"/>
              <w:rPr>
                <w:rFonts w:ascii="Times New Roman" w:hAnsi="Times New Roman" w:cs="Times New Roman"/>
                <w:sz w:val="20"/>
                <w:szCs w:val="20"/>
              </w:rPr>
            </w:pPr>
            <w:r w:rsidRPr="00022475">
              <w:rPr>
                <w:rFonts w:ascii="Times New Roman" w:hAnsi="Times New Roman" w:cs="Times New Roman"/>
                <w:sz w:val="20"/>
                <w:szCs w:val="20"/>
              </w:rPr>
              <w:t>** (Не менее 200 баллов)</w:t>
            </w:r>
          </w:p>
        </w:tc>
        <w:tc>
          <w:tcPr>
            <w:tcW w:w="1431" w:type="dxa"/>
            <w:vAlign w:val="center"/>
          </w:tcPr>
          <w:p w:rsidR="00D12A7A" w:rsidRPr="00022475" w:rsidRDefault="00D12A7A" w:rsidP="00D12A7A">
            <w:pPr>
              <w:rPr>
                <w:rFonts w:ascii="Times New Roman" w:eastAsia="Times New Roman" w:hAnsi="Times New Roman" w:cs="Times New Roman"/>
                <w:bCs/>
                <w:color w:val="000000"/>
                <w:sz w:val="20"/>
                <w:szCs w:val="20"/>
                <w:lang w:eastAsia="ru-RU"/>
              </w:rPr>
            </w:pPr>
            <w:r w:rsidRPr="00022475">
              <w:rPr>
                <w:rFonts w:ascii="Times New Roman" w:eastAsia="Times New Roman" w:hAnsi="Times New Roman" w:cs="Times New Roman"/>
                <w:bCs/>
                <w:color w:val="000000"/>
                <w:sz w:val="20"/>
                <w:szCs w:val="20"/>
                <w:lang w:eastAsia="ru-RU"/>
              </w:rPr>
              <w:t>Кокшетау ВМК</w:t>
            </w:r>
          </w:p>
        </w:tc>
        <w:tc>
          <w:tcPr>
            <w:tcW w:w="1060" w:type="dxa"/>
            <w:vAlign w:val="center"/>
          </w:tcPr>
          <w:p w:rsidR="00D12A7A" w:rsidRPr="00022475" w:rsidRDefault="00D12A7A" w:rsidP="00022475">
            <w:pPr>
              <w:jc w:val="center"/>
              <w:rPr>
                <w:rFonts w:ascii="Times New Roman" w:eastAsia="Times New Roman" w:hAnsi="Times New Roman" w:cs="Times New Roman"/>
                <w:bCs/>
                <w:color w:val="000000"/>
                <w:sz w:val="20"/>
                <w:szCs w:val="20"/>
                <w:lang w:eastAsia="ru-RU"/>
              </w:rPr>
            </w:pPr>
            <w:r w:rsidRPr="00022475">
              <w:rPr>
                <w:rFonts w:ascii="Times New Roman" w:eastAsia="Times New Roman" w:hAnsi="Times New Roman" w:cs="Times New Roman"/>
                <w:bCs/>
                <w:color w:val="000000"/>
                <w:sz w:val="20"/>
                <w:szCs w:val="20"/>
                <w:lang w:eastAsia="ru-RU"/>
              </w:rPr>
              <w:t>204,92</w:t>
            </w:r>
          </w:p>
        </w:tc>
        <w:tc>
          <w:tcPr>
            <w:tcW w:w="2455" w:type="dxa"/>
            <w:vAlign w:val="center"/>
          </w:tcPr>
          <w:p w:rsidR="00D12A7A" w:rsidRPr="00022475" w:rsidRDefault="00D12A7A" w:rsidP="00022475">
            <w:pPr>
              <w:jc w:val="center"/>
              <w:rPr>
                <w:rFonts w:ascii="Times New Roman" w:eastAsia="Times New Roman" w:hAnsi="Times New Roman" w:cs="Times New Roman"/>
                <w:bCs/>
                <w:color w:val="000000"/>
                <w:sz w:val="20"/>
                <w:szCs w:val="20"/>
                <w:lang w:eastAsia="ru-RU"/>
              </w:rPr>
            </w:pPr>
            <w:r w:rsidRPr="00022475">
              <w:rPr>
                <w:rFonts w:ascii="Times New Roman" w:eastAsia="Times New Roman" w:hAnsi="Times New Roman" w:cs="Times New Roman"/>
                <w:bCs/>
                <w:color w:val="000000"/>
                <w:sz w:val="20"/>
                <w:szCs w:val="20"/>
                <w:lang w:eastAsia="ru-RU"/>
              </w:rPr>
              <w:t>69,31</w:t>
            </w:r>
          </w:p>
        </w:tc>
        <w:tc>
          <w:tcPr>
            <w:tcW w:w="1276" w:type="dxa"/>
            <w:vAlign w:val="center"/>
          </w:tcPr>
          <w:p w:rsidR="00D12A7A" w:rsidRPr="00022475" w:rsidRDefault="00D12A7A" w:rsidP="00022475">
            <w:pPr>
              <w:jc w:val="center"/>
              <w:rPr>
                <w:rFonts w:ascii="Times New Roman" w:eastAsia="Times New Roman" w:hAnsi="Times New Roman" w:cs="Times New Roman"/>
                <w:bCs/>
                <w:color w:val="000000"/>
                <w:sz w:val="20"/>
                <w:szCs w:val="20"/>
                <w:lang w:eastAsia="ru-RU"/>
              </w:rPr>
            </w:pPr>
            <w:r w:rsidRPr="00022475">
              <w:rPr>
                <w:rFonts w:ascii="Times New Roman" w:eastAsia="Times New Roman" w:hAnsi="Times New Roman" w:cs="Times New Roman"/>
                <w:bCs/>
                <w:color w:val="000000"/>
                <w:sz w:val="20"/>
                <w:szCs w:val="20"/>
                <w:lang w:eastAsia="ru-RU"/>
              </w:rPr>
              <w:t>95,47</w:t>
            </w:r>
          </w:p>
        </w:tc>
        <w:tc>
          <w:tcPr>
            <w:tcW w:w="1417" w:type="dxa"/>
            <w:vAlign w:val="center"/>
          </w:tcPr>
          <w:p w:rsidR="00D12A7A" w:rsidRPr="00022475" w:rsidRDefault="00D12A7A" w:rsidP="00022475">
            <w:pPr>
              <w:jc w:val="center"/>
              <w:rPr>
                <w:rFonts w:ascii="Times New Roman" w:eastAsia="Times New Roman" w:hAnsi="Times New Roman" w:cs="Times New Roman"/>
                <w:bCs/>
                <w:color w:val="000000"/>
                <w:sz w:val="20"/>
                <w:szCs w:val="20"/>
                <w:lang w:eastAsia="ru-RU"/>
              </w:rPr>
            </w:pPr>
            <w:r w:rsidRPr="00022475">
              <w:rPr>
                <w:rFonts w:ascii="Times New Roman" w:eastAsia="Times New Roman" w:hAnsi="Times New Roman" w:cs="Times New Roman"/>
                <w:bCs/>
                <w:color w:val="000000"/>
                <w:sz w:val="20"/>
                <w:szCs w:val="20"/>
                <w:lang w:eastAsia="ru-RU"/>
              </w:rPr>
              <w:t>40,14</w:t>
            </w:r>
          </w:p>
        </w:tc>
      </w:tr>
      <w:tr w:rsidR="00D12A7A" w:rsidRPr="00022475" w:rsidTr="00D12A7A">
        <w:tc>
          <w:tcPr>
            <w:tcW w:w="1570" w:type="dxa"/>
            <w:vMerge w:val="restart"/>
          </w:tcPr>
          <w:p w:rsidR="00D12A7A" w:rsidRPr="00022475" w:rsidRDefault="00D12A7A" w:rsidP="00D12A7A">
            <w:pPr>
              <w:jc w:val="both"/>
              <w:rPr>
                <w:rFonts w:ascii="Times New Roman" w:hAnsi="Times New Roman" w:cs="Times New Roman"/>
                <w:sz w:val="20"/>
                <w:szCs w:val="20"/>
              </w:rPr>
            </w:pPr>
            <w:r w:rsidRPr="00022475">
              <w:rPr>
                <w:rFonts w:ascii="Times New Roman" w:hAnsi="Times New Roman" w:cs="Times New Roman"/>
                <w:sz w:val="20"/>
                <w:szCs w:val="20"/>
              </w:rPr>
              <w:t>* (Менее 200 баллов)</w:t>
            </w:r>
          </w:p>
        </w:tc>
        <w:tc>
          <w:tcPr>
            <w:tcW w:w="1431" w:type="dxa"/>
            <w:vAlign w:val="center"/>
          </w:tcPr>
          <w:p w:rsidR="00D12A7A" w:rsidRPr="00022475" w:rsidRDefault="00D12A7A" w:rsidP="00D12A7A">
            <w:pPr>
              <w:rPr>
                <w:rFonts w:ascii="Times New Roman" w:eastAsia="Times New Roman" w:hAnsi="Times New Roman" w:cs="Times New Roman"/>
                <w:bCs/>
                <w:color w:val="000000"/>
                <w:sz w:val="20"/>
                <w:szCs w:val="20"/>
                <w:lang w:eastAsia="ru-RU"/>
              </w:rPr>
            </w:pPr>
            <w:r w:rsidRPr="00022475">
              <w:rPr>
                <w:rFonts w:ascii="Times New Roman" w:eastAsia="Times New Roman" w:hAnsi="Times New Roman" w:cs="Times New Roman"/>
                <w:bCs/>
                <w:color w:val="000000"/>
                <w:sz w:val="20"/>
                <w:szCs w:val="20"/>
                <w:lang w:eastAsia="ru-RU"/>
              </w:rPr>
              <w:t>РВМК</w:t>
            </w:r>
          </w:p>
        </w:tc>
        <w:tc>
          <w:tcPr>
            <w:tcW w:w="1060" w:type="dxa"/>
            <w:vAlign w:val="center"/>
          </w:tcPr>
          <w:p w:rsidR="00D12A7A" w:rsidRPr="00022475" w:rsidRDefault="00D12A7A" w:rsidP="00022475">
            <w:pPr>
              <w:jc w:val="center"/>
              <w:rPr>
                <w:rFonts w:ascii="Times New Roman" w:eastAsia="Times New Roman" w:hAnsi="Times New Roman" w:cs="Times New Roman"/>
                <w:bCs/>
                <w:color w:val="000000"/>
                <w:sz w:val="20"/>
                <w:szCs w:val="20"/>
                <w:lang w:eastAsia="ru-RU"/>
              </w:rPr>
            </w:pPr>
            <w:r w:rsidRPr="00022475">
              <w:rPr>
                <w:rFonts w:ascii="Times New Roman" w:eastAsia="Times New Roman" w:hAnsi="Times New Roman" w:cs="Times New Roman"/>
                <w:bCs/>
                <w:color w:val="000000"/>
                <w:sz w:val="20"/>
                <w:szCs w:val="20"/>
                <w:lang w:eastAsia="ru-RU"/>
              </w:rPr>
              <w:t>185,11</w:t>
            </w:r>
          </w:p>
        </w:tc>
        <w:tc>
          <w:tcPr>
            <w:tcW w:w="2455" w:type="dxa"/>
            <w:vAlign w:val="center"/>
          </w:tcPr>
          <w:p w:rsidR="00D12A7A" w:rsidRPr="00022475" w:rsidRDefault="00D12A7A" w:rsidP="00022475">
            <w:pPr>
              <w:jc w:val="center"/>
              <w:rPr>
                <w:rFonts w:ascii="Times New Roman" w:eastAsia="Times New Roman" w:hAnsi="Times New Roman" w:cs="Times New Roman"/>
                <w:bCs/>
                <w:color w:val="000000"/>
                <w:sz w:val="20"/>
                <w:szCs w:val="20"/>
                <w:lang w:eastAsia="ru-RU"/>
              </w:rPr>
            </w:pPr>
            <w:r w:rsidRPr="00022475">
              <w:rPr>
                <w:rFonts w:ascii="Times New Roman" w:eastAsia="Times New Roman" w:hAnsi="Times New Roman" w:cs="Times New Roman"/>
                <w:bCs/>
                <w:color w:val="000000"/>
                <w:sz w:val="20"/>
                <w:szCs w:val="20"/>
                <w:lang w:eastAsia="ru-RU"/>
              </w:rPr>
              <w:t>17,39</w:t>
            </w:r>
          </w:p>
        </w:tc>
        <w:tc>
          <w:tcPr>
            <w:tcW w:w="1276" w:type="dxa"/>
            <w:vAlign w:val="center"/>
          </w:tcPr>
          <w:p w:rsidR="00D12A7A" w:rsidRPr="00022475" w:rsidRDefault="00D12A7A" w:rsidP="00022475">
            <w:pPr>
              <w:jc w:val="center"/>
              <w:rPr>
                <w:rFonts w:ascii="Times New Roman" w:eastAsia="Times New Roman" w:hAnsi="Times New Roman" w:cs="Times New Roman"/>
                <w:bCs/>
                <w:color w:val="000000"/>
                <w:sz w:val="20"/>
                <w:szCs w:val="20"/>
                <w:lang w:eastAsia="ru-RU"/>
              </w:rPr>
            </w:pPr>
            <w:r w:rsidRPr="00022475">
              <w:rPr>
                <w:rFonts w:ascii="Times New Roman" w:eastAsia="Times New Roman" w:hAnsi="Times New Roman" w:cs="Times New Roman"/>
                <w:bCs/>
                <w:color w:val="000000"/>
                <w:sz w:val="20"/>
                <w:szCs w:val="20"/>
                <w:lang w:eastAsia="ru-RU"/>
              </w:rPr>
              <w:t>88,60</w:t>
            </w:r>
          </w:p>
        </w:tc>
        <w:tc>
          <w:tcPr>
            <w:tcW w:w="1417" w:type="dxa"/>
            <w:vAlign w:val="center"/>
          </w:tcPr>
          <w:p w:rsidR="00D12A7A" w:rsidRPr="00022475" w:rsidRDefault="00D12A7A" w:rsidP="00022475">
            <w:pPr>
              <w:jc w:val="center"/>
              <w:rPr>
                <w:rFonts w:ascii="Times New Roman" w:eastAsia="Times New Roman" w:hAnsi="Times New Roman" w:cs="Times New Roman"/>
                <w:bCs/>
                <w:color w:val="000000"/>
                <w:sz w:val="20"/>
                <w:szCs w:val="20"/>
                <w:lang w:eastAsia="ru-RU"/>
              </w:rPr>
            </w:pPr>
            <w:r w:rsidRPr="00022475">
              <w:rPr>
                <w:rFonts w:ascii="Times New Roman" w:eastAsia="Times New Roman" w:hAnsi="Times New Roman" w:cs="Times New Roman"/>
                <w:bCs/>
                <w:color w:val="000000"/>
                <w:sz w:val="20"/>
                <w:szCs w:val="20"/>
                <w:lang w:eastAsia="ru-RU"/>
              </w:rPr>
              <w:t>79,11</w:t>
            </w:r>
          </w:p>
        </w:tc>
      </w:tr>
      <w:tr w:rsidR="00D12A7A" w:rsidRPr="00022475" w:rsidTr="00D12A7A">
        <w:tc>
          <w:tcPr>
            <w:tcW w:w="1570" w:type="dxa"/>
            <w:vMerge/>
          </w:tcPr>
          <w:p w:rsidR="00D12A7A" w:rsidRPr="00022475" w:rsidRDefault="00D12A7A" w:rsidP="00D12A7A">
            <w:pPr>
              <w:jc w:val="both"/>
              <w:rPr>
                <w:rFonts w:ascii="Times New Roman" w:hAnsi="Times New Roman" w:cs="Times New Roman"/>
                <w:sz w:val="20"/>
                <w:szCs w:val="20"/>
              </w:rPr>
            </w:pPr>
          </w:p>
        </w:tc>
        <w:tc>
          <w:tcPr>
            <w:tcW w:w="1431" w:type="dxa"/>
            <w:vAlign w:val="center"/>
          </w:tcPr>
          <w:p w:rsidR="00D12A7A" w:rsidRPr="00022475" w:rsidRDefault="00D12A7A" w:rsidP="00D12A7A">
            <w:pPr>
              <w:rPr>
                <w:rFonts w:ascii="Times New Roman" w:eastAsia="Times New Roman" w:hAnsi="Times New Roman" w:cs="Times New Roman"/>
                <w:bCs/>
                <w:color w:val="000000"/>
                <w:sz w:val="20"/>
                <w:szCs w:val="20"/>
                <w:lang w:eastAsia="ru-RU"/>
              </w:rPr>
            </w:pPr>
            <w:r w:rsidRPr="00022475">
              <w:rPr>
                <w:rFonts w:ascii="Times New Roman" w:eastAsia="Times New Roman" w:hAnsi="Times New Roman" w:cs="Times New Roman"/>
                <w:bCs/>
                <w:color w:val="000000"/>
                <w:sz w:val="20"/>
                <w:szCs w:val="20"/>
                <w:lang w:eastAsia="ru-RU"/>
              </w:rPr>
              <w:t>Актюбинский ВМК</w:t>
            </w:r>
          </w:p>
        </w:tc>
        <w:tc>
          <w:tcPr>
            <w:tcW w:w="1060" w:type="dxa"/>
            <w:vAlign w:val="center"/>
          </w:tcPr>
          <w:p w:rsidR="00D12A7A" w:rsidRPr="00022475" w:rsidRDefault="00D12A7A" w:rsidP="00022475">
            <w:pPr>
              <w:jc w:val="center"/>
              <w:rPr>
                <w:rFonts w:ascii="Times New Roman" w:eastAsia="Times New Roman" w:hAnsi="Times New Roman" w:cs="Times New Roman"/>
                <w:bCs/>
                <w:color w:val="000000"/>
                <w:sz w:val="20"/>
                <w:szCs w:val="20"/>
                <w:lang w:eastAsia="ru-RU"/>
              </w:rPr>
            </w:pPr>
            <w:r w:rsidRPr="00022475">
              <w:rPr>
                <w:rFonts w:ascii="Times New Roman" w:eastAsia="Times New Roman" w:hAnsi="Times New Roman" w:cs="Times New Roman"/>
                <w:bCs/>
                <w:color w:val="000000"/>
                <w:sz w:val="20"/>
                <w:szCs w:val="20"/>
                <w:lang w:eastAsia="ru-RU"/>
              </w:rPr>
              <w:t>167,09</w:t>
            </w:r>
          </w:p>
        </w:tc>
        <w:tc>
          <w:tcPr>
            <w:tcW w:w="2455" w:type="dxa"/>
            <w:vAlign w:val="center"/>
          </w:tcPr>
          <w:p w:rsidR="00D12A7A" w:rsidRPr="00022475" w:rsidRDefault="00D12A7A" w:rsidP="00022475">
            <w:pPr>
              <w:jc w:val="center"/>
              <w:rPr>
                <w:rFonts w:ascii="Times New Roman" w:eastAsia="Times New Roman" w:hAnsi="Times New Roman" w:cs="Times New Roman"/>
                <w:bCs/>
                <w:color w:val="000000"/>
                <w:sz w:val="20"/>
                <w:szCs w:val="20"/>
                <w:lang w:eastAsia="ru-RU"/>
              </w:rPr>
            </w:pPr>
            <w:r w:rsidRPr="00022475">
              <w:rPr>
                <w:rFonts w:ascii="Times New Roman" w:eastAsia="Times New Roman" w:hAnsi="Times New Roman" w:cs="Times New Roman"/>
                <w:bCs/>
                <w:color w:val="000000"/>
                <w:sz w:val="20"/>
                <w:szCs w:val="20"/>
                <w:lang w:eastAsia="ru-RU"/>
              </w:rPr>
              <w:t>80,22</w:t>
            </w:r>
          </w:p>
        </w:tc>
        <w:tc>
          <w:tcPr>
            <w:tcW w:w="1276" w:type="dxa"/>
            <w:vAlign w:val="center"/>
          </w:tcPr>
          <w:p w:rsidR="00D12A7A" w:rsidRPr="00022475" w:rsidRDefault="00D12A7A" w:rsidP="00022475">
            <w:pPr>
              <w:jc w:val="center"/>
              <w:rPr>
                <w:rFonts w:ascii="Times New Roman" w:eastAsia="Times New Roman" w:hAnsi="Times New Roman" w:cs="Times New Roman"/>
                <w:bCs/>
                <w:color w:val="000000"/>
                <w:sz w:val="20"/>
                <w:szCs w:val="20"/>
                <w:lang w:eastAsia="ru-RU"/>
              </w:rPr>
            </w:pPr>
            <w:r w:rsidRPr="00022475">
              <w:rPr>
                <w:rFonts w:ascii="Times New Roman" w:eastAsia="Times New Roman" w:hAnsi="Times New Roman" w:cs="Times New Roman"/>
                <w:bCs/>
                <w:color w:val="000000"/>
                <w:sz w:val="20"/>
                <w:szCs w:val="20"/>
                <w:lang w:eastAsia="ru-RU"/>
              </w:rPr>
              <w:t>43,00</w:t>
            </w:r>
          </w:p>
        </w:tc>
        <w:tc>
          <w:tcPr>
            <w:tcW w:w="1417" w:type="dxa"/>
            <w:vAlign w:val="center"/>
          </w:tcPr>
          <w:p w:rsidR="00D12A7A" w:rsidRPr="00022475" w:rsidRDefault="00D12A7A" w:rsidP="00022475">
            <w:pPr>
              <w:jc w:val="center"/>
              <w:rPr>
                <w:rFonts w:ascii="Times New Roman" w:eastAsia="Times New Roman" w:hAnsi="Times New Roman" w:cs="Times New Roman"/>
                <w:bCs/>
                <w:color w:val="000000"/>
                <w:sz w:val="20"/>
                <w:szCs w:val="20"/>
                <w:lang w:eastAsia="ru-RU"/>
              </w:rPr>
            </w:pPr>
            <w:r w:rsidRPr="00022475">
              <w:rPr>
                <w:rFonts w:ascii="Times New Roman" w:eastAsia="Times New Roman" w:hAnsi="Times New Roman" w:cs="Times New Roman"/>
                <w:bCs/>
                <w:color w:val="000000"/>
                <w:sz w:val="20"/>
                <w:szCs w:val="20"/>
                <w:lang w:eastAsia="ru-RU"/>
              </w:rPr>
              <w:t>43,86</w:t>
            </w:r>
          </w:p>
        </w:tc>
      </w:tr>
      <w:tr w:rsidR="00D12A7A" w:rsidRPr="00022475" w:rsidTr="00D12A7A">
        <w:tc>
          <w:tcPr>
            <w:tcW w:w="1570" w:type="dxa"/>
            <w:vMerge/>
          </w:tcPr>
          <w:p w:rsidR="00D12A7A" w:rsidRPr="00022475" w:rsidRDefault="00D12A7A" w:rsidP="00D12A7A">
            <w:pPr>
              <w:jc w:val="both"/>
              <w:rPr>
                <w:rFonts w:ascii="Times New Roman" w:hAnsi="Times New Roman" w:cs="Times New Roman"/>
                <w:sz w:val="20"/>
                <w:szCs w:val="20"/>
              </w:rPr>
            </w:pPr>
          </w:p>
        </w:tc>
        <w:tc>
          <w:tcPr>
            <w:tcW w:w="1431" w:type="dxa"/>
            <w:vAlign w:val="center"/>
          </w:tcPr>
          <w:p w:rsidR="00D12A7A" w:rsidRPr="00022475" w:rsidRDefault="00D12A7A" w:rsidP="00D12A7A">
            <w:pPr>
              <w:rPr>
                <w:rFonts w:ascii="Times New Roman" w:eastAsia="Times New Roman" w:hAnsi="Times New Roman" w:cs="Times New Roman"/>
                <w:bCs/>
                <w:color w:val="000000"/>
                <w:sz w:val="20"/>
                <w:szCs w:val="20"/>
                <w:lang w:eastAsia="ru-RU"/>
              </w:rPr>
            </w:pPr>
            <w:r w:rsidRPr="00022475">
              <w:rPr>
                <w:rFonts w:ascii="Times New Roman" w:eastAsia="Times New Roman" w:hAnsi="Times New Roman" w:cs="Times New Roman"/>
                <w:bCs/>
                <w:color w:val="000000"/>
                <w:sz w:val="20"/>
                <w:szCs w:val="20"/>
                <w:lang w:eastAsia="ru-RU"/>
              </w:rPr>
              <w:t>Кызылорда ВМК</w:t>
            </w:r>
          </w:p>
        </w:tc>
        <w:tc>
          <w:tcPr>
            <w:tcW w:w="1060" w:type="dxa"/>
            <w:vAlign w:val="center"/>
          </w:tcPr>
          <w:p w:rsidR="00D12A7A" w:rsidRPr="00022475" w:rsidRDefault="00D12A7A" w:rsidP="00022475">
            <w:pPr>
              <w:jc w:val="center"/>
              <w:rPr>
                <w:rFonts w:ascii="Times New Roman" w:eastAsia="Times New Roman" w:hAnsi="Times New Roman" w:cs="Times New Roman"/>
                <w:bCs/>
                <w:color w:val="000000"/>
                <w:sz w:val="20"/>
                <w:szCs w:val="20"/>
                <w:lang w:eastAsia="ru-RU"/>
              </w:rPr>
            </w:pPr>
            <w:r w:rsidRPr="00022475">
              <w:rPr>
                <w:rFonts w:ascii="Times New Roman" w:eastAsia="Times New Roman" w:hAnsi="Times New Roman" w:cs="Times New Roman"/>
                <w:bCs/>
                <w:color w:val="000000"/>
                <w:sz w:val="20"/>
                <w:szCs w:val="20"/>
                <w:lang w:eastAsia="ru-RU"/>
              </w:rPr>
              <w:t>164,57</w:t>
            </w:r>
          </w:p>
        </w:tc>
        <w:tc>
          <w:tcPr>
            <w:tcW w:w="2455" w:type="dxa"/>
            <w:vAlign w:val="center"/>
          </w:tcPr>
          <w:p w:rsidR="00D12A7A" w:rsidRPr="00022475" w:rsidRDefault="00D12A7A" w:rsidP="00022475">
            <w:pPr>
              <w:jc w:val="center"/>
              <w:rPr>
                <w:rFonts w:ascii="Times New Roman" w:eastAsia="Times New Roman" w:hAnsi="Times New Roman" w:cs="Times New Roman"/>
                <w:bCs/>
                <w:color w:val="000000"/>
                <w:sz w:val="20"/>
                <w:szCs w:val="20"/>
                <w:lang w:eastAsia="ru-RU"/>
              </w:rPr>
            </w:pPr>
            <w:r w:rsidRPr="00022475">
              <w:rPr>
                <w:rFonts w:ascii="Times New Roman" w:eastAsia="Times New Roman" w:hAnsi="Times New Roman" w:cs="Times New Roman"/>
                <w:bCs/>
                <w:color w:val="000000"/>
                <w:sz w:val="20"/>
                <w:szCs w:val="20"/>
                <w:lang w:eastAsia="ru-RU"/>
              </w:rPr>
              <w:t>26,38</w:t>
            </w:r>
          </w:p>
        </w:tc>
        <w:tc>
          <w:tcPr>
            <w:tcW w:w="1276" w:type="dxa"/>
            <w:vAlign w:val="center"/>
          </w:tcPr>
          <w:p w:rsidR="00D12A7A" w:rsidRPr="00022475" w:rsidRDefault="00D12A7A" w:rsidP="00022475">
            <w:pPr>
              <w:jc w:val="center"/>
              <w:rPr>
                <w:rFonts w:ascii="Times New Roman" w:eastAsia="Times New Roman" w:hAnsi="Times New Roman" w:cs="Times New Roman"/>
                <w:bCs/>
                <w:color w:val="000000"/>
                <w:sz w:val="20"/>
                <w:szCs w:val="20"/>
                <w:lang w:eastAsia="ru-RU"/>
              </w:rPr>
            </w:pPr>
            <w:r w:rsidRPr="00022475">
              <w:rPr>
                <w:rFonts w:ascii="Times New Roman" w:eastAsia="Times New Roman" w:hAnsi="Times New Roman" w:cs="Times New Roman"/>
                <w:bCs/>
                <w:color w:val="000000"/>
                <w:sz w:val="20"/>
                <w:szCs w:val="20"/>
                <w:lang w:eastAsia="ru-RU"/>
              </w:rPr>
              <w:t>92,61</w:t>
            </w:r>
          </w:p>
        </w:tc>
        <w:tc>
          <w:tcPr>
            <w:tcW w:w="1417" w:type="dxa"/>
            <w:vAlign w:val="center"/>
          </w:tcPr>
          <w:p w:rsidR="00D12A7A" w:rsidRPr="00022475" w:rsidRDefault="00D12A7A" w:rsidP="00022475">
            <w:pPr>
              <w:jc w:val="center"/>
              <w:rPr>
                <w:rFonts w:ascii="Times New Roman" w:eastAsia="Times New Roman" w:hAnsi="Times New Roman" w:cs="Times New Roman"/>
                <w:bCs/>
                <w:color w:val="000000"/>
                <w:sz w:val="20"/>
                <w:szCs w:val="20"/>
                <w:lang w:eastAsia="ru-RU"/>
              </w:rPr>
            </w:pPr>
            <w:r w:rsidRPr="00022475">
              <w:rPr>
                <w:rFonts w:ascii="Times New Roman" w:eastAsia="Times New Roman" w:hAnsi="Times New Roman" w:cs="Times New Roman"/>
                <w:bCs/>
                <w:color w:val="000000"/>
                <w:sz w:val="20"/>
                <w:szCs w:val="20"/>
                <w:lang w:eastAsia="ru-RU"/>
              </w:rPr>
              <w:t>45,57</w:t>
            </w:r>
          </w:p>
        </w:tc>
      </w:tr>
      <w:tr w:rsidR="00D12A7A" w:rsidRPr="00022475" w:rsidTr="00D12A7A">
        <w:tc>
          <w:tcPr>
            <w:tcW w:w="1570" w:type="dxa"/>
            <w:vMerge/>
          </w:tcPr>
          <w:p w:rsidR="00D12A7A" w:rsidRPr="00022475" w:rsidRDefault="00D12A7A" w:rsidP="00D12A7A">
            <w:pPr>
              <w:jc w:val="both"/>
              <w:rPr>
                <w:rFonts w:ascii="Times New Roman" w:hAnsi="Times New Roman" w:cs="Times New Roman"/>
                <w:sz w:val="20"/>
                <w:szCs w:val="20"/>
              </w:rPr>
            </w:pPr>
          </w:p>
        </w:tc>
        <w:tc>
          <w:tcPr>
            <w:tcW w:w="1431" w:type="dxa"/>
            <w:vAlign w:val="center"/>
          </w:tcPr>
          <w:p w:rsidR="00D12A7A" w:rsidRPr="00022475" w:rsidRDefault="00D12A7A" w:rsidP="00D12A7A">
            <w:pPr>
              <w:rPr>
                <w:rFonts w:ascii="Times New Roman" w:eastAsia="Times New Roman" w:hAnsi="Times New Roman" w:cs="Times New Roman"/>
                <w:bCs/>
                <w:color w:val="000000"/>
                <w:sz w:val="20"/>
                <w:szCs w:val="20"/>
                <w:lang w:eastAsia="ru-RU"/>
              </w:rPr>
            </w:pPr>
            <w:r w:rsidRPr="00022475">
              <w:rPr>
                <w:rFonts w:ascii="Times New Roman" w:eastAsia="Times New Roman" w:hAnsi="Times New Roman" w:cs="Times New Roman"/>
                <w:bCs/>
                <w:color w:val="000000"/>
                <w:sz w:val="20"/>
                <w:szCs w:val="20"/>
                <w:lang w:eastAsia="ru-RU"/>
              </w:rPr>
              <w:t>Шымкент ВМК</w:t>
            </w:r>
          </w:p>
        </w:tc>
        <w:tc>
          <w:tcPr>
            <w:tcW w:w="1060" w:type="dxa"/>
            <w:vAlign w:val="center"/>
          </w:tcPr>
          <w:p w:rsidR="00D12A7A" w:rsidRPr="00022475" w:rsidRDefault="00D12A7A" w:rsidP="00022475">
            <w:pPr>
              <w:jc w:val="center"/>
              <w:rPr>
                <w:rFonts w:ascii="Times New Roman" w:eastAsia="Times New Roman" w:hAnsi="Times New Roman" w:cs="Times New Roman"/>
                <w:bCs/>
                <w:color w:val="000000"/>
                <w:sz w:val="20"/>
                <w:szCs w:val="20"/>
                <w:lang w:eastAsia="ru-RU"/>
              </w:rPr>
            </w:pPr>
            <w:r w:rsidRPr="00022475">
              <w:rPr>
                <w:rFonts w:ascii="Times New Roman" w:eastAsia="Times New Roman" w:hAnsi="Times New Roman" w:cs="Times New Roman"/>
                <w:bCs/>
                <w:color w:val="000000"/>
                <w:sz w:val="20"/>
                <w:szCs w:val="20"/>
                <w:lang w:eastAsia="ru-RU"/>
              </w:rPr>
              <w:t>152,11</w:t>
            </w:r>
          </w:p>
        </w:tc>
        <w:tc>
          <w:tcPr>
            <w:tcW w:w="2455" w:type="dxa"/>
            <w:vAlign w:val="center"/>
          </w:tcPr>
          <w:p w:rsidR="00D12A7A" w:rsidRPr="00022475" w:rsidRDefault="00D12A7A" w:rsidP="00022475">
            <w:pPr>
              <w:jc w:val="center"/>
              <w:rPr>
                <w:rFonts w:ascii="Times New Roman" w:eastAsia="Times New Roman" w:hAnsi="Times New Roman" w:cs="Times New Roman"/>
                <w:bCs/>
                <w:color w:val="000000"/>
                <w:sz w:val="20"/>
                <w:szCs w:val="20"/>
                <w:lang w:eastAsia="ru-RU"/>
              </w:rPr>
            </w:pPr>
            <w:r w:rsidRPr="00022475">
              <w:rPr>
                <w:rFonts w:ascii="Times New Roman" w:eastAsia="Times New Roman" w:hAnsi="Times New Roman" w:cs="Times New Roman"/>
                <w:bCs/>
                <w:color w:val="000000"/>
                <w:sz w:val="20"/>
                <w:szCs w:val="20"/>
                <w:lang w:eastAsia="ru-RU"/>
              </w:rPr>
              <w:t>47,40</w:t>
            </w:r>
          </w:p>
        </w:tc>
        <w:tc>
          <w:tcPr>
            <w:tcW w:w="1276" w:type="dxa"/>
            <w:vAlign w:val="center"/>
          </w:tcPr>
          <w:p w:rsidR="00D12A7A" w:rsidRPr="00022475" w:rsidRDefault="00D12A7A" w:rsidP="00022475">
            <w:pPr>
              <w:jc w:val="center"/>
              <w:rPr>
                <w:rFonts w:ascii="Times New Roman" w:eastAsia="Times New Roman" w:hAnsi="Times New Roman" w:cs="Times New Roman"/>
                <w:bCs/>
                <w:color w:val="000000"/>
                <w:sz w:val="20"/>
                <w:szCs w:val="20"/>
                <w:lang w:eastAsia="ru-RU"/>
              </w:rPr>
            </w:pPr>
            <w:r w:rsidRPr="00022475">
              <w:rPr>
                <w:rFonts w:ascii="Times New Roman" w:eastAsia="Times New Roman" w:hAnsi="Times New Roman" w:cs="Times New Roman"/>
                <w:bCs/>
                <w:color w:val="000000"/>
                <w:sz w:val="20"/>
                <w:szCs w:val="20"/>
                <w:lang w:eastAsia="ru-RU"/>
              </w:rPr>
              <w:t>16,48</w:t>
            </w:r>
          </w:p>
        </w:tc>
        <w:tc>
          <w:tcPr>
            <w:tcW w:w="1417" w:type="dxa"/>
            <w:vAlign w:val="center"/>
          </w:tcPr>
          <w:p w:rsidR="00D12A7A" w:rsidRPr="00022475" w:rsidRDefault="00D12A7A" w:rsidP="00022475">
            <w:pPr>
              <w:jc w:val="center"/>
              <w:rPr>
                <w:rFonts w:ascii="Times New Roman" w:eastAsia="Times New Roman" w:hAnsi="Times New Roman" w:cs="Times New Roman"/>
                <w:bCs/>
                <w:color w:val="000000"/>
                <w:sz w:val="20"/>
                <w:szCs w:val="20"/>
                <w:lang w:eastAsia="ru-RU"/>
              </w:rPr>
            </w:pPr>
            <w:r w:rsidRPr="00022475">
              <w:rPr>
                <w:rFonts w:ascii="Times New Roman" w:eastAsia="Times New Roman" w:hAnsi="Times New Roman" w:cs="Times New Roman"/>
                <w:bCs/>
                <w:color w:val="000000"/>
                <w:sz w:val="20"/>
                <w:szCs w:val="20"/>
                <w:lang w:eastAsia="ru-RU"/>
              </w:rPr>
              <w:t>88,23</w:t>
            </w:r>
          </w:p>
        </w:tc>
      </w:tr>
      <w:tr w:rsidR="00D12A7A" w:rsidRPr="00022475" w:rsidTr="00D12A7A">
        <w:tc>
          <w:tcPr>
            <w:tcW w:w="1570" w:type="dxa"/>
            <w:vMerge/>
          </w:tcPr>
          <w:p w:rsidR="00D12A7A" w:rsidRPr="00022475" w:rsidRDefault="00D12A7A" w:rsidP="00D12A7A">
            <w:pPr>
              <w:jc w:val="both"/>
              <w:rPr>
                <w:rFonts w:ascii="Times New Roman" w:hAnsi="Times New Roman" w:cs="Times New Roman"/>
                <w:sz w:val="20"/>
                <w:szCs w:val="20"/>
              </w:rPr>
            </w:pPr>
          </w:p>
        </w:tc>
        <w:tc>
          <w:tcPr>
            <w:tcW w:w="1431" w:type="dxa"/>
            <w:vAlign w:val="center"/>
          </w:tcPr>
          <w:p w:rsidR="00D12A7A" w:rsidRPr="00022475" w:rsidRDefault="00D12A7A" w:rsidP="00D12A7A">
            <w:pPr>
              <w:rPr>
                <w:rFonts w:ascii="Times New Roman" w:eastAsia="Times New Roman" w:hAnsi="Times New Roman" w:cs="Times New Roman"/>
                <w:bCs/>
                <w:color w:val="000000"/>
                <w:sz w:val="20"/>
                <w:szCs w:val="20"/>
                <w:lang w:eastAsia="ru-RU"/>
              </w:rPr>
            </w:pPr>
            <w:r w:rsidRPr="00022475">
              <w:rPr>
                <w:rFonts w:ascii="Times New Roman" w:eastAsia="Times New Roman" w:hAnsi="Times New Roman" w:cs="Times New Roman"/>
                <w:bCs/>
                <w:color w:val="000000"/>
                <w:sz w:val="20"/>
                <w:szCs w:val="20"/>
                <w:lang w:eastAsia="ru-RU"/>
              </w:rPr>
              <w:t>Туркестан ВМК</w:t>
            </w:r>
          </w:p>
        </w:tc>
        <w:tc>
          <w:tcPr>
            <w:tcW w:w="1060" w:type="dxa"/>
            <w:vAlign w:val="center"/>
          </w:tcPr>
          <w:p w:rsidR="00D12A7A" w:rsidRPr="00022475" w:rsidRDefault="00D12A7A" w:rsidP="00022475">
            <w:pPr>
              <w:jc w:val="center"/>
              <w:rPr>
                <w:rFonts w:ascii="Times New Roman" w:eastAsia="Times New Roman" w:hAnsi="Times New Roman" w:cs="Times New Roman"/>
                <w:bCs/>
                <w:color w:val="000000"/>
                <w:sz w:val="20"/>
                <w:szCs w:val="20"/>
                <w:lang w:eastAsia="ru-RU"/>
              </w:rPr>
            </w:pPr>
            <w:r w:rsidRPr="00022475">
              <w:rPr>
                <w:rFonts w:ascii="Times New Roman" w:eastAsia="Times New Roman" w:hAnsi="Times New Roman" w:cs="Times New Roman"/>
                <w:bCs/>
                <w:color w:val="000000"/>
                <w:sz w:val="20"/>
                <w:szCs w:val="20"/>
                <w:lang w:eastAsia="ru-RU"/>
              </w:rPr>
              <w:t>151,12</w:t>
            </w:r>
          </w:p>
        </w:tc>
        <w:tc>
          <w:tcPr>
            <w:tcW w:w="2455" w:type="dxa"/>
            <w:vAlign w:val="center"/>
          </w:tcPr>
          <w:p w:rsidR="00D12A7A" w:rsidRPr="00022475" w:rsidRDefault="00D12A7A" w:rsidP="00022475">
            <w:pPr>
              <w:jc w:val="center"/>
              <w:rPr>
                <w:rFonts w:ascii="Times New Roman" w:eastAsia="Times New Roman" w:hAnsi="Times New Roman" w:cs="Times New Roman"/>
                <w:bCs/>
                <w:color w:val="000000"/>
                <w:sz w:val="20"/>
                <w:szCs w:val="20"/>
                <w:lang w:eastAsia="ru-RU"/>
              </w:rPr>
            </w:pPr>
            <w:r w:rsidRPr="00022475">
              <w:rPr>
                <w:rFonts w:ascii="Times New Roman" w:eastAsia="Times New Roman" w:hAnsi="Times New Roman" w:cs="Times New Roman"/>
                <w:bCs/>
                <w:color w:val="000000"/>
                <w:sz w:val="20"/>
                <w:szCs w:val="20"/>
                <w:lang w:eastAsia="ru-RU"/>
              </w:rPr>
              <w:t>63,41</w:t>
            </w:r>
          </w:p>
        </w:tc>
        <w:tc>
          <w:tcPr>
            <w:tcW w:w="1276" w:type="dxa"/>
            <w:vAlign w:val="center"/>
          </w:tcPr>
          <w:p w:rsidR="00D12A7A" w:rsidRPr="00022475" w:rsidRDefault="00D12A7A" w:rsidP="00022475">
            <w:pPr>
              <w:jc w:val="center"/>
              <w:rPr>
                <w:rFonts w:ascii="Times New Roman" w:eastAsia="Times New Roman" w:hAnsi="Times New Roman" w:cs="Times New Roman"/>
                <w:bCs/>
                <w:color w:val="000000"/>
                <w:sz w:val="20"/>
                <w:szCs w:val="20"/>
                <w:lang w:eastAsia="ru-RU"/>
              </w:rPr>
            </w:pPr>
            <w:r w:rsidRPr="00022475">
              <w:rPr>
                <w:rFonts w:ascii="Times New Roman" w:eastAsia="Times New Roman" w:hAnsi="Times New Roman" w:cs="Times New Roman"/>
                <w:bCs/>
                <w:color w:val="000000"/>
                <w:sz w:val="20"/>
                <w:szCs w:val="20"/>
                <w:lang w:eastAsia="ru-RU"/>
              </w:rPr>
              <w:t>44,80</w:t>
            </w:r>
          </w:p>
        </w:tc>
        <w:tc>
          <w:tcPr>
            <w:tcW w:w="1417" w:type="dxa"/>
            <w:vAlign w:val="center"/>
          </w:tcPr>
          <w:p w:rsidR="00D12A7A" w:rsidRPr="00022475" w:rsidRDefault="00D12A7A" w:rsidP="00022475">
            <w:pPr>
              <w:jc w:val="center"/>
              <w:rPr>
                <w:rFonts w:ascii="Times New Roman" w:eastAsia="Times New Roman" w:hAnsi="Times New Roman" w:cs="Times New Roman"/>
                <w:bCs/>
                <w:color w:val="000000"/>
                <w:sz w:val="20"/>
                <w:szCs w:val="20"/>
                <w:lang w:eastAsia="ru-RU"/>
              </w:rPr>
            </w:pPr>
            <w:r w:rsidRPr="00022475">
              <w:rPr>
                <w:rFonts w:ascii="Times New Roman" w:eastAsia="Times New Roman" w:hAnsi="Times New Roman" w:cs="Times New Roman"/>
                <w:bCs/>
                <w:color w:val="000000"/>
                <w:sz w:val="20"/>
                <w:szCs w:val="20"/>
                <w:lang w:eastAsia="ru-RU"/>
              </w:rPr>
              <w:t>42,91</w:t>
            </w:r>
          </w:p>
        </w:tc>
      </w:tr>
      <w:tr w:rsidR="00D12A7A" w:rsidRPr="00022475" w:rsidTr="00D12A7A">
        <w:tc>
          <w:tcPr>
            <w:tcW w:w="1570" w:type="dxa"/>
            <w:vMerge/>
          </w:tcPr>
          <w:p w:rsidR="00D12A7A" w:rsidRPr="00022475" w:rsidRDefault="00D12A7A" w:rsidP="00D12A7A">
            <w:pPr>
              <w:jc w:val="both"/>
              <w:rPr>
                <w:rFonts w:ascii="Times New Roman" w:hAnsi="Times New Roman" w:cs="Times New Roman"/>
                <w:sz w:val="20"/>
                <w:szCs w:val="20"/>
              </w:rPr>
            </w:pPr>
          </w:p>
        </w:tc>
        <w:tc>
          <w:tcPr>
            <w:tcW w:w="1431" w:type="dxa"/>
            <w:vAlign w:val="center"/>
          </w:tcPr>
          <w:p w:rsidR="00D12A7A" w:rsidRPr="00022475" w:rsidRDefault="00D12A7A" w:rsidP="00D12A7A">
            <w:pPr>
              <w:rPr>
                <w:rFonts w:ascii="Times New Roman" w:eastAsia="Times New Roman" w:hAnsi="Times New Roman" w:cs="Times New Roman"/>
                <w:bCs/>
                <w:color w:val="000000"/>
                <w:sz w:val="20"/>
                <w:szCs w:val="20"/>
                <w:lang w:eastAsia="ru-RU"/>
              </w:rPr>
            </w:pPr>
            <w:r w:rsidRPr="00022475">
              <w:rPr>
                <w:rFonts w:ascii="Times New Roman" w:eastAsia="Times New Roman" w:hAnsi="Times New Roman" w:cs="Times New Roman"/>
                <w:bCs/>
                <w:color w:val="000000"/>
                <w:sz w:val="20"/>
                <w:szCs w:val="20"/>
                <w:lang w:eastAsia="ru-RU"/>
              </w:rPr>
              <w:t>Туркестанский МПК</w:t>
            </w:r>
          </w:p>
        </w:tc>
        <w:tc>
          <w:tcPr>
            <w:tcW w:w="1060" w:type="dxa"/>
            <w:vAlign w:val="center"/>
          </w:tcPr>
          <w:p w:rsidR="00D12A7A" w:rsidRPr="00022475" w:rsidRDefault="00D12A7A" w:rsidP="00022475">
            <w:pPr>
              <w:jc w:val="center"/>
              <w:rPr>
                <w:rFonts w:ascii="Times New Roman" w:eastAsia="Times New Roman" w:hAnsi="Times New Roman" w:cs="Times New Roman"/>
                <w:bCs/>
                <w:color w:val="000000"/>
                <w:sz w:val="20"/>
                <w:szCs w:val="20"/>
                <w:lang w:eastAsia="ru-RU"/>
              </w:rPr>
            </w:pPr>
            <w:r w:rsidRPr="00022475">
              <w:rPr>
                <w:rFonts w:ascii="Times New Roman" w:eastAsia="Times New Roman" w:hAnsi="Times New Roman" w:cs="Times New Roman"/>
                <w:bCs/>
                <w:color w:val="000000"/>
                <w:sz w:val="20"/>
                <w:szCs w:val="20"/>
                <w:lang w:eastAsia="ru-RU"/>
              </w:rPr>
              <w:t>93,97</w:t>
            </w:r>
          </w:p>
        </w:tc>
        <w:tc>
          <w:tcPr>
            <w:tcW w:w="2455" w:type="dxa"/>
            <w:vAlign w:val="center"/>
          </w:tcPr>
          <w:p w:rsidR="00D12A7A" w:rsidRPr="00022475" w:rsidRDefault="00D12A7A" w:rsidP="00022475">
            <w:pPr>
              <w:jc w:val="center"/>
              <w:rPr>
                <w:rFonts w:ascii="Times New Roman" w:eastAsia="Times New Roman" w:hAnsi="Times New Roman" w:cs="Times New Roman"/>
                <w:bCs/>
                <w:color w:val="000000"/>
                <w:sz w:val="20"/>
                <w:szCs w:val="20"/>
                <w:lang w:eastAsia="ru-RU"/>
              </w:rPr>
            </w:pPr>
            <w:r w:rsidRPr="00022475">
              <w:rPr>
                <w:rFonts w:ascii="Times New Roman" w:eastAsia="Times New Roman" w:hAnsi="Times New Roman" w:cs="Times New Roman"/>
                <w:bCs/>
                <w:color w:val="000000"/>
                <w:sz w:val="20"/>
                <w:szCs w:val="20"/>
                <w:lang w:eastAsia="ru-RU"/>
              </w:rPr>
              <w:t>0,00</w:t>
            </w:r>
          </w:p>
        </w:tc>
        <w:tc>
          <w:tcPr>
            <w:tcW w:w="1276" w:type="dxa"/>
            <w:vAlign w:val="center"/>
          </w:tcPr>
          <w:p w:rsidR="00D12A7A" w:rsidRPr="00022475" w:rsidRDefault="00D12A7A" w:rsidP="00022475">
            <w:pPr>
              <w:jc w:val="center"/>
              <w:rPr>
                <w:rFonts w:ascii="Times New Roman" w:eastAsia="Times New Roman" w:hAnsi="Times New Roman" w:cs="Times New Roman"/>
                <w:bCs/>
                <w:color w:val="000000"/>
                <w:sz w:val="20"/>
                <w:szCs w:val="20"/>
                <w:lang w:eastAsia="ru-RU"/>
              </w:rPr>
            </w:pPr>
            <w:r w:rsidRPr="00022475">
              <w:rPr>
                <w:rFonts w:ascii="Times New Roman" w:eastAsia="Times New Roman" w:hAnsi="Times New Roman" w:cs="Times New Roman"/>
                <w:bCs/>
                <w:color w:val="000000"/>
                <w:sz w:val="20"/>
                <w:szCs w:val="20"/>
                <w:lang w:eastAsia="ru-RU"/>
              </w:rPr>
              <w:t>13,97</w:t>
            </w:r>
          </w:p>
        </w:tc>
        <w:tc>
          <w:tcPr>
            <w:tcW w:w="1417" w:type="dxa"/>
            <w:vAlign w:val="center"/>
          </w:tcPr>
          <w:p w:rsidR="00D12A7A" w:rsidRPr="00022475" w:rsidRDefault="00D12A7A" w:rsidP="00022475">
            <w:pPr>
              <w:jc w:val="center"/>
              <w:rPr>
                <w:rFonts w:ascii="Times New Roman" w:eastAsia="Times New Roman" w:hAnsi="Times New Roman" w:cs="Times New Roman"/>
                <w:bCs/>
                <w:color w:val="000000"/>
                <w:sz w:val="20"/>
                <w:szCs w:val="20"/>
                <w:lang w:eastAsia="ru-RU"/>
              </w:rPr>
            </w:pPr>
            <w:r w:rsidRPr="00022475">
              <w:rPr>
                <w:rFonts w:ascii="Times New Roman" w:eastAsia="Times New Roman" w:hAnsi="Times New Roman" w:cs="Times New Roman"/>
                <w:bCs/>
                <w:color w:val="000000"/>
                <w:sz w:val="20"/>
                <w:szCs w:val="20"/>
                <w:lang w:eastAsia="ru-RU"/>
              </w:rPr>
              <w:t>80,00</w:t>
            </w:r>
          </w:p>
        </w:tc>
      </w:tr>
    </w:tbl>
    <w:p w:rsidR="00D12A7A" w:rsidRPr="00EF133B" w:rsidRDefault="00D12A7A" w:rsidP="00D12A7A">
      <w:pPr>
        <w:spacing w:after="0" w:line="240" w:lineRule="auto"/>
        <w:rPr>
          <w:rFonts w:ascii="Times New Roman" w:hAnsi="Times New Roman" w:cs="Times New Roman"/>
          <w:sz w:val="16"/>
          <w:szCs w:val="16"/>
        </w:rPr>
      </w:pPr>
    </w:p>
    <w:p w:rsidR="00D12A7A" w:rsidRPr="00EF133B" w:rsidRDefault="00D12A7A" w:rsidP="00D12A7A">
      <w:pPr>
        <w:spacing w:after="0" w:line="240" w:lineRule="auto"/>
        <w:ind w:firstLine="567"/>
        <w:jc w:val="both"/>
        <w:rPr>
          <w:rFonts w:ascii="Times New Roman" w:hAnsi="Times New Roman" w:cs="Times New Roman"/>
          <w:sz w:val="28"/>
          <w:szCs w:val="28"/>
        </w:rPr>
      </w:pPr>
      <w:r w:rsidRPr="00EF133B">
        <w:rPr>
          <w:rFonts w:ascii="Times New Roman" w:hAnsi="Times New Roman" w:cs="Times New Roman"/>
          <w:sz w:val="28"/>
          <w:szCs w:val="28"/>
        </w:rPr>
        <w:t xml:space="preserve">Результаты проведенной оценки показали, что 1 из </w:t>
      </w:r>
      <w:r>
        <w:rPr>
          <w:rFonts w:ascii="Times New Roman" w:hAnsi="Times New Roman" w:cs="Times New Roman"/>
          <w:sz w:val="28"/>
          <w:szCs w:val="28"/>
        </w:rPr>
        <w:t>9</w:t>
      </w:r>
      <w:r w:rsidRPr="00EF133B">
        <w:rPr>
          <w:rFonts w:ascii="Times New Roman" w:hAnsi="Times New Roman" w:cs="Times New Roman"/>
          <w:sz w:val="28"/>
          <w:szCs w:val="28"/>
        </w:rPr>
        <w:t xml:space="preserve"> высших медицинских колледей, включенных в процесс рейтинговой оценки, получили количество баллов, соответствующее уровню пяти звезд, 1 ВМК - количество баллов, соответствующее уровню трех звезд, 1 ВМК - количество баллов, соответствующее уровню двух звезды и </w:t>
      </w:r>
      <w:r>
        <w:rPr>
          <w:rFonts w:ascii="Times New Roman" w:hAnsi="Times New Roman" w:cs="Times New Roman"/>
          <w:sz w:val="28"/>
          <w:szCs w:val="28"/>
        </w:rPr>
        <w:t>6</w:t>
      </w:r>
      <w:r w:rsidRPr="00EF133B">
        <w:rPr>
          <w:rFonts w:ascii="Times New Roman" w:hAnsi="Times New Roman" w:cs="Times New Roman"/>
          <w:sz w:val="28"/>
          <w:szCs w:val="28"/>
        </w:rPr>
        <w:t xml:space="preserve"> ВМК - количество баллов, соответствующее уровню двух звезды.</w:t>
      </w:r>
    </w:p>
    <w:p w:rsidR="00D12A7A" w:rsidRDefault="00D12A7A" w:rsidP="00D12A7A">
      <w:pPr>
        <w:spacing w:after="0" w:line="240" w:lineRule="auto"/>
        <w:ind w:firstLine="567"/>
        <w:jc w:val="both"/>
        <w:rPr>
          <w:rFonts w:ascii="Times New Roman" w:eastAsia="Times New Roman" w:hAnsi="Times New Roman" w:cs="Times New Roman"/>
          <w:color w:val="000000"/>
          <w:sz w:val="28"/>
          <w:szCs w:val="28"/>
          <w:lang w:eastAsia="ru-RU"/>
        </w:rPr>
      </w:pPr>
      <w:r w:rsidRPr="00EF133B">
        <w:rPr>
          <w:rFonts w:ascii="Times New Roman" w:hAnsi="Times New Roman" w:cs="Times New Roman"/>
          <w:sz w:val="28"/>
          <w:szCs w:val="28"/>
        </w:rPr>
        <w:t xml:space="preserve">Проведенный анализ показывает, что явные лидеры в рейтинге  </w:t>
      </w:r>
      <w:r>
        <w:rPr>
          <w:rFonts w:ascii="Times New Roman" w:hAnsi="Times New Roman" w:cs="Times New Roman"/>
          <w:sz w:val="28"/>
          <w:szCs w:val="28"/>
        </w:rPr>
        <w:t>из числа высших медицинских колледжей</w:t>
      </w:r>
      <w:r w:rsidRPr="00EF133B">
        <w:rPr>
          <w:rFonts w:ascii="Times New Roman" w:hAnsi="Times New Roman" w:cs="Times New Roman"/>
          <w:sz w:val="28"/>
          <w:szCs w:val="28"/>
        </w:rPr>
        <w:t xml:space="preserve"> получили данное место благодаря индикатору «Качество подготовки по программам медицинского образования», а именно благодаря компоненту «</w:t>
      </w:r>
      <w:r w:rsidRPr="00EF133B">
        <w:rPr>
          <w:rFonts w:ascii="Times New Roman" w:eastAsia="Times New Roman" w:hAnsi="Times New Roman" w:cs="Times New Roman"/>
          <w:color w:val="000000"/>
          <w:sz w:val="28"/>
          <w:szCs w:val="28"/>
          <w:lang w:eastAsia="ru-RU"/>
        </w:rPr>
        <w:t>Доля обучающихся, являющихся призерами чемпионатов по профессиональному мастерству WorldSkills, международных олимпиад, победителями международных конференций, конкурсов соревнований (научного, практического, образовательного направления)»</w:t>
      </w:r>
      <w:r>
        <w:rPr>
          <w:rFonts w:ascii="Times New Roman" w:eastAsia="Times New Roman" w:hAnsi="Times New Roman" w:cs="Times New Roman"/>
          <w:color w:val="000000"/>
          <w:sz w:val="28"/>
          <w:szCs w:val="28"/>
          <w:lang w:eastAsia="ru-RU"/>
        </w:rPr>
        <w:t>.</w:t>
      </w:r>
    </w:p>
    <w:p w:rsidR="00D12A7A" w:rsidRDefault="00D12A7A" w:rsidP="00D12A7A">
      <w:pPr>
        <w:spacing w:after="0" w:line="240" w:lineRule="auto"/>
        <w:ind w:firstLine="567"/>
        <w:jc w:val="both"/>
        <w:rPr>
          <w:rFonts w:ascii="Times New Roman" w:hAnsi="Times New Roman" w:cs="Times New Roman"/>
          <w:sz w:val="28"/>
          <w:szCs w:val="28"/>
        </w:rPr>
      </w:pPr>
      <w:r w:rsidRPr="00085CC2">
        <w:rPr>
          <w:rFonts w:ascii="Times New Roman" w:hAnsi="Times New Roman" w:cs="Times New Roman"/>
          <w:sz w:val="28"/>
          <w:szCs w:val="28"/>
        </w:rPr>
        <w:t xml:space="preserve">Исходя из полученных результатов распределение </w:t>
      </w:r>
      <w:r>
        <w:rPr>
          <w:rFonts w:ascii="Times New Roman" w:hAnsi="Times New Roman" w:cs="Times New Roman"/>
          <w:sz w:val="28"/>
          <w:szCs w:val="28"/>
        </w:rPr>
        <w:t xml:space="preserve">16 </w:t>
      </w:r>
      <w:r w:rsidRPr="00085CC2">
        <w:rPr>
          <w:rFonts w:ascii="Times New Roman" w:hAnsi="Times New Roman" w:cs="Times New Roman"/>
          <w:sz w:val="28"/>
          <w:szCs w:val="28"/>
        </w:rPr>
        <w:t xml:space="preserve">медицинских </w:t>
      </w:r>
      <w:r>
        <w:rPr>
          <w:rFonts w:ascii="Times New Roman" w:hAnsi="Times New Roman" w:cs="Times New Roman"/>
          <w:sz w:val="28"/>
          <w:szCs w:val="28"/>
        </w:rPr>
        <w:t xml:space="preserve">колледжей, представивших информацию по индикаторам рейтинговой </w:t>
      </w:r>
      <w:r>
        <w:rPr>
          <w:rFonts w:ascii="Times New Roman" w:hAnsi="Times New Roman" w:cs="Times New Roman"/>
          <w:sz w:val="28"/>
          <w:szCs w:val="28"/>
        </w:rPr>
        <w:lastRenderedPageBreak/>
        <w:t xml:space="preserve">оценки, </w:t>
      </w:r>
      <w:r w:rsidRPr="00085CC2">
        <w:rPr>
          <w:rFonts w:ascii="Times New Roman" w:hAnsi="Times New Roman" w:cs="Times New Roman"/>
          <w:sz w:val="28"/>
          <w:szCs w:val="28"/>
        </w:rPr>
        <w:t xml:space="preserve">по количеству полученных баллов </w:t>
      </w:r>
      <w:r>
        <w:rPr>
          <w:rFonts w:ascii="Times New Roman" w:hAnsi="Times New Roman" w:cs="Times New Roman"/>
          <w:sz w:val="28"/>
          <w:szCs w:val="28"/>
        </w:rPr>
        <w:t xml:space="preserve">и количеству возможных к присвоению звезд </w:t>
      </w:r>
      <w:r w:rsidRPr="00085CC2">
        <w:rPr>
          <w:rFonts w:ascii="Times New Roman" w:hAnsi="Times New Roman" w:cs="Times New Roman"/>
          <w:sz w:val="28"/>
          <w:szCs w:val="28"/>
        </w:rPr>
        <w:t>выглядит следующим образом</w:t>
      </w:r>
      <w:r>
        <w:rPr>
          <w:rFonts w:ascii="Times New Roman" w:hAnsi="Times New Roman" w:cs="Times New Roman"/>
          <w:sz w:val="28"/>
          <w:szCs w:val="28"/>
        </w:rPr>
        <w:t xml:space="preserve"> (таблица</w:t>
      </w:r>
      <w:r w:rsidR="00022475">
        <w:rPr>
          <w:rFonts w:ascii="Times New Roman" w:hAnsi="Times New Roman" w:cs="Times New Roman"/>
          <w:sz w:val="28"/>
          <w:szCs w:val="28"/>
        </w:rPr>
        <w:t xml:space="preserve"> 7</w:t>
      </w:r>
      <w:r>
        <w:rPr>
          <w:rFonts w:ascii="Times New Roman" w:hAnsi="Times New Roman" w:cs="Times New Roman"/>
          <w:sz w:val="28"/>
          <w:szCs w:val="28"/>
        </w:rPr>
        <w:t>).</w:t>
      </w:r>
    </w:p>
    <w:p w:rsidR="00D12A7A" w:rsidRDefault="00D12A7A" w:rsidP="00D12A7A">
      <w:pPr>
        <w:spacing w:after="0" w:line="240" w:lineRule="auto"/>
        <w:rPr>
          <w:rFonts w:ascii="Times New Roman" w:hAnsi="Times New Roman" w:cs="Times New Roman"/>
          <w:sz w:val="18"/>
          <w:szCs w:val="18"/>
        </w:rPr>
      </w:pPr>
    </w:p>
    <w:p w:rsidR="00D12A7A" w:rsidRPr="00044892" w:rsidRDefault="00D12A7A" w:rsidP="00D12A7A">
      <w:pPr>
        <w:spacing w:after="0" w:line="240" w:lineRule="auto"/>
        <w:jc w:val="both"/>
      </w:pPr>
      <w:r>
        <w:rPr>
          <w:rFonts w:ascii="Times New Roman" w:hAnsi="Times New Roman" w:cs="Times New Roman"/>
          <w:sz w:val="28"/>
          <w:szCs w:val="28"/>
        </w:rPr>
        <w:t xml:space="preserve">Таблица </w:t>
      </w:r>
      <w:r w:rsidR="00022475">
        <w:rPr>
          <w:rFonts w:ascii="Times New Roman" w:hAnsi="Times New Roman" w:cs="Times New Roman"/>
          <w:sz w:val="28"/>
          <w:szCs w:val="28"/>
        </w:rPr>
        <w:t>7</w:t>
      </w:r>
      <w:r>
        <w:rPr>
          <w:rFonts w:ascii="Times New Roman" w:hAnsi="Times New Roman" w:cs="Times New Roman"/>
          <w:sz w:val="28"/>
          <w:szCs w:val="28"/>
        </w:rPr>
        <w:t xml:space="preserve"> – Распределение медицинских колледжей </w:t>
      </w:r>
      <w:r w:rsidRPr="00085CC2">
        <w:rPr>
          <w:rFonts w:ascii="Times New Roman" w:hAnsi="Times New Roman" w:cs="Times New Roman"/>
          <w:sz w:val="28"/>
          <w:szCs w:val="28"/>
        </w:rPr>
        <w:t xml:space="preserve">по количеству полученных баллов </w:t>
      </w:r>
      <w:r>
        <w:rPr>
          <w:rFonts w:ascii="Times New Roman" w:hAnsi="Times New Roman" w:cs="Times New Roman"/>
          <w:sz w:val="28"/>
          <w:szCs w:val="28"/>
        </w:rPr>
        <w:t>и количеству возможных к присвоению звезд</w:t>
      </w:r>
    </w:p>
    <w:tbl>
      <w:tblPr>
        <w:tblStyle w:val="a4"/>
        <w:tblW w:w="9209" w:type="dxa"/>
        <w:tblCellMar>
          <w:left w:w="57" w:type="dxa"/>
          <w:right w:w="57" w:type="dxa"/>
        </w:tblCellMar>
        <w:tblLook w:val="04A0" w:firstRow="1" w:lastRow="0" w:firstColumn="1" w:lastColumn="0" w:noHBand="0" w:noVBand="1"/>
      </w:tblPr>
      <w:tblGrid>
        <w:gridCol w:w="1980"/>
        <w:gridCol w:w="2126"/>
        <w:gridCol w:w="992"/>
        <w:gridCol w:w="1985"/>
        <w:gridCol w:w="1288"/>
        <w:gridCol w:w="838"/>
      </w:tblGrid>
      <w:tr w:rsidR="00D12A7A" w:rsidRPr="00022475" w:rsidTr="00D12A7A">
        <w:tc>
          <w:tcPr>
            <w:tcW w:w="1980" w:type="dxa"/>
            <w:vMerge w:val="restart"/>
          </w:tcPr>
          <w:p w:rsidR="00D12A7A" w:rsidRPr="00022475" w:rsidRDefault="00D12A7A" w:rsidP="00D12A7A">
            <w:pPr>
              <w:jc w:val="both"/>
              <w:rPr>
                <w:rFonts w:ascii="Times New Roman" w:hAnsi="Times New Roman" w:cs="Times New Roman"/>
                <w:sz w:val="20"/>
                <w:szCs w:val="20"/>
              </w:rPr>
            </w:pPr>
            <w:r w:rsidRPr="00022475">
              <w:rPr>
                <w:rFonts w:ascii="Times New Roman" w:hAnsi="Times New Roman" w:cs="Times New Roman"/>
                <w:sz w:val="20"/>
                <w:szCs w:val="20"/>
              </w:rPr>
              <w:t>Количество присваиваемых звезд</w:t>
            </w:r>
          </w:p>
        </w:tc>
        <w:tc>
          <w:tcPr>
            <w:tcW w:w="2126" w:type="dxa"/>
            <w:vMerge w:val="restart"/>
          </w:tcPr>
          <w:p w:rsidR="00D12A7A" w:rsidRPr="00022475" w:rsidRDefault="00D12A7A" w:rsidP="00D12A7A">
            <w:pPr>
              <w:jc w:val="both"/>
              <w:rPr>
                <w:rFonts w:ascii="Times New Roman" w:hAnsi="Times New Roman" w:cs="Times New Roman"/>
                <w:sz w:val="20"/>
                <w:szCs w:val="20"/>
              </w:rPr>
            </w:pPr>
            <w:r w:rsidRPr="00022475">
              <w:rPr>
                <w:rFonts w:ascii="Times New Roman" w:hAnsi="Times New Roman" w:cs="Times New Roman"/>
                <w:sz w:val="20"/>
                <w:szCs w:val="20"/>
              </w:rPr>
              <w:t>Медицинский колледж</w:t>
            </w:r>
          </w:p>
        </w:tc>
        <w:tc>
          <w:tcPr>
            <w:tcW w:w="992" w:type="dxa"/>
            <w:vMerge w:val="restart"/>
          </w:tcPr>
          <w:p w:rsidR="00D12A7A" w:rsidRPr="00022475" w:rsidRDefault="00D12A7A" w:rsidP="00D12A7A">
            <w:pPr>
              <w:jc w:val="both"/>
              <w:rPr>
                <w:rFonts w:ascii="Times New Roman" w:hAnsi="Times New Roman" w:cs="Times New Roman"/>
                <w:sz w:val="20"/>
                <w:szCs w:val="20"/>
              </w:rPr>
            </w:pPr>
            <w:r w:rsidRPr="00022475">
              <w:rPr>
                <w:rFonts w:ascii="Times New Roman" w:hAnsi="Times New Roman" w:cs="Times New Roman"/>
                <w:sz w:val="20"/>
                <w:szCs w:val="20"/>
              </w:rPr>
              <w:t>Итоговый балл</w:t>
            </w:r>
          </w:p>
        </w:tc>
        <w:tc>
          <w:tcPr>
            <w:tcW w:w="4111" w:type="dxa"/>
            <w:gridSpan w:val="3"/>
          </w:tcPr>
          <w:p w:rsidR="00D12A7A" w:rsidRPr="00022475" w:rsidRDefault="00D12A7A" w:rsidP="00D12A7A">
            <w:pPr>
              <w:jc w:val="both"/>
              <w:rPr>
                <w:rFonts w:ascii="Times New Roman" w:hAnsi="Times New Roman" w:cs="Times New Roman"/>
                <w:sz w:val="20"/>
                <w:szCs w:val="20"/>
              </w:rPr>
            </w:pPr>
            <w:r w:rsidRPr="00022475">
              <w:rPr>
                <w:rFonts w:ascii="Times New Roman" w:hAnsi="Times New Roman" w:cs="Times New Roman"/>
                <w:sz w:val="20"/>
                <w:szCs w:val="20"/>
              </w:rPr>
              <w:t xml:space="preserve">В т.ч. количество баллов по отдельной группе индикаторов </w:t>
            </w:r>
          </w:p>
        </w:tc>
      </w:tr>
      <w:tr w:rsidR="00D12A7A" w:rsidRPr="00022475" w:rsidTr="00D12A7A">
        <w:tc>
          <w:tcPr>
            <w:tcW w:w="1980" w:type="dxa"/>
            <w:vMerge/>
          </w:tcPr>
          <w:p w:rsidR="00D12A7A" w:rsidRPr="00022475" w:rsidRDefault="00D12A7A" w:rsidP="00D12A7A">
            <w:pPr>
              <w:jc w:val="both"/>
              <w:rPr>
                <w:rFonts w:ascii="Times New Roman" w:hAnsi="Times New Roman" w:cs="Times New Roman"/>
                <w:sz w:val="20"/>
                <w:szCs w:val="20"/>
              </w:rPr>
            </w:pPr>
          </w:p>
        </w:tc>
        <w:tc>
          <w:tcPr>
            <w:tcW w:w="2126" w:type="dxa"/>
            <w:vMerge/>
          </w:tcPr>
          <w:p w:rsidR="00D12A7A" w:rsidRPr="00022475" w:rsidRDefault="00D12A7A" w:rsidP="00D12A7A">
            <w:pPr>
              <w:jc w:val="both"/>
              <w:rPr>
                <w:rFonts w:ascii="Times New Roman" w:hAnsi="Times New Roman" w:cs="Times New Roman"/>
                <w:sz w:val="20"/>
                <w:szCs w:val="20"/>
              </w:rPr>
            </w:pPr>
          </w:p>
        </w:tc>
        <w:tc>
          <w:tcPr>
            <w:tcW w:w="992" w:type="dxa"/>
            <w:vMerge/>
          </w:tcPr>
          <w:p w:rsidR="00D12A7A" w:rsidRPr="00022475" w:rsidRDefault="00D12A7A" w:rsidP="00D12A7A">
            <w:pPr>
              <w:jc w:val="both"/>
              <w:rPr>
                <w:rFonts w:ascii="Times New Roman" w:hAnsi="Times New Roman" w:cs="Times New Roman"/>
                <w:sz w:val="20"/>
                <w:szCs w:val="20"/>
              </w:rPr>
            </w:pPr>
          </w:p>
        </w:tc>
        <w:tc>
          <w:tcPr>
            <w:tcW w:w="1985" w:type="dxa"/>
            <w:tcBorders>
              <w:top w:val="single" w:sz="4" w:space="0" w:color="auto"/>
              <w:left w:val="single" w:sz="4" w:space="0" w:color="auto"/>
              <w:bottom w:val="single" w:sz="4" w:space="0" w:color="auto"/>
              <w:right w:val="single" w:sz="4" w:space="0" w:color="auto"/>
            </w:tcBorders>
          </w:tcPr>
          <w:p w:rsidR="00D12A7A" w:rsidRPr="00022475" w:rsidRDefault="00D12A7A" w:rsidP="00D12A7A">
            <w:pPr>
              <w:jc w:val="both"/>
              <w:rPr>
                <w:rFonts w:ascii="Times New Roman" w:hAnsi="Times New Roman" w:cs="Times New Roman"/>
                <w:sz w:val="20"/>
                <w:szCs w:val="20"/>
              </w:rPr>
            </w:pPr>
            <w:r w:rsidRPr="00022475">
              <w:rPr>
                <w:rFonts w:ascii="Times New Roman" w:hAnsi="Times New Roman" w:cs="Times New Roman"/>
                <w:sz w:val="20"/>
                <w:szCs w:val="20"/>
              </w:rPr>
              <w:t>Качество подготовки по программам медицинского образования</w:t>
            </w:r>
          </w:p>
        </w:tc>
        <w:tc>
          <w:tcPr>
            <w:tcW w:w="1288" w:type="dxa"/>
          </w:tcPr>
          <w:p w:rsidR="00D12A7A" w:rsidRPr="00022475" w:rsidRDefault="00D12A7A" w:rsidP="00D12A7A">
            <w:pPr>
              <w:jc w:val="both"/>
              <w:rPr>
                <w:rFonts w:ascii="Times New Roman" w:hAnsi="Times New Roman" w:cs="Times New Roman"/>
                <w:sz w:val="20"/>
                <w:szCs w:val="20"/>
              </w:rPr>
            </w:pPr>
            <w:r w:rsidRPr="00022475">
              <w:rPr>
                <w:rFonts w:ascii="Times New Roman" w:eastAsiaTheme="minorEastAsia" w:hAnsi="Times New Roman" w:cs="Times New Roman"/>
                <w:color w:val="14407A" w:themeColor="text1"/>
                <w:kern w:val="24"/>
                <w:sz w:val="20"/>
                <w:szCs w:val="20"/>
              </w:rPr>
              <w:t>Востребо-ванность выпускников</w:t>
            </w:r>
          </w:p>
        </w:tc>
        <w:tc>
          <w:tcPr>
            <w:tcW w:w="838" w:type="dxa"/>
          </w:tcPr>
          <w:p w:rsidR="00D12A7A" w:rsidRPr="00022475" w:rsidRDefault="00D12A7A" w:rsidP="00D12A7A">
            <w:pPr>
              <w:jc w:val="both"/>
              <w:rPr>
                <w:rFonts w:ascii="Times New Roman" w:hAnsi="Times New Roman" w:cs="Times New Roman"/>
                <w:sz w:val="20"/>
                <w:szCs w:val="20"/>
              </w:rPr>
            </w:pPr>
            <w:r w:rsidRPr="00022475">
              <w:rPr>
                <w:rFonts w:ascii="Times New Roman" w:hAnsi="Times New Roman" w:cs="Times New Roman"/>
                <w:sz w:val="20"/>
                <w:szCs w:val="20"/>
              </w:rPr>
              <w:t>Уровень ППС</w:t>
            </w:r>
          </w:p>
        </w:tc>
      </w:tr>
      <w:tr w:rsidR="00D12A7A" w:rsidRPr="00022475" w:rsidTr="00D12A7A">
        <w:tc>
          <w:tcPr>
            <w:tcW w:w="1980" w:type="dxa"/>
          </w:tcPr>
          <w:p w:rsidR="00D12A7A" w:rsidRPr="00022475" w:rsidRDefault="00D12A7A" w:rsidP="00D12A7A">
            <w:pPr>
              <w:jc w:val="both"/>
              <w:rPr>
                <w:rFonts w:ascii="Times New Roman" w:hAnsi="Times New Roman" w:cs="Times New Roman"/>
                <w:sz w:val="20"/>
                <w:szCs w:val="20"/>
              </w:rPr>
            </w:pPr>
            <w:r w:rsidRPr="00022475">
              <w:rPr>
                <w:rFonts w:ascii="Times New Roman" w:hAnsi="Times New Roman" w:cs="Times New Roman"/>
                <w:sz w:val="20"/>
                <w:szCs w:val="20"/>
              </w:rPr>
              <w:t>***** (Не менее 320 баллов)</w:t>
            </w:r>
          </w:p>
        </w:tc>
        <w:tc>
          <w:tcPr>
            <w:tcW w:w="2126" w:type="dxa"/>
            <w:vAlign w:val="center"/>
          </w:tcPr>
          <w:p w:rsidR="00D12A7A" w:rsidRPr="00022475" w:rsidRDefault="00D12A7A" w:rsidP="00D12A7A">
            <w:pPr>
              <w:rPr>
                <w:rFonts w:ascii="Times New Roman" w:eastAsia="Times New Roman" w:hAnsi="Times New Roman" w:cs="Times New Roman"/>
                <w:bCs/>
                <w:color w:val="000000"/>
                <w:sz w:val="20"/>
                <w:szCs w:val="20"/>
                <w:lang w:eastAsia="ru-RU"/>
              </w:rPr>
            </w:pPr>
          </w:p>
        </w:tc>
        <w:tc>
          <w:tcPr>
            <w:tcW w:w="992" w:type="dxa"/>
            <w:vAlign w:val="center"/>
          </w:tcPr>
          <w:p w:rsidR="00D12A7A" w:rsidRPr="00022475" w:rsidRDefault="00D12A7A" w:rsidP="00D12A7A">
            <w:pPr>
              <w:jc w:val="right"/>
              <w:rPr>
                <w:rFonts w:ascii="Times New Roman" w:eastAsia="Times New Roman" w:hAnsi="Times New Roman" w:cs="Times New Roman"/>
                <w:b/>
                <w:bCs/>
                <w:color w:val="000000"/>
                <w:sz w:val="20"/>
                <w:szCs w:val="20"/>
                <w:lang w:eastAsia="ru-RU"/>
              </w:rPr>
            </w:pPr>
          </w:p>
        </w:tc>
        <w:tc>
          <w:tcPr>
            <w:tcW w:w="1985" w:type="dxa"/>
            <w:vAlign w:val="center"/>
          </w:tcPr>
          <w:p w:rsidR="00D12A7A" w:rsidRPr="00022475" w:rsidRDefault="00D12A7A" w:rsidP="00D12A7A">
            <w:pPr>
              <w:jc w:val="right"/>
              <w:rPr>
                <w:rFonts w:ascii="Times New Roman" w:eastAsia="Times New Roman" w:hAnsi="Times New Roman" w:cs="Times New Roman"/>
                <w:b/>
                <w:bCs/>
                <w:color w:val="000000"/>
                <w:sz w:val="20"/>
                <w:szCs w:val="20"/>
                <w:lang w:eastAsia="ru-RU"/>
              </w:rPr>
            </w:pPr>
          </w:p>
        </w:tc>
        <w:tc>
          <w:tcPr>
            <w:tcW w:w="1288" w:type="dxa"/>
            <w:vAlign w:val="center"/>
          </w:tcPr>
          <w:p w:rsidR="00D12A7A" w:rsidRPr="00022475" w:rsidRDefault="00D12A7A" w:rsidP="00D12A7A">
            <w:pPr>
              <w:jc w:val="right"/>
              <w:rPr>
                <w:rFonts w:ascii="Times New Roman" w:eastAsia="Times New Roman" w:hAnsi="Times New Roman" w:cs="Times New Roman"/>
                <w:b/>
                <w:bCs/>
                <w:color w:val="000000"/>
                <w:sz w:val="20"/>
                <w:szCs w:val="20"/>
                <w:lang w:eastAsia="ru-RU"/>
              </w:rPr>
            </w:pPr>
          </w:p>
        </w:tc>
        <w:tc>
          <w:tcPr>
            <w:tcW w:w="838" w:type="dxa"/>
            <w:vAlign w:val="center"/>
          </w:tcPr>
          <w:p w:rsidR="00D12A7A" w:rsidRPr="00022475" w:rsidRDefault="00D12A7A" w:rsidP="00D12A7A">
            <w:pPr>
              <w:jc w:val="right"/>
              <w:rPr>
                <w:rFonts w:ascii="Times New Roman" w:eastAsia="Times New Roman" w:hAnsi="Times New Roman" w:cs="Times New Roman"/>
                <w:b/>
                <w:bCs/>
                <w:color w:val="000000"/>
                <w:sz w:val="20"/>
                <w:szCs w:val="20"/>
                <w:lang w:eastAsia="ru-RU"/>
              </w:rPr>
            </w:pPr>
          </w:p>
        </w:tc>
      </w:tr>
      <w:tr w:rsidR="00D12A7A" w:rsidRPr="00022475" w:rsidTr="00D12A7A">
        <w:tc>
          <w:tcPr>
            <w:tcW w:w="1980" w:type="dxa"/>
          </w:tcPr>
          <w:p w:rsidR="00D12A7A" w:rsidRPr="00022475" w:rsidRDefault="00D12A7A" w:rsidP="00D12A7A">
            <w:pPr>
              <w:jc w:val="both"/>
              <w:rPr>
                <w:rFonts w:ascii="Times New Roman" w:hAnsi="Times New Roman" w:cs="Times New Roman"/>
                <w:sz w:val="20"/>
                <w:szCs w:val="20"/>
              </w:rPr>
            </w:pPr>
            <w:r w:rsidRPr="00022475">
              <w:rPr>
                <w:rFonts w:ascii="Times New Roman" w:hAnsi="Times New Roman" w:cs="Times New Roman"/>
                <w:sz w:val="20"/>
                <w:szCs w:val="20"/>
              </w:rPr>
              <w:t>**** (Не менее 250 баллов)</w:t>
            </w:r>
          </w:p>
        </w:tc>
        <w:tc>
          <w:tcPr>
            <w:tcW w:w="2126" w:type="dxa"/>
            <w:vAlign w:val="center"/>
          </w:tcPr>
          <w:p w:rsidR="00D12A7A" w:rsidRPr="00022475" w:rsidRDefault="00D12A7A" w:rsidP="00D12A7A">
            <w:pPr>
              <w:rPr>
                <w:rFonts w:ascii="Times New Roman" w:eastAsia="Times New Roman" w:hAnsi="Times New Roman" w:cs="Times New Roman"/>
                <w:bCs/>
                <w:color w:val="000000"/>
                <w:sz w:val="20"/>
                <w:szCs w:val="20"/>
                <w:lang w:eastAsia="ru-RU"/>
              </w:rPr>
            </w:pPr>
          </w:p>
        </w:tc>
        <w:tc>
          <w:tcPr>
            <w:tcW w:w="992" w:type="dxa"/>
            <w:vAlign w:val="center"/>
          </w:tcPr>
          <w:p w:rsidR="00D12A7A" w:rsidRPr="00022475" w:rsidRDefault="00D12A7A" w:rsidP="00D12A7A">
            <w:pPr>
              <w:jc w:val="center"/>
              <w:rPr>
                <w:rFonts w:ascii="Times New Roman" w:eastAsia="Times New Roman" w:hAnsi="Times New Roman" w:cs="Times New Roman"/>
                <w:bCs/>
                <w:color w:val="000000"/>
                <w:sz w:val="20"/>
                <w:szCs w:val="20"/>
                <w:lang w:eastAsia="ru-RU"/>
              </w:rPr>
            </w:pPr>
          </w:p>
        </w:tc>
        <w:tc>
          <w:tcPr>
            <w:tcW w:w="1985" w:type="dxa"/>
            <w:vAlign w:val="center"/>
          </w:tcPr>
          <w:p w:rsidR="00D12A7A" w:rsidRPr="00022475" w:rsidRDefault="00D12A7A" w:rsidP="00D12A7A">
            <w:pPr>
              <w:jc w:val="center"/>
              <w:rPr>
                <w:rFonts w:ascii="Times New Roman" w:eastAsia="Times New Roman" w:hAnsi="Times New Roman" w:cs="Times New Roman"/>
                <w:bCs/>
                <w:color w:val="000000"/>
                <w:sz w:val="20"/>
                <w:szCs w:val="20"/>
                <w:lang w:eastAsia="ru-RU"/>
              </w:rPr>
            </w:pPr>
          </w:p>
        </w:tc>
        <w:tc>
          <w:tcPr>
            <w:tcW w:w="1288" w:type="dxa"/>
            <w:vAlign w:val="center"/>
          </w:tcPr>
          <w:p w:rsidR="00D12A7A" w:rsidRPr="00022475" w:rsidRDefault="00D12A7A" w:rsidP="00D12A7A">
            <w:pPr>
              <w:jc w:val="center"/>
              <w:rPr>
                <w:rFonts w:ascii="Times New Roman" w:eastAsia="Times New Roman" w:hAnsi="Times New Roman" w:cs="Times New Roman"/>
                <w:bCs/>
                <w:color w:val="000000"/>
                <w:sz w:val="20"/>
                <w:szCs w:val="20"/>
                <w:lang w:eastAsia="ru-RU"/>
              </w:rPr>
            </w:pPr>
          </w:p>
        </w:tc>
        <w:tc>
          <w:tcPr>
            <w:tcW w:w="838" w:type="dxa"/>
            <w:vAlign w:val="center"/>
          </w:tcPr>
          <w:p w:rsidR="00D12A7A" w:rsidRPr="00022475" w:rsidRDefault="00D12A7A" w:rsidP="00D12A7A">
            <w:pPr>
              <w:jc w:val="center"/>
              <w:rPr>
                <w:rFonts w:ascii="Times New Roman" w:eastAsia="Times New Roman" w:hAnsi="Times New Roman" w:cs="Times New Roman"/>
                <w:bCs/>
                <w:color w:val="000000"/>
                <w:sz w:val="20"/>
                <w:szCs w:val="20"/>
                <w:lang w:eastAsia="ru-RU"/>
              </w:rPr>
            </w:pPr>
          </w:p>
        </w:tc>
      </w:tr>
      <w:tr w:rsidR="00D12A7A" w:rsidRPr="00022475" w:rsidTr="00D12A7A">
        <w:tc>
          <w:tcPr>
            <w:tcW w:w="1980" w:type="dxa"/>
            <w:vMerge w:val="restart"/>
          </w:tcPr>
          <w:p w:rsidR="00D12A7A" w:rsidRPr="00022475" w:rsidRDefault="00D12A7A" w:rsidP="00D12A7A">
            <w:pPr>
              <w:jc w:val="both"/>
              <w:rPr>
                <w:rFonts w:ascii="Times New Roman" w:hAnsi="Times New Roman" w:cs="Times New Roman"/>
                <w:sz w:val="20"/>
                <w:szCs w:val="20"/>
              </w:rPr>
            </w:pPr>
            <w:r w:rsidRPr="00022475">
              <w:rPr>
                <w:rFonts w:ascii="Times New Roman" w:hAnsi="Times New Roman" w:cs="Times New Roman"/>
                <w:sz w:val="20"/>
                <w:szCs w:val="20"/>
              </w:rPr>
              <w:t>*** (Не менее 150   баллов)</w:t>
            </w:r>
          </w:p>
        </w:tc>
        <w:tc>
          <w:tcPr>
            <w:tcW w:w="2126" w:type="dxa"/>
            <w:vAlign w:val="center"/>
          </w:tcPr>
          <w:p w:rsidR="00D12A7A" w:rsidRPr="00022475" w:rsidRDefault="00D12A7A" w:rsidP="00D12A7A">
            <w:pPr>
              <w:rPr>
                <w:rFonts w:ascii="Times New Roman" w:eastAsia="Times New Roman" w:hAnsi="Times New Roman" w:cs="Times New Roman"/>
                <w:bCs/>
                <w:color w:val="000000"/>
                <w:sz w:val="20"/>
                <w:szCs w:val="20"/>
                <w:lang w:eastAsia="ru-RU"/>
              </w:rPr>
            </w:pPr>
            <w:r w:rsidRPr="00022475">
              <w:rPr>
                <w:rFonts w:ascii="Times New Roman" w:eastAsia="Times New Roman" w:hAnsi="Times New Roman" w:cs="Times New Roman"/>
                <w:bCs/>
                <w:color w:val="000000"/>
                <w:sz w:val="20"/>
                <w:szCs w:val="20"/>
                <w:lang w:eastAsia="ru-RU"/>
              </w:rPr>
              <w:t>Усть-Каменогорский МК</w:t>
            </w:r>
          </w:p>
        </w:tc>
        <w:tc>
          <w:tcPr>
            <w:tcW w:w="992"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219,20</w:t>
            </w:r>
          </w:p>
        </w:tc>
        <w:tc>
          <w:tcPr>
            <w:tcW w:w="1985"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122,11</w:t>
            </w:r>
          </w:p>
        </w:tc>
        <w:tc>
          <w:tcPr>
            <w:tcW w:w="1288"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43,79</w:t>
            </w:r>
          </w:p>
        </w:tc>
        <w:tc>
          <w:tcPr>
            <w:tcW w:w="838"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53,30</w:t>
            </w:r>
          </w:p>
        </w:tc>
      </w:tr>
      <w:tr w:rsidR="00D12A7A" w:rsidRPr="00022475" w:rsidTr="00D12A7A">
        <w:tc>
          <w:tcPr>
            <w:tcW w:w="1980" w:type="dxa"/>
            <w:vMerge/>
          </w:tcPr>
          <w:p w:rsidR="00D12A7A" w:rsidRPr="00022475" w:rsidRDefault="00D12A7A" w:rsidP="00D12A7A">
            <w:pPr>
              <w:jc w:val="both"/>
              <w:rPr>
                <w:rFonts w:ascii="Times New Roman" w:hAnsi="Times New Roman" w:cs="Times New Roman"/>
                <w:sz w:val="20"/>
                <w:szCs w:val="20"/>
              </w:rPr>
            </w:pPr>
          </w:p>
        </w:tc>
        <w:tc>
          <w:tcPr>
            <w:tcW w:w="2126" w:type="dxa"/>
            <w:vAlign w:val="center"/>
          </w:tcPr>
          <w:p w:rsidR="00D12A7A" w:rsidRPr="00022475" w:rsidRDefault="00D12A7A" w:rsidP="00D12A7A">
            <w:pPr>
              <w:rPr>
                <w:rFonts w:ascii="Times New Roman" w:eastAsia="Times New Roman" w:hAnsi="Times New Roman" w:cs="Times New Roman"/>
                <w:bCs/>
                <w:color w:val="000000"/>
                <w:sz w:val="20"/>
                <w:szCs w:val="20"/>
                <w:lang w:eastAsia="ru-RU"/>
              </w:rPr>
            </w:pPr>
            <w:r w:rsidRPr="00022475">
              <w:rPr>
                <w:rFonts w:ascii="Times New Roman" w:eastAsia="Times New Roman" w:hAnsi="Times New Roman" w:cs="Times New Roman"/>
                <w:bCs/>
                <w:color w:val="000000"/>
                <w:sz w:val="20"/>
                <w:szCs w:val="20"/>
                <w:lang w:eastAsia="ru-RU"/>
              </w:rPr>
              <w:t>Костанай МК</w:t>
            </w:r>
          </w:p>
        </w:tc>
        <w:tc>
          <w:tcPr>
            <w:tcW w:w="992"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187,70</w:t>
            </w:r>
          </w:p>
        </w:tc>
        <w:tc>
          <w:tcPr>
            <w:tcW w:w="1985"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86,44</w:t>
            </w:r>
          </w:p>
        </w:tc>
        <w:tc>
          <w:tcPr>
            <w:tcW w:w="1288"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45,11</w:t>
            </w:r>
          </w:p>
        </w:tc>
        <w:tc>
          <w:tcPr>
            <w:tcW w:w="838"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56,15</w:t>
            </w:r>
          </w:p>
        </w:tc>
      </w:tr>
      <w:tr w:rsidR="00D12A7A" w:rsidRPr="00022475" w:rsidTr="00D12A7A">
        <w:tc>
          <w:tcPr>
            <w:tcW w:w="1980" w:type="dxa"/>
            <w:vMerge/>
          </w:tcPr>
          <w:p w:rsidR="00D12A7A" w:rsidRPr="00022475" w:rsidRDefault="00D12A7A" w:rsidP="00D12A7A">
            <w:pPr>
              <w:jc w:val="both"/>
              <w:rPr>
                <w:rFonts w:ascii="Times New Roman" w:hAnsi="Times New Roman" w:cs="Times New Roman"/>
                <w:sz w:val="20"/>
                <w:szCs w:val="20"/>
              </w:rPr>
            </w:pPr>
          </w:p>
        </w:tc>
        <w:tc>
          <w:tcPr>
            <w:tcW w:w="2126" w:type="dxa"/>
            <w:vAlign w:val="center"/>
          </w:tcPr>
          <w:p w:rsidR="00D12A7A" w:rsidRPr="00022475" w:rsidRDefault="00D12A7A" w:rsidP="00D12A7A">
            <w:pPr>
              <w:rPr>
                <w:rFonts w:ascii="Times New Roman" w:eastAsia="Times New Roman" w:hAnsi="Times New Roman" w:cs="Times New Roman"/>
                <w:bCs/>
                <w:color w:val="000000"/>
                <w:sz w:val="20"/>
                <w:szCs w:val="20"/>
                <w:lang w:eastAsia="ru-RU"/>
              </w:rPr>
            </w:pPr>
            <w:r w:rsidRPr="00022475">
              <w:rPr>
                <w:rFonts w:ascii="Times New Roman" w:eastAsia="Times New Roman" w:hAnsi="Times New Roman" w:cs="Times New Roman"/>
                <w:bCs/>
                <w:color w:val="000000"/>
                <w:sz w:val="20"/>
                <w:szCs w:val="20"/>
                <w:lang w:eastAsia="ru-RU"/>
              </w:rPr>
              <w:t>Талдыкорган МК</w:t>
            </w:r>
          </w:p>
        </w:tc>
        <w:tc>
          <w:tcPr>
            <w:tcW w:w="992"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152,20</w:t>
            </w:r>
          </w:p>
        </w:tc>
        <w:tc>
          <w:tcPr>
            <w:tcW w:w="1985"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43,60</w:t>
            </w:r>
          </w:p>
        </w:tc>
        <w:tc>
          <w:tcPr>
            <w:tcW w:w="1288"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43,63</w:t>
            </w:r>
          </w:p>
        </w:tc>
        <w:tc>
          <w:tcPr>
            <w:tcW w:w="838"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64,97</w:t>
            </w:r>
          </w:p>
        </w:tc>
      </w:tr>
      <w:tr w:rsidR="00D12A7A" w:rsidRPr="00022475" w:rsidTr="00D12A7A">
        <w:tc>
          <w:tcPr>
            <w:tcW w:w="1980" w:type="dxa"/>
            <w:vMerge w:val="restart"/>
          </w:tcPr>
          <w:p w:rsidR="00D12A7A" w:rsidRPr="00022475" w:rsidRDefault="00D12A7A" w:rsidP="00D12A7A">
            <w:pPr>
              <w:jc w:val="both"/>
              <w:rPr>
                <w:rFonts w:ascii="Times New Roman" w:hAnsi="Times New Roman" w:cs="Times New Roman"/>
                <w:sz w:val="20"/>
                <w:szCs w:val="20"/>
              </w:rPr>
            </w:pPr>
            <w:r w:rsidRPr="00022475">
              <w:rPr>
                <w:rFonts w:ascii="Times New Roman" w:hAnsi="Times New Roman" w:cs="Times New Roman"/>
                <w:sz w:val="20"/>
                <w:szCs w:val="20"/>
              </w:rPr>
              <w:t>** (Не менее 100 баллов)</w:t>
            </w:r>
          </w:p>
        </w:tc>
        <w:tc>
          <w:tcPr>
            <w:tcW w:w="2126" w:type="dxa"/>
            <w:vAlign w:val="center"/>
          </w:tcPr>
          <w:p w:rsidR="00D12A7A" w:rsidRPr="00022475" w:rsidRDefault="00D12A7A" w:rsidP="00D12A7A">
            <w:pPr>
              <w:rPr>
                <w:rFonts w:ascii="Times New Roman" w:eastAsia="Times New Roman" w:hAnsi="Times New Roman" w:cs="Times New Roman"/>
                <w:bCs/>
                <w:color w:val="000000"/>
                <w:sz w:val="20"/>
                <w:szCs w:val="20"/>
                <w:lang w:eastAsia="ru-RU"/>
              </w:rPr>
            </w:pPr>
            <w:r w:rsidRPr="00022475">
              <w:rPr>
                <w:rFonts w:ascii="Times New Roman" w:eastAsia="Times New Roman" w:hAnsi="Times New Roman" w:cs="Times New Roman"/>
                <w:bCs/>
                <w:color w:val="000000"/>
                <w:sz w:val="20"/>
                <w:szCs w:val="20"/>
                <w:lang w:eastAsia="ru-RU"/>
              </w:rPr>
              <w:t>Караганды МК</w:t>
            </w:r>
          </w:p>
        </w:tc>
        <w:tc>
          <w:tcPr>
            <w:tcW w:w="992"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147,83</w:t>
            </w:r>
          </w:p>
        </w:tc>
        <w:tc>
          <w:tcPr>
            <w:tcW w:w="1985"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37,92</w:t>
            </w:r>
          </w:p>
        </w:tc>
        <w:tc>
          <w:tcPr>
            <w:tcW w:w="1288"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46,52</w:t>
            </w:r>
          </w:p>
        </w:tc>
        <w:tc>
          <w:tcPr>
            <w:tcW w:w="838"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63,39</w:t>
            </w:r>
          </w:p>
        </w:tc>
      </w:tr>
      <w:tr w:rsidR="00D12A7A" w:rsidRPr="00022475" w:rsidTr="00D12A7A">
        <w:tc>
          <w:tcPr>
            <w:tcW w:w="1980" w:type="dxa"/>
            <w:vMerge/>
          </w:tcPr>
          <w:p w:rsidR="00D12A7A" w:rsidRPr="00022475" w:rsidRDefault="00D12A7A" w:rsidP="00D12A7A">
            <w:pPr>
              <w:jc w:val="both"/>
              <w:rPr>
                <w:rFonts w:ascii="Times New Roman" w:hAnsi="Times New Roman" w:cs="Times New Roman"/>
                <w:sz w:val="20"/>
                <w:szCs w:val="20"/>
              </w:rPr>
            </w:pPr>
          </w:p>
        </w:tc>
        <w:tc>
          <w:tcPr>
            <w:tcW w:w="2126" w:type="dxa"/>
            <w:vAlign w:val="center"/>
          </w:tcPr>
          <w:p w:rsidR="00D12A7A" w:rsidRPr="00022475" w:rsidRDefault="00D12A7A" w:rsidP="00D12A7A">
            <w:pPr>
              <w:rPr>
                <w:rFonts w:ascii="Times New Roman" w:eastAsia="Times New Roman" w:hAnsi="Times New Roman" w:cs="Times New Roman"/>
                <w:bCs/>
                <w:color w:val="000000"/>
                <w:sz w:val="20"/>
                <w:szCs w:val="20"/>
                <w:lang w:eastAsia="ru-RU"/>
              </w:rPr>
            </w:pPr>
            <w:r w:rsidRPr="00022475">
              <w:rPr>
                <w:rFonts w:ascii="Times New Roman" w:eastAsia="Times New Roman" w:hAnsi="Times New Roman" w:cs="Times New Roman"/>
                <w:bCs/>
                <w:color w:val="000000"/>
                <w:sz w:val="20"/>
                <w:szCs w:val="20"/>
                <w:lang w:eastAsia="ru-RU"/>
              </w:rPr>
              <w:t>Талгарский МК</w:t>
            </w:r>
          </w:p>
        </w:tc>
        <w:tc>
          <w:tcPr>
            <w:tcW w:w="992"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144,54</w:t>
            </w:r>
          </w:p>
        </w:tc>
        <w:tc>
          <w:tcPr>
            <w:tcW w:w="1985"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36,65</w:t>
            </w:r>
          </w:p>
        </w:tc>
        <w:tc>
          <w:tcPr>
            <w:tcW w:w="1288"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41,03</w:t>
            </w:r>
          </w:p>
        </w:tc>
        <w:tc>
          <w:tcPr>
            <w:tcW w:w="838"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66,87</w:t>
            </w:r>
          </w:p>
        </w:tc>
      </w:tr>
      <w:tr w:rsidR="00D12A7A" w:rsidRPr="00022475" w:rsidTr="00D12A7A">
        <w:tc>
          <w:tcPr>
            <w:tcW w:w="1980" w:type="dxa"/>
            <w:vMerge/>
          </w:tcPr>
          <w:p w:rsidR="00D12A7A" w:rsidRPr="00022475" w:rsidRDefault="00D12A7A" w:rsidP="00D12A7A">
            <w:pPr>
              <w:jc w:val="both"/>
              <w:rPr>
                <w:rFonts w:ascii="Times New Roman" w:hAnsi="Times New Roman" w:cs="Times New Roman"/>
                <w:sz w:val="20"/>
                <w:szCs w:val="20"/>
              </w:rPr>
            </w:pPr>
          </w:p>
        </w:tc>
        <w:tc>
          <w:tcPr>
            <w:tcW w:w="2126" w:type="dxa"/>
            <w:vAlign w:val="center"/>
          </w:tcPr>
          <w:p w:rsidR="00D12A7A" w:rsidRPr="00022475" w:rsidRDefault="00D12A7A" w:rsidP="00D12A7A">
            <w:pPr>
              <w:rPr>
                <w:rFonts w:ascii="Times New Roman" w:eastAsia="Times New Roman" w:hAnsi="Times New Roman" w:cs="Times New Roman"/>
                <w:bCs/>
                <w:color w:val="000000"/>
                <w:sz w:val="20"/>
                <w:szCs w:val="20"/>
                <w:lang w:eastAsia="ru-RU"/>
              </w:rPr>
            </w:pPr>
            <w:r w:rsidRPr="00022475">
              <w:rPr>
                <w:rFonts w:ascii="Times New Roman" w:eastAsia="Times New Roman" w:hAnsi="Times New Roman" w:cs="Times New Roman"/>
                <w:bCs/>
                <w:color w:val="000000"/>
                <w:sz w:val="20"/>
                <w:szCs w:val="20"/>
                <w:lang w:eastAsia="ru-RU"/>
              </w:rPr>
              <w:t>Атырау МК</w:t>
            </w:r>
          </w:p>
        </w:tc>
        <w:tc>
          <w:tcPr>
            <w:tcW w:w="992"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128,99</w:t>
            </w:r>
          </w:p>
        </w:tc>
        <w:tc>
          <w:tcPr>
            <w:tcW w:w="1985"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37,90</w:t>
            </w:r>
          </w:p>
        </w:tc>
        <w:tc>
          <w:tcPr>
            <w:tcW w:w="1288"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39,21</w:t>
            </w:r>
          </w:p>
        </w:tc>
        <w:tc>
          <w:tcPr>
            <w:tcW w:w="838"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51,87</w:t>
            </w:r>
          </w:p>
        </w:tc>
      </w:tr>
      <w:tr w:rsidR="00D12A7A" w:rsidRPr="00022475" w:rsidTr="00D12A7A">
        <w:tc>
          <w:tcPr>
            <w:tcW w:w="1980" w:type="dxa"/>
            <w:vMerge/>
          </w:tcPr>
          <w:p w:rsidR="00D12A7A" w:rsidRPr="00022475" w:rsidRDefault="00D12A7A" w:rsidP="00D12A7A">
            <w:pPr>
              <w:jc w:val="both"/>
              <w:rPr>
                <w:rFonts w:ascii="Times New Roman" w:hAnsi="Times New Roman" w:cs="Times New Roman"/>
                <w:sz w:val="20"/>
                <w:szCs w:val="20"/>
              </w:rPr>
            </w:pPr>
          </w:p>
        </w:tc>
        <w:tc>
          <w:tcPr>
            <w:tcW w:w="2126" w:type="dxa"/>
            <w:vAlign w:val="center"/>
          </w:tcPr>
          <w:p w:rsidR="00D12A7A" w:rsidRPr="00022475" w:rsidRDefault="00D12A7A" w:rsidP="00D12A7A">
            <w:pPr>
              <w:rPr>
                <w:rFonts w:ascii="Times New Roman" w:eastAsia="Times New Roman" w:hAnsi="Times New Roman" w:cs="Times New Roman"/>
                <w:bCs/>
                <w:color w:val="000000"/>
                <w:sz w:val="20"/>
                <w:szCs w:val="20"/>
                <w:lang w:eastAsia="ru-RU"/>
              </w:rPr>
            </w:pPr>
            <w:r w:rsidRPr="00022475">
              <w:rPr>
                <w:rFonts w:ascii="Times New Roman" w:eastAsia="Times New Roman" w:hAnsi="Times New Roman" w:cs="Times New Roman"/>
                <w:bCs/>
                <w:color w:val="000000"/>
                <w:sz w:val="20"/>
                <w:szCs w:val="20"/>
                <w:lang w:eastAsia="ru-RU"/>
              </w:rPr>
              <w:t>Аркалыкский МК</w:t>
            </w:r>
          </w:p>
        </w:tc>
        <w:tc>
          <w:tcPr>
            <w:tcW w:w="992"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128,97</w:t>
            </w:r>
          </w:p>
        </w:tc>
        <w:tc>
          <w:tcPr>
            <w:tcW w:w="1985"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65,75</w:t>
            </w:r>
          </w:p>
        </w:tc>
        <w:tc>
          <w:tcPr>
            <w:tcW w:w="1288"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39,58</w:t>
            </w:r>
          </w:p>
        </w:tc>
        <w:tc>
          <w:tcPr>
            <w:tcW w:w="838"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23,63</w:t>
            </w:r>
          </w:p>
        </w:tc>
      </w:tr>
      <w:tr w:rsidR="00D12A7A" w:rsidRPr="00022475" w:rsidTr="00D12A7A">
        <w:tc>
          <w:tcPr>
            <w:tcW w:w="1980" w:type="dxa"/>
            <w:vMerge/>
          </w:tcPr>
          <w:p w:rsidR="00D12A7A" w:rsidRPr="00022475" w:rsidRDefault="00D12A7A" w:rsidP="00D12A7A">
            <w:pPr>
              <w:jc w:val="both"/>
              <w:rPr>
                <w:rFonts w:ascii="Times New Roman" w:hAnsi="Times New Roman" w:cs="Times New Roman"/>
                <w:sz w:val="20"/>
                <w:szCs w:val="20"/>
              </w:rPr>
            </w:pPr>
          </w:p>
        </w:tc>
        <w:tc>
          <w:tcPr>
            <w:tcW w:w="2126" w:type="dxa"/>
            <w:vAlign w:val="center"/>
          </w:tcPr>
          <w:p w:rsidR="00D12A7A" w:rsidRPr="00022475" w:rsidRDefault="00D12A7A" w:rsidP="00D12A7A">
            <w:pPr>
              <w:rPr>
                <w:rFonts w:ascii="Times New Roman" w:eastAsia="Times New Roman" w:hAnsi="Times New Roman" w:cs="Times New Roman"/>
                <w:bCs/>
                <w:color w:val="000000"/>
                <w:sz w:val="20"/>
                <w:szCs w:val="20"/>
                <w:lang w:eastAsia="ru-RU"/>
              </w:rPr>
            </w:pPr>
            <w:r w:rsidRPr="00022475">
              <w:rPr>
                <w:rFonts w:ascii="Times New Roman" w:eastAsia="Times New Roman" w:hAnsi="Times New Roman" w:cs="Times New Roman"/>
                <w:bCs/>
                <w:color w:val="000000"/>
                <w:sz w:val="20"/>
                <w:szCs w:val="20"/>
                <w:lang w:eastAsia="ru-RU"/>
              </w:rPr>
              <w:t>Семей Калматаева МК</w:t>
            </w:r>
          </w:p>
        </w:tc>
        <w:tc>
          <w:tcPr>
            <w:tcW w:w="992"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118,56</w:t>
            </w:r>
          </w:p>
        </w:tc>
        <w:tc>
          <w:tcPr>
            <w:tcW w:w="1985"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31,75</w:t>
            </w:r>
          </w:p>
        </w:tc>
        <w:tc>
          <w:tcPr>
            <w:tcW w:w="1288"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46,18</w:t>
            </w:r>
          </w:p>
        </w:tc>
        <w:tc>
          <w:tcPr>
            <w:tcW w:w="838"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40,62</w:t>
            </w:r>
          </w:p>
        </w:tc>
      </w:tr>
      <w:tr w:rsidR="00D12A7A" w:rsidRPr="00022475" w:rsidTr="00D12A7A">
        <w:tc>
          <w:tcPr>
            <w:tcW w:w="1980" w:type="dxa"/>
            <w:vMerge/>
          </w:tcPr>
          <w:p w:rsidR="00D12A7A" w:rsidRPr="00022475" w:rsidRDefault="00D12A7A" w:rsidP="00D12A7A">
            <w:pPr>
              <w:jc w:val="both"/>
              <w:rPr>
                <w:rFonts w:ascii="Times New Roman" w:hAnsi="Times New Roman" w:cs="Times New Roman"/>
                <w:sz w:val="20"/>
                <w:szCs w:val="20"/>
              </w:rPr>
            </w:pPr>
          </w:p>
        </w:tc>
        <w:tc>
          <w:tcPr>
            <w:tcW w:w="2126" w:type="dxa"/>
            <w:vAlign w:val="center"/>
          </w:tcPr>
          <w:p w:rsidR="00D12A7A" w:rsidRPr="00022475" w:rsidRDefault="00D12A7A" w:rsidP="00D12A7A">
            <w:pPr>
              <w:rPr>
                <w:rFonts w:ascii="Times New Roman" w:eastAsia="Times New Roman" w:hAnsi="Times New Roman" w:cs="Times New Roman"/>
                <w:bCs/>
                <w:color w:val="000000"/>
                <w:sz w:val="20"/>
                <w:szCs w:val="20"/>
                <w:lang w:eastAsia="ru-RU"/>
              </w:rPr>
            </w:pPr>
            <w:r w:rsidRPr="00022475">
              <w:rPr>
                <w:rFonts w:ascii="Times New Roman" w:eastAsia="Times New Roman" w:hAnsi="Times New Roman" w:cs="Times New Roman"/>
                <w:bCs/>
                <w:color w:val="000000"/>
                <w:sz w:val="20"/>
                <w:szCs w:val="20"/>
                <w:lang w:eastAsia="ru-RU"/>
              </w:rPr>
              <w:t>ЮКМА колледж</w:t>
            </w:r>
          </w:p>
        </w:tc>
        <w:tc>
          <w:tcPr>
            <w:tcW w:w="992"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117,22</w:t>
            </w:r>
          </w:p>
        </w:tc>
        <w:tc>
          <w:tcPr>
            <w:tcW w:w="1985"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3,75</w:t>
            </w:r>
          </w:p>
        </w:tc>
        <w:tc>
          <w:tcPr>
            <w:tcW w:w="1288"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50,00</w:t>
            </w:r>
          </w:p>
        </w:tc>
        <w:tc>
          <w:tcPr>
            <w:tcW w:w="838"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63,47</w:t>
            </w:r>
          </w:p>
        </w:tc>
      </w:tr>
      <w:tr w:rsidR="00D12A7A" w:rsidRPr="00022475" w:rsidTr="00D12A7A">
        <w:tc>
          <w:tcPr>
            <w:tcW w:w="1980" w:type="dxa"/>
            <w:vMerge/>
          </w:tcPr>
          <w:p w:rsidR="00D12A7A" w:rsidRPr="00022475" w:rsidRDefault="00D12A7A" w:rsidP="00D12A7A">
            <w:pPr>
              <w:jc w:val="both"/>
              <w:rPr>
                <w:rFonts w:ascii="Times New Roman" w:hAnsi="Times New Roman" w:cs="Times New Roman"/>
                <w:sz w:val="20"/>
                <w:szCs w:val="20"/>
              </w:rPr>
            </w:pPr>
          </w:p>
        </w:tc>
        <w:tc>
          <w:tcPr>
            <w:tcW w:w="2126" w:type="dxa"/>
            <w:vAlign w:val="center"/>
          </w:tcPr>
          <w:p w:rsidR="00D12A7A" w:rsidRPr="00022475" w:rsidRDefault="00D12A7A" w:rsidP="00D12A7A">
            <w:pPr>
              <w:rPr>
                <w:rFonts w:ascii="Times New Roman" w:eastAsia="Times New Roman" w:hAnsi="Times New Roman" w:cs="Times New Roman"/>
                <w:bCs/>
                <w:color w:val="000000"/>
                <w:sz w:val="20"/>
                <w:szCs w:val="20"/>
                <w:lang w:eastAsia="ru-RU"/>
              </w:rPr>
            </w:pPr>
            <w:r w:rsidRPr="00022475">
              <w:rPr>
                <w:rFonts w:ascii="Times New Roman" w:eastAsia="Times New Roman" w:hAnsi="Times New Roman" w:cs="Times New Roman"/>
                <w:bCs/>
                <w:color w:val="000000"/>
                <w:sz w:val="20"/>
                <w:szCs w:val="20"/>
                <w:lang w:eastAsia="ru-RU"/>
              </w:rPr>
              <w:t>МК СКО</w:t>
            </w:r>
          </w:p>
        </w:tc>
        <w:tc>
          <w:tcPr>
            <w:tcW w:w="992"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109,52</w:t>
            </w:r>
          </w:p>
        </w:tc>
        <w:tc>
          <w:tcPr>
            <w:tcW w:w="1985"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31,75</w:t>
            </w:r>
          </w:p>
        </w:tc>
        <w:tc>
          <w:tcPr>
            <w:tcW w:w="1288"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37,54</w:t>
            </w:r>
          </w:p>
        </w:tc>
        <w:tc>
          <w:tcPr>
            <w:tcW w:w="838"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40,22</w:t>
            </w:r>
          </w:p>
        </w:tc>
      </w:tr>
      <w:tr w:rsidR="00D12A7A" w:rsidRPr="00022475" w:rsidTr="00D12A7A">
        <w:tc>
          <w:tcPr>
            <w:tcW w:w="1980" w:type="dxa"/>
            <w:vMerge w:val="restart"/>
          </w:tcPr>
          <w:p w:rsidR="00D12A7A" w:rsidRPr="00022475" w:rsidRDefault="00D12A7A" w:rsidP="00D12A7A">
            <w:pPr>
              <w:jc w:val="both"/>
              <w:rPr>
                <w:rFonts w:ascii="Times New Roman" w:hAnsi="Times New Roman" w:cs="Times New Roman"/>
                <w:sz w:val="20"/>
                <w:szCs w:val="20"/>
              </w:rPr>
            </w:pPr>
            <w:r w:rsidRPr="00022475">
              <w:rPr>
                <w:rFonts w:ascii="Times New Roman" w:hAnsi="Times New Roman" w:cs="Times New Roman"/>
                <w:sz w:val="20"/>
                <w:szCs w:val="20"/>
              </w:rPr>
              <w:t>* (Менее 100 баллов)</w:t>
            </w:r>
          </w:p>
        </w:tc>
        <w:tc>
          <w:tcPr>
            <w:tcW w:w="2126" w:type="dxa"/>
            <w:vAlign w:val="center"/>
          </w:tcPr>
          <w:p w:rsidR="00D12A7A" w:rsidRPr="00022475" w:rsidRDefault="00D12A7A" w:rsidP="00D12A7A">
            <w:pPr>
              <w:rPr>
                <w:rFonts w:ascii="Times New Roman" w:eastAsia="Times New Roman" w:hAnsi="Times New Roman" w:cs="Times New Roman"/>
                <w:bCs/>
                <w:color w:val="000000"/>
                <w:sz w:val="20"/>
                <w:szCs w:val="20"/>
                <w:lang w:eastAsia="ru-RU"/>
              </w:rPr>
            </w:pPr>
            <w:r w:rsidRPr="00022475">
              <w:rPr>
                <w:rFonts w:ascii="Times New Roman" w:eastAsia="Times New Roman" w:hAnsi="Times New Roman" w:cs="Times New Roman"/>
                <w:bCs/>
                <w:color w:val="000000"/>
                <w:sz w:val="20"/>
                <w:szCs w:val="20"/>
                <w:lang w:eastAsia="ru-RU"/>
              </w:rPr>
              <w:t>МК Экибастуз</w:t>
            </w:r>
          </w:p>
        </w:tc>
        <w:tc>
          <w:tcPr>
            <w:tcW w:w="992"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99,82</w:t>
            </w:r>
          </w:p>
        </w:tc>
        <w:tc>
          <w:tcPr>
            <w:tcW w:w="1985"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31,80</w:t>
            </w:r>
          </w:p>
        </w:tc>
        <w:tc>
          <w:tcPr>
            <w:tcW w:w="1288"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46,02</w:t>
            </w:r>
          </w:p>
        </w:tc>
        <w:tc>
          <w:tcPr>
            <w:tcW w:w="838"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22,00</w:t>
            </w:r>
          </w:p>
        </w:tc>
      </w:tr>
      <w:tr w:rsidR="00D12A7A" w:rsidRPr="00022475" w:rsidTr="00D12A7A">
        <w:tc>
          <w:tcPr>
            <w:tcW w:w="1980" w:type="dxa"/>
            <w:vMerge/>
          </w:tcPr>
          <w:p w:rsidR="00D12A7A" w:rsidRPr="00022475" w:rsidRDefault="00D12A7A" w:rsidP="00D12A7A">
            <w:pPr>
              <w:jc w:val="both"/>
              <w:rPr>
                <w:rFonts w:ascii="Times New Roman" w:hAnsi="Times New Roman" w:cs="Times New Roman"/>
                <w:sz w:val="20"/>
                <w:szCs w:val="20"/>
              </w:rPr>
            </w:pPr>
          </w:p>
        </w:tc>
        <w:tc>
          <w:tcPr>
            <w:tcW w:w="2126" w:type="dxa"/>
            <w:vAlign w:val="center"/>
          </w:tcPr>
          <w:p w:rsidR="00D12A7A" w:rsidRPr="00022475" w:rsidRDefault="00D12A7A" w:rsidP="00D12A7A">
            <w:pPr>
              <w:rPr>
                <w:rFonts w:ascii="Times New Roman" w:eastAsia="Times New Roman" w:hAnsi="Times New Roman" w:cs="Times New Roman"/>
                <w:bCs/>
                <w:color w:val="000000"/>
                <w:sz w:val="20"/>
                <w:szCs w:val="20"/>
                <w:lang w:eastAsia="ru-RU"/>
              </w:rPr>
            </w:pPr>
            <w:r w:rsidRPr="00022475">
              <w:rPr>
                <w:rFonts w:ascii="Times New Roman" w:eastAsia="Times New Roman" w:hAnsi="Times New Roman" w:cs="Times New Roman"/>
                <w:bCs/>
                <w:color w:val="000000"/>
                <w:sz w:val="20"/>
                <w:szCs w:val="20"/>
                <w:lang w:eastAsia="ru-RU"/>
              </w:rPr>
              <w:t>Балхаш МК</w:t>
            </w:r>
          </w:p>
        </w:tc>
        <w:tc>
          <w:tcPr>
            <w:tcW w:w="992"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96,85</w:t>
            </w:r>
          </w:p>
        </w:tc>
        <w:tc>
          <w:tcPr>
            <w:tcW w:w="1985"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36,00</w:t>
            </w:r>
          </w:p>
        </w:tc>
        <w:tc>
          <w:tcPr>
            <w:tcW w:w="1288"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50,00</w:t>
            </w:r>
          </w:p>
        </w:tc>
        <w:tc>
          <w:tcPr>
            <w:tcW w:w="838"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10,85</w:t>
            </w:r>
          </w:p>
        </w:tc>
      </w:tr>
      <w:tr w:rsidR="00D12A7A" w:rsidRPr="00022475" w:rsidTr="00D12A7A">
        <w:tc>
          <w:tcPr>
            <w:tcW w:w="1980" w:type="dxa"/>
            <w:vMerge/>
          </w:tcPr>
          <w:p w:rsidR="00D12A7A" w:rsidRPr="00022475" w:rsidRDefault="00D12A7A" w:rsidP="00D12A7A">
            <w:pPr>
              <w:jc w:val="both"/>
              <w:rPr>
                <w:rFonts w:ascii="Times New Roman" w:hAnsi="Times New Roman" w:cs="Times New Roman"/>
                <w:sz w:val="20"/>
                <w:szCs w:val="20"/>
              </w:rPr>
            </w:pPr>
          </w:p>
        </w:tc>
        <w:tc>
          <w:tcPr>
            <w:tcW w:w="2126" w:type="dxa"/>
            <w:vAlign w:val="center"/>
          </w:tcPr>
          <w:p w:rsidR="00D12A7A" w:rsidRPr="00022475" w:rsidRDefault="00D12A7A" w:rsidP="00D12A7A">
            <w:pPr>
              <w:rPr>
                <w:rFonts w:ascii="Times New Roman" w:eastAsia="Times New Roman" w:hAnsi="Times New Roman" w:cs="Times New Roman"/>
                <w:bCs/>
                <w:color w:val="000000"/>
                <w:sz w:val="20"/>
                <w:szCs w:val="20"/>
                <w:lang w:eastAsia="ru-RU"/>
              </w:rPr>
            </w:pPr>
            <w:r w:rsidRPr="00022475">
              <w:rPr>
                <w:rFonts w:ascii="Times New Roman" w:eastAsia="Times New Roman" w:hAnsi="Times New Roman" w:cs="Times New Roman"/>
                <w:bCs/>
                <w:color w:val="000000"/>
                <w:sz w:val="20"/>
                <w:szCs w:val="20"/>
                <w:lang w:eastAsia="ru-RU"/>
              </w:rPr>
              <w:t>Туркестанский МПК</w:t>
            </w:r>
          </w:p>
        </w:tc>
        <w:tc>
          <w:tcPr>
            <w:tcW w:w="992"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93,97</w:t>
            </w:r>
          </w:p>
        </w:tc>
        <w:tc>
          <w:tcPr>
            <w:tcW w:w="1985"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0,00</w:t>
            </w:r>
          </w:p>
        </w:tc>
        <w:tc>
          <w:tcPr>
            <w:tcW w:w="1288"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13,97</w:t>
            </w:r>
          </w:p>
        </w:tc>
        <w:tc>
          <w:tcPr>
            <w:tcW w:w="838"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80,00</w:t>
            </w:r>
          </w:p>
        </w:tc>
      </w:tr>
      <w:tr w:rsidR="00D12A7A" w:rsidRPr="00022475" w:rsidTr="00D12A7A">
        <w:tc>
          <w:tcPr>
            <w:tcW w:w="1980" w:type="dxa"/>
            <w:vMerge/>
          </w:tcPr>
          <w:p w:rsidR="00D12A7A" w:rsidRPr="00022475" w:rsidRDefault="00D12A7A" w:rsidP="00D12A7A">
            <w:pPr>
              <w:jc w:val="both"/>
              <w:rPr>
                <w:rFonts w:ascii="Times New Roman" w:hAnsi="Times New Roman" w:cs="Times New Roman"/>
                <w:sz w:val="20"/>
                <w:szCs w:val="20"/>
              </w:rPr>
            </w:pPr>
          </w:p>
        </w:tc>
        <w:tc>
          <w:tcPr>
            <w:tcW w:w="2126" w:type="dxa"/>
            <w:vAlign w:val="center"/>
          </w:tcPr>
          <w:p w:rsidR="00D12A7A" w:rsidRPr="00022475" w:rsidRDefault="00D12A7A" w:rsidP="00D12A7A">
            <w:pPr>
              <w:rPr>
                <w:rFonts w:ascii="Times New Roman" w:eastAsia="Times New Roman" w:hAnsi="Times New Roman" w:cs="Times New Roman"/>
                <w:bCs/>
                <w:color w:val="000000"/>
                <w:sz w:val="20"/>
                <w:szCs w:val="20"/>
                <w:lang w:eastAsia="ru-RU"/>
              </w:rPr>
            </w:pPr>
            <w:r w:rsidRPr="00022475">
              <w:rPr>
                <w:rFonts w:ascii="Times New Roman" w:eastAsia="Times New Roman" w:hAnsi="Times New Roman" w:cs="Times New Roman"/>
                <w:bCs/>
                <w:color w:val="000000"/>
                <w:sz w:val="20"/>
                <w:szCs w:val="20"/>
                <w:lang w:eastAsia="ru-RU"/>
              </w:rPr>
              <w:t>Мангыстау МК</w:t>
            </w:r>
          </w:p>
        </w:tc>
        <w:tc>
          <w:tcPr>
            <w:tcW w:w="992"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91,71</w:t>
            </w:r>
          </w:p>
        </w:tc>
        <w:tc>
          <w:tcPr>
            <w:tcW w:w="1985"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1,10</w:t>
            </w:r>
          </w:p>
        </w:tc>
        <w:tc>
          <w:tcPr>
            <w:tcW w:w="1288"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39,36</w:t>
            </w:r>
          </w:p>
        </w:tc>
        <w:tc>
          <w:tcPr>
            <w:tcW w:w="838"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51,25</w:t>
            </w:r>
          </w:p>
        </w:tc>
      </w:tr>
      <w:tr w:rsidR="00D12A7A" w:rsidRPr="00022475" w:rsidTr="00D12A7A">
        <w:tc>
          <w:tcPr>
            <w:tcW w:w="1980" w:type="dxa"/>
            <w:vMerge/>
          </w:tcPr>
          <w:p w:rsidR="00D12A7A" w:rsidRPr="00022475" w:rsidRDefault="00D12A7A" w:rsidP="00D12A7A">
            <w:pPr>
              <w:jc w:val="both"/>
              <w:rPr>
                <w:rFonts w:ascii="Times New Roman" w:hAnsi="Times New Roman" w:cs="Times New Roman"/>
                <w:sz w:val="20"/>
                <w:szCs w:val="20"/>
              </w:rPr>
            </w:pPr>
          </w:p>
        </w:tc>
        <w:tc>
          <w:tcPr>
            <w:tcW w:w="2126" w:type="dxa"/>
            <w:vAlign w:val="center"/>
          </w:tcPr>
          <w:p w:rsidR="00D12A7A" w:rsidRPr="00022475" w:rsidRDefault="00D12A7A" w:rsidP="00D12A7A">
            <w:pPr>
              <w:rPr>
                <w:rFonts w:ascii="Times New Roman" w:eastAsia="Times New Roman" w:hAnsi="Times New Roman" w:cs="Times New Roman"/>
                <w:bCs/>
                <w:color w:val="000000"/>
                <w:sz w:val="20"/>
                <w:szCs w:val="20"/>
                <w:lang w:eastAsia="ru-RU"/>
              </w:rPr>
            </w:pPr>
            <w:r w:rsidRPr="00022475">
              <w:rPr>
                <w:rFonts w:ascii="Times New Roman" w:eastAsia="Times New Roman" w:hAnsi="Times New Roman" w:cs="Times New Roman"/>
                <w:bCs/>
                <w:color w:val="000000"/>
                <w:sz w:val="20"/>
                <w:szCs w:val="20"/>
                <w:lang w:eastAsia="ru-RU"/>
              </w:rPr>
              <w:t>Жетисай МК</w:t>
            </w:r>
          </w:p>
        </w:tc>
        <w:tc>
          <w:tcPr>
            <w:tcW w:w="992"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86,12</w:t>
            </w:r>
          </w:p>
        </w:tc>
        <w:tc>
          <w:tcPr>
            <w:tcW w:w="1985"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28,05</w:t>
            </w:r>
          </w:p>
        </w:tc>
        <w:tc>
          <w:tcPr>
            <w:tcW w:w="1288"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35,06</w:t>
            </w:r>
          </w:p>
        </w:tc>
        <w:tc>
          <w:tcPr>
            <w:tcW w:w="838"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23,01</w:t>
            </w:r>
          </w:p>
        </w:tc>
      </w:tr>
      <w:tr w:rsidR="00D12A7A" w:rsidRPr="00022475" w:rsidTr="00D12A7A">
        <w:tc>
          <w:tcPr>
            <w:tcW w:w="1980" w:type="dxa"/>
            <w:vMerge/>
          </w:tcPr>
          <w:p w:rsidR="00D12A7A" w:rsidRPr="00022475" w:rsidRDefault="00D12A7A" w:rsidP="00D12A7A">
            <w:pPr>
              <w:jc w:val="both"/>
              <w:rPr>
                <w:rFonts w:ascii="Times New Roman" w:hAnsi="Times New Roman" w:cs="Times New Roman"/>
                <w:sz w:val="20"/>
                <w:szCs w:val="20"/>
              </w:rPr>
            </w:pPr>
          </w:p>
        </w:tc>
        <w:tc>
          <w:tcPr>
            <w:tcW w:w="2126" w:type="dxa"/>
            <w:vAlign w:val="center"/>
          </w:tcPr>
          <w:p w:rsidR="00D12A7A" w:rsidRPr="00022475" w:rsidRDefault="00D12A7A" w:rsidP="00D12A7A">
            <w:pPr>
              <w:rPr>
                <w:rFonts w:ascii="Times New Roman" w:eastAsia="Times New Roman" w:hAnsi="Times New Roman" w:cs="Times New Roman"/>
                <w:bCs/>
                <w:color w:val="000000"/>
                <w:sz w:val="20"/>
                <w:szCs w:val="20"/>
                <w:lang w:eastAsia="ru-RU"/>
              </w:rPr>
            </w:pPr>
            <w:r w:rsidRPr="00022475">
              <w:rPr>
                <w:rFonts w:ascii="Times New Roman" w:eastAsia="Times New Roman" w:hAnsi="Times New Roman" w:cs="Times New Roman"/>
                <w:bCs/>
                <w:color w:val="000000"/>
                <w:sz w:val="20"/>
                <w:szCs w:val="20"/>
                <w:lang w:eastAsia="ru-RU"/>
              </w:rPr>
              <w:t>Жамбыл МК</w:t>
            </w:r>
          </w:p>
        </w:tc>
        <w:tc>
          <w:tcPr>
            <w:tcW w:w="992"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72,67</w:t>
            </w:r>
          </w:p>
        </w:tc>
        <w:tc>
          <w:tcPr>
            <w:tcW w:w="1985"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40,80</w:t>
            </w:r>
          </w:p>
        </w:tc>
        <w:tc>
          <w:tcPr>
            <w:tcW w:w="1288"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18,65</w:t>
            </w:r>
          </w:p>
        </w:tc>
        <w:tc>
          <w:tcPr>
            <w:tcW w:w="838"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13,22</w:t>
            </w:r>
          </w:p>
        </w:tc>
      </w:tr>
    </w:tbl>
    <w:p w:rsidR="00D12A7A" w:rsidRPr="00EF133B" w:rsidRDefault="00D12A7A" w:rsidP="00D12A7A">
      <w:pPr>
        <w:spacing w:after="0" w:line="240" w:lineRule="auto"/>
        <w:rPr>
          <w:rFonts w:ascii="Times New Roman" w:hAnsi="Times New Roman" w:cs="Times New Roman"/>
          <w:sz w:val="16"/>
          <w:szCs w:val="16"/>
        </w:rPr>
      </w:pPr>
    </w:p>
    <w:p w:rsidR="00D12A7A" w:rsidRDefault="00D12A7A" w:rsidP="00D12A7A">
      <w:pPr>
        <w:spacing w:after="0" w:line="240" w:lineRule="auto"/>
        <w:ind w:firstLine="567"/>
        <w:jc w:val="both"/>
        <w:rPr>
          <w:rFonts w:ascii="Times New Roman" w:hAnsi="Times New Roman" w:cs="Times New Roman"/>
          <w:sz w:val="28"/>
          <w:szCs w:val="28"/>
        </w:rPr>
      </w:pPr>
      <w:r w:rsidRPr="003F49C9">
        <w:rPr>
          <w:rFonts w:ascii="Times New Roman" w:hAnsi="Times New Roman" w:cs="Times New Roman"/>
          <w:sz w:val="28"/>
          <w:szCs w:val="28"/>
        </w:rPr>
        <w:t>Результаты проведенной оценки</w:t>
      </w:r>
      <w:r>
        <w:rPr>
          <w:rFonts w:ascii="Times New Roman" w:hAnsi="Times New Roman" w:cs="Times New Roman"/>
          <w:sz w:val="28"/>
          <w:szCs w:val="28"/>
        </w:rPr>
        <w:t xml:space="preserve"> показали, что 3 из 16 медицинских колледжей, включенных в процесс рейтинговой оценки, получили количество баллов, соответствующее уровню трех звезд, 7 медицинских колледжей - количество баллов, соответствующее уровню двух звезд, 6 медицинских колледжей - количество баллов, соответствующее уровню одной звезды.</w:t>
      </w:r>
    </w:p>
    <w:p w:rsidR="00D12A7A" w:rsidRDefault="00D12A7A" w:rsidP="00D12A7A">
      <w:pPr>
        <w:spacing w:after="0" w:line="240" w:lineRule="auto"/>
        <w:ind w:firstLine="567"/>
        <w:jc w:val="both"/>
        <w:rPr>
          <w:rFonts w:ascii="Times New Roman" w:eastAsia="Times New Roman" w:hAnsi="Times New Roman" w:cs="Times New Roman"/>
          <w:color w:val="000000"/>
          <w:sz w:val="28"/>
          <w:szCs w:val="28"/>
          <w:lang w:eastAsia="ru-RU"/>
        </w:rPr>
      </w:pPr>
      <w:r w:rsidRPr="00EF133B">
        <w:rPr>
          <w:rFonts w:ascii="Times New Roman" w:hAnsi="Times New Roman" w:cs="Times New Roman"/>
          <w:sz w:val="28"/>
          <w:szCs w:val="28"/>
        </w:rPr>
        <w:t xml:space="preserve">Проведенный анализ показывает, что явные лидеры в рейтинге  </w:t>
      </w:r>
      <w:r>
        <w:rPr>
          <w:rFonts w:ascii="Times New Roman" w:hAnsi="Times New Roman" w:cs="Times New Roman"/>
          <w:sz w:val="28"/>
          <w:szCs w:val="28"/>
        </w:rPr>
        <w:t>из числа высших медицинских колледжей</w:t>
      </w:r>
      <w:r w:rsidRPr="00EF133B">
        <w:rPr>
          <w:rFonts w:ascii="Times New Roman" w:hAnsi="Times New Roman" w:cs="Times New Roman"/>
          <w:sz w:val="28"/>
          <w:szCs w:val="28"/>
        </w:rPr>
        <w:t xml:space="preserve"> получили данное место благодаря индикатору «Качество подготовки по программам медицинского образования», а именно благодаря компоненту «</w:t>
      </w:r>
      <w:r w:rsidRPr="00EF133B">
        <w:rPr>
          <w:rFonts w:ascii="Times New Roman" w:eastAsia="Times New Roman" w:hAnsi="Times New Roman" w:cs="Times New Roman"/>
          <w:color w:val="000000"/>
          <w:sz w:val="28"/>
          <w:szCs w:val="28"/>
          <w:lang w:eastAsia="ru-RU"/>
        </w:rPr>
        <w:t>Доля обучающихся, являющихся призерами чемпионатов по профессиональному мастерству WorldSkills, международных олимпиад, победителями международных конференций, конкурсов соревнований (научного, практического, образовательного направления)»</w:t>
      </w:r>
    </w:p>
    <w:p w:rsidR="00D12A7A" w:rsidRDefault="00D12A7A" w:rsidP="00D12A7A">
      <w:pPr>
        <w:spacing w:after="0" w:line="240" w:lineRule="auto"/>
        <w:ind w:firstLine="567"/>
        <w:jc w:val="both"/>
        <w:rPr>
          <w:rFonts w:ascii="Times New Roman" w:eastAsia="Times New Roman" w:hAnsi="Times New Roman" w:cs="Times New Roman"/>
          <w:color w:val="000000"/>
          <w:sz w:val="28"/>
          <w:szCs w:val="28"/>
          <w:lang w:eastAsia="ru-RU"/>
        </w:rPr>
      </w:pPr>
    </w:p>
    <w:p w:rsidR="00D12A7A" w:rsidRPr="00022475" w:rsidRDefault="00022475" w:rsidP="00022475">
      <w:pPr>
        <w:pStyle w:val="1"/>
        <w:spacing w:before="0" w:after="240" w:line="240" w:lineRule="auto"/>
        <w:ind w:firstLine="567"/>
        <w:rPr>
          <w:rFonts w:ascii="Times New Roman" w:hAnsi="Times New Roman" w:cs="Times New Roman"/>
          <w:color w:val="14407A" w:themeColor="text1"/>
        </w:rPr>
      </w:pPr>
      <w:bookmarkStart w:id="15" w:name="_Toc22084392"/>
      <w:r w:rsidRPr="00022475">
        <w:rPr>
          <w:rFonts w:ascii="Times New Roman" w:eastAsia="Times New Roman" w:hAnsi="Times New Roman" w:cs="Times New Roman"/>
          <w:color w:val="14407A" w:themeColor="text1"/>
          <w:lang w:eastAsia="ru-RU"/>
        </w:rPr>
        <w:t xml:space="preserve">2.4. </w:t>
      </w:r>
      <w:r w:rsidR="00D12A7A" w:rsidRPr="00022475">
        <w:rPr>
          <w:rFonts w:ascii="Times New Roman" w:hAnsi="Times New Roman" w:cs="Times New Roman"/>
          <w:color w:val="14407A" w:themeColor="text1"/>
        </w:rPr>
        <w:t>Результаты рейтинговой оценки образовательной деятельности медицинских НИИ, НЦ</w:t>
      </w:r>
      <w:bookmarkEnd w:id="15"/>
      <w:r w:rsidR="00D12A7A" w:rsidRPr="00022475">
        <w:rPr>
          <w:rFonts w:ascii="Times New Roman" w:hAnsi="Times New Roman" w:cs="Times New Roman"/>
          <w:color w:val="14407A" w:themeColor="text1"/>
        </w:rPr>
        <w:tab/>
      </w:r>
    </w:p>
    <w:p w:rsidR="00D12A7A" w:rsidRDefault="00D12A7A" w:rsidP="00D12A7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Анализ и верификация данных, представленных медицинскими НИИ, НЦ, реализующими программы резидентуры (в отчет включались только </w:t>
      </w:r>
      <w:r>
        <w:rPr>
          <w:rFonts w:ascii="Times New Roman" w:hAnsi="Times New Roman" w:cs="Times New Roman"/>
          <w:sz w:val="28"/>
          <w:szCs w:val="28"/>
        </w:rPr>
        <w:lastRenderedPageBreak/>
        <w:t xml:space="preserve">подтвержденные данные соответствующие установленным критериям), </w:t>
      </w:r>
      <w:r w:rsidRPr="00601564">
        <w:rPr>
          <w:rFonts w:ascii="Times New Roman" w:hAnsi="Times New Roman" w:cs="Times New Roman"/>
          <w:sz w:val="28"/>
          <w:szCs w:val="28"/>
        </w:rPr>
        <w:t xml:space="preserve">позволили сформировать сводную таблицу по рейтинговой оценке образовательной деятельности медицинских </w:t>
      </w:r>
      <w:r w:rsidRPr="00601564">
        <w:rPr>
          <w:rFonts w:ascii="Times New Roman" w:hAnsi="Times New Roman"/>
          <w:sz w:val="28"/>
          <w:szCs w:val="28"/>
        </w:rPr>
        <w:t>колледжей и высших медицинских колледжей</w:t>
      </w:r>
      <w:r>
        <w:rPr>
          <w:rFonts w:ascii="Times New Roman" w:hAnsi="Times New Roman" w:cs="Times New Roman"/>
          <w:sz w:val="28"/>
          <w:szCs w:val="28"/>
        </w:rPr>
        <w:t xml:space="preserve"> (</w:t>
      </w:r>
      <w:r w:rsidR="00022475" w:rsidRPr="00022475">
        <w:rPr>
          <w:rFonts w:ascii="Times New Roman" w:hAnsi="Times New Roman" w:cs="Times New Roman"/>
          <w:b/>
          <w:sz w:val="28"/>
          <w:szCs w:val="28"/>
        </w:rPr>
        <w:t>Приложение 3</w:t>
      </w:r>
      <w:r>
        <w:rPr>
          <w:rFonts w:ascii="Times New Roman" w:hAnsi="Times New Roman" w:cs="Times New Roman"/>
          <w:sz w:val="28"/>
          <w:szCs w:val="28"/>
        </w:rPr>
        <w:t>).</w:t>
      </w:r>
    </w:p>
    <w:p w:rsidR="00D12A7A" w:rsidRDefault="00D12A7A" w:rsidP="00D12A7A">
      <w:pPr>
        <w:spacing w:after="0" w:line="240" w:lineRule="auto"/>
        <w:ind w:firstLine="567"/>
        <w:jc w:val="both"/>
        <w:rPr>
          <w:rFonts w:ascii="Times New Roman" w:hAnsi="Times New Roman" w:cs="Times New Roman"/>
          <w:sz w:val="28"/>
          <w:szCs w:val="28"/>
        </w:rPr>
      </w:pPr>
      <w:r w:rsidRPr="00085CC2">
        <w:rPr>
          <w:rFonts w:ascii="Times New Roman" w:hAnsi="Times New Roman" w:cs="Times New Roman"/>
          <w:sz w:val="28"/>
          <w:szCs w:val="28"/>
        </w:rPr>
        <w:t>Исходя из полученных результатов распределение медицинских</w:t>
      </w:r>
      <w:r>
        <w:rPr>
          <w:rFonts w:ascii="Times New Roman" w:hAnsi="Times New Roman" w:cs="Times New Roman"/>
          <w:sz w:val="28"/>
          <w:szCs w:val="28"/>
        </w:rPr>
        <w:t xml:space="preserve"> НИИ, НЦ</w:t>
      </w:r>
      <w:r w:rsidRPr="00085CC2">
        <w:rPr>
          <w:rFonts w:ascii="Times New Roman" w:hAnsi="Times New Roman" w:cs="Times New Roman"/>
          <w:sz w:val="28"/>
          <w:szCs w:val="28"/>
        </w:rPr>
        <w:t xml:space="preserve"> по количеству полученных баллов </w:t>
      </w:r>
      <w:r>
        <w:rPr>
          <w:rFonts w:ascii="Times New Roman" w:hAnsi="Times New Roman" w:cs="Times New Roman"/>
          <w:sz w:val="28"/>
          <w:szCs w:val="28"/>
        </w:rPr>
        <w:t xml:space="preserve">и количеству возможных к присвоению звезд </w:t>
      </w:r>
      <w:r w:rsidRPr="00085CC2">
        <w:rPr>
          <w:rFonts w:ascii="Times New Roman" w:hAnsi="Times New Roman" w:cs="Times New Roman"/>
          <w:sz w:val="28"/>
          <w:szCs w:val="28"/>
        </w:rPr>
        <w:t>выглядит следующим образом</w:t>
      </w:r>
      <w:r>
        <w:rPr>
          <w:rFonts w:ascii="Times New Roman" w:hAnsi="Times New Roman" w:cs="Times New Roman"/>
          <w:sz w:val="28"/>
          <w:szCs w:val="28"/>
        </w:rPr>
        <w:t xml:space="preserve"> (таблица </w:t>
      </w:r>
      <w:r w:rsidR="00022475">
        <w:rPr>
          <w:rFonts w:ascii="Times New Roman" w:hAnsi="Times New Roman" w:cs="Times New Roman"/>
          <w:sz w:val="28"/>
          <w:szCs w:val="28"/>
        </w:rPr>
        <w:t>8</w:t>
      </w:r>
      <w:r>
        <w:rPr>
          <w:rFonts w:ascii="Times New Roman" w:hAnsi="Times New Roman" w:cs="Times New Roman"/>
          <w:sz w:val="28"/>
          <w:szCs w:val="28"/>
        </w:rPr>
        <w:t>).</w:t>
      </w:r>
    </w:p>
    <w:p w:rsidR="00D12A7A" w:rsidRDefault="00D12A7A" w:rsidP="00D12A7A">
      <w:pPr>
        <w:spacing w:after="0" w:line="240" w:lineRule="auto"/>
        <w:jc w:val="both"/>
        <w:rPr>
          <w:rFonts w:ascii="Times New Roman" w:hAnsi="Times New Roman" w:cs="Times New Roman"/>
          <w:sz w:val="28"/>
          <w:szCs w:val="28"/>
        </w:rPr>
      </w:pPr>
    </w:p>
    <w:p w:rsidR="00D12A7A" w:rsidRDefault="00D12A7A" w:rsidP="00D12A7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Таблица </w:t>
      </w:r>
      <w:r w:rsidR="00022475">
        <w:rPr>
          <w:rFonts w:ascii="Times New Roman" w:hAnsi="Times New Roman" w:cs="Times New Roman"/>
          <w:sz w:val="28"/>
          <w:szCs w:val="28"/>
        </w:rPr>
        <w:t>8</w:t>
      </w:r>
      <w:r>
        <w:rPr>
          <w:rFonts w:ascii="Times New Roman" w:hAnsi="Times New Roman" w:cs="Times New Roman"/>
          <w:sz w:val="28"/>
          <w:szCs w:val="28"/>
        </w:rPr>
        <w:t xml:space="preserve"> – Распределение медицинских НИИ, НЦ </w:t>
      </w:r>
      <w:r w:rsidRPr="00085CC2">
        <w:rPr>
          <w:rFonts w:ascii="Times New Roman" w:hAnsi="Times New Roman" w:cs="Times New Roman"/>
          <w:sz w:val="28"/>
          <w:szCs w:val="28"/>
        </w:rPr>
        <w:t xml:space="preserve">по количеству полученных баллов </w:t>
      </w:r>
      <w:r>
        <w:rPr>
          <w:rFonts w:ascii="Times New Roman" w:hAnsi="Times New Roman" w:cs="Times New Roman"/>
          <w:sz w:val="28"/>
          <w:szCs w:val="28"/>
        </w:rPr>
        <w:t>и количеству возможных к присвоению звезд</w:t>
      </w:r>
    </w:p>
    <w:tbl>
      <w:tblPr>
        <w:tblStyle w:val="a4"/>
        <w:tblW w:w="9209" w:type="dxa"/>
        <w:tblCellMar>
          <w:left w:w="57" w:type="dxa"/>
          <w:right w:w="57" w:type="dxa"/>
        </w:tblCellMar>
        <w:tblLook w:val="04A0" w:firstRow="1" w:lastRow="0" w:firstColumn="1" w:lastColumn="0" w:noHBand="0" w:noVBand="1"/>
      </w:tblPr>
      <w:tblGrid>
        <w:gridCol w:w="1440"/>
        <w:gridCol w:w="1311"/>
        <w:gridCol w:w="964"/>
        <w:gridCol w:w="2517"/>
        <w:gridCol w:w="1701"/>
        <w:gridCol w:w="1276"/>
      </w:tblGrid>
      <w:tr w:rsidR="00D12A7A" w:rsidRPr="00022475" w:rsidTr="00D12A7A">
        <w:tc>
          <w:tcPr>
            <w:tcW w:w="1440" w:type="dxa"/>
            <w:vMerge w:val="restart"/>
          </w:tcPr>
          <w:p w:rsidR="00D12A7A" w:rsidRPr="00022475" w:rsidRDefault="00D12A7A" w:rsidP="00D12A7A">
            <w:pPr>
              <w:jc w:val="both"/>
              <w:rPr>
                <w:rFonts w:ascii="Times New Roman" w:hAnsi="Times New Roman" w:cs="Times New Roman"/>
                <w:sz w:val="20"/>
                <w:szCs w:val="20"/>
              </w:rPr>
            </w:pPr>
            <w:r w:rsidRPr="00022475">
              <w:rPr>
                <w:rFonts w:ascii="Times New Roman" w:hAnsi="Times New Roman" w:cs="Times New Roman"/>
                <w:sz w:val="20"/>
                <w:szCs w:val="20"/>
              </w:rPr>
              <w:t>Количество присваиваемых звезд</w:t>
            </w:r>
          </w:p>
        </w:tc>
        <w:tc>
          <w:tcPr>
            <w:tcW w:w="1311" w:type="dxa"/>
            <w:vMerge w:val="restart"/>
          </w:tcPr>
          <w:p w:rsidR="00D12A7A" w:rsidRPr="00022475" w:rsidRDefault="00D12A7A" w:rsidP="00D12A7A">
            <w:pPr>
              <w:jc w:val="both"/>
              <w:rPr>
                <w:rFonts w:ascii="Times New Roman" w:hAnsi="Times New Roman" w:cs="Times New Roman"/>
                <w:sz w:val="20"/>
                <w:szCs w:val="20"/>
              </w:rPr>
            </w:pPr>
            <w:r w:rsidRPr="00022475">
              <w:rPr>
                <w:rFonts w:ascii="Times New Roman" w:hAnsi="Times New Roman" w:cs="Times New Roman"/>
                <w:sz w:val="20"/>
                <w:szCs w:val="20"/>
              </w:rPr>
              <w:t>Медицинский</w:t>
            </w:r>
          </w:p>
          <w:p w:rsidR="00D12A7A" w:rsidRPr="00022475" w:rsidRDefault="00D12A7A" w:rsidP="00D12A7A">
            <w:pPr>
              <w:jc w:val="both"/>
              <w:rPr>
                <w:rFonts w:ascii="Times New Roman" w:hAnsi="Times New Roman" w:cs="Times New Roman"/>
                <w:sz w:val="20"/>
                <w:szCs w:val="20"/>
              </w:rPr>
            </w:pPr>
            <w:r w:rsidRPr="00022475">
              <w:rPr>
                <w:rFonts w:ascii="Times New Roman" w:hAnsi="Times New Roman" w:cs="Times New Roman"/>
                <w:sz w:val="20"/>
                <w:szCs w:val="20"/>
              </w:rPr>
              <w:t>НИИ, НЦ</w:t>
            </w:r>
          </w:p>
        </w:tc>
        <w:tc>
          <w:tcPr>
            <w:tcW w:w="964" w:type="dxa"/>
            <w:vMerge w:val="restart"/>
          </w:tcPr>
          <w:p w:rsidR="00D12A7A" w:rsidRPr="00022475" w:rsidRDefault="00D12A7A" w:rsidP="00D12A7A">
            <w:pPr>
              <w:jc w:val="both"/>
              <w:rPr>
                <w:rFonts w:ascii="Times New Roman" w:hAnsi="Times New Roman" w:cs="Times New Roman"/>
                <w:sz w:val="20"/>
                <w:szCs w:val="20"/>
              </w:rPr>
            </w:pPr>
            <w:r w:rsidRPr="00022475">
              <w:rPr>
                <w:rFonts w:ascii="Times New Roman" w:hAnsi="Times New Roman" w:cs="Times New Roman"/>
                <w:sz w:val="20"/>
                <w:szCs w:val="20"/>
              </w:rPr>
              <w:t>Итоговый балл</w:t>
            </w:r>
          </w:p>
        </w:tc>
        <w:tc>
          <w:tcPr>
            <w:tcW w:w="5494" w:type="dxa"/>
            <w:gridSpan w:val="3"/>
          </w:tcPr>
          <w:p w:rsidR="00D12A7A" w:rsidRPr="00022475" w:rsidRDefault="00D12A7A" w:rsidP="00D12A7A">
            <w:pPr>
              <w:jc w:val="both"/>
              <w:rPr>
                <w:rFonts w:ascii="Times New Roman" w:hAnsi="Times New Roman" w:cs="Times New Roman"/>
                <w:sz w:val="20"/>
                <w:szCs w:val="20"/>
              </w:rPr>
            </w:pPr>
            <w:r w:rsidRPr="00022475">
              <w:rPr>
                <w:rFonts w:ascii="Times New Roman" w:hAnsi="Times New Roman" w:cs="Times New Roman"/>
                <w:sz w:val="20"/>
                <w:szCs w:val="20"/>
              </w:rPr>
              <w:t xml:space="preserve">В т.ч. количество баллов по отдельной группе индикаторов </w:t>
            </w:r>
          </w:p>
        </w:tc>
      </w:tr>
      <w:tr w:rsidR="00D12A7A" w:rsidRPr="00022475" w:rsidTr="00D12A7A">
        <w:tc>
          <w:tcPr>
            <w:tcW w:w="1440" w:type="dxa"/>
            <w:vMerge/>
          </w:tcPr>
          <w:p w:rsidR="00D12A7A" w:rsidRPr="00022475" w:rsidRDefault="00D12A7A" w:rsidP="00D12A7A">
            <w:pPr>
              <w:jc w:val="both"/>
              <w:rPr>
                <w:rFonts w:ascii="Times New Roman" w:hAnsi="Times New Roman" w:cs="Times New Roman"/>
                <w:sz w:val="20"/>
                <w:szCs w:val="20"/>
              </w:rPr>
            </w:pPr>
          </w:p>
        </w:tc>
        <w:tc>
          <w:tcPr>
            <w:tcW w:w="1311" w:type="dxa"/>
            <w:vMerge/>
          </w:tcPr>
          <w:p w:rsidR="00D12A7A" w:rsidRPr="00022475" w:rsidRDefault="00D12A7A" w:rsidP="00D12A7A">
            <w:pPr>
              <w:jc w:val="both"/>
              <w:rPr>
                <w:rFonts w:ascii="Times New Roman" w:hAnsi="Times New Roman" w:cs="Times New Roman"/>
                <w:sz w:val="20"/>
                <w:szCs w:val="20"/>
              </w:rPr>
            </w:pPr>
          </w:p>
        </w:tc>
        <w:tc>
          <w:tcPr>
            <w:tcW w:w="964" w:type="dxa"/>
            <w:vMerge/>
          </w:tcPr>
          <w:p w:rsidR="00D12A7A" w:rsidRPr="00022475" w:rsidRDefault="00D12A7A" w:rsidP="00D12A7A">
            <w:pPr>
              <w:jc w:val="both"/>
              <w:rPr>
                <w:rFonts w:ascii="Times New Roman" w:hAnsi="Times New Roman" w:cs="Times New Roman"/>
                <w:sz w:val="20"/>
                <w:szCs w:val="20"/>
              </w:rPr>
            </w:pPr>
          </w:p>
        </w:tc>
        <w:tc>
          <w:tcPr>
            <w:tcW w:w="2517" w:type="dxa"/>
            <w:tcBorders>
              <w:top w:val="single" w:sz="4" w:space="0" w:color="auto"/>
              <w:left w:val="single" w:sz="4" w:space="0" w:color="auto"/>
              <w:bottom w:val="single" w:sz="4" w:space="0" w:color="auto"/>
              <w:right w:val="single" w:sz="4" w:space="0" w:color="auto"/>
            </w:tcBorders>
          </w:tcPr>
          <w:p w:rsidR="00D12A7A" w:rsidRPr="00022475" w:rsidRDefault="00D12A7A" w:rsidP="00D12A7A">
            <w:pPr>
              <w:jc w:val="both"/>
              <w:rPr>
                <w:rFonts w:ascii="Times New Roman" w:hAnsi="Times New Roman" w:cs="Times New Roman"/>
                <w:sz w:val="20"/>
                <w:szCs w:val="20"/>
              </w:rPr>
            </w:pPr>
            <w:r w:rsidRPr="00022475">
              <w:rPr>
                <w:rFonts w:ascii="Times New Roman" w:hAnsi="Times New Roman" w:cs="Times New Roman"/>
                <w:sz w:val="20"/>
                <w:szCs w:val="20"/>
              </w:rPr>
              <w:t>Качество подготовки по программам медицинского образования</w:t>
            </w:r>
          </w:p>
        </w:tc>
        <w:tc>
          <w:tcPr>
            <w:tcW w:w="1701" w:type="dxa"/>
          </w:tcPr>
          <w:p w:rsidR="00D12A7A" w:rsidRPr="00022475" w:rsidRDefault="00D12A7A" w:rsidP="00D12A7A">
            <w:pPr>
              <w:jc w:val="both"/>
              <w:rPr>
                <w:rFonts w:ascii="Times New Roman" w:hAnsi="Times New Roman" w:cs="Times New Roman"/>
                <w:sz w:val="20"/>
                <w:szCs w:val="20"/>
              </w:rPr>
            </w:pPr>
            <w:r w:rsidRPr="00022475">
              <w:rPr>
                <w:rFonts w:ascii="Times New Roman" w:eastAsiaTheme="minorEastAsia" w:hAnsi="Times New Roman" w:cs="Times New Roman"/>
                <w:color w:val="14407A" w:themeColor="text1"/>
                <w:kern w:val="24"/>
                <w:sz w:val="20"/>
                <w:szCs w:val="20"/>
              </w:rPr>
              <w:t>Востребо-ванность выпускников</w:t>
            </w:r>
          </w:p>
        </w:tc>
        <w:tc>
          <w:tcPr>
            <w:tcW w:w="1276" w:type="dxa"/>
          </w:tcPr>
          <w:p w:rsidR="00D12A7A" w:rsidRPr="00022475" w:rsidRDefault="00D12A7A" w:rsidP="00D12A7A">
            <w:pPr>
              <w:jc w:val="both"/>
              <w:rPr>
                <w:rFonts w:ascii="Times New Roman" w:hAnsi="Times New Roman" w:cs="Times New Roman"/>
                <w:sz w:val="20"/>
                <w:szCs w:val="20"/>
              </w:rPr>
            </w:pPr>
            <w:r w:rsidRPr="00022475">
              <w:rPr>
                <w:rFonts w:ascii="Times New Roman" w:hAnsi="Times New Roman" w:cs="Times New Roman"/>
                <w:sz w:val="20"/>
                <w:szCs w:val="20"/>
              </w:rPr>
              <w:t>Уровень ППС</w:t>
            </w:r>
          </w:p>
        </w:tc>
      </w:tr>
      <w:tr w:rsidR="00D12A7A" w:rsidRPr="00022475" w:rsidTr="00D12A7A">
        <w:tc>
          <w:tcPr>
            <w:tcW w:w="1440" w:type="dxa"/>
            <w:vMerge w:val="restart"/>
          </w:tcPr>
          <w:p w:rsidR="00D12A7A" w:rsidRPr="00022475" w:rsidRDefault="00D12A7A" w:rsidP="00D12A7A">
            <w:pPr>
              <w:jc w:val="both"/>
              <w:rPr>
                <w:rFonts w:ascii="Times New Roman" w:hAnsi="Times New Roman" w:cs="Times New Roman"/>
                <w:sz w:val="20"/>
                <w:szCs w:val="20"/>
              </w:rPr>
            </w:pPr>
            <w:r w:rsidRPr="00022475">
              <w:rPr>
                <w:rFonts w:ascii="Times New Roman" w:hAnsi="Times New Roman" w:cs="Times New Roman"/>
                <w:sz w:val="20"/>
                <w:szCs w:val="20"/>
              </w:rPr>
              <w:t>***** (Не менее 220 баллов)</w:t>
            </w:r>
          </w:p>
        </w:tc>
        <w:tc>
          <w:tcPr>
            <w:tcW w:w="1311"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НЦПиДХ</w:t>
            </w:r>
          </w:p>
        </w:tc>
        <w:tc>
          <w:tcPr>
            <w:tcW w:w="964"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905,17</w:t>
            </w:r>
          </w:p>
        </w:tc>
        <w:tc>
          <w:tcPr>
            <w:tcW w:w="2517"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689,66</w:t>
            </w:r>
          </w:p>
        </w:tc>
        <w:tc>
          <w:tcPr>
            <w:tcW w:w="1701"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0,00</w:t>
            </w:r>
          </w:p>
        </w:tc>
        <w:tc>
          <w:tcPr>
            <w:tcW w:w="1276"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215,52</w:t>
            </w:r>
          </w:p>
        </w:tc>
      </w:tr>
      <w:tr w:rsidR="00D12A7A" w:rsidRPr="00022475" w:rsidTr="00D12A7A">
        <w:tc>
          <w:tcPr>
            <w:tcW w:w="1440" w:type="dxa"/>
            <w:vMerge/>
          </w:tcPr>
          <w:p w:rsidR="00D12A7A" w:rsidRPr="00022475" w:rsidRDefault="00D12A7A" w:rsidP="00D12A7A">
            <w:pPr>
              <w:jc w:val="both"/>
              <w:rPr>
                <w:rFonts w:ascii="Times New Roman" w:hAnsi="Times New Roman" w:cs="Times New Roman"/>
                <w:sz w:val="20"/>
                <w:szCs w:val="20"/>
              </w:rPr>
            </w:pPr>
          </w:p>
        </w:tc>
        <w:tc>
          <w:tcPr>
            <w:tcW w:w="1311"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КазНИИГБ</w:t>
            </w:r>
          </w:p>
        </w:tc>
        <w:tc>
          <w:tcPr>
            <w:tcW w:w="964"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421,24</w:t>
            </w:r>
          </w:p>
        </w:tc>
        <w:tc>
          <w:tcPr>
            <w:tcW w:w="2517"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267,39</w:t>
            </w:r>
          </w:p>
        </w:tc>
        <w:tc>
          <w:tcPr>
            <w:tcW w:w="1701"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50,00</w:t>
            </w:r>
          </w:p>
        </w:tc>
        <w:tc>
          <w:tcPr>
            <w:tcW w:w="1276"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103,85</w:t>
            </w:r>
          </w:p>
        </w:tc>
      </w:tr>
      <w:tr w:rsidR="00D12A7A" w:rsidRPr="00022475" w:rsidTr="00D12A7A">
        <w:tc>
          <w:tcPr>
            <w:tcW w:w="1440" w:type="dxa"/>
            <w:vMerge/>
          </w:tcPr>
          <w:p w:rsidR="00D12A7A" w:rsidRPr="00022475" w:rsidRDefault="00D12A7A" w:rsidP="00D12A7A">
            <w:pPr>
              <w:jc w:val="both"/>
              <w:rPr>
                <w:rFonts w:ascii="Times New Roman" w:hAnsi="Times New Roman" w:cs="Times New Roman"/>
                <w:sz w:val="20"/>
                <w:szCs w:val="20"/>
              </w:rPr>
            </w:pPr>
          </w:p>
        </w:tc>
        <w:tc>
          <w:tcPr>
            <w:tcW w:w="1311"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ННКХЦ</w:t>
            </w:r>
          </w:p>
        </w:tc>
        <w:tc>
          <w:tcPr>
            <w:tcW w:w="964"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315,37</w:t>
            </w:r>
          </w:p>
        </w:tc>
        <w:tc>
          <w:tcPr>
            <w:tcW w:w="2517"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50,00</w:t>
            </w:r>
          </w:p>
        </w:tc>
        <w:tc>
          <w:tcPr>
            <w:tcW w:w="1701"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47,73</w:t>
            </w:r>
          </w:p>
        </w:tc>
        <w:tc>
          <w:tcPr>
            <w:tcW w:w="1276"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217,65</w:t>
            </w:r>
          </w:p>
        </w:tc>
      </w:tr>
      <w:tr w:rsidR="00D12A7A" w:rsidRPr="00022475" w:rsidTr="00D12A7A">
        <w:tc>
          <w:tcPr>
            <w:tcW w:w="1440" w:type="dxa"/>
            <w:vMerge/>
          </w:tcPr>
          <w:p w:rsidR="00D12A7A" w:rsidRPr="00022475" w:rsidRDefault="00D12A7A" w:rsidP="00D12A7A">
            <w:pPr>
              <w:jc w:val="both"/>
              <w:rPr>
                <w:rFonts w:ascii="Times New Roman" w:hAnsi="Times New Roman" w:cs="Times New Roman"/>
                <w:sz w:val="20"/>
                <w:szCs w:val="20"/>
              </w:rPr>
            </w:pPr>
          </w:p>
        </w:tc>
        <w:tc>
          <w:tcPr>
            <w:tcW w:w="1311"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ННЦХ</w:t>
            </w:r>
          </w:p>
        </w:tc>
        <w:tc>
          <w:tcPr>
            <w:tcW w:w="964"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275,50</w:t>
            </w:r>
          </w:p>
        </w:tc>
        <w:tc>
          <w:tcPr>
            <w:tcW w:w="2517"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182,64</w:t>
            </w:r>
          </w:p>
        </w:tc>
        <w:tc>
          <w:tcPr>
            <w:tcW w:w="1701"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50,00</w:t>
            </w:r>
          </w:p>
        </w:tc>
        <w:tc>
          <w:tcPr>
            <w:tcW w:w="1276"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42,86</w:t>
            </w:r>
          </w:p>
        </w:tc>
      </w:tr>
      <w:tr w:rsidR="00D12A7A" w:rsidRPr="00022475" w:rsidTr="00D12A7A">
        <w:tc>
          <w:tcPr>
            <w:tcW w:w="1440" w:type="dxa"/>
          </w:tcPr>
          <w:p w:rsidR="00D12A7A" w:rsidRPr="00022475" w:rsidRDefault="00D12A7A" w:rsidP="00D12A7A">
            <w:pPr>
              <w:jc w:val="both"/>
              <w:rPr>
                <w:rFonts w:ascii="Times New Roman" w:hAnsi="Times New Roman" w:cs="Times New Roman"/>
                <w:sz w:val="20"/>
                <w:szCs w:val="20"/>
              </w:rPr>
            </w:pPr>
            <w:r w:rsidRPr="00022475">
              <w:rPr>
                <w:rFonts w:ascii="Times New Roman" w:hAnsi="Times New Roman" w:cs="Times New Roman"/>
                <w:sz w:val="20"/>
                <w:szCs w:val="20"/>
              </w:rPr>
              <w:t>**** (Не менее 170 баллов)</w:t>
            </w:r>
          </w:p>
        </w:tc>
        <w:tc>
          <w:tcPr>
            <w:tcW w:w="1311"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p>
        </w:tc>
        <w:tc>
          <w:tcPr>
            <w:tcW w:w="964"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p>
        </w:tc>
        <w:tc>
          <w:tcPr>
            <w:tcW w:w="2517"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p>
        </w:tc>
        <w:tc>
          <w:tcPr>
            <w:tcW w:w="1701"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p>
        </w:tc>
        <w:tc>
          <w:tcPr>
            <w:tcW w:w="1276"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p>
        </w:tc>
      </w:tr>
      <w:tr w:rsidR="00D12A7A" w:rsidRPr="00022475" w:rsidTr="00D12A7A">
        <w:tc>
          <w:tcPr>
            <w:tcW w:w="1440" w:type="dxa"/>
          </w:tcPr>
          <w:p w:rsidR="00D12A7A" w:rsidRPr="00022475" w:rsidRDefault="00D12A7A" w:rsidP="00D12A7A">
            <w:pPr>
              <w:jc w:val="both"/>
              <w:rPr>
                <w:rFonts w:ascii="Times New Roman" w:hAnsi="Times New Roman" w:cs="Times New Roman"/>
                <w:sz w:val="20"/>
                <w:szCs w:val="20"/>
              </w:rPr>
            </w:pPr>
            <w:r w:rsidRPr="00022475">
              <w:rPr>
                <w:rFonts w:ascii="Times New Roman" w:hAnsi="Times New Roman" w:cs="Times New Roman"/>
                <w:sz w:val="20"/>
                <w:szCs w:val="20"/>
              </w:rPr>
              <w:t>*** (Не менее 140   баллов)</w:t>
            </w:r>
          </w:p>
        </w:tc>
        <w:tc>
          <w:tcPr>
            <w:tcW w:w="1311"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p>
        </w:tc>
        <w:tc>
          <w:tcPr>
            <w:tcW w:w="964"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p>
        </w:tc>
        <w:tc>
          <w:tcPr>
            <w:tcW w:w="2517"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p>
        </w:tc>
        <w:tc>
          <w:tcPr>
            <w:tcW w:w="1701"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p>
        </w:tc>
        <w:tc>
          <w:tcPr>
            <w:tcW w:w="1276"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p>
        </w:tc>
      </w:tr>
      <w:tr w:rsidR="00D12A7A" w:rsidRPr="00022475" w:rsidTr="00D12A7A">
        <w:tc>
          <w:tcPr>
            <w:tcW w:w="1440" w:type="dxa"/>
            <w:vMerge w:val="restart"/>
          </w:tcPr>
          <w:p w:rsidR="00D12A7A" w:rsidRPr="00022475" w:rsidRDefault="00D12A7A" w:rsidP="00D12A7A">
            <w:pPr>
              <w:jc w:val="both"/>
              <w:rPr>
                <w:rFonts w:ascii="Times New Roman" w:hAnsi="Times New Roman" w:cs="Times New Roman"/>
                <w:sz w:val="20"/>
                <w:szCs w:val="20"/>
              </w:rPr>
            </w:pPr>
            <w:r w:rsidRPr="00022475">
              <w:rPr>
                <w:rFonts w:ascii="Times New Roman" w:hAnsi="Times New Roman" w:cs="Times New Roman"/>
                <w:sz w:val="20"/>
                <w:szCs w:val="20"/>
              </w:rPr>
              <w:t>** (Не менее 100 баллов)</w:t>
            </w:r>
          </w:p>
        </w:tc>
        <w:tc>
          <w:tcPr>
            <w:tcW w:w="1311"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КазНИИОР</w:t>
            </w:r>
          </w:p>
        </w:tc>
        <w:tc>
          <w:tcPr>
            <w:tcW w:w="964"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130,23</w:t>
            </w:r>
          </w:p>
        </w:tc>
        <w:tc>
          <w:tcPr>
            <w:tcW w:w="2517"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50,00</w:t>
            </w:r>
          </w:p>
        </w:tc>
        <w:tc>
          <w:tcPr>
            <w:tcW w:w="1701"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50,00</w:t>
            </w:r>
          </w:p>
        </w:tc>
        <w:tc>
          <w:tcPr>
            <w:tcW w:w="1276"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30,23</w:t>
            </w:r>
          </w:p>
        </w:tc>
      </w:tr>
      <w:tr w:rsidR="00D12A7A" w:rsidRPr="00022475" w:rsidTr="00D12A7A">
        <w:tc>
          <w:tcPr>
            <w:tcW w:w="1440" w:type="dxa"/>
            <w:vMerge/>
          </w:tcPr>
          <w:p w:rsidR="00D12A7A" w:rsidRPr="00022475" w:rsidRDefault="00D12A7A" w:rsidP="00D12A7A">
            <w:pPr>
              <w:jc w:val="both"/>
              <w:rPr>
                <w:rFonts w:ascii="Times New Roman" w:hAnsi="Times New Roman" w:cs="Times New Roman"/>
                <w:sz w:val="20"/>
                <w:szCs w:val="20"/>
              </w:rPr>
            </w:pPr>
          </w:p>
        </w:tc>
        <w:tc>
          <w:tcPr>
            <w:tcW w:w="1311"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НИИКВБ</w:t>
            </w:r>
          </w:p>
        </w:tc>
        <w:tc>
          <w:tcPr>
            <w:tcW w:w="964"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129,26</w:t>
            </w:r>
          </w:p>
        </w:tc>
        <w:tc>
          <w:tcPr>
            <w:tcW w:w="2517"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50,00</w:t>
            </w:r>
          </w:p>
        </w:tc>
        <w:tc>
          <w:tcPr>
            <w:tcW w:w="1701"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48,15</w:t>
            </w:r>
          </w:p>
        </w:tc>
        <w:tc>
          <w:tcPr>
            <w:tcW w:w="1276"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31,11</w:t>
            </w:r>
          </w:p>
        </w:tc>
      </w:tr>
      <w:tr w:rsidR="00D12A7A" w:rsidRPr="00022475" w:rsidTr="00D12A7A">
        <w:tc>
          <w:tcPr>
            <w:tcW w:w="1440" w:type="dxa"/>
            <w:vMerge/>
          </w:tcPr>
          <w:p w:rsidR="00D12A7A" w:rsidRPr="00022475" w:rsidRDefault="00D12A7A" w:rsidP="00D12A7A">
            <w:pPr>
              <w:jc w:val="both"/>
              <w:rPr>
                <w:rFonts w:ascii="Times New Roman" w:hAnsi="Times New Roman" w:cs="Times New Roman"/>
                <w:sz w:val="20"/>
                <w:szCs w:val="20"/>
              </w:rPr>
            </w:pPr>
          </w:p>
        </w:tc>
        <w:tc>
          <w:tcPr>
            <w:tcW w:w="1311"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UMC</w:t>
            </w:r>
          </w:p>
        </w:tc>
        <w:tc>
          <w:tcPr>
            <w:tcW w:w="964"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123,35</w:t>
            </w:r>
          </w:p>
        </w:tc>
        <w:tc>
          <w:tcPr>
            <w:tcW w:w="2517"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44,60</w:t>
            </w:r>
          </w:p>
        </w:tc>
        <w:tc>
          <w:tcPr>
            <w:tcW w:w="1701"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32,89</w:t>
            </w:r>
          </w:p>
        </w:tc>
        <w:tc>
          <w:tcPr>
            <w:tcW w:w="1276"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45,86</w:t>
            </w:r>
          </w:p>
        </w:tc>
      </w:tr>
      <w:tr w:rsidR="00D12A7A" w:rsidRPr="00022475" w:rsidTr="00D12A7A">
        <w:tc>
          <w:tcPr>
            <w:tcW w:w="1440" w:type="dxa"/>
            <w:vMerge w:val="restart"/>
          </w:tcPr>
          <w:p w:rsidR="00D12A7A" w:rsidRPr="00022475" w:rsidRDefault="00D12A7A" w:rsidP="00D12A7A">
            <w:pPr>
              <w:jc w:val="both"/>
              <w:rPr>
                <w:rFonts w:ascii="Times New Roman" w:hAnsi="Times New Roman" w:cs="Times New Roman"/>
                <w:sz w:val="20"/>
                <w:szCs w:val="20"/>
              </w:rPr>
            </w:pPr>
            <w:r w:rsidRPr="00022475">
              <w:rPr>
                <w:rFonts w:ascii="Times New Roman" w:hAnsi="Times New Roman" w:cs="Times New Roman"/>
                <w:sz w:val="20"/>
                <w:szCs w:val="20"/>
              </w:rPr>
              <w:t>* (Менее 100 баллов)</w:t>
            </w:r>
          </w:p>
        </w:tc>
        <w:tc>
          <w:tcPr>
            <w:tcW w:w="1311"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НИИТО</w:t>
            </w:r>
          </w:p>
        </w:tc>
        <w:tc>
          <w:tcPr>
            <w:tcW w:w="964"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41,30</w:t>
            </w:r>
          </w:p>
        </w:tc>
        <w:tc>
          <w:tcPr>
            <w:tcW w:w="2517"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0,00</w:t>
            </w:r>
          </w:p>
        </w:tc>
        <w:tc>
          <w:tcPr>
            <w:tcW w:w="1701"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0,00</w:t>
            </w:r>
          </w:p>
        </w:tc>
        <w:tc>
          <w:tcPr>
            <w:tcW w:w="1276"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41,30</w:t>
            </w:r>
          </w:p>
        </w:tc>
      </w:tr>
      <w:tr w:rsidR="00D12A7A" w:rsidRPr="00022475" w:rsidTr="00D12A7A">
        <w:tc>
          <w:tcPr>
            <w:tcW w:w="1440" w:type="dxa"/>
            <w:vMerge/>
          </w:tcPr>
          <w:p w:rsidR="00D12A7A" w:rsidRPr="00022475" w:rsidRDefault="00D12A7A" w:rsidP="00D12A7A">
            <w:pPr>
              <w:jc w:val="both"/>
              <w:rPr>
                <w:rFonts w:ascii="Times New Roman" w:hAnsi="Times New Roman" w:cs="Times New Roman"/>
                <w:sz w:val="20"/>
                <w:szCs w:val="20"/>
              </w:rPr>
            </w:pPr>
          </w:p>
        </w:tc>
        <w:tc>
          <w:tcPr>
            <w:tcW w:w="1311"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ННМЦ</w:t>
            </w:r>
          </w:p>
        </w:tc>
        <w:tc>
          <w:tcPr>
            <w:tcW w:w="964"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30,95</w:t>
            </w:r>
          </w:p>
        </w:tc>
        <w:tc>
          <w:tcPr>
            <w:tcW w:w="2517"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0,00</w:t>
            </w:r>
          </w:p>
        </w:tc>
        <w:tc>
          <w:tcPr>
            <w:tcW w:w="1701"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0,00</w:t>
            </w:r>
          </w:p>
        </w:tc>
        <w:tc>
          <w:tcPr>
            <w:tcW w:w="1276" w:type="dxa"/>
            <w:vAlign w:val="center"/>
          </w:tcPr>
          <w:p w:rsidR="00D12A7A" w:rsidRPr="00022475" w:rsidRDefault="00D12A7A" w:rsidP="00D12A7A">
            <w:pPr>
              <w:jc w:val="center"/>
              <w:rPr>
                <w:rFonts w:ascii="Times New Roman" w:eastAsia="Times New Roman" w:hAnsi="Times New Roman" w:cs="Times New Roman"/>
                <w:b/>
                <w:bCs/>
                <w:color w:val="000000"/>
                <w:sz w:val="20"/>
                <w:szCs w:val="20"/>
                <w:lang w:eastAsia="ru-RU"/>
              </w:rPr>
            </w:pPr>
            <w:r w:rsidRPr="00022475">
              <w:rPr>
                <w:rFonts w:ascii="Times New Roman" w:eastAsia="Times New Roman" w:hAnsi="Times New Roman" w:cs="Times New Roman"/>
                <w:b/>
                <w:bCs/>
                <w:color w:val="000000"/>
                <w:sz w:val="20"/>
                <w:szCs w:val="20"/>
                <w:lang w:eastAsia="ru-RU"/>
              </w:rPr>
              <w:t>30,95</w:t>
            </w:r>
          </w:p>
        </w:tc>
      </w:tr>
    </w:tbl>
    <w:p w:rsidR="00D12A7A" w:rsidRPr="00D66D6F" w:rsidRDefault="00D12A7A" w:rsidP="00D12A7A">
      <w:pPr>
        <w:spacing w:after="0" w:line="240" w:lineRule="auto"/>
        <w:jc w:val="both"/>
        <w:rPr>
          <w:sz w:val="28"/>
          <w:szCs w:val="28"/>
        </w:rPr>
      </w:pPr>
    </w:p>
    <w:p w:rsidR="00D12A7A" w:rsidRPr="00D66D6F" w:rsidRDefault="00D12A7A" w:rsidP="00D12A7A">
      <w:pPr>
        <w:spacing w:after="0" w:line="240" w:lineRule="auto"/>
        <w:ind w:firstLine="567"/>
        <w:jc w:val="both"/>
        <w:rPr>
          <w:rFonts w:ascii="Times New Roman" w:hAnsi="Times New Roman" w:cs="Times New Roman"/>
          <w:sz w:val="28"/>
          <w:szCs w:val="28"/>
        </w:rPr>
      </w:pPr>
      <w:r w:rsidRPr="00D66D6F">
        <w:rPr>
          <w:rFonts w:ascii="Times New Roman" w:hAnsi="Times New Roman" w:cs="Times New Roman"/>
          <w:sz w:val="28"/>
          <w:szCs w:val="28"/>
        </w:rPr>
        <w:t>Результаты проведенной оценки показали, что 4 из 9 медицинских НИИ, НЦ, включенных в процесс рейтинговой оценки, получили количество баллов, соответствующее уровню пяти звезд, три НИИ, НЦ - количество баллов, соответствующее уровню двух звезд, два НИИ, НЦ - количество баллов, соответствующее уровню одной звезды.</w:t>
      </w:r>
    </w:p>
    <w:p w:rsidR="00D12A7A" w:rsidRDefault="00D12A7A" w:rsidP="00D12A7A">
      <w:pPr>
        <w:spacing w:after="0" w:line="240" w:lineRule="auto"/>
        <w:ind w:firstLine="567"/>
        <w:jc w:val="both"/>
        <w:rPr>
          <w:rFonts w:ascii="Times New Roman" w:eastAsia="Times New Roman" w:hAnsi="Times New Roman" w:cs="Times New Roman"/>
          <w:color w:val="000000"/>
          <w:sz w:val="28"/>
          <w:szCs w:val="28"/>
          <w:lang w:eastAsia="ru-RU"/>
        </w:rPr>
      </w:pPr>
      <w:r w:rsidRPr="00D66D6F">
        <w:rPr>
          <w:rFonts w:ascii="Times New Roman" w:hAnsi="Times New Roman" w:cs="Times New Roman"/>
          <w:sz w:val="28"/>
          <w:szCs w:val="28"/>
        </w:rPr>
        <w:t>Проведенный анализ показывает, что явные лидеры в рейтинге   получили данное место благодаря индикатору «Качество подготовки по программам медицинского образования», а именно благодаря компоненту «Доля резидентов, являющихся призерами международных конференций, конкурсов соревнований (научного, практического, образовательного направления)</w:t>
      </w:r>
      <w:r w:rsidRPr="00D66D6F">
        <w:rPr>
          <w:rFonts w:ascii="Times New Roman" w:eastAsia="Times New Roman" w:hAnsi="Times New Roman" w:cs="Times New Roman"/>
          <w:color w:val="000000"/>
          <w:sz w:val="28"/>
          <w:szCs w:val="28"/>
          <w:lang w:eastAsia="ru-RU"/>
        </w:rPr>
        <w:t>».</w:t>
      </w:r>
    </w:p>
    <w:p w:rsidR="00D12A7A" w:rsidRPr="00C50115" w:rsidRDefault="00D12A7A" w:rsidP="00D12A7A">
      <w:pPr>
        <w:spacing w:after="0" w:line="240" w:lineRule="auto"/>
        <w:ind w:firstLine="567"/>
        <w:jc w:val="both"/>
        <w:rPr>
          <w:rFonts w:ascii="Times New Roman" w:eastAsia="Times New Roman" w:hAnsi="Times New Roman" w:cs="Times New Roman"/>
          <w:b/>
          <w:color w:val="000000"/>
          <w:sz w:val="16"/>
          <w:szCs w:val="16"/>
          <w:lang w:eastAsia="ru-RU"/>
        </w:rPr>
      </w:pPr>
    </w:p>
    <w:p w:rsidR="00D12A7A" w:rsidRPr="00C50115" w:rsidRDefault="00D12A7A" w:rsidP="00D12A7A">
      <w:pPr>
        <w:spacing w:after="0" w:line="240" w:lineRule="auto"/>
        <w:ind w:firstLine="567"/>
        <w:jc w:val="both"/>
        <w:rPr>
          <w:rFonts w:ascii="Times New Roman" w:eastAsia="Times New Roman" w:hAnsi="Times New Roman" w:cs="Times New Roman"/>
          <w:b/>
          <w:color w:val="000000"/>
          <w:sz w:val="28"/>
          <w:szCs w:val="28"/>
          <w:lang w:eastAsia="ru-RU"/>
        </w:rPr>
      </w:pPr>
      <w:r w:rsidRPr="00C50115">
        <w:rPr>
          <w:rFonts w:ascii="Times New Roman" w:eastAsia="Times New Roman" w:hAnsi="Times New Roman" w:cs="Times New Roman"/>
          <w:b/>
          <w:color w:val="000000"/>
          <w:sz w:val="28"/>
          <w:szCs w:val="28"/>
          <w:lang w:eastAsia="ru-RU"/>
        </w:rPr>
        <w:t>Выводы:</w:t>
      </w:r>
    </w:p>
    <w:p w:rsidR="00D12A7A" w:rsidRDefault="00D12A7A" w:rsidP="00D12A7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1. </w:t>
      </w:r>
      <w:r w:rsidRPr="003F49C9">
        <w:rPr>
          <w:rFonts w:ascii="Times New Roman" w:hAnsi="Times New Roman" w:cs="Times New Roman"/>
          <w:sz w:val="28"/>
          <w:szCs w:val="28"/>
        </w:rPr>
        <w:t xml:space="preserve">Результаты проведенной </w:t>
      </w:r>
      <w:r>
        <w:rPr>
          <w:rFonts w:ascii="Times New Roman" w:hAnsi="Times New Roman" w:cs="Times New Roman"/>
          <w:sz w:val="28"/>
          <w:szCs w:val="28"/>
        </w:rPr>
        <w:t xml:space="preserve">рейтинговой </w:t>
      </w:r>
      <w:r w:rsidRPr="003F49C9">
        <w:rPr>
          <w:rFonts w:ascii="Times New Roman" w:hAnsi="Times New Roman" w:cs="Times New Roman"/>
          <w:sz w:val="28"/>
          <w:szCs w:val="28"/>
        </w:rPr>
        <w:t>оценки</w:t>
      </w:r>
      <w:r>
        <w:rPr>
          <w:rFonts w:ascii="Times New Roman" w:hAnsi="Times New Roman" w:cs="Times New Roman"/>
          <w:sz w:val="28"/>
          <w:szCs w:val="28"/>
        </w:rPr>
        <w:t xml:space="preserve"> образовательной деятельности позволили распределить организации образования по уровням соответствия от 1 до 5 звезд в зависимости от набранных баллов: </w:t>
      </w:r>
    </w:p>
    <w:p w:rsidR="00D12A7A" w:rsidRDefault="00D12A7A" w:rsidP="00D12A7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- 5 из 10 медицинских ВУЗов соответствуют уровню пяти звезд, три ВУЗа соответствуют уровню четырех звезд, два ВУЗа соответствуют уровню одной звезды;</w:t>
      </w:r>
    </w:p>
    <w:p w:rsidR="00D12A7A" w:rsidRDefault="00D12A7A" w:rsidP="00D12A7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EF133B">
        <w:rPr>
          <w:rFonts w:ascii="Times New Roman" w:hAnsi="Times New Roman" w:cs="Times New Roman"/>
          <w:sz w:val="28"/>
          <w:szCs w:val="28"/>
        </w:rPr>
        <w:t xml:space="preserve">1 из </w:t>
      </w:r>
      <w:r>
        <w:rPr>
          <w:rFonts w:ascii="Times New Roman" w:hAnsi="Times New Roman" w:cs="Times New Roman"/>
          <w:sz w:val="28"/>
          <w:szCs w:val="28"/>
        </w:rPr>
        <w:t>9</w:t>
      </w:r>
      <w:r w:rsidRPr="00EF133B">
        <w:rPr>
          <w:rFonts w:ascii="Times New Roman" w:hAnsi="Times New Roman" w:cs="Times New Roman"/>
          <w:sz w:val="28"/>
          <w:szCs w:val="28"/>
        </w:rPr>
        <w:t xml:space="preserve"> </w:t>
      </w:r>
      <w:r>
        <w:rPr>
          <w:rFonts w:ascii="Times New Roman" w:hAnsi="Times New Roman" w:cs="Times New Roman"/>
          <w:sz w:val="28"/>
          <w:szCs w:val="28"/>
        </w:rPr>
        <w:t xml:space="preserve">ВМК соответствует </w:t>
      </w:r>
      <w:r w:rsidRPr="00EF133B">
        <w:rPr>
          <w:rFonts w:ascii="Times New Roman" w:hAnsi="Times New Roman" w:cs="Times New Roman"/>
          <w:sz w:val="28"/>
          <w:szCs w:val="28"/>
        </w:rPr>
        <w:t xml:space="preserve">уровню пяти звезд, 1 ВМК </w:t>
      </w:r>
      <w:r>
        <w:rPr>
          <w:rFonts w:ascii="Times New Roman" w:hAnsi="Times New Roman" w:cs="Times New Roman"/>
          <w:sz w:val="28"/>
          <w:szCs w:val="28"/>
        </w:rPr>
        <w:t>соответствует</w:t>
      </w:r>
      <w:r w:rsidRPr="00EF133B">
        <w:rPr>
          <w:rFonts w:ascii="Times New Roman" w:hAnsi="Times New Roman" w:cs="Times New Roman"/>
          <w:sz w:val="28"/>
          <w:szCs w:val="28"/>
        </w:rPr>
        <w:t xml:space="preserve"> уровню трех звезд, 1 ВМК </w:t>
      </w:r>
      <w:r>
        <w:rPr>
          <w:rFonts w:ascii="Times New Roman" w:hAnsi="Times New Roman" w:cs="Times New Roman"/>
          <w:sz w:val="28"/>
          <w:szCs w:val="28"/>
        </w:rPr>
        <w:t>соответствуют</w:t>
      </w:r>
      <w:r w:rsidRPr="00EF133B">
        <w:rPr>
          <w:rFonts w:ascii="Times New Roman" w:hAnsi="Times New Roman" w:cs="Times New Roman"/>
          <w:sz w:val="28"/>
          <w:szCs w:val="28"/>
        </w:rPr>
        <w:t xml:space="preserve"> уровню двух звезд и </w:t>
      </w:r>
      <w:r>
        <w:rPr>
          <w:rFonts w:ascii="Times New Roman" w:hAnsi="Times New Roman" w:cs="Times New Roman"/>
          <w:sz w:val="28"/>
          <w:szCs w:val="28"/>
        </w:rPr>
        <w:t>6</w:t>
      </w:r>
      <w:r w:rsidRPr="00EF133B">
        <w:rPr>
          <w:rFonts w:ascii="Times New Roman" w:hAnsi="Times New Roman" w:cs="Times New Roman"/>
          <w:sz w:val="28"/>
          <w:szCs w:val="28"/>
        </w:rPr>
        <w:t xml:space="preserve"> ВМК </w:t>
      </w:r>
      <w:r>
        <w:rPr>
          <w:rFonts w:ascii="Times New Roman" w:hAnsi="Times New Roman" w:cs="Times New Roman"/>
          <w:sz w:val="28"/>
          <w:szCs w:val="28"/>
        </w:rPr>
        <w:t xml:space="preserve">соответствуют </w:t>
      </w:r>
      <w:r w:rsidRPr="00EF133B">
        <w:rPr>
          <w:rFonts w:ascii="Times New Roman" w:hAnsi="Times New Roman" w:cs="Times New Roman"/>
          <w:sz w:val="28"/>
          <w:szCs w:val="28"/>
        </w:rPr>
        <w:t>уровню двух звезды</w:t>
      </w:r>
      <w:r>
        <w:rPr>
          <w:rFonts w:ascii="Times New Roman" w:hAnsi="Times New Roman" w:cs="Times New Roman"/>
          <w:sz w:val="28"/>
          <w:szCs w:val="28"/>
        </w:rPr>
        <w:t>;</w:t>
      </w:r>
    </w:p>
    <w:p w:rsidR="00D12A7A" w:rsidRDefault="00D12A7A" w:rsidP="00D12A7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- 3 из 16 медицинских колледжей</w:t>
      </w:r>
      <w:r w:rsidRPr="00C50115">
        <w:rPr>
          <w:rFonts w:ascii="Times New Roman" w:hAnsi="Times New Roman" w:cs="Times New Roman"/>
          <w:sz w:val="28"/>
          <w:szCs w:val="28"/>
        </w:rPr>
        <w:t xml:space="preserve"> </w:t>
      </w:r>
      <w:r>
        <w:rPr>
          <w:rFonts w:ascii="Times New Roman" w:hAnsi="Times New Roman" w:cs="Times New Roman"/>
          <w:sz w:val="28"/>
          <w:szCs w:val="28"/>
        </w:rPr>
        <w:t>соответствуют уровню трех звезд, 7 медицинских колледжей соответствуют уровню двух звезд, 6 медицинских колледжей соответствуют уровню одной звезды;</w:t>
      </w:r>
    </w:p>
    <w:p w:rsidR="00D12A7A" w:rsidRDefault="00D12A7A" w:rsidP="00D12A7A">
      <w:pPr>
        <w:spacing w:after="0" w:line="240" w:lineRule="auto"/>
        <w:ind w:firstLine="567"/>
        <w:jc w:val="both"/>
        <w:rPr>
          <w:rFonts w:ascii="Times New Roman" w:hAnsi="Times New Roman"/>
          <w:sz w:val="28"/>
          <w:szCs w:val="28"/>
        </w:rPr>
      </w:pPr>
      <w:r>
        <w:rPr>
          <w:rFonts w:ascii="Times New Roman" w:hAnsi="Times New Roman" w:cs="Times New Roman"/>
          <w:sz w:val="28"/>
          <w:szCs w:val="28"/>
        </w:rPr>
        <w:t xml:space="preserve">- </w:t>
      </w:r>
      <w:r w:rsidRPr="00D66D6F">
        <w:rPr>
          <w:rFonts w:ascii="Times New Roman" w:hAnsi="Times New Roman" w:cs="Times New Roman"/>
          <w:sz w:val="28"/>
          <w:szCs w:val="28"/>
        </w:rPr>
        <w:t>4 из 9 медицинских НИИ, НЦ</w:t>
      </w:r>
      <w:r w:rsidRPr="00C50115">
        <w:rPr>
          <w:rFonts w:ascii="Times New Roman" w:hAnsi="Times New Roman" w:cs="Times New Roman"/>
          <w:sz w:val="28"/>
          <w:szCs w:val="28"/>
        </w:rPr>
        <w:t xml:space="preserve"> </w:t>
      </w:r>
      <w:r>
        <w:rPr>
          <w:rFonts w:ascii="Times New Roman" w:hAnsi="Times New Roman" w:cs="Times New Roman"/>
          <w:sz w:val="28"/>
          <w:szCs w:val="28"/>
        </w:rPr>
        <w:t xml:space="preserve">соответствуют уровню </w:t>
      </w:r>
      <w:r w:rsidRPr="00D66D6F">
        <w:rPr>
          <w:rFonts w:ascii="Times New Roman" w:hAnsi="Times New Roman" w:cs="Times New Roman"/>
          <w:sz w:val="28"/>
          <w:szCs w:val="28"/>
        </w:rPr>
        <w:t xml:space="preserve">пяти звезд, три НИИ, НЦ </w:t>
      </w:r>
      <w:r>
        <w:rPr>
          <w:rFonts w:ascii="Times New Roman" w:hAnsi="Times New Roman" w:cs="Times New Roman"/>
          <w:sz w:val="28"/>
          <w:szCs w:val="28"/>
        </w:rPr>
        <w:t xml:space="preserve">соответствуют уровню </w:t>
      </w:r>
      <w:r w:rsidRPr="00D66D6F">
        <w:rPr>
          <w:rFonts w:ascii="Times New Roman" w:hAnsi="Times New Roman" w:cs="Times New Roman"/>
          <w:sz w:val="28"/>
          <w:szCs w:val="28"/>
        </w:rPr>
        <w:t xml:space="preserve">двух звезд, два НИИ, НЦ </w:t>
      </w:r>
      <w:r>
        <w:rPr>
          <w:rFonts w:ascii="Times New Roman" w:hAnsi="Times New Roman" w:cs="Times New Roman"/>
          <w:sz w:val="28"/>
          <w:szCs w:val="28"/>
        </w:rPr>
        <w:t>соответствуют уровню</w:t>
      </w:r>
      <w:r w:rsidRPr="00D66D6F">
        <w:rPr>
          <w:rFonts w:ascii="Times New Roman" w:hAnsi="Times New Roman" w:cs="Times New Roman"/>
          <w:sz w:val="28"/>
          <w:szCs w:val="28"/>
        </w:rPr>
        <w:t xml:space="preserve"> одной звезды</w:t>
      </w:r>
      <w:r>
        <w:rPr>
          <w:rFonts w:ascii="Times New Roman" w:hAnsi="Times New Roman" w:cs="Times New Roman"/>
          <w:sz w:val="28"/>
          <w:szCs w:val="28"/>
        </w:rPr>
        <w:t>.</w:t>
      </w:r>
    </w:p>
    <w:p w:rsidR="00D12A7A" w:rsidRDefault="00D12A7A" w:rsidP="00D12A7A">
      <w:pPr>
        <w:spacing w:after="0" w:line="240" w:lineRule="auto"/>
        <w:ind w:firstLine="567"/>
        <w:jc w:val="both"/>
        <w:rPr>
          <w:rFonts w:ascii="Times New Roman" w:hAnsi="Times New Roman" w:cs="Times New Roman"/>
          <w:sz w:val="28"/>
          <w:szCs w:val="28"/>
        </w:rPr>
      </w:pPr>
      <w:r>
        <w:rPr>
          <w:rFonts w:ascii="Times New Roman" w:hAnsi="Times New Roman"/>
          <w:sz w:val="28"/>
          <w:szCs w:val="28"/>
        </w:rPr>
        <w:t>2. Учитывая результаты пилотного использования рейтинговой оценки, в т.ч. оценки возможности достижения организациями отдельных индикаторов рекомендуется пересмотреть количество присваиваемых баллов по отдельным компонентам индикаторов (например, по индикатору «</w:t>
      </w:r>
      <w:r w:rsidRPr="00D66D6F">
        <w:rPr>
          <w:rFonts w:ascii="Times New Roman" w:hAnsi="Times New Roman" w:cs="Times New Roman"/>
          <w:sz w:val="28"/>
          <w:szCs w:val="28"/>
        </w:rPr>
        <w:t xml:space="preserve">Доля </w:t>
      </w:r>
      <w:r>
        <w:rPr>
          <w:rFonts w:ascii="Times New Roman" w:hAnsi="Times New Roman"/>
          <w:sz w:val="28"/>
          <w:szCs w:val="28"/>
        </w:rPr>
        <w:t>обучающихся</w:t>
      </w:r>
      <w:r w:rsidRPr="00D66D6F">
        <w:rPr>
          <w:rFonts w:ascii="Times New Roman" w:hAnsi="Times New Roman" w:cs="Times New Roman"/>
          <w:sz w:val="28"/>
          <w:szCs w:val="28"/>
        </w:rPr>
        <w:t>, являющихся призерами международных конференций, конкурсов соревнований (научного, практическог</w:t>
      </w:r>
      <w:r>
        <w:rPr>
          <w:rFonts w:ascii="Times New Roman" w:hAnsi="Times New Roman"/>
          <w:sz w:val="28"/>
          <w:szCs w:val="28"/>
        </w:rPr>
        <w:t>о, образовательного направления)» количество присваиваемых баллов за каждый 1% рекомендуется снизить со 100 до 50) и/или ввести весовые коэффициенты.</w:t>
      </w:r>
    </w:p>
    <w:p w:rsidR="00D12A7A" w:rsidRPr="00022475" w:rsidRDefault="00022475" w:rsidP="00D12A7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По результатам пилотного </w:t>
      </w:r>
      <w:r w:rsidRPr="00022475">
        <w:rPr>
          <w:rFonts w:ascii="Times New Roman" w:hAnsi="Times New Roman" w:cs="Times New Roman"/>
          <w:sz w:val="28"/>
          <w:szCs w:val="28"/>
        </w:rPr>
        <w:t xml:space="preserve">применения методологии </w:t>
      </w:r>
      <w:r w:rsidRPr="00022475">
        <w:rPr>
          <w:rFonts w:ascii="Times New Roman" w:eastAsia="Calibri" w:hAnsi="Times New Roman" w:cs="Times New Roman"/>
          <w:sz w:val="28"/>
          <w:szCs w:val="28"/>
        </w:rPr>
        <w:t xml:space="preserve">рейтинговой оценки </w:t>
      </w:r>
      <w:r w:rsidRPr="00022475">
        <w:rPr>
          <w:rFonts w:ascii="Times New Roman" w:eastAsia="Times New Roman" w:hAnsi="Times New Roman" w:cs="Times New Roman"/>
          <w:color w:val="000000"/>
          <w:sz w:val="28"/>
          <w:szCs w:val="28"/>
          <w:lang w:val="kk-KZ" w:eastAsia="ru-RU"/>
        </w:rPr>
        <w:t xml:space="preserve">образовательной деятельности организаций медицинского образования и науки была проведена ее доработка. Доработанный вариант методологии </w:t>
      </w:r>
      <w:r w:rsidRPr="00022475">
        <w:rPr>
          <w:rFonts w:ascii="Times New Roman" w:eastAsia="Calibri" w:hAnsi="Times New Roman" w:cs="Times New Roman"/>
          <w:sz w:val="28"/>
          <w:szCs w:val="28"/>
        </w:rPr>
        <w:t xml:space="preserve">рейтинговой оценки </w:t>
      </w:r>
      <w:r w:rsidRPr="00022475">
        <w:rPr>
          <w:rFonts w:ascii="Times New Roman" w:eastAsia="Times New Roman" w:hAnsi="Times New Roman" w:cs="Times New Roman"/>
          <w:color w:val="000000"/>
          <w:sz w:val="28"/>
          <w:szCs w:val="28"/>
          <w:lang w:val="kk-KZ" w:eastAsia="ru-RU"/>
        </w:rPr>
        <w:t>образовательной деятельности организаций медицинского образования и науки представлен в разделе 3.</w:t>
      </w:r>
    </w:p>
    <w:p w:rsidR="00022475" w:rsidRPr="00044892" w:rsidRDefault="00022475" w:rsidP="00D12A7A">
      <w:pPr>
        <w:spacing w:after="0" w:line="240" w:lineRule="auto"/>
        <w:ind w:firstLine="567"/>
        <w:jc w:val="both"/>
        <w:rPr>
          <w:rFonts w:ascii="Times New Roman" w:hAnsi="Times New Roman" w:cs="Times New Roman"/>
          <w:sz w:val="28"/>
          <w:szCs w:val="28"/>
        </w:rPr>
      </w:pPr>
    </w:p>
    <w:p w:rsidR="00745806" w:rsidRPr="00745806" w:rsidRDefault="00745806" w:rsidP="00745806">
      <w:pPr>
        <w:spacing w:after="0" w:line="240" w:lineRule="auto"/>
        <w:ind w:left="720"/>
        <w:contextualSpacing/>
        <w:jc w:val="both"/>
        <w:rPr>
          <w:rFonts w:ascii="Times New Roman" w:eastAsia="Times New Roman" w:hAnsi="Times New Roman" w:cs="Times New Roman"/>
          <w:sz w:val="28"/>
          <w:szCs w:val="28"/>
        </w:rPr>
      </w:pPr>
    </w:p>
    <w:p w:rsidR="00022475" w:rsidRPr="00022475" w:rsidRDefault="00022475" w:rsidP="00022475">
      <w:pPr>
        <w:pStyle w:val="1"/>
        <w:spacing w:before="0" w:after="240" w:line="240" w:lineRule="auto"/>
        <w:ind w:firstLine="567"/>
        <w:jc w:val="both"/>
        <w:rPr>
          <w:rFonts w:ascii="Times New Roman" w:eastAsia="Calibri" w:hAnsi="Times New Roman" w:cs="Times New Roman"/>
        </w:rPr>
      </w:pPr>
      <w:bookmarkStart w:id="16" w:name="_Toc22084393"/>
      <w:r w:rsidRPr="00022475">
        <w:rPr>
          <w:rFonts w:ascii="Times New Roman" w:eastAsia="Calibri" w:hAnsi="Times New Roman" w:cs="Times New Roman"/>
          <w:color w:val="14407A" w:themeColor="text1"/>
        </w:rPr>
        <w:t xml:space="preserve">3. Методология рейтинговой оценки </w:t>
      </w:r>
      <w:r w:rsidRPr="00022475">
        <w:rPr>
          <w:rFonts w:ascii="Times New Roman" w:eastAsia="Times New Roman" w:hAnsi="Times New Roman" w:cs="Times New Roman"/>
          <w:color w:val="14407A" w:themeColor="text1"/>
          <w:lang w:val="kk-KZ" w:eastAsia="ru-RU"/>
        </w:rPr>
        <w:t>образовательной деятельности организаций медицинского образования и науки</w:t>
      </w:r>
      <w:bookmarkEnd w:id="16"/>
      <w:r w:rsidRPr="00022475">
        <w:rPr>
          <w:rFonts w:ascii="Times New Roman" w:eastAsia="Times New Roman" w:hAnsi="Times New Roman" w:cs="Times New Roman"/>
          <w:lang w:val="kk-KZ" w:eastAsia="ru-RU"/>
        </w:rPr>
        <w:t xml:space="preserve"> </w:t>
      </w:r>
    </w:p>
    <w:p w:rsidR="00022475" w:rsidRPr="00745806" w:rsidRDefault="00022475" w:rsidP="00022475">
      <w:pPr>
        <w:spacing w:after="0" w:line="223" w:lineRule="auto"/>
        <w:ind w:firstLine="567"/>
        <w:jc w:val="both"/>
        <w:rPr>
          <w:rFonts w:ascii="Times New Roman" w:eastAsia="Times New Roman" w:hAnsi="Times New Roman" w:cs="Times New Roman"/>
          <w:color w:val="000000"/>
          <w:sz w:val="28"/>
          <w:szCs w:val="28"/>
          <w:lang w:val="kk-KZ" w:eastAsia="ru-RU"/>
        </w:rPr>
      </w:pPr>
      <w:r w:rsidRPr="00745806">
        <w:rPr>
          <w:rFonts w:ascii="Times New Roman" w:eastAsia="Calibri" w:hAnsi="Times New Roman" w:cs="Times New Roman"/>
          <w:sz w:val="28"/>
          <w:szCs w:val="28"/>
        </w:rPr>
        <w:t xml:space="preserve">1. Рейтинговая оценка </w:t>
      </w:r>
      <w:r w:rsidRPr="00745806">
        <w:rPr>
          <w:rFonts w:ascii="Times New Roman" w:eastAsia="Times New Roman" w:hAnsi="Times New Roman" w:cs="Times New Roman"/>
          <w:color w:val="000000"/>
          <w:sz w:val="28"/>
          <w:szCs w:val="28"/>
          <w:lang w:val="kk-KZ" w:eastAsia="ru-RU"/>
        </w:rPr>
        <w:t>образовательной деятельности организаций медицинского образования и науки (далее – Рейтинговая оценка) проводится с целью оценки эффективности деятельности организаций медицинского образования и науки в области подготовки кадров для системы здравоохранения, включая оценку качества подготовки и востребованности выпускников программ медицинского образования, обеспечения интеграции в международное образовательное пространство.</w:t>
      </w:r>
    </w:p>
    <w:p w:rsidR="00022475" w:rsidRPr="00745806" w:rsidRDefault="00022475" w:rsidP="00022475">
      <w:pPr>
        <w:spacing w:after="0" w:line="223" w:lineRule="auto"/>
        <w:ind w:firstLine="567"/>
        <w:jc w:val="both"/>
        <w:rPr>
          <w:rFonts w:ascii="Times New Roman" w:eastAsia="Calibri" w:hAnsi="Times New Roman" w:cs="Times New Roman"/>
          <w:sz w:val="28"/>
          <w:szCs w:val="28"/>
        </w:rPr>
      </w:pPr>
      <w:r w:rsidRPr="00745806">
        <w:rPr>
          <w:rFonts w:ascii="Times New Roman" w:eastAsia="Calibri" w:hAnsi="Times New Roman" w:cs="Times New Roman"/>
          <w:sz w:val="28"/>
          <w:szCs w:val="28"/>
        </w:rPr>
        <w:t xml:space="preserve">2. Рейтинговая оценка </w:t>
      </w:r>
      <w:r w:rsidRPr="00745806">
        <w:rPr>
          <w:rFonts w:ascii="Times New Roman" w:eastAsia="Times New Roman" w:hAnsi="Times New Roman" w:cs="Times New Roman"/>
          <w:color w:val="000000"/>
          <w:sz w:val="28"/>
          <w:szCs w:val="28"/>
          <w:lang w:val="kk-KZ" w:eastAsia="ru-RU"/>
        </w:rPr>
        <w:t xml:space="preserve">образовательной деятельности осуществляется ежегодно по результатам образовательной деятельности </w:t>
      </w:r>
      <w:r>
        <w:rPr>
          <w:rFonts w:ascii="Times New Roman" w:eastAsia="Times New Roman" w:hAnsi="Times New Roman" w:cs="Times New Roman"/>
          <w:color w:val="000000"/>
          <w:sz w:val="28"/>
          <w:szCs w:val="28"/>
          <w:lang w:val="kk-KZ" w:eastAsia="ru-RU"/>
        </w:rPr>
        <w:t>за учебный год (завершившийся в текущем календарном году)</w:t>
      </w:r>
      <w:r w:rsidRPr="00745806">
        <w:rPr>
          <w:rFonts w:ascii="Times New Roman" w:eastAsia="Times New Roman" w:hAnsi="Times New Roman" w:cs="Times New Roman"/>
          <w:color w:val="000000"/>
          <w:sz w:val="28"/>
          <w:szCs w:val="28"/>
          <w:lang w:val="kk-KZ" w:eastAsia="ru-RU"/>
        </w:rPr>
        <w:t>. Рейтинговая оценка осуществляется по следующим категориям организаций</w:t>
      </w:r>
      <w:r w:rsidRPr="00745806">
        <w:rPr>
          <w:rFonts w:ascii="Times New Roman" w:eastAsia="Calibri" w:hAnsi="Times New Roman" w:cs="Times New Roman"/>
          <w:sz w:val="28"/>
          <w:szCs w:val="28"/>
        </w:rPr>
        <w:t>:</w:t>
      </w:r>
    </w:p>
    <w:p w:rsidR="00022475" w:rsidRPr="00745806" w:rsidRDefault="00022475" w:rsidP="00022475">
      <w:pPr>
        <w:numPr>
          <w:ilvl w:val="0"/>
          <w:numId w:val="3"/>
        </w:numPr>
        <w:tabs>
          <w:tab w:val="left" w:pos="993"/>
        </w:tabs>
        <w:spacing w:after="0" w:line="223" w:lineRule="auto"/>
        <w:ind w:left="0"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Медицинские ВУЗы (оцен</w:t>
      </w:r>
      <w:r>
        <w:rPr>
          <w:rFonts w:ascii="Times New Roman" w:eastAsia="Calibri" w:hAnsi="Times New Roman" w:cs="Times New Roman"/>
          <w:sz w:val="28"/>
          <w:szCs w:val="28"/>
          <w:lang w:val="kk-KZ"/>
        </w:rPr>
        <w:t xml:space="preserve">иваются </w:t>
      </w:r>
      <w:r w:rsidRPr="00745806">
        <w:rPr>
          <w:rFonts w:ascii="Times New Roman" w:eastAsia="Calibri" w:hAnsi="Times New Roman" w:cs="Times New Roman"/>
          <w:sz w:val="28"/>
          <w:szCs w:val="28"/>
        </w:rPr>
        <w:t xml:space="preserve">по алгоритму согласно таблице </w:t>
      </w:r>
      <w:r w:rsidR="00023849">
        <w:rPr>
          <w:rFonts w:ascii="Times New Roman" w:eastAsia="Calibri" w:hAnsi="Times New Roman" w:cs="Times New Roman"/>
          <w:sz w:val="28"/>
          <w:szCs w:val="28"/>
        </w:rPr>
        <w:t>9</w:t>
      </w:r>
      <w:r w:rsidRPr="00745806">
        <w:rPr>
          <w:rFonts w:ascii="Times New Roman" w:eastAsia="Calibri" w:hAnsi="Times New Roman" w:cs="Times New Roman"/>
          <w:sz w:val="28"/>
          <w:szCs w:val="28"/>
        </w:rPr>
        <w:t>);</w:t>
      </w:r>
    </w:p>
    <w:p w:rsidR="00022475" w:rsidRPr="00745806" w:rsidRDefault="00022475" w:rsidP="00022475">
      <w:pPr>
        <w:numPr>
          <w:ilvl w:val="0"/>
          <w:numId w:val="3"/>
        </w:numPr>
        <w:tabs>
          <w:tab w:val="left" w:pos="993"/>
        </w:tabs>
        <w:spacing w:after="0" w:line="223" w:lineRule="auto"/>
        <w:ind w:left="0" w:firstLine="567"/>
        <w:jc w:val="both"/>
        <w:rPr>
          <w:rFonts w:ascii="Times New Roman" w:eastAsia="Calibri" w:hAnsi="Times New Roman" w:cs="Times New Roman"/>
          <w:sz w:val="28"/>
          <w:szCs w:val="28"/>
        </w:rPr>
      </w:pPr>
      <w:r w:rsidRPr="00745806">
        <w:rPr>
          <w:rFonts w:ascii="Times New Roman" w:eastAsia="Calibri" w:hAnsi="Times New Roman" w:cs="Times New Roman"/>
          <w:sz w:val="28"/>
          <w:szCs w:val="28"/>
        </w:rPr>
        <w:t>Медицинские колледжи</w:t>
      </w:r>
      <w:r>
        <w:rPr>
          <w:rFonts w:ascii="Times New Roman" w:eastAsia="Calibri" w:hAnsi="Times New Roman" w:cs="Times New Roman"/>
          <w:sz w:val="28"/>
          <w:szCs w:val="28"/>
        </w:rPr>
        <w:t xml:space="preserve"> </w:t>
      </w:r>
      <w:r w:rsidRPr="00745806">
        <w:rPr>
          <w:rFonts w:ascii="Times New Roman" w:eastAsia="Calibri" w:hAnsi="Times New Roman" w:cs="Times New Roman"/>
          <w:sz w:val="28"/>
          <w:szCs w:val="28"/>
        </w:rPr>
        <w:t>(оцен</w:t>
      </w:r>
      <w:r>
        <w:rPr>
          <w:rFonts w:ascii="Times New Roman" w:eastAsia="Calibri" w:hAnsi="Times New Roman" w:cs="Times New Roman"/>
          <w:sz w:val="28"/>
          <w:szCs w:val="28"/>
          <w:lang w:val="kk-KZ"/>
        </w:rPr>
        <w:t>иваются</w:t>
      </w:r>
      <w:r w:rsidRPr="00745806">
        <w:rPr>
          <w:rFonts w:ascii="Times New Roman" w:eastAsia="Calibri" w:hAnsi="Times New Roman" w:cs="Times New Roman"/>
          <w:sz w:val="28"/>
          <w:szCs w:val="28"/>
        </w:rPr>
        <w:t xml:space="preserve"> по алгоритму согласно таблице </w:t>
      </w:r>
      <w:r w:rsidR="00023849">
        <w:rPr>
          <w:rFonts w:ascii="Times New Roman" w:eastAsia="Calibri" w:hAnsi="Times New Roman" w:cs="Times New Roman"/>
          <w:sz w:val="28"/>
          <w:szCs w:val="28"/>
        </w:rPr>
        <w:t>10</w:t>
      </w:r>
      <w:r w:rsidRPr="00745806">
        <w:rPr>
          <w:rFonts w:ascii="Times New Roman" w:eastAsia="Calibri" w:hAnsi="Times New Roman" w:cs="Times New Roman"/>
          <w:sz w:val="28"/>
          <w:szCs w:val="28"/>
        </w:rPr>
        <w:t>);</w:t>
      </w:r>
    </w:p>
    <w:p w:rsidR="00022475" w:rsidRPr="00745806" w:rsidRDefault="00022475" w:rsidP="00022475">
      <w:pPr>
        <w:numPr>
          <w:ilvl w:val="0"/>
          <w:numId w:val="3"/>
        </w:numPr>
        <w:tabs>
          <w:tab w:val="left" w:pos="993"/>
        </w:tabs>
        <w:spacing w:after="0" w:line="223" w:lineRule="auto"/>
        <w:ind w:left="0" w:firstLine="567"/>
        <w:jc w:val="both"/>
        <w:rPr>
          <w:rFonts w:ascii="Times New Roman" w:eastAsia="Calibri" w:hAnsi="Times New Roman" w:cs="Times New Roman"/>
          <w:sz w:val="28"/>
          <w:szCs w:val="28"/>
        </w:rPr>
      </w:pPr>
      <w:r w:rsidRPr="00745806">
        <w:rPr>
          <w:rFonts w:ascii="Times New Roman" w:eastAsia="Calibri" w:hAnsi="Times New Roman" w:cs="Times New Roman"/>
          <w:sz w:val="28"/>
          <w:szCs w:val="28"/>
        </w:rPr>
        <w:t>Высшие медицинские колледжи (оцен</w:t>
      </w:r>
      <w:r>
        <w:rPr>
          <w:rFonts w:ascii="Times New Roman" w:eastAsia="Calibri" w:hAnsi="Times New Roman" w:cs="Times New Roman"/>
          <w:sz w:val="28"/>
          <w:szCs w:val="28"/>
          <w:lang w:val="kk-KZ"/>
        </w:rPr>
        <w:t>иваются</w:t>
      </w:r>
      <w:r w:rsidRPr="00745806">
        <w:rPr>
          <w:rFonts w:ascii="Times New Roman" w:eastAsia="Calibri" w:hAnsi="Times New Roman" w:cs="Times New Roman"/>
          <w:sz w:val="28"/>
          <w:szCs w:val="28"/>
        </w:rPr>
        <w:t xml:space="preserve"> по алгоритму согласно таблице </w:t>
      </w:r>
      <w:r w:rsidR="00023849">
        <w:rPr>
          <w:rFonts w:ascii="Times New Roman" w:eastAsia="Calibri" w:hAnsi="Times New Roman" w:cs="Times New Roman"/>
          <w:sz w:val="28"/>
          <w:szCs w:val="28"/>
        </w:rPr>
        <w:t>10</w:t>
      </w:r>
      <w:r w:rsidRPr="00745806">
        <w:rPr>
          <w:rFonts w:ascii="Times New Roman" w:eastAsia="Calibri" w:hAnsi="Times New Roman" w:cs="Times New Roman"/>
          <w:sz w:val="28"/>
          <w:szCs w:val="28"/>
        </w:rPr>
        <w:t xml:space="preserve">); </w:t>
      </w:r>
    </w:p>
    <w:p w:rsidR="00022475" w:rsidRPr="00745806" w:rsidRDefault="00022475" w:rsidP="00022475">
      <w:pPr>
        <w:numPr>
          <w:ilvl w:val="0"/>
          <w:numId w:val="3"/>
        </w:numPr>
        <w:tabs>
          <w:tab w:val="left" w:pos="993"/>
        </w:tabs>
        <w:spacing w:after="0" w:line="223" w:lineRule="auto"/>
        <w:ind w:left="0" w:firstLine="567"/>
        <w:jc w:val="both"/>
        <w:rPr>
          <w:rFonts w:ascii="Times New Roman" w:eastAsia="Calibri" w:hAnsi="Times New Roman" w:cs="Times New Roman"/>
          <w:sz w:val="28"/>
          <w:szCs w:val="28"/>
        </w:rPr>
      </w:pPr>
      <w:r w:rsidRPr="00745806">
        <w:rPr>
          <w:rFonts w:ascii="Times New Roman" w:eastAsia="Calibri" w:hAnsi="Times New Roman" w:cs="Times New Roman"/>
          <w:sz w:val="28"/>
          <w:szCs w:val="28"/>
        </w:rPr>
        <w:t>Медицинские НИИ, НЦ, реализующие программы резидентуры (оцен</w:t>
      </w:r>
      <w:r>
        <w:rPr>
          <w:rFonts w:ascii="Times New Roman" w:eastAsia="Calibri" w:hAnsi="Times New Roman" w:cs="Times New Roman"/>
          <w:sz w:val="28"/>
          <w:szCs w:val="28"/>
        </w:rPr>
        <w:t>иваются</w:t>
      </w:r>
      <w:r w:rsidRPr="00745806">
        <w:rPr>
          <w:rFonts w:ascii="Times New Roman" w:eastAsia="Calibri" w:hAnsi="Times New Roman" w:cs="Times New Roman"/>
          <w:sz w:val="28"/>
          <w:szCs w:val="28"/>
        </w:rPr>
        <w:t xml:space="preserve"> по алгоритму согласно таблице </w:t>
      </w:r>
      <w:r w:rsidR="00023849">
        <w:rPr>
          <w:rFonts w:ascii="Times New Roman" w:eastAsia="Calibri" w:hAnsi="Times New Roman" w:cs="Times New Roman"/>
          <w:sz w:val="28"/>
          <w:szCs w:val="28"/>
        </w:rPr>
        <w:t>11</w:t>
      </w:r>
      <w:r w:rsidRPr="00745806">
        <w:rPr>
          <w:rFonts w:ascii="Times New Roman" w:eastAsia="Calibri" w:hAnsi="Times New Roman" w:cs="Times New Roman"/>
          <w:sz w:val="28"/>
          <w:szCs w:val="28"/>
        </w:rPr>
        <w:t>).</w:t>
      </w:r>
    </w:p>
    <w:p w:rsidR="00022475" w:rsidRPr="00745806" w:rsidRDefault="00022475" w:rsidP="00022475">
      <w:pPr>
        <w:spacing w:after="0" w:line="223" w:lineRule="auto"/>
        <w:ind w:firstLine="567"/>
        <w:jc w:val="both"/>
        <w:rPr>
          <w:rFonts w:ascii="Times New Roman" w:eastAsia="Calibri" w:hAnsi="Times New Roman" w:cs="Times New Roman"/>
          <w:sz w:val="28"/>
          <w:szCs w:val="28"/>
        </w:rPr>
      </w:pPr>
      <w:r w:rsidRPr="00745806">
        <w:rPr>
          <w:rFonts w:ascii="Times New Roman" w:eastAsia="Calibri" w:hAnsi="Times New Roman" w:cs="Times New Roman"/>
          <w:sz w:val="28"/>
          <w:szCs w:val="28"/>
        </w:rPr>
        <w:t>3. Организации медицинской науки и образования предоставляют информацию по индикаторам на бумажном и</w:t>
      </w:r>
      <w:r>
        <w:rPr>
          <w:rFonts w:ascii="Times New Roman" w:eastAsia="Calibri" w:hAnsi="Times New Roman" w:cs="Times New Roman"/>
          <w:sz w:val="28"/>
          <w:szCs w:val="28"/>
          <w:lang w:val="kk-KZ"/>
        </w:rPr>
        <w:t xml:space="preserve"> </w:t>
      </w:r>
      <w:r>
        <w:rPr>
          <w:rFonts w:ascii="Times New Roman" w:eastAsia="Calibri" w:hAnsi="Times New Roman" w:cs="Times New Roman"/>
          <w:sz w:val="28"/>
          <w:szCs w:val="28"/>
        </w:rPr>
        <w:t>(или)</w:t>
      </w:r>
      <w:r w:rsidRPr="00745806">
        <w:rPr>
          <w:rFonts w:ascii="Times New Roman" w:eastAsia="Calibri" w:hAnsi="Times New Roman" w:cs="Times New Roman"/>
          <w:sz w:val="28"/>
          <w:szCs w:val="28"/>
        </w:rPr>
        <w:t xml:space="preserve"> электронном носителях, а также перечень и электронный архив сканированных копий подтверждающих документов по каждому индикатору (электронный архив формируется в разрезе отдельных индикаторов и показателей). Индикаторы </w:t>
      </w:r>
      <w:r w:rsidRPr="00745806">
        <w:rPr>
          <w:rFonts w:ascii="Times New Roman" w:eastAsia="Calibri" w:hAnsi="Times New Roman" w:cs="Times New Roman"/>
          <w:sz w:val="28"/>
          <w:szCs w:val="28"/>
        </w:rPr>
        <w:lastRenderedPageBreak/>
        <w:t>и/или компоненты индикаторов, по которым не представлены подтверждающие документы не засчитываются.</w:t>
      </w:r>
    </w:p>
    <w:p w:rsidR="00022475" w:rsidRPr="00745806" w:rsidRDefault="00022475" w:rsidP="00022475">
      <w:pPr>
        <w:spacing w:after="0" w:line="223" w:lineRule="auto"/>
        <w:ind w:firstLine="567"/>
        <w:jc w:val="both"/>
        <w:rPr>
          <w:rFonts w:ascii="Times New Roman" w:eastAsia="Calibri" w:hAnsi="Times New Roman" w:cs="Times New Roman"/>
          <w:sz w:val="28"/>
          <w:szCs w:val="28"/>
        </w:rPr>
      </w:pPr>
      <w:r w:rsidRPr="00745806">
        <w:rPr>
          <w:rFonts w:ascii="Times New Roman" w:eastAsia="Calibri" w:hAnsi="Times New Roman" w:cs="Times New Roman"/>
          <w:sz w:val="28"/>
          <w:szCs w:val="28"/>
        </w:rPr>
        <w:t>4. Результат рейтинговой оценки выражается в виде итоговой балльной оценки, представляющей сумму баллов по каждому индикатору. По итогам рейтинговой оценки каждой организации формируется диаграмма ранжирования по каждой из категорий организаций. Также ранжирование осуществляется в разрезе отдельных индикаторов.</w:t>
      </w:r>
    </w:p>
    <w:p w:rsidR="00023849" w:rsidRDefault="00023849" w:rsidP="00022475">
      <w:pPr>
        <w:spacing w:after="0" w:line="223" w:lineRule="auto"/>
        <w:ind w:firstLine="567"/>
        <w:jc w:val="both"/>
        <w:rPr>
          <w:rFonts w:ascii="Times New Roman" w:eastAsia="Calibri" w:hAnsi="Times New Roman" w:cs="Times New Roman"/>
          <w:sz w:val="28"/>
          <w:szCs w:val="28"/>
        </w:rPr>
      </w:pPr>
    </w:p>
    <w:p w:rsidR="00022475" w:rsidRPr="00745806" w:rsidRDefault="00022475" w:rsidP="00022475">
      <w:pPr>
        <w:spacing w:after="0" w:line="223" w:lineRule="auto"/>
        <w:ind w:firstLine="567"/>
        <w:jc w:val="both"/>
        <w:rPr>
          <w:rFonts w:ascii="Times New Roman" w:eastAsia="Calibri" w:hAnsi="Times New Roman" w:cs="Times New Roman"/>
          <w:sz w:val="28"/>
          <w:szCs w:val="28"/>
        </w:rPr>
      </w:pPr>
      <w:r w:rsidRPr="00745806">
        <w:rPr>
          <w:rFonts w:ascii="Times New Roman" w:eastAsia="Calibri" w:hAnsi="Times New Roman" w:cs="Times New Roman"/>
          <w:sz w:val="28"/>
          <w:szCs w:val="28"/>
        </w:rPr>
        <w:t>По итогам ранжирования каждой организации присваиваются «звезды»:</w:t>
      </w:r>
    </w:p>
    <w:p w:rsidR="00022475" w:rsidRPr="00745806" w:rsidRDefault="00022475" w:rsidP="00022475">
      <w:pPr>
        <w:spacing w:after="0" w:line="223" w:lineRule="auto"/>
        <w:ind w:firstLine="567"/>
        <w:contextualSpacing/>
        <w:jc w:val="both"/>
        <w:rPr>
          <w:rFonts w:ascii="Times New Roman" w:eastAsia="Times New Roman" w:hAnsi="Times New Roman" w:cs="Times New Roman"/>
          <w:sz w:val="28"/>
          <w:szCs w:val="28"/>
          <w:lang w:eastAsia="ru-RU"/>
        </w:rPr>
      </w:pPr>
      <w:r w:rsidRPr="00745806">
        <w:rPr>
          <w:rFonts w:ascii="Times New Roman" w:eastAsia="Times New Roman" w:hAnsi="Times New Roman" w:cs="Times New Roman"/>
          <w:sz w:val="28"/>
          <w:szCs w:val="28"/>
          <w:lang w:eastAsia="ru-RU"/>
        </w:rPr>
        <w:t>***** - высокий уровень образовательной деятельности;</w:t>
      </w:r>
    </w:p>
    <w:p w:rsidR="00022475" w:rsidRPr="00745806" w:rsidRDefault="00022475" w:rsidP="00022475">
      <w:pPr>
        <w:spacing w:after="0" w:line="223" w:lineRule="auto"/>
        <w:ind w:firstLine="567"/>
        <w:contextualSpacing/>
        <w:jc w:val="both"/>
        <w:rPr>
          <w:rFonts w:ascii="Times New Roman" w:eastAsia="Times New Roman" w:hAnsi="Times New Roman" w:cs="Times New Roman"/>
          <w:sz w:val="28"/>
          <w:szCs w:val="28"/>
          <w:lang w:eastAsia="ru-RU"/>
        </w:rPr>
      </w:pPr>
      <w:r w:rsidRPr="00745806">
        <w:rPr>
          <w:rFonts w:ascii="Times New Roman" w:eastAsia="Times New Roman" w:hAnsi="Times New Roman" w:cs="Times New Roman"/>
          <w:sz w:val="28"/>
          <w:szCs w:val="28"/>
          <w:lang w:eastAsia="ru-RU"/>
        </w:rPr>
        <w:t>**** - хороший уровень образовательной деятельности;</w:t>
      </w:r>
    </w:p>
    <w:p w:rsidR="00022475" w:rsidRPr="00745806" w:rsidRDefault="00022475" w:rsidP="00022475">
      <w:pPr>
        <w:spacing w:after="0" w:line="223" w:lineRule="auto"/>
        <w:ind w:firstLine="567"/>
        <w:contextualSpacing/>
        <w:jc w:val="both"/>
        <w:rPr>
          <w:rFonts w:ascii="Times New Roman" w:eastAsia="Times New Roman" w:hAnsi="Times New Roman" w:cs="Times New Roman"/>
          <w:sz w:val="28"/>
          <w:szCs w:val="28"/>
          <w:lang w:eastAsia="ru-RU"/>
        </w:rPr>
      </w:pPr>
      <w:r w:rsidRPr="00745806">
        <w:rPr>
          <w:rFonts w:ascii="Times New Roman" w:eastAsia="Times New Roman" w:hAnsi="Times New Roman" w:cs="Times New Roman"/>
          <w:sz w:val="28"/>
          <w:szCs w:val="28"/>
          <w:lang w:eastAsia="ru-RU"/>
        </w:rPr>
        <w:t>*** - удовлетворительный уровень образовательной деятельности;</w:t>
      </w:r>
    </w:p>
    <w:p w:rsidR="00022475" w:rsidRPr="00745806" w:rsidRDefault="00022475" w:rsidP="00022475">
      <w:pPr>
        <w:spacing w:after="0" w:line="223" w:lineRule="auto"/>
        <w:ind w:firstLine="567"/>
        <w:contextualSpacing/>
        <w:jc w:val="both"/>
        <w:rPr>
          <w:rFonts w:ascii="Times New Roman" w:eastAsia="Times New Roman" w:hAnsi="Times New Roman" w:cs="Times New Roman"/>
          <w:sz w:val="28"/>
          <w:szCs w:val="28"/>
          <w:lang w:eastAsia="ru-RU"/>
        </w:rPr>
      </w:pPr>
      <w:r w:rsidRPr="00745806">
        <w:rPr>
          <w:rFonts w:ascii="Times New Roman" w:eastAsia="Times New Roman" w:hAnsi="Times New Roman" w:cs="Times New Roman"/>
          <w:sz w:val="28"/>
          <w:szCs w:val="28"/>
          <w:lang w:eastAsia="ru-RU"/>
        </w:rPr>
        <w:t xml:space="preserve">** - умеренный уровень образовательной деятельности; </w:t>
      </w:r>
    </w:p>
    <w:p w:rsidR="00022475" w:rsidRDefault="00022475" w:rsidP="00022475">
      <w:pPr>
        <w:spacing w:after="0" w:line="223" w:lineRule="auto"/>
        <w:ind w:firstLine="567"/>
        <w:contextualSpacing/>
        <w:jc w:val="both"/>
        <w:rPr>
          <w:rFonts w:ascii="Times New Roman" w:eastAsia="Times New Roman" w:hAnsi="Times New Roman" w:cs="Times New Roman"/>
          <w:sz w:val="28"/>
          <w:szCs w:val="28"/>
          <w:lang w:eastAsia="ru-RU"/>
        </w:rPr>
      </w:pPr>
      <w:r w:rsidRPr="00745806">
        <w:rPr>
          <w:rFonts w:ascii="Times New Roman" w:eastAsia="Times New Roman" w:hAnsi="Times New Roman" w:cs="Times New Roman"/>
          <w:sz w:val="28"/>
          <w:szCs w:val="28"/>
          <w:lang w:eastAsia="ru-RU"/>
        </w:rPr>
        <w:t>* - низкий уровен</w:t>
      </w:r>
      <w:r w:rsidR="00023849">
        <w:rPr>
          <w:rFonts w:ascii="Times New Roman" w:eastAsia="Times New Roman" w:hAnsi="Times New Roman" w:cs="Times New Roman"/>
          <w:sz w:val="28"/>
          <w:szCs w:val="28"/>
          <w:lang w:eastAsia="ru-RU"/>
        </w:rPr>
        <w:t>ь образовательной деятельности.</w:t>
      </w:r>
    </w:p>
    <w:p w:rsidR="00023849" w:rsidRPr="00FF6393" w:rsidRDefault="00023849" w:rsidP="00022475">
      <w:pPr>
        <w:spacing w:after="0" w:line="223" w:lineRule="auto"/>
        <w:ind w:firstLine="567"/>
        <w:contextualSpacing/>
        <w:jc w:val="both"/>
        <w:rPr>
          <w:rFonts w:ascii="Times New Roman" w:eastAsia="Times New Roman" w:hAnsi="Times New Roman" w:cs="Times New Roman"/>
          <w:sz w:val="28"/>
          <w:szCs w:val="28"/>
          <w:lang w:val="kk-KZ" w:eastAsia="ru-RU"/>
        </w:rPr>
      </w:pPr>
    </w:p>
    <w:tbl>
      <w:tblPr>
        <w:tblStyle w:val="2"/>
        <w:tblW w:w="9889" w:type="dxa"/>
        <w:tblLook w:val="04A0" w:firstRow="1" w:lastRow="0" w:firstColumn="1" w:lastColumn="0" w:noHBand="0" w:noVBand="1"/>
      </w:tblPr>
      <w:tblGrid>
        <w:gridCol w:w="1675"/>
        <w:gridCol w:w="1694"/>
        <w:gridCol w:w="2017"/>
        <w:gridCol w:w="2377"/>
        <w:gridCol w:w="2126"/>
      </w:tblGrid>
      <w:tr w:rsidR="00022475" w:rsidRPr="00FF6393" w:rsidTr="00022475">
        <w:tc>
          <w:tcPr>
            <w:tcW w:w="1675" w:type="dxa"/>
            <w:vMerge w:val="restart"/>
            <w:tcBorders>
              <w:top w:val="single" w:sz="4" w:space="0" w:color="auto"/>
              <w:left w:val="single" w:sz="4" w:space="0" w:color="auto"/>
              <w:bottom w:val="single" w:sz="4" w:space="0" w:color="auto"/>
              <w:right w:val="single" w:sz="4" w:space="0" w:color="auto"/>
            </w:tcBorders>
            <w:hideMark/>
          </w:tcPr>
          <w:p w:rsidR="00022475" w:rsidRPr="00FF6393" w:rsidRDefault="00022475" w:rsidP="00022475">
            <w:pPr>
              <w:jc w:val="both"/>
              <w:rPr>
                <w:rFonts w:ascii="Times New Roman" w:hAnsi="Times New Roman"/>
              </w:rPr>
            </w:pPr>
            <w:r w:rsidRPr="00FF6393">
              <w:rPr>
                <w:rFonts w:ascii="Times New Roman" w:hAnsi="Times New Roman"/>
              </w:rPr>
              <w:t>Количество присваиваемых звезд</w:t>
            </w:r>
          </w:p>
        </w:tc>
        <w:tc>
          <w:tcPr>
            <w:tcW w:w="8214" w:type="dxa"/>
            <w:gridSpan w:val="4"/>
            <w:tcBorders>
              <w:top w:val="single" w:sz="4" w:space="0" w:color="auto"/>
              <w:left w:val="single" w:sz="4" w:space="0" w:color="auto"/>
              <w:bottom w:val="single" w:sz="4" w:space="0" w:color="auto"/>
              <w:right w:val="single" w:sz="4" w:space="0" w:color="auto"/>
            </w:tcBorders>
            <w:hideMark/>
          </w:tcPr>
          <w:p w:rsidR="00022475" w:rsidRPr="009774DE" w:rsidRDefault="00022475" w:rsidP="00022475">
            <w:pPr>
              <w:jc w:val="center"/>
              <w:rPr>
                <w:rFonts w:ascii="Times New Roman" w:hAnsi="Times New Roman"/>
                <w:vertAlign w:val="superscript"/>
              </w:rPr>
            </w:pPr>
            <w:r w:rsidRPr="00FF6393">
              <w:rPr>
                <w:rFonts w:ascii="Times New Roman" w:hAnsi="Times New Roman"/>
              </w:rPr>
              <w:t>Требуемое количество баллов для получения «звезд»</w:t>
            </w:r>
            <w:r>
              <w:rPr>
                <w:rFonts w:ascii="Times New Roman" w:hAnsi="Times New Roman"/>
              </w:rPr>
              <w:t xml:space="preserve"> </w:t>
            </w:r>
            <w:r w:rsidRPr="009774DE">
              <w:rPr>
                <w:rFonts w:ascii="Times New Roman" w:hAnsi="Times New Roman"/>
                <w:vertAlign w:val="superscript"/>
              </w:rPr>
              <w:t>#</w:t>
            </w:r>
          </w:p>
        </w:tc>
      </w:tr>
      <w:tr w:rsidR="00022475" w:rsidRPr="00FF6393" w:rsidTr="00022475">
        <w:tc>
          <w:tcPr>
            <w:tcW w:w="1675" w:type="dxa"/>
            <w:vMerge/>
            <w:tcBorders>
              <w:top w:val="single" w:sz="4" w:space="0" w:color="auto"/>
              <w:left w:val="single" w:sz="4" w:space="0" w:color="auto"/>
              <w:bottom w:val="single" w:sz="4" w:space="0" w:color="auto"/>
              <w:right w:val="single" w:sz="4" w:space="0" w:color="auto"/>
            </w:tcBorders>
            <w:vAlign w:val="center"/>
            <w:hideMark/>
          </w:tcPr>
          <w:p w:rsidR="00022475" w:rsidRPr="00FF6393" w:rsidRDefault="00022475" w:rsidP="00022475">
            <w:pPr>
              <w:rPr>
                <w:rFonts w:ascii="Times New Roman" w:hAnsi="Times New Roman"/>
              </w:rPr>
            </w:pPr>
          </w:p>
        </w:tc>
        <w:tc>
          <w:tcPr>
            <w:tcW w:w="1694" w:type="dxa"/>
            <w:tcBorders>
              <w:top w:val="single" w:sz="4" w:space="0" w:color="auto"/>
              <w:left w:val="single" w:sz="4" w:space="0" w:color="auto"/>
              <w:bottom w:val="single" w:sz="4" w:space="0" w:color="auto"/>
              <w:right w:val="single" w:sz="4" w:space="0" w:color="auto"/>
            </w:tcBorders>
            <w:hideMark/>
          </w:tcPr>
          <w:p w:rsidR="00022475" w:rsidRPr="00FF6393" w:rsidRDefault="00022475" w:rsidP="00022475">
            <w:pPr>
              <w:jc w:val="both"/>
              <w:rPr>
                <w:rFonts w:ascii="Times New Roman" w:hAnsi="Times New Roman"/>
              </w:rPr>
            </w:pPr>
            <w:r w:rsidRPr="00FF6393">
              <w:rPr>
                <w:rFonts w:ascii="Times New Roman" w:hAnsi="Times New Roman"/>
              </w:rPr>
              <w:t>Медицинские ВУЗы</w:t>
            </w:r>
          </w:p>
        </w:tc>
        <w:tc>
          <w:tcPr>
            <w:tcW w:w="2017" w:type="dxa"/>
            <w:tcBorders>
              <w:top w:val="single" w:sz="4" w:space="0" w:color="auto"/>
              <w:left w:val="single" w:sz="4" w:space="0" w:color="auto"/>
              <w:bottom w:val="single" w:sz="4" w:space="0" w:color="auto"/>
              <w:right w:val="single" w:sz="4" w:space="0" w:color="auto"/>
            </w:tcBorders>
            <w:hideMark/>
          </w:tcPr>
          <w:p w:rsidR="00022475" w:rsidRPr="00FF6393" w:rsidRDefault="00022475" w:rsidP="00022475">
            <w:pPr>
              <w:jc w:val="both"/>
              <w:rPr>
                <w:rFonts w:ascii="Times New Roman" w:hAnsi="Times New Roman"/>
              </w:rPr>
            </w:pPr>
            <w:r w:rsidRPr="00FF6393">
              <w:rPr>
                <w:rFonts w:ascii="Times New Roman" w:hAnsi="Times New Roman"/>
              </w:rPr>
              <w:t>Медицинские колледжи</w:t>
            </w:r>
          </w:p>
        </w:tc>
        <w:tc>
          <w:tcPr>
            <w:tcW w:w="2377" w:type="dxa"/>
            <w:tcBorders>
              <w:top w:val="single" w:sz="4" w:space="0" w:color="auto"/>
              <w:left w:val="single" w:sz="4" w:space="0" w:color="auto"/>
              <w:bottom w:val="single" w:sz="4" w:space="0" w:color="auto"/>
              <w:right w:val="single" w:sz="4" w:space="0" w:color="auto"/>
            </w:tcBorders>
            <w:hideMark/>
          </w:tcPr>
          <w:p w:rsidR="00022475" w:rsidRPr="00FF6393" w:rsidRDefault="00022475" w:rsidP="00022475">
            <w:pPr>
              <w:jc w:val="both"/>
              <w:rPr>
                <w:rFonts w:ascii="Times New Roman" w:hAnsi="Times New Roman"/>
              </w:rPr>
            </w:pPr>
            <w:r w:rsidRPr="00FF6393">
              <w:rPr>
                <w:rFonts w:ascii="Times New Roman" w:hAnsi="Times New Roman"/>
              </w:rPr>
              <w:t>Высшие медицинские колледжи</w:t>
            </w:r>
          </w:p>
        </w:tc>
        <w:tc>
          <w:tcPr>
            <w:tcW w:w="2126" w:type="dxa"/>
            <w:tcBorders>
              <w:top w:val="single" w:sz="4" w:space="0" w:color="auto"/>
              <w:left w:val="single" w:sz="4" w:space="0" w:color="auto"/>
              <w:bottom w:val="single" w:sz="4" w:space="0" w:color="auto"/>
              <w:right w:val="single" w:sz="4" w:space="0" w:color="auto"/>
            </w:tcBorders>
            <w:hideMark/>
          </w:tcPr>
          <w:p w:rsidR="00022475" w:rsidRPr="00FF6393" w:rsidRDefault="00022475" w:rsidP="00022475">
            <w:pPr>
              <w:jc w:val="both"/>
              <w:rPr>
                <w:rFonts w:ascii="Times New Roman" w:hAnsi="Times New Roman"/>
              </w:rPr>
            </w:pPr>
            <w:r w:rsidRPr="00FF6393">
              <w:rPr>
                <w:rFonts w:ascii="Times New Roman" w:hAnsi="Times New Roman"/>
              </w:rPr>
              <w:t>Медицинские НИИ, НЦ</w:t>
            </w:r>
          </w:p>
        </w:tc>
      </w:tr>
      <w:tr w:rsidR="00022475" w:rsidRPr="00FF6393" w:rsidTr="00022475">
        <w:tc>
          <w:tcPr>
            <w:tcW w:w="1675" w:type="dxa"/>
            <w:tcBorders>
              <w:top w:val="single" w:sz="4" w:space="0" w:color="auto"/>
              <w:left w:val="single" w:sz="4" w:space="0" w:color="auto"/>
              <w:bottom w:val="single" w:sz="4" w:space="0" w:color="auto"/>
              <w:right w:val="single" w:sz="4" w:space="0" w:color="auto"/>
            </w:tcBorders>
            <w:hideMark/>
          </w:tcPr>
          <w:p w:rsidR="00022475" w:rsidRPr="00FF6393" w:rsidRDefault="00022475" w:rsidP="00022475">
            <w:pPr>
              <w:jc w:val="both"/>
              <w:rPr>
                <w:rFonts w:ascii="Times New Roman" w:hAnsi="Times New Roman"/>
              </w:rPr>
            </w:pPr>
            <w:r w:rsidRPr="00FF6393">
              <w:rPr>
                <w:rFonts w:ascii="Times New Roman" w:hAnsi="Times New Roman"/>
              </w:rPr>
              <w:t>*****</w:t>
            </w:r>
          </w:p>
        </w:tc>
        <w:tc>
          <w:tcPr>
            <w:tcW w:w="1694" w:type="dxa"/>
            <w:tcBorders>
              <w:top w:val="single" w:sz="4" w:space="0" w:color="auto"/>
              <w:left w:val="single" w:sz="4" w:space="0" w:color="auto"/>
              <w:bottom w:val="single" w:sz="4" w:space="0" w:color="auto"/>
              <w:right w:val="single" w:sz="4" w:space="0" w:color="auto"/>
            </w:tcBorders>
            <w:hideMark/>
          </w:tcPr>
          <w:p w:rsidR="00022475" w:rsidRPr="00FF6393" w:rsidRDefault="00022475" w:rsidP="00022475">
            <w:pPr>
              <w:jc w:val="both"/>
              <w:rPr>
                <w:rFonts w:ascii="Times New Roman" w:hAnsi="Times New Roman"/>
              </w:rPr>
            </w:pPr>
            <w:r w:rsidRPr="00FF6393">
              <w:rPr>
                <w:rFonts w:ascii="Times New Roman" w:hAnsi="Times New Roman"/>
              </w:rPr>
              <w:t xml:space="preserve">Не менее </w:t>
            </w:r>
            <w:r>
              <w:rPr>
                <w:rFonts w:ascii="Times New Roman" w:hAnsi="Times New Roman"/>
              </w:rPr>
              <w:t>70</w:t>
            </w:r>
            <w:r w:rsidRPr="00FF6393">
              <w:rPr>
                <w:rFonts w:ascii="Times New Roman" w:hAnsi="Times New Roman"/>
              </w:rPr>
              <w:t>0 баллов</w:t>
            </w:r>
          </w:p>
        </w:tc>
        <w:tc>
          <w:tcPr>
            <w:tcW w:w="2017" w:type="dxa"/>
            <w:tcBorders>
              <w:top w:val="single" w:sz="4" w:space="0" w:color="auto"/>
              <w:left w:val="single" w:sz="4" w:space="0" w:color="auto"/>
              <w:bottom w:val="single" w:sz="4" w:space="0" w:color="auto"/>
              <w:right w:val="single" w:sz="4" w:space="0" w:color="auto"/>
            </w:tcBorders>
            <w:hideMark/>
          </w:tcPr>
          <w:p w:rsidR="00022475" w:rsidRPr="00FF6393" w:rsidRDefault="00022475" w:rsidP="00022475">
            <w:pPr>
              <w:jc w:val="both"/>
              <w:rPr>
                <w:rFonts w:ascii="Times New Roman" w:hAnsi="Times New Roman"/>
              </w:rPr>
            </w:pPr>
            <w:r w:rsidRPr="00FF6393">
              <w:rPr>
                <w:rFonts w:ascii="Times New Roman" w:hAnsi="Times New Roman"/>
              </w:rPr>
              <w:t>Не менее 3</w:t>
            </w:r>
            <w:r>
              <w:rPr>
                <w:rFonts w:ascii="Times New Roman" w:hAnsi="Times New Roman"/>
              </w:rPr>
              <w:t>5</w:t>
            </w:r>
            <w:r w:rsidRPr="00FF6393">
              <w:rPr>
                <w:rFonts w:ascii="Times New Roman" w:hAnsi="Times New Roman"/>
              </w:rPr>
              <w:t>0 баллов</w:t>
            </w:r>
          </w:p>
        </w:tc>
        <w:tc>
          <w:tcPr>
            <w:tcW w:w="2377" w:type="dxa"/>
            <w:tcBorders>
              <w:top w:val="single" w:sz="4" w:space="0" w:color="auto"/>
              <w:left w:val="single" w:sz="4" w:space="0" w:color="auto"/>
              <w:bottom w:val="single" w:sz="4" w:space="0" w:color="auto"/>
              <w:right w:val="single" w:sz="4" w:space="0" w:color="auto"/>
            </w:tcBorders>
            <w:hideMark/>
          </w:tcPr>
          <w:p w:rsidR="00022475" w:rsidRPr="00FF6393" w:rsidRDefault="00022475" w:rsidP="00022475">
            <w:pPr>
              <w:jc w:val="both"/>
              <w:rPr>
                <w:rFonts w:ascii="Times New Roman" w:hAnsi="Times New Roman"/>
              </w:rPr>
            </w:pPr>
            <w:r w:rsidRPr="00FF6393">
              <w:rPr>
                <w:rFonts w:ascii="Times New Roman" w:hAnsi="Times New Roman"/>
              </w:rPr>
              <w:t>Не менее 4</w:t>
            </w:r>
            <w:r>
              <w:rPr>
                <w:rFonts w:ascii="Times New Roman" w:hAnsi="Times New Roman"/>
              </w:rPr>
              <w:t>5</w:t>
            </w:r>
            <w:r w:rsidRPr="00FF6393">
              <w:rPr>
                <w:rFonts w:ascii="Times New Roman" w:hAnsi="Times New Roman"/>
              </w:rPr>
              <w:t>0 баллов</w:t>
            </w:r>
          </w:p>
        </w:tc>
        <w:tc>
          <w:tcPr>
            <w:tcW w:w="2126" w:type="dxa"/>
            <w:tcBorders>
              <w:top w:val="single" w:sz="4" w:space="0" w:color="auto"/>
              <w:left w:val="single" w:sz="4" w:space="0" w:color="auto"/>
              <w:bottom w:val="single" w:sz="4" w:space="0" w:color="auto"/>
              <w:right w:val="single" w:sz="4" w:space="0" w:color="auto"/>
            </w:tcBorders>
            <w:hideMark/>
          </w:tcPr>
          <w:p w:rsidR="00022475" w:rsidRPr="00FF6393" w:rsidRDefault="00022475" w:rsidP="00022475">
            <w:pPr>
              <w:jc w:val="both"/>
              <w:rPr>
                <w:rFonts w:ascii="Times New Roman" w:hAnsi="Times New Roman"/>
              </w:rPr>
            </w:pPr>
            <w:r w:rsidRPr="00FF6393">
              <w:rPr>
                <w:rFonts w:ascii="Times New Roman" w:hAnsi="Times New Roman"/>
              </w:rPr>
              <w:t xml:space="preserve">Не менее </w:t>
            </w:r>
            <w:r>
              <w:rPr>
                <w:rFonts w:ascii="Times New Roman" w:hAnsi="Times New Roman"/>
              </w:rPr>
              <w:t>30</w:t>
            </w:r>
            <w:r w:rsidRPr="00FF6393">
              <w:rPr>
                <w:rFonts w:ascii="Times New Roman" w:hAnsi="Times New Roman"/>
              </w:rPr>
              <w:t>0 баллов</w:t>
            </w:r>
          </w:p>
        </w:tc>
      </w:tr>
      <w:tr w:rsidR="00022475" w:rsidRPr="00FF6393" w:rsidTr="00022475">
        <w:tc>
          <w:tcPr>
            <w:tcW w:w="1675" w:type="dxa"/>
            <w:tcBorders>
              <w:top w:val="single" w:sz="4" w:space="0" w:color="auto"/>
              <w:left w:val="single" w:sz="4" w:space="0" w:color="auto"/>
              <w:bottom w:val="single" w:sz="4" w:space="0" w:color="auto"/>
              <w:right w:val="single" w:sz="4" w:space="0" w:color="auto"/>
            </w:tcBorders>
            <w:hideMark/>
          </w:tcPr>
          <w:p w:rsidR="00022475" w:rsidRPr="00FF6393" w:rsidRDefault="00022475" w:rsidP="00022475">
            <w:pPr>
              <w:jc w:val="both"/>
              <w:rPr>
                <w:rFonts w:ascii="Times New Roman" w:hAnsi="Times New Roman"/>
              </w:rPr>
            </w:pPr>
            <w:r w:rsidRPr="00FF6393">
              <w:rPr>
                <w:rFonts w:ascii="Times New Roman" w:hAnsi="Times New Roman"/>
              </w:rPr>
              <w:t>****</w:t>
            </w:r>
          </w:p>
        </w:tc>
        <w:tc>
          <w:tcPr>
            <w:tcW w:w="1694" w:type="dxa"/>
            <w:tcBorders>
              <w:top w:val="single" w:sz="4" w:space="0" w:color="auto"/>
              <w:left w:val="single" w:sz="4" w:space="0" w:color="auto"/>
              <w:bottom w:val="single" w:sz="4" w:space="0" w:color="auto"/>
              <w:right w:val="single" w:sz="4" w:space="0" w:color="auto"/>
            </w:tcBorders>
            <w:hideMark/>
          </w:tcPr>
          <w:p w:rsidR="00022475" w:rsidRPr="00FF6393" w:rsidRDefault="00022475" w:rsidP="00022475">
            <w:pPr>
              <w:jc w:val="both"/>
              <w:rPr>
                <w:rFonts w:ascii="Times New Roman" w:hAnsi="Times New Roman"/>
              </w:rPr>
            </w:pPr>
            <w:r w:rsidRPr="00FF6393">
              <w:rPr>
                <w:rFonts w:ascii="Times New Roman" w:hAnsi="Times New Roman"/>
              </w:rPr>
              <w:t xml:space="preserve">Не менее </w:t>
            </w:r>
            <w:r>
              <w:rPr>
                <w:rFonts w:ascii="Times New Roman" w:hAnsi="Times New Roman"/>
              </w:rPr>
              <w:t>60</w:t>
            </w:r>
            <w:r w:rsidRPr="00FF6393">
              <w:rPr>
                <w:rFonts w:ascii="Times New Roman" w:hAnsi="Times New Roman"/>
              </w:rPr>
              <w:t>0 баллов</w:t>
            </w:r>
          </w:p>
        </w:tc>
        <w:tc>
          <w:tcPr>
            <w:tcW w:w="2017" w:type="dxa"/>
            <w:tcBorders>
              <w:top w:val="single" w:sz="4" w:space="0" w:color="auto"/>
              <w:left w:val="single" w:sz="4" w:space="0" w:color="auto"/>
              <w:bottom w:val="single" w:sz="4" w:space="0" w:color="auto"/>
              <w:right w:val="single" w:sz="4" w:space="0" w:color="auto"/>
            </w:tcBorders>
            <w:hideMark/>
          </w:tcPr>
          <w:p w:rsidR="00022475" w:rsidRPr="00FF6393" w:rsidRDefault="00022475" w:rsidP="00022475">
            <w:pPr>
              <w:jc w:val="both"/>
              <w:rPr>
                <w:rFonts w:ascii="Times New Roman" w:hAnsi="Times New Roman"/>
              </w:rPr>
            </w:pPr>
            <w:r w:rsidRPr="00FF6393">
              <w:rPr>
                <w:rFonts w:ascii="Times New Roman" w:hAnsi="Times New Roman"/>
              </w:rPr>
              <w:t>Не менее 250 баллов</w:t>
            </w:r>
          </w:p>
        </w:tc>
        <w:tc>
          <w:tcPr>
            <w:tcW w:w="2377" w:type="dxa"/>
            <w:tcBorders>
              <w:top w:val="single" w:sz="4" w:space="0" w:color="auto"/>
              <w:left w:val="single" w:sz="4" w:space="0" w:color="auto"/>
              <w:bottom w:val="single" w:sz="4" w:space="0" w:color="auto"/>
              <w:right w:val="single" w:sz="4" w:space="0" w:color="auto"/>
            </w:tcBorders>
            <w:hideMark/>
          </w:tcPr>
          <w:p w:rsidR="00022475" w:rsidRPr="00FF6393" w:rsidRDefault="00022475" w:rsidP="00022475">
            <w:pPr>
              <w:jc w:val="both"/>
              <w:rPr>
                <w:rFonts w:ascii="Times New Roman" w:hAnsi="Times New Roman"/>
              </w:rPr>
            </w:pPr>
            <w:r w:rsidRPr="00FF6393">
              <w:rPr>
                <w:rFonts w:ascii="Times New Roman" w:hAnsi="Times New Roman"/>
              </w:rPr>
              <w:t>Не менее 350 баллов</w:t>
            </w:r>
          </w:p>
        </w:tc>
        <w:tc>
          <w:tcPr>
            <w:tcW w:w="2126" w:type="dxa"/>
            <w:tcBorders>
              <w:top w:val="single" w:sz="4" w:space="0" w:color="auto"/>
              <w:left w:val="single" w:sz="4" w:space="0" w:color="auto"/>
              <w:bottom w:val="single" w:sz="4" w:space="0" w:color="auto"/>
              <w:right w:val="single" w:sz="4" w:space="0" w:color="auto"/>
            </w:tcBorders>
            <w:hideMark/>
          </w:tcPr>
          <w:p w:rsidR="00022475" w:rsidRPr="00FF6393" w:rsidRDefault="00022475" w:rsidP="00022475">
            <w:pPr>
              <w:jc w:val="both"/>
              <w:rPr>
                <w:rFonts w:ascii="Times New Roman" w:hAnsi="Times New Roman"/>
              </w:rPr>
            </w:pPr>
            <w:r w:rsidRPr="00FF6393">
              <w:rPr>
                <w:rFonts w:ascii="Times New Roman" w:hAnsi="Times New Roman"/>
              </w:rPr>
              <w:t xml:space="preserve">Не менее </w:t>
            </w:r>
            <w:r>
              <w:rPr>
                <w:rFonts w:ascii="Times New Roman" w:hAnsi="Times New Roman"/>
              </w:rPr>
              <w:t>250</w:t>
            </w:r>
            <w:r w:rsidRPr="00FF6393">
              <w:rPr>
                <w:rFonts w:ascii="Times New Roman" w:hAnsi="Times New Roman"/>
              </w:rPr>
              <w:t xml:space="preserve"> баллов</w:t>
            </w:r>
          </w:p>
        </w:tc>
      </w:tr>
      <w:tr w:rsidR="00022475" w:rsidRPr="00FF6393" w:rsidTr="00022475">
        <w:tc>
          <w:tcPr>
            <w:tcW w:w="1675" w:type="dxa"/>
            <w:tcBorders>
              <w:top w:val="single" w:sz="4" w:space="0" w:color="auto"/>
              <w:left w:val="single" w:sz="4" w:space="0" w:color="auto"/>
              <w:bottom w:val="single" w:sz="4" w:space="0" w:color="auto"/>
              <w:right w:val="single" w:sz="4" w:space="0" w:color="auto"/>
            </w:tcBorders>
            <w:hideMark/>
          </w:tcPr>
          <w:p w:rsidR="00022475" w:rsidRPr="00FF6393" w:rsidRDefault="00022475" w:rsidP="00022475">
            <w:pPr>
              <w:jc w:val="both"/>
              <w:rPr>
                <w:rFonts w:ascii="Times New Roman" w:hAnsi="Times New Roman"/>
              </w:rPr>
            </w:pPr>
            <w:r w:rsidRPr="00FF6393">
              <w:rPr>
                <w:rFonts w:ascii="Times New Roman" w:hAnsi="Times New Roman"/>
              </w:rPr>
              <w:t>***</w:t>
            </w:r>
          </w:p>
        </w:tc>
        <w:tc>
          <w:tcPr>
            <w:tcW w:w="1694" w:type="dxa"/>
            <w:tcBorders>
              <w:top w:val="single" w:sz="4" w:space="0" w:color="auto"/>
              <w:left w:val="single" w:sz="4" w:space="0" w:color="auto"/>
              <w:bottom w:val="single" w:sz="4" w:space="0" w:color="auto"/>
              <w:right w:val="single" w:sz="4" w:space="0" w:color="auto"/>
            </w:tcBorders>
            <w:hideMark/>
          </w:tcPr>
          <w:p w:rsidR="00022475" w:rsidRPr="00FF6393" w:rsidRDefault="00022475" w:rsidP="00022475">
            <w:pPr>
              <w:jc w:val="both"/>
              <w:rPr>
                <w:rFonts w:ascii="Times New Roman" w:hAnsi="Times New Roman"/>
              </w:rPr>
            </w:pPr>
            <w:r w:rsidRPr="00FF6393">
              <w:rPr>
                <w:rFonts w:ascii="Times New Roman" w:hAnsi="Times New Roman"/>
              </w:rPr>
              <w:t xml:space="preserve">Не менее </w:t>
            </w:r>
            <w:r>
              <w:rPr>
                <w:rFonts w:ascii="Times New Roman" w:hAnsi="Times New Roman"/>
              </w:rPr>
              <w:t>50</w:t>
            </w:r>
            <w:r w:rsidRPr="00FF6393">
              <w:rPr>
                <w:rFonts w:ascii="Times New Roman" w:hAnsi="Times New Roman"/>
              </w:rPr>
              <w:t>0   баллов</w:t>
            </w:r>
          </w:p>
        </w:tc>
        <w:tc>
          <w:tcPr>
            <w:tcW w:w="2017" w:type="dxa"/>
            <w:tcBorders>
              <w:top w:val="single" w:sz="4" w:space="0" w:color="auto"/>
              <w:left w:val="single" w:sz="4" w:space="0" w:color="auto"/>
              <w:bottom w:val="single" w:sz="4" w:space="0" w:color="auto"/>
              <w:right w:val="single" w:sz="4" w:space="0" w:color="auto"/>
            </w:tcBorders>
            <w:hideMark/>
          </w:tcPr>
          <w:p w:rsidR="00022475" w:rsidRPr="00FF6393" w:rsidRDefault="00022475" w:rsidP="00022475">
            <w:pPr>
              <w:jc w:val="both"/>
              <w:rPr>
                <w:rFonts w:ascii="Times New Roman" w:hAnsi="Times New Roman"/>
              </w:rPr>
            </w:pPr>
            <w:r w:rsidRPr="00FF6393">
              <w:rPr>
                <w:rFonts w:ascii="Times New Roman" w:hAnsi="Times New Roman"/>
              </w:rPr>
              <w:t>Не менее 150 баллов</w:t>
            </w:r>
          </w:p>
        </w:tc>
        <w:tc>
          <w:tcPr>
            <w:tcW w:w="2377" w:type="dxa"/>
            <w:tcBorders>
              <w:top w:val="single" w:sz="4" w:space="0" w:color="auto"/>
              <w:left w:val="single" w:sz="4" w:space="0" w:color="auto"/>
              <w:bottom w:val="single" w:sz="4" w:space="0" w:color="auto"/>
              <w:right w:val="single" w:sz="4" w:space="0" w:color="auto"/>
            </w:tcBorders>
            <w:hideMark/>
          </w:tcPr>
          <w:p w:rsidR="00022475" w:rsidRPr="00FF6393" w:rsidRDefault="00022475" w:rsidP="00022475">
            <w:pPr>
              <w:jc w:val="both"/>
              <w:rPr>
                <w:rFonts w:ascii="Times New Roman" w:hAnsi="Times New Roman"/>
              </w:rPr>
            </w:pPr>
            <w:r w:rsidRPr="00FF6393">
              <w:rPr>
                <w:rFonts w:ascii="Times New Roman" w:hAnsi="Times New Roman"/>
              </w:rPr>
              <w:t>Не менее 250 баллов</w:t>
            </w:r>
          </w:p>
        </w:tc>
        <w:tc>
          <w:tcPr>
            <w:tcW w:w="2126" w:type="dxa"/>
            <w:tcBorders>
              <w:top w:val="single" w:sz="4" w:space="0" w:color="auto"/>
              <w:left w:val="single" w:sz="4" w:space="0" w:color="auto"/>
              <w:bottom w:val="single" w:sz="4" w:space="0" w:color="auto"/>
              <w:right w:val="single" w:sz="4" w:space="0" w:color="auto"/>
            </w:tcBorders>
            <w:hideMark/>
          </w:tcPr>
          <w:p w:rsidR="00022475" w:rsidRPr="00FF6393" w:rsidRDefault="00022475" w:rsidP="00022475">
            <w:pPr>
              <w:jc w:val="both"/>
              <w:rPr>
                <w:rFonts w:ascii="Times New Roman" w:hAnsi="Times New Roman"/>
              </w:rPr>
            </w:pPr>
            <w:r w:rsidRPr="00FF6393">
              <w:rPr>
                <w:rFonts w:ascii="Times New Roman" w:hAnsi="Times New Roman"/>
              </w:rPr>
              <w:t>Не менее 1</w:t>
            </w:r>
            <w:r>
              <w:rPr>
                <w:rFonts w:ascii="Times New Roman" w:hAnsi="Times New Roman"/>
              </w:rPr>
              <w:t>8</w:t>
            </w:r>
            <w:r w:rsidRPr="00FF6393">
              <w:rPr>
                <w:rFonts w:ascii="Times New Roman" w:hAnsi="Times New Roman"/>
              </w:rPr>
              <w:t>0 баллов</w:t>
            </w:r>
          </w:p>
        </w:tc>
      </w:tr>
      <w:tr w:rsidR="00022475" w:rsidRPr="00FF6393" w:rsidTr="00022475">
        <w:tc>
          <w:tcPr>
            <w:tcW w:w="1675" w:type="dxa"/>
            <w:tcBorders>
              <w:top w:val="single" w:sz="4" w:space="0" w:color="auto"/>
              <w:left w:val="single" w:sz="4" w:space="0" w:color="auto"/>
              <w:bottom w:val="single" w:sz="4" w:space="0" w:color="auto"/>
              <w:right w:val="single" w:sz="4" w:space="0" w:color="auto"/>
            </w:tcBorders>
            <w:hideMark/>
          </w:tcPr>
          <w:p w:rsidR="00022475" w:rsidRPr="00FF6393" w:rsidRDefault="00022475" w:rsidP="00022475">
            <w:pPr>
              <w:jc w:val="both"/>
              <w:rPr>
                <w:rFonts w:ascii="Times New Roman" w:hAnsi="Times New Roman"/>
              </w:rPr>
            </w:pPr>
            <w:r w:rsidRPr="00FF6393">
              <w:rPr>
                <w:rFonts w:ascii="Times New Roman" w:hAnsi="Times New Roman"/>
              </w:rPr>
              <w:t>**</w:t>
            </w:r>
          </w:p>
        </w:tc>
        <w:tc>
          <w:tcPr>
            <w:tcW w:w="1694" w:type="dxa"/>
            <w:tcBorders>
              <w:top w:val="single" w:sz="4" w:space="0" w:color="auto"/>
              <w:left w:val="single" w:sz="4" w:space="0" w:color="auto"/>
              <w:bottom w:val="single" w:sz="4" w:space="0" w:color="auto"/>
              <w:right w:val="single" w:sz="4" w:space="0" w:color="auto"/>
            </w:tcBorders>
            <w:hideMark/>
          </w:tcPr>
          <w:p w:rsidR="00022475" w:rsidRPr="00FF6393" w:rsidRDefault="00022475" w:rsidP="00022475">
            <w:pPr>
              <w:jc w:val="both"/>
              <w:rPr>
                <w:rFonts w:ascii="Times New Roman" w:hAnsi="Times New Roman"/>
              </w:rPr>
            </w:pPr>
            <w:r>
              <w:rPr>
                <w:rFonts w:ascii="Times New Roman" w:hAnsi="Times New Roman"/>
              </w:rPr>
              <w:t>Не менее 40</w:t>
            </w:r>
            <w:r w:rsidRPr="00FF6393">
              <w:rPr>
                <w:rFonts w:ascii="Times New Roman" w:hAnsi="Times New Roman"/>
              </w:rPr>
              <w:t>0 баллов</w:t>
            </w:r>
          </w:p>
        </w:tc>
        <w:tc>
          <w:tcPr>
            <w:tcW w:w="2017" w:type="dxa"/>
            <w:tcBorders>
              <w:top w:val="single" w:sz="4" w:space="0" w:color="auto"/>
              <w:left w:val="single" w:sz="4" w:space="0" w:color="auto"/>
              <w:bottom w:val="single" w:sz="4" w:space="0" w:color="auto"/>
              <w:right w:val="single" w:sz="4" w:space="0" w:color="auto"/>
            </w:tcBorders>
            <w:hideMark/>
          </w:tcPr>
          <w:p w:rsidR="00022475" w:rsidRPr="00FF6393" w:rsidRDefault="00022475" w:rsidP="00022475">
            <w:pPr>
              <w:jc w:val="both"/>
              <w:rPr>
                <w:rFonts w:ascii="Times New Roman" w:hAnsi="Times New Roman"/>
              </w:rPr>
            </w:pPr>
            <w:r w:rsidRPr="00FF6393">
              <w:rPr>
                <w:rFonts w:ascii="Times New Roman" w:hAnsi="Times New Roman"/>
              </w:rPr>
              <w:t>Не менее 100 баллов</w:t>
            </w:r>
          </w:p>
        </w:tc>
        <w:tc>
          <w:tcPr>
            <w:tcW w:w="2377" w:type="dxa"/>
            <w:tcBorders>
              <w:top w:val="single" w:sz="4" w:space="0" w:color="auto"/>
              <w:left w:val="single" w:sz="4" w:space="0" w:color="auto"/>
              <w:bottom w:val="single" w:sz="4" w:space="0" w:color="auto"/>
              <w:right w:val="single" w:sz="4" w:space="0" w:color="auto"/>
            </w:tcBorders>
            <w:hideMark/>
          </w:tcPr>
          <w:p w:rsidR="00022475" w:rsidRPr="00FF6393" w:rsidRDefault="00022475" w:rsidP="00022475">
            <w:pPr>
              <w:jc w:val="both"/>
              <w:rPr>
                <w:rFonts w:ascii="Times New Roman" w:hAnsi="Times New Roman"/>
              </w:rPr>
            </w:pPr>
            <w:r w:rsidRPr="00FF6393">
              <w:rPr>
                <w:rFonts w:ascii="Times New Roman" w:hAnsi="Times New Roman"/>
              </w:rPr>
              <w:t>Не менее 200 баллов</w:t>
            </w:r>
          </w:p>
        </w:tc>
        <w:tc>
          <w:tcPr>
            <w:tcW w:w="2126" w:type="dxa"/>
            <w:tcBorders>
              <w:top w:val="single" w:sz="4" w:space="0" w:color="auto"/>
              <w:left w:val="single" w:sz="4" w:space="0" w:color="auto"/>
              <w:bottom w:val="single" w:sz="4" w:space="0" w:color="auto"/>
              <w:right w:val="single" w:sz="4" w:space="0" w:color="auto"/>
            </w:tcBorders>
            <w:hideMark/>
          </w:tcPr>
          <w:p w:rsidR="00022475" w:rsidRPr="00FF6393" w:rsidRDefault="00022475" w:rsidP="00022475">
            <w:pPr>
              <w:jc w:val="both"/>
              <w:rPr>
                <w:rFonts w:ascii="Times New Roman" w:hAnsi="Times New Roman"/>
              </w:rPr>
            </w:pPr>
            <w:r w:rsidRPr="00FF6393">
              <w:rPr>
                <w:rFonts w:ascii="Times New Roman" w:hAnsi="Times New Roman"/>
              </w:rPr>
              <w:t>Не менее 1</w:t>
            </w:r>
            <w:r>
              <w:rPr>
                <w:rFonts w:ascii="Times New Roman" w:hAnsi="Times New Roman"/>
              </w:rPr>
              <w:t>2</w:t>
            </w:r>
            <w:r w:rsidRPr="00FF6393">
              <w:rPr>
                <w:rFonts w:ascii="Times New Roman" w:hAnsi="Times New Roman"/>
              </w:rPr>
              <w:t>0 баллов</w:t>
            </w:r>
          </w:p>
        </w:tc>
      </w:tr>
      <w:tr w:rsidR="00022475" w:rsidRPr="00FF6393" w:rsidTr="00022475">
        <w:tc>
          <w:tcPr>
            <w:tcW w:w="1675" w:type="dxa"/>
            <w:tcBorders>
              <w:top w:val="single" w:sz="4" w:space="0" w:color="auto"/>
              <w:left w:val="single" w:sz="4" w:space="0" w:color="auto"/>
              <w:bottom w:val="single" w:sz="4" w:space="0" w:color="auto"/>
              <w:right w:val="single" w:sz="4" w:space="0" w:color="auto"/>
            </w:tcBorders>
            <w:hideMark/>
          </w:tcPr>
          <w:p w:rsidR="00022475" w:rsidRPr="00FF6393" w:rsidRDefault="00022475" w:rsidP="00022475">
            <w:pPr>
              <w:jc w:val="both"/>
              <w:rPr>
                <w:rFonts w:ascii="Times New Roman" w:hAnsi="Times New Roman"/>
              </w:rPr>
            </w:pPr>
            <w:r w:rsidRPr="00FF6393">
              <w:rPr>
                <w:rFonts w:ascii="Times New Roman" w:hAnsi="Times New Roman"/>
              </w:rPr>
              <w:t>*</w:t>
            </w:r>
          </w:p>
        </w:tc>
        <w:tc>
          <w:tcPr>
            <w:tcW w:w="1694" w:type="dxa"/>
            <w:tcBorders>
              <w:top w:val="single" w:sz="4" w:space="0" w:color="auto"/>
              <w:left w:val="single" w:sz="4" w:space="0" w:color="auto"/>
              <w:bottom w:val="single" w:sz="4" w:space="0" w:color="auto"/>
              <w:right w:val="single" w:sz="4" w:space="0" w:color="auto"/>
            </w:tcBorders>
            <w:hideMark/>
          </w:tcPr>
          <w:p w:rsidR="00022475" w:rsidRPr="00FF6393" w:rsidRDefault="00022475" w:rsidP="00022475">
            <w:pPr>
              <w:jc w:val="both"/>
              <w:rPr>
                <w:rFonts w:ascii="Times New Roman" w:hAnsi="Times New Roman"/>
              </w:rPr>
            </w:pPr>
            <w:r w:rsidRPr="00FF6393">
              <w:rPr>
                <w:rFonts w:ascii="Times New Roman" w:hAnsi="Times New Roman"/>
              </w:rPr>
              <w:t xml:space="preserve">Менее </w:t>
            </w:r>
            <w:r>
              <w:rPr>
                <w:rFonts w:ascii="Times New Roman" w:hAnsi="Times New Roman"/>
              </w:rPr>
              <w:t>4</w:t>
            </w:r>
            <w:r w:rsidRPr="00FF6393">
              <w:rPr>
                <w:rFonts w:ascii="Times New Roman" w:hAnsi="Times New Roman"/>
              </w:rPr>
              <w:t>00 баллов</w:t>
            </w:r>
          </w:p>
        </w:tc>
        <w:tc>
          <w:tcPr>
            <w:tcW w:w="2017" w:type="dxa"/>
            <w:tcBorders>
              <w:top w:val="single" w:sz="4" w:space="0" w:color="auto"/>
              <w:left w:val="single" w:sz="4" w:space="0" w:color="auto"/>
              <w:bottom w:val="single" w:sz="4" w:space="0" w:color="auto"/>
              <w:right w:val="single" w:sz="4" w:space="0" w:color="auto"/>
            </w:tcBorders>
            <w:hideMark/>
          </w:tcPr>
          <w:p w:rsidR="00022475" w:rsidRPr="00FF6393" w:rsidRDefault="00022475" w:rsidP="00022475">
            <w:pPr>
              <w:jc w:val="both"/>
              <w:rPr>
                <w:rFonts w:ascii="Times New Roman" w:hAnsi="Times New Roman"/>
              </w:rPr>
            </w:pPr>
            <w:r w:rsidRPr="00FF6393">
              <w:rPr>
                <w:rFonts w:ascii="Times New Roman" w:hAnsi="Times New Roman"/>
              </w:rPr>
              <w:t>Менее 100 баллов</w:t>
            </w:r>
          </w:p>
        </w:tc>
        <w:tc>
          <w:tcPr>
            <w:tcW w:w="2377" w:type="dxa"/>
            <w:tcBorders>
              <w:top w:val="single" w:sz="4" w:space="0" w:color="auto"/>
              <w:left w:val="single" w:sz="4" w:space="0" w:color="auto"/>
              <w:bottom w:val="single" w:sz="4" w:space="0" w:color="auto"/>
              <w:right w:val="single" w:sz="4" w:space="0" w:color="auto"/>
            </w:tcBorders>
            <w:hideMark/>
          </w:tcPr>
          <w:p w:rsidR="00022475" w:rsidRPr="00FF6393" w:rsidRDefault="00022475" w:rsidP="00022475">
            <w:pPr>
              <w:jc w:val="both"/>
              <w:rPr>
                <w:rFonts w:ascii="Times New Roman" w:hAnsi="Times New Roman"/>
              </w:rPr>
            </w:pPr>
            <w:r w:rsidRPr="00FF6393">
              <w:rPr>
                <w:rFonts w:ascii="Times New Roman" w:hAnsi="Times New Roman"/>
              </w:rPr>
              <w:t>Менее 200 баллов</w:t>
            </w:r>
          </w:p>
        </w:tc>
        <w:tc>
          <w:tcPr>
            <w:tcW w:w="2126" w:type="dxa"/>
            <w:tcBorders>
              <w:top w:val="single" w:sz="4" w:space="0" w:color="auto"/>
              <w:left w:val="single" w:sz="4" w:space="0" w:color="auto"/>
              <w:bottom w:val="single" w:sz="4" w:space="0" w:color="auto"/>
              <w:right w:val="single" w:sz="4" w:space="0" w:color="auto"/>
            </w:tcBorders>
            <w:hideMark/>
          </w:tcPr>
          <w:p w:rsidR="00022475" w:rsidRPr="00FF6393" w:rsidRDefault="00022475" w:rsidP="00022475">
            <w:pPr>
              <w:jc w:val="both"/>
              <w:rPr>
                <w:rFonts w:ascii="Times New Roman" w:hAnsi="Times New Roman"/>
              </w:rPr>
            </w:pPr>
            <w:r w:rsidRPr="00FF6393">
              <w:rPr>
                <w:rFonts w:ascii="Times New Roman" w:hAnsi="Times New Roman"/>
              </w:rPr>
              <w:t>Менее 1</w:t>
            </w:r>
            <w:r>
              <w:rPr>
                <w:rFonts w:ascii="Times New Roman" w:hAnsi="Times New Roman"/>
              </w:rPr>
              <w:t>2</w:t>
            </w:r>
            <w:r w:rsidRPr="00FF6393">
              <w:rPr>
                <w:rFonts w:ascii="Times New Roman" w:hAnsi="Times New Roman"/>
              </w:rPr>
              <w:t>0 баллов</w:t>
            </w:r>
          </w:p>
        </w:tc>
      </w:tr>
    </w:tbl>
    <w:p w:rsidR="00022475" w:rsidRPr="009774DE" w:rsidRDefault="00022475" w:rsidP="00022475">
      <w:pPr>
        <w:spacing w:after="0"/>
        <w:rPr>
          <w:rFonts w:ascii="Times New Roman" w:eastAsia="Calibri" w:hAnsi="Times New Roman" w:cs="Times New Roman"/>
          <w:sz w:val="16"/>
          <w:szCs w:val="16"/>
        </w:rPr>
        <w:sectPr w:rsidR="00022475" w:rsidRPr="009774DE" w:rsidSect="00022475">
          <w:footerReference w:type="default" r:id="rId14"/>
          <w:pgSz w:w="11906" w:h="16838"/>
          <w:pgMar w:top="1134" w:right="850" w:bottom="1134" w:left="1701" w:header="708" w:footer="708" w:gutter="0"/>
          <w:cols w:space="720"/>
          <w:docGrid w:linePitch="299"/>
        </w:sectPr>
      </w:pPr>
    </w:p>
    <w:p w:rsidR="00022475" w:rsidRPr="00745806" w:rsidRDefault="00022475" w:rsidP="00022475">
      <w:pPr>
        <w:spacing w:after="0" w:line="240" w:lineRule="auto"/>
        <w:jc w:val="both"/>
        <w:rPr>
          <w:rFonts w:ascii="Times New Roman" w:eastAsia="Calibri" w:hAnsi="Times New Roman" w:cs="Times New Roman"/>
          <w:b/>
          <w:sz w:val="28"/>
          <w:szCs w:val="28"/>
        </w:rPr>
      </w:pPr>
      <w:r w:rsidRPr="00745806">
        <w:rPr>
          <w:rFonts w:ascii="Times New Roman" w:eastAsia="Calibri" w:hAnsi="Times New Roman" w:cs="Times New Roman"/>
          <w:b/>
          <w:sz w:val="28"/>
          <w:szCs w:val="28"/>
        </w:rPr>
        <w:lastRenderedPageBreak/>
        <w:t xml:space="preserve">Таблица 1 – Алгоритм рейтинговой оценки </w:t>
      </w:r>
      <w:r w:rsidRPr="00745806">
        <w:rPr>
          <w:rFonts w:ascii="Times New Roman" w:eastAsia="Times New Roman" w:hAnsi="Times New Roman" w:cs="Times New Roman"/>
          <w:b/>
          <w:color w:val="000000"/>
          <w:sz w:val="28"/>
          <w:szCs w:val="28"/>
          <w:lang w:val="kk-KZ" w:eastAsia="ru-RU"/>
        </w:rPr>
        <w:t>образовательной деятельности организаций медицинских ВУЗов ого образования, реализующих программы высшего медицинского образования</w:t>
      </w:r>
    </w:p>
    <w:tbl>
      <w:tblPr>
        <w:tblStyle w:val="2"/>
        <w:tblW w:w="15444" w:type="dxa"/>
        <w:jc w:val="center"/>
        <w:tblLayout w:type="fixed"/>
        <w:tblCellMar>
          <w:left w:w="57" w:type="dxa"/>
          <w:right w:w="57" w:type="dxa"/>
        </w:tblCellMar>
        <w:tblLook w:val="04A0" w:firstRow="1" w:lastRow="0" w:firstColumn="1" w:lastColumn="0" w:noHBand="0" w:noVBand="1"/>
      </w:tblPr>
      <w:tblGrid>
        <w:gridCol w:w="489"/>
        <w:gridCol w:w="1649"/>
        <w:gridCol w:w="1276"/>
        <w:gridCol w:w="1985"/>
        <w:gridCol w:w="425"/>
        <w:gridCol w:w="4536"/>
        <w:gridCol w:w="2674"/>
        <w:gridCol w:w="1134"/>
        <w:gridCol w:w="1276"/>
      </w:tblGrid>
      <w:tr w:rsidR="00022475" w:rsidRPr="00745806" w:rsidTr="00022475">
        <w:trPr>
          <w:jc w:val="center"/>
        </w:trPr>
        <w:tc>
          <w:tcPr>
            <w:tcW w:w="489" w:type="dxa"/>
            <w:vMerge w:val="restart"/>
            <w:tcBorders>
              <w:top w:val="single" w:sz="4" w:space="0" w:color="auto"/>
              <w:left w:val="single" w:sz="4" w:space="0" w:color="auto"/>
              <w:bottom w:val="single" w:sz="4" w:space="0" w:color="auto"/>
              <w:right w:val="single" w:sz="4" w:space="0" w:color="auto"/>
            </w:tcBorders>
            <w:hideMark/>
          </w:tcPr>
          <w:p w:rsidR="00022475" w:rsidRPr="00745806" w:rsidRDefault="00022475" w:rsidP="00022475">
            <w:pPr>
              <w:jc w:val="both"/>
              <w:rPr>
                <w:rFonts w:ascii="Times New Roman" w:hAnsi="Times New Roman"/>
                <w:b/>
              </w:rPr>
            </w:pPr>
            <w:r w:rsidRPr="00745806">
              <w:rPr>
                <w:rFonts w:ascii="Times New Roman" w:hAnsi="Times New Roman"/>
                <w:b/>
              </w:rPr>
              <w:t>№</w:t>
            </w:r>
          </w:p>
        </w:tc>
        <w:tc>
          <w:tcPr>
            <w:tcW w:w="9871" w:type="dxa"/>
            <w:gridSpan w:val="5"/>
            <w:tcBorders>
              <w:top w:val="single" w:sz="4" w:space="0" w:color="auto"/>
              <w:left w:val="single" w:sz="4" w:space="0" w:color="auto"/>
              <w:bottom w:val="single" w:sz="4" w:space="0" w:color="auto"/>
              <w:right w:val="single" w:sz="4" w:space="0" w:color="auto"/>
            </w:tcBorders>
            <w:hideMark/>
          </w:tcPr>
          <w:p w:rsidR="00022475" w:rsidRPr="00745806" w:rsidRDefault="00022475" w:rsidP="00022475">
            <w:pPr>
              <w:jc w:val="both"/>
              <w:rPr>
                <w:rFonts w:ascii="Times New Roman" w:hAnsi="Times New Roman"/>
                <w:b/>
              </w:rPr>
            </w:pPr>
            <w:r w:rsidRPr="00745806">
              <w:rPr>
                <w:rFonts w:ascii="Times New Roman" w:hAnsi="Times New Roman"/>
                <w:b/>
              </w:rPr>
              <w:t>Наименование индикатора</w:t>
            </w:r>
          </w:p>
        </w:tc>
        <w:tc>
          <w:tcPr>
            <w:tcW w:w="2674" w:type="dxa"/>
            <w:vMerge w:val="restart"/>
            <w:tcBorders>
              <w:top w:val="single" w:sz="4" w:space="0" w:color="auto"/>
              <w:left w:val="single" w:sz="4" w:space="0" w:color="auto"/>
              <w:bottom w:val="single" w:sz="4" w:space="0" w:color="auto"/>
              <w:right w:val="single" w:sz="4" w:space="0" w:color="auto"/>
            </w:tcBorders>
            <w:hideMark/>
          </w:tcPr>
          <w:p w:rsidR="00022475" w:rsidRPr="00745806" w:rsidRDefault="00022475" w:rsidP="00022475">
            <w:pPr>
              <w:jc w:val="both"/>
              <w:rPr>
                <w:rFonts w:ascii="Times New Roman" w:hAnsi="Times New Roman"/>
                <w:b/>
              </w:rPr>
            </w:pPr>
            <w:r w:rsidRPr="00745806">
              <w:rPr>
                <w:rFonts w:ascii="Times New Roman" w:hAnsi="Times New Roman"/>
                <w:b/>
              </w:rPr>
              <w:t>Алгоритм балльной оценки</w:t>
            </w:r>
          </w:p>
        </w:tc>
        <w:tc>
          <w:tcPr>
            <w:tcW w:w="1134" w:type="dxa"/>
            <w:vMerge w:val="restart"/>
            <w:tcBorders>
              <w:top w:val="single" w:sz="4" w:space="0" w:color="auto"/>
              <w:left w:val="single" w:sz="4" w:space="0" w:color="auto"/>
              <w:bottom w:val="single" w:sz="4" w:space="0" w:color="auto"/>
              <w:right w:val="single" w:sz="4" w:space="0" w:color="auto"/>
            </w:tcBorders>
            <w:hideMark/>
          </w:tcPr>
          <w:p w:rsidR="00022475" w:rsidRPr="00745806" w:rsidRDefault="00022475" w:rsidP="00022475">
            <w:pPr>
              <w:jc w:val="both"/>
              <w:rPr>
                <w:rFonts w:ascii="Times New Roman" w:hAnsi="Times New Roman"/>
              </w:rPr>
            </w:pPr>
            <w:r w:rsidRPr="00745806">
              <w:rPr>
                <w:rFonts w:ascii="Times New Roman" w:hAnsi="Times New Roman"/>
                <w:b/>
              </w:rPr>
              <w:t>Источник данных</w:t>
            </w:r>
          </w:p>
        </w:tc>
        <w:tc>
          <w:tcPr>
            <w:tcW w:w="1276" w:type="dxa"/>
            <w:vMerge w:val="restart"/>
            <w:tcBorders>
              <w:top w:val="single" w:sz="4" w:space="0" w:color="auto"/>
              <w:left w:val="single" w:sz="4" w:space="0" w:color="auto"/>
              <w:bottom w:val="single" w:sz="4" w:space="0" w:color="auto"/>
              <w:right w:val="single" w:sz="4" w:space="0" w:color="auto"/>
            </w:tcBorders>
            <w:hideMark/>
          </w:tcPr>
          <w:p w:rsidR="00022475" w:rsidRPr="00745806" w:rsidRDefault="00022475" w:rsidP="00022475">
            <w:pPr>
              <w:ind w:left="-56"/>
              <w:jc w:val="center"/>
              <w:rPr>
                <w:rFonts w:ascii="Times New Roman" w:hAnsi="Times New Roman"/>
              </w:rPr>
            </w:pPr>
            <w:r w:rsidRPr="00745806">
              <w:rPr>
                <w:rFonts w:ascii="Times New Roman" w:hAnsi="Times New Roman"/>
                <w:b/>
              </w:rPr>
              <w:t>Механизм расчета суммарной оценки по индикатору</w:t>
            </w:r>
          </w:p>
        </w:tc>
      </w:tr>
      <w:tr w:rsidR="00022475" w:rsidRPr="00745806" w:rsidTr="00022475">
        <w:trPr>
          <w:jc w:val="center"/>
        </w:trPr>
        <w:tc>
          <w:tcPr>
            <w:tcW w:w="489" w:type="dxa"/>
            <w:vMerge/>
            <w:tcBorders>
              <w:top w:val="single" w:sz="4" w:space="0" w:color="auto"/>
              <w:left w:val="single" w:sz="4" w:space="0" w:color="auto"/>
              <w:bottom w:val="single" w:sz="4" w:space="0" w:color="auto"/>
              <w:right w:val="single" w:sz="4" w:space="0" w:color="auto"/>
            </w:tcBorders>
            <w:vAlign w:val="center"/>
            <w:hideMark/>
          </w:tcPr>
          <w:p w:rsidR="00022475" w:rsidRPr="00745806" w:rsidRDefault="00022475" w:rsidP="00022475">
            <w:pPr>
              <w:rPr>
                <w:rFonts w:ascii="Times New Roman" w:hAnsi="Times New Roman"/>
                <w:b/>
              </w:rPr>
            </w:pPr>
          </w:p>
        </w:tc>
        <w:tc>
          <w:tcPr>
            <w:tcW w:w="4910" w:type="dxa"/>
            <w:gridSpan w:val="3"/>
            <w:tcBorders>
              <w:top w:val="single" w:sz="4" w:space="0" w:color="auto"/>
              <w:left w:val="single" w:sz="4" w:space="0" w:color="auto"/>
              <w:bottom w:val="single" w:sz="4" w:space="0" w:color="auto"/>
              <w:right w:val="single" w:sz="4" w:space="0" w:color="auto"/>
            </w:tcBorders>
            <w:hideMark/>
          </w:tcPr>
          <w:p w:rsidR="00022475" w:rsidRPr="00745806" w:rsidRDefault="00022475" w:rsidP="00022475">
            <w:pPr>
              <w:jc w:val="both"/>
              <w:rPr>
                <w:rFonts w:ascii="Times New Roman" w:hAnsi="Times New Roman"/>
                <w:b/>
              </w:rPr>
            </w:pPr>
            <w:r w:rsidRPr="00745806">
              <w:rPr>
                <w:rFonts w:ascii="Times New Roman" w:hAnsi="Times New Roman"/>
                <w:b/>
              </w:rPr>
              <w:t>Компоненты индикатора</w:t>
            </w:r>
          </w:p>
        </w:tc>
        <w:tc>
          <w:tcPr>
            <w:tcW w:w="425" w:type="dxa"/>
            <w:tcBorders>
              <w:top w:val="single" w:sz="4" w:space="0" w:color="auto"/>
              <w:left w:val="single" w:sz="4" w:space="0" w:color="auto"/>
              <w:bottom w:val="single" w:sz="4" w:space="0" w:color="auto"/>
              <w:right w:val="single" w:sz="4" w:space="0" w:color="auto"/>
            </w:tcBorders>
            <w:hideMark/>
          </w:tcPr>
          <w:p w:rsidR="00022475" w:rsidRPr="00745806" w:rsidRDefault="00022475" w:rsidP="00022475">
            <w:pPr>
              <w:ind w:left="-130" w:right="-135"/>
              <w:jc w:val="center"/>
              <w:rPr>
                <w:rFonts w:ascii="Times New Roman" w:hAnsi="Times New Roman"/>
                <w:b/>
              </w:rPr>
            </w:pPr>
            <w:r w:rsidRPr="00745806">
              <w:rPr>
                <w:rFonts w:ascii="Times New Roman" w:hAnsi="Times New Roman"/>
                <w:b/>
              </w:rPr>
              <w:t>Ед. изм.</w:t>
            </w:r>
          </w:p>
        </w:tc>
        <w:tc>
          <w:tcPr>
            <w:tcW w:w="4536" w:type="dxa"/>
            <w:tcBorders>
              <w:top w:val="single" w:sz="4" w:space="0" w:color="auto"/>
              <w:left w:val="single" w:sz="4" w:space="0" w:color="auto"/>
              <w:bottom w:val="single" w:sz="4" w:space="0" w:color="auto"/>
              <w:right w:val="single" w:sz="4" w:space="0" w:color="auto"/>
            </w:tcBorders>
            <w:hideMark/>
          </w:tcPr>
          <w:p w:rsidR="00022475" w:rsidRPr="00745806" w:rsidRDefault="00022475" w:rsidP="00022475">
            <w:pPr>
              <w:jc w:val="both"/>
              <w:rPr>
                <w:rFonts w:ascii="Times New Roman" w:hAnsi="Times New Roman"/>
                <w:b/>
              </w:rPr>
            </w:pPr>
            <w:r w:rsidRPr="00745806">
              <w:rPr>
                <w:rFonts w:ascii="Times New Roman" w:hAnsi="Times New Roman"/>
                <w:b/>
              </w:rPr>
              <w:t>Формула расчета значения компонента индикатора</w:t>
            </w:r>
          </w:p>
        </w:tc>
        <w:tc>
          <w:tcPr>
            <w:tcW w:w="2674" w:type="dxa"/>
            <w:vMerge/>
            <w:tcBorders>
              <w:top w:val="single" w:sz="4" w:space="0" w:color="auto"/>
              <w:left w:val="single" w:sz="4" w:space="0" w:color="auto"/>
              <w:bottom w:val="single" w:sz="4" w:space="0" w:color="auto"/>
              <w:right w:val="single" w:sz="4" w:space="0" w:color="auto"/>
            </w:tcBorders>
            <w:vAlign w:val="center"/>
            <w:hideMark/>
          </w:tcPr>
          <w:p w:rsidR="00022475" w:rsidRPr="00745806" w:rsidRDefault="00022475" w:rsidP="00022475">
            <w:pPr>
              <w:rPr>
                <w:rFonts w:ascii="Times New Roman" w:hAnsi="Times New Roman"/>
                <w:b/>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022475" w:rsidRPr="00745806" w:rsidRDefault="00022475" w:rsidP="00022475">
            <w:pPr>
              <w:rPr>
                <w:rFonts w:ascii="Times New Roman" w:hAnsi="Times New Roman"/>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022475" w:rsidRPr="00745806" w:rsidRDefault="00022475" w:rsidP="00022475">
            <w:pPr>
              <w:rPr>
                <w:rFonts w:ascii="Times New Roman" w:hAnsi="Times New Roman"/>
              </w:rPr>
            </w:pPr>
          </w:p>
        </w:tc>
      </w:tr>
      <w:tr w:rsidR="00022475" w:rsidRPr="00745806" w:rsidTr="00022475">
        <w:trPr>
          <w:jc w:val="center"/>
        </w:trPr>
        <w:tc>
          <w:tcPr>
            <w:tcW w:w="489" w:type="dxa"/>
            <w:tcBorders>
              <w:top w:val="single" w:sz="4" w:space="0" w:color="auto"/>
              <w:left w:val="single" w:sz="4" w:space="0" w:color="auto"/>
              <w:bottom w:val="single" w:sz="4" w:space="0" w:color="auto"/>
              <w:right w:val="single" w:sz="4" w:space="0" w:color="auto"/>
            </w:tcBorders>
            <w:hideMark/>
          </w:tcPr>
          <w:p w:rsidR="00022475" w:rsidRPr="00745806" w:rsidRDefault="00022475" w:rsidP="00022475">
            <w:pPr>
              <w:jc w:val="both"/>
              <w:rPr>
                <w:rFonts w:ascii="Times New Roman" w:hAnsi="Times New Roman"/>
                <w:b/>
              </w:rPr>
            </w:pPr>
            <w:r w:rsidRPr="00745806">
              <w:rPr>
                <w:rFonts w:ascii="Times New Roman" w:hAnsi="Times New Roman"/>
                <w:b/>
              </w:rPr>
              <w:t>1</w:t>
            </w:r>
          </w:p>
        </w:tc>
        <w:tc>
          <w:tcPr>
            <w:tcW w:w="14955" w:type="dxa"/>
            <w:gridSpan w:val="8"/>
            <w:tcBorders>
              <w:top w:val="single" w:sz="4" w:space="0" w:color="auto"/>
              <w:left w:val="single" w:sz="4" w:space="0" w:color="auto"/>
              <w:bottom w:val="single" w:sz="4" w:space="0" w:color="auto"/>
              <w:right w:val="single" w:sz="4" w:space="0" w:color="auto"/>
            </w:tcBorders>
            <w:hideMark/>
          </w:tcPr>
          <w:p w:rsidR="00022475" w:rsidRPr="00745806" w:rsidRDefault="00022475" w:rsidP="00022475">
            <w:pPr>
              <w:jc w:val="both"/>
              <w:rPr>
                <w:rFonts w:ascii="Times New Roman" w:hAnsi="Times New Roman"/>
              </w:rPr>
            </w:pPr>
            <w:r w:rsidRPr="00745806">
              <w:rPr>
                <w:rFonts w:ascii="Times New Roman" w:hAnsi="Times New Roman"/>
                <w:b/>
              </w:rPr>
              <w:t>Качество подготовки по программам медицинского образования</w:t>
            </w:r>
          </w:p>
        </w:tc>
      </w:tr>
      <w:tr w:rsidR="00022475" w:rsidRPr="00745806" w:rsidTr="00022475">
        <w:trPr>
          <w:trHeight w:val="86"/>
          <w:jc w:val="center"/>
        </w:trPr>
        <w:tc>
          <w:tcPr>
            <w:tcW w:w="489"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hAnsi="Times New Roman"/>
              </w:rPr>
            </w:pPr>
            <w:r w:rsidRPr="00745806">
              <w:rPr>
                <w:rFonts w:ascii="Times New Roman" w:hAnsi="Times New Roman"/>
              </w:rPr>
              <w:t>1.1</w:t>
            </w:r>
          </w:p>
        </w:tc>
        <w:tc>
          <w:tcPr>
            <w:tcW w:w="4910" w:type="dxa"/>
            <w:gridSpan w:val="3"/>
            <w:vMerge w:val="restart"/>
            <w:tcBorders>
              <w:top w:val="single" w:sz="4" w:space="0" w:color="auto"/>
              <w:left w:val="single" w:sz="4" w:space="0" w:color="auto"/>
              <w:right w:val="single" w:sz="4" w:space="0" w:color="auto"/>
            </w:tcBorders>
            <w:hideMark/>
          </w:tcPr>
          <w:p w:rsidR="00022475" w:rsidRPr="00E4580A" w:rsidRDefault="00022475" w:rsidP="00022475">
            <w:pPr>
              <w:jc w:val="both"/>
              <w:rPr>
                <w:rFonts w:ascii="Times New Roman" w:hAnsi="Times New Roman"/>
              </w:rPr>
            </w:pPr>
            <w:r w:rsidRPr="00745806">
              <w:rPr>
                <w:rFonts w:ascii="Times New Roman" w:eastAsia="Times New Roman" w:hAnsi="Times New Roman"/>
                <w:color w:val="14407A" w:themeColor="text1"/>
                <w:kern w:val="24"/>
              </w:rPr>
              <w:t xml:space="preserve">Доля выпускников интернатуры, </w:t>
            </w:r>
            <w:r w:rsidRPr="00745806">
              <w:rPr>
                <w:rFonts w:ascii="Times New Roman" w:eastAsia="Times New Roman" w:hAnsi="Times New Roman"/>
                <w:bCs/>
                <w:color w:val="14407A" w:themeColor="text1"/>
                <w:kern w:val="24"/>
              </w:rPr>
              <w:t xml:space="preserve">успешно прошедших независимую экзаменацию (прошедших установленный порог балльной оценки) </w:t>
            </w:r>
            <w:r>
              <w:rPr>
                <w:rFonts w:ascii="Times New Roman" w:eastAsia="Times New Roman" w:hAnsi="Times New Roman"/>
                <w:bCs/>
                <w:color w:val="14407A" w:themeColor="text1"/>
                <w:kern w:val="24"/>
              </w:rPr>
              <w:t>(</w:t>
            </w:r>
            <w:r w:rsidRPr="00E4580A">
              <w:rPr>
                <w:rFonts w:ascii="Times New Roman" w:hAnsi="Times New Roman"/>
                <w:b/>
                <w:lang w:val="en-US"/>
              </w:rPr>
              <w:t>I</w:t>
            </w:r>
            <w:r w:rsidRPr="00E4580A">
              <w:rPr>
                <w:rFonts w:ascii="Times New Roman" w:hAnsi="Times New Roman"/>
                <w:b/>
                <w:vertAlign w:val="subscript"/>
              </w:rPr>
              <w:t>1.1</w:t>
            </w:r>
            <w:r>
              <w:rPr>
                <w:rFonts w:ascii="Times New Roman" w:hAnsi="Times New Roman"/>
              </w:rPr>
              <w:t>)</w:t>
            </w:r>
          </w:p>
        </w:tc>
        <w:tc>
          <w:tcPr>
            <w:tcW w:w="425"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hAnsi="Times New Roman"/>
                <w:bCs/>
                <w:color w:val="14407A" w:themeColor="text1"/>
                <w:kern w:val="24"/>
              </w:rPr>
            </w:pPr>
            <w:r w:rsidRPr="00745806">
              <w:rPr>
                <w:rFonts w:ascii="Times New Roman" w:hAnsi="Times New Roman"/>
                <w:bCs/>
                <w:color w:val="14407A" w:themeColor="text1"/>
                <w:kern w:val="24"/>
              </w:rPr>
              <w:t>%</w:t>
            </w:r>
          </w:p>
        </w:tc>
        <w:tc>
          <w:tcPr>
            <w:tcW w:w="4536"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hAnsi="Times New Roman"/>
                <w:sz w:val="16"/>
                <w:szCs w:val="16"/>
              </w:rPr>
            </w:pPr>
            <w:r w:rsidRPr="00745806">
              <w:rPr>
                <w:rFonts w:ascii="Times New Roman" w:hAnsi="Times New Roman"/>
                <w:bCs/>
                <w:color w:val="14407A" w:themeColor="text1"/>
                <w:kern w:val="24"/>
                <w:sz w:val="16"/>
                <w:szCs w:val="16"/>
              </w:rPr>
              <w:t>[</w:t>
            </w:r>
            <w:r w:rsidRPr="00745806">
              <w:rPr>
                <w:rFonts w:ascii="Times New Roman" w:hAnsi="Times New Roman"/>
                <w:bCs/>
                <w:color w:val="14407A" w:themeColor="text1"/>
                <w:kern w:val="24"/>
                <w:sz w:val="16"/>
                <w:szCs w:val="16"/>
                <w:lang w:val="kk-KZ"/>
              </w:rPr>
              <w:t xml:space="preserve">Число </w:t>
            </w:r>
            <w:r w:rsidRPr="00745806">
              <w:rPr>
                <w:rFonts w:ascii="Times New Roman" w:eastAsia="Times New Roman" w:hAnsi="Times New Roman"/>
                <w:color w:val="14407A" w:themeColor="text1"/>
                <w:kern w:val="24"/>
                <w:sz w:val="16"/>
                <w:szCs w:val="16"/>
              </w:rPr>
              <w:t xml:space="preserve">выпускников интернатуры, </w:t>
            </w:r>
            <w:r w:rsidRPr="00745806">
              <w:rPr>
                <w:rFonts w:ascii="Times New Roman" w:eastAsia="Times New Roman" w:hAnsi="Times New Roman"/>
                <w:bCs/>
                <w:color w:val="14407A" w:themeColor="text1"/>
                <w:kern w:val="24"/>
                <w:sz w:val="16"/>
                <w:szCs w:val="16"/>
              </w:rPr>
              <w:t xml:space="preserve">успешно прошедших независимую экзаменацию </w:t>
            </w:r>
            <w:r>
              <w:rPr>
                <w:rFonts w:ascii="Times New Roman" w:eastAsia="Times New Roman" w:hAnsi="Times New Roman"/>
                <w:bCs/>
                <w:color w:val="14407A" w:themeColor="text1"/>
                <w:kern w:val="24"/>
                <w:sz w:val="16"/>
                <w:szCs w:val="16"/>
              </w:rPr>
              <w:t>по итогам отчетного учебного года</w:t>
            </w:r>
            <w:r w:rsidRPr="00745806">
              <w:rPr>
                <w:rFonts w:ascii="Times New Roman" w:hAnsi="Times New Roman"/>
                <w:bCs/>
                <w:color w:val="14407A" w:themeColor="text1"/>
                <w:kern w:val="24"/>
                <w:sz w:val="16"/>
                <w:szCs w:val="16"/>
              </w:rPr>
              <w:t xml:space="preserve">] / [Общее </w:t>
            </w:r>
            <w:r w:rsidRPr="00745806">
              <w:rPr>
                <w:rFonts w:ascii="Times New Roman" w:hAnsi="Times New Roman"/>
                <w:bCs/>
                <w:color w:val="14407A" w:themeColor="text1"/>
                <w:kern w:val="24"/>
                <w:sz w:val="16"/>
                <w:szCs w:val="16"/>
                <w:lang w:val="kk-KZ"/>
              </w:rPr>
              <w:t>число</w:t>
            </w:r>
            <w:r w:rsidRPr="00745806">
              <w:rPr>
                <w:rFonts w:ascii="Times New Roman" w:hAnsi="Times New Roman"/>
                <w:bCs/>
                <w:color w:val="14407A" w:themeColor="text1"/>
                <w:kern w:val="24"/>
                <w:sz w:val="16"/>
                <w:szCs w:val="16"/>
              </w:rPr>
              <w:t xml:space="preserve"> интернов, принявших участие в независимой экзаменации </w:t>
            </w:r>
            <w:r>
              <w:rPr>
                <w:rFonts w:ascii="Times New Roman" w:eastAsia="Times New Roman" w:hAnsi="Times New Roman"/>
                <w:bCs/>
                <w:color w:val="14407A" w:themeColor="text1"/>
                <w:kern w:val="24"/>
                <w:sz w:val="16"/>
                <w:szCs w:val="16"/>
              </w:rPr>
              <w:t>по итогам отчетного учебного года</w:t>
            </w:r>
            <w:r w:rsidRPr="00745806">
              <w:rPr>
                <w:rFonts w:ascii="Times New Roman" w:hAnsi="Times New Roman"/>
                <w:bCs/>
                <w:color w:val="14407A" w:themeColor="text1"/>
                <w:kern w:val="24"/>
                <w:sz w:val="16"/>
                <w:szCs w:val="16"/>
              </w:rPr>
              <w:t>]</w:t>
            </w:r>
            <w:r w:rsidRPr="00745806">
              <w:rPr>
                <w:rFonts w:ascii="Times New Roman" w:hAnsi="Times New Roman"/>
                <w:bCs/>
                <w:color w:val="14407A" w:themeColor="text1"/>
                <w:kern w:val="24"/>
                <w:sz w:val="16"/>
                <w:szCs w:val="16"/>
                <w:lang w:val="kk-KZ"/>
              </w:rPr>
              <w:t xml:space="preserve"> </w:t>
            </w:r>
            <w:r w:rsidRPr="00745806">
              <w:rPr>
                <w:rFonts w:ascii="Times New Roman" w:hAnsi="Times New Roman"/>
                <w:bCs/>
                <w:color w:val="14407A" w:themeColor="text1"/>
                <w:kern w:val="24"/>
                <w:sz w:val="16"/>
                <w:szCs w:val="16"/>
              </w:rPr>
              <w:t>× 100</w:t>
            </w:r>
          </w:p>
        </w:tc>
        <w:tc>
          <w:tcPr>
            <w:tcW w:w="2674" w:type="dxa"/>
            <w:tcBorders>
              <w:top w:val="single" w:sz="4" w:space="0" w:color="auto"/>
              <w:left w:val="single" w:sz="4" w:space="0" w:color="auto"/>
              <w:bottom w:val="single" w:sz="4" w:space="0" w:color="auto"/>
              <w:right w:val="single" w:sz="4" w:space="0" w:color="auto"/>
            </w:tcBorders>
            <w:hideMark/>
          </w:tcPr>
          <w:p w:rsidR="00022475" w:rsidRPr="00E4580A" w:rsidRDefault="00022475" w:rsidP="00022475">
            <w:pPr>
              <w:jc w:val="center"/>
              <w:rPr>
                <w:rFonts w:ascii="Times New Roman" w:hAnsi="Times New Roman"/>
                <w:b/>
              </w:rPr>
            </w:pPr>
            <w:r w:rsidRPr="00E4580A">
              <w:rPr>
                <w:rFonts w:ascii="Times New Roman" w:hAnsi="Times New Roman"/>
                <w:b/>
              </w:rPr>
              <w:t xml:space="preserve">50 </w:t>
            </w:r>
            <w:r w:rsidRPr="00E4580A">
              <w:rPr>
                <w:rFonts w:ascii="Times New Roman" w:hAnsi="Times New Roman"/>
                <w:b/>
                <w:lang w:val="kk-KZ"/>
              </w:rPr>
              <w:t xml:space="preserve">баллов </w:t>
            </w:r>
            <w:r w:rsidRPr="00E4580A">
              <w:rPr>
                <w:rFonts w:ascii="Times New Roman" w:hAnsi="Times New Roman"/>
                <w:b/>
              </w:rPr>
              <w:t>- (100</w:t>
            </w:r>
            <w:r w:rsidRPr="00E4580A">
              <w:rPr>
                <w:rFonts w:ascii="Times New Roman" w:hAnsi="Times New Roman"/>
                <w:b/>
                <w:lang w:val="kk-KZ"/>
              </w:rPr>
              <w:t xml:space="preserve"> </w:t>
            </w:r>
            <w:r w:rsidRPr="00E4580A">
              <w:rPr>
                <w:rFonts w:ascii="Times New Roman" w:hAnsi="Times New Roman"/>
                <w:b/>
              </w:rPr>
              <w:t>-</w:t>
            </w:r>
            <w:r w:rsidRPr="00E4580A">
              <w:rPr>
                <w:rFonts w:ascii="Times New Roman" w:hAnsi="Times New Roman"/>
                <w:b/>
                <w:lang w:val="kk-KZ"/>
              </w:rPr>
              <w:t xml:space="preserve"> </w:t>
            </w:r>
            <w:r w:rsidRPr="00E4580A">
              <w:rPr>
                <w:rFonts w:ascii="Times New Roman" w:hAnsi="Times New Roman"/>
                <w:b/>
                <w:lang w:val="en-US"/>
              </w:rPr>
              <w:t>I</w:t>
            </w:r>
            <w:r w:rsidRPr="00E4580A">
              <w:rPr>
                <w:rFonts w:ascii="Times New Roman" w:hAnsi="Times New Roman"/>
                <w:b/>
                <w:vertAlign w:val="subscript"/>
              </w:rPr>
              <w:t>1.1</w:t>
            </w:r>
            <w:r w:rsidRPr="00E4580A">
              <w:rPr>
                <w:rFonts w:ascii="Times New Roman" w:hAnsi="Times New Roman"/>
                <w:b/>
              </w:rPr>
              <w:t>)</w:t>
            </w:r>
            <w:r w:rsidRPr="00E4580A">
              <w:rPr>
                <w:rFonts w:ascii="Times New Roman" w:hAnsi="Times New Roman"/>
                <w:b/>
                <w:lang w:val="kk-KZ"/>
              </w:rPr>
              <w:t xml:space="preserve"> </w:t>
            </w:r>
            <w:r w:rsidRPr="00E4580A">
              <w:rPr>
                <w:rFonts w:ascii="Times New Roman" w:hAnsi="Times New Roman"/>
                <w:b/>
              </w:rPr>
              <w:t>×</w:t>
            </w:r>
            <w:r w:rsidRPr="00E4580A">
              <w:rPr>
                <w:rFonts w:ascii="Times New Roman" w:hAnsi="Times New Roman"/>
                <w:b/>
                <w:lang w:val="kk-KZ"/>
              </w:rPr>
              <w:t xml:space="preserve"> </w:t>
            </w:r>
            <w:r w:rsidRPr="00E4580A">
              <w:rPr>
                <w:rFonts w:ascii="Times New Roman" w:hAnsi="Times New Roman"/>
                <w:b/>
              </w:rPr>
              <w:t>0,5</w:t>
            </w:r>
          </w:p>
        </w:tc>
        <w:tc>
          <w:tcPr>
            <w:tcW w:w="1134"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hAnsi="Times New Roman"/>
              </w:rPr>
            </w:pPr>
            <w:r w:rsidRPr="00745806">
              <w:rPr>
                <w:rFonts w:ascii="Times New Roman" w:hAnsi="Times New Roman"/>
              </w:rPr>
              <w:t xml:space="preserve">Отчет НЦНЭ </w:t>
            </w:r>
          </w:p>
        </w:tc>
        <w:tc>
          <w:tcPr>
            <w:tcW w:w="1276"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hAnsi="Times New Roman"/>
                <w:sz w:val="20"/>
                <w:szCs w:val="20"/>
              </w:rPr>
            </w:pPr>
            <w:r w:rsidRPr="00745806">
              <w:rPr>
                <w:rFonts w:ascii="Times New Roman" w:hAnsi="Times New Roman"/>
                <w:sz w:val="20"/>
                <w:szCs w:val="20"/>
              </w:rPr>
              <w:t>Учитывается сумма баллов по всем компонентам индикатора</w:t>
            </w:r>
          </w:p>
        </w:tc>
      </w:tr>
      <w:tr w:rsidR="00022475" w:rsidRPr="00745806" w:rsidTr="00022475">
        <w:trPr>
          <w:trHeight w:val="796"/>
          <w:jc w:val="center"/>
        </w:trPr>
        <w:tc>
          <w:tcPr>
            <w:tcW w:w="489"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rPr>
            </w:pPr>
          </w:p>
        </w:tc>
        <w:tc>
          <w:tcPr>
            <w:tcW w:w="4910" w:type="dxa"/>
            <w:gridSpan w:val="3"/>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eastAsia="Times New Roman" w:hAnsi="Times New Roman"/>
                <w:color w:val="14407A" w:themeColor="text1"/>
                <w:kern w:val="24"/>
              </w:rPr>
            </w:pPr>
          </w:p>
        </w:tc>
        <w:tc>
          <w:tcPr>
            <w:tcW w:w="425"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bCs/>
                <w:color w:val="14407A" w:themeColor="text1"/>
                <w:kern w:val="24"/>
              </w:rPr>
            </w:pPr>
          </w:p>
        </w:tc>
        <w:tc>
          <w:tcPr>
            <w:tcW w:w="4536"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bCs/>
                <w:color w:val="14407A" w:themeColor="text1"/>
                <w:kern w:val="24"/>
                <w:sz w:val="16"/>
                <w:szCs w:val="16"/>
              </w:rPr>
            </w:pPr>
          </w:p>
        </w:tc>
        <w:tc>
          <w:tcPr>
            <w:tcW w:w="2674" w:type="dxa"/>
            <w:tcBorders>
              <w:top w:val="single" w:sz="4" w:space="0" w:color="auto"/>
              <w:left w:val="single" w:sz="4" w:space="0" w:color="auto"/>
              <w:bottom w:val="single" w:sz="4" w:space="0" w:color="auto"/>
              <w:right w:val="single" w:sz="4" w:space="0" w:color="auto"/>
            </w:tcBorders>
          </w:tcPr>
          <w:p w:rsidR="00022475" w:rsidRPr="00E4580A" w:rsidRDefault="00022475" w:rsidP="00022475">
            <w:pPr>
              <w:jc w:val="both"/>
              <w:rPr>
                <w:rFonts w:ascii="Times New Roman" w:hAnsi="Times New Roman"/>
                <w:i/>
                <w:sz w:val="20"/>
                <w:szCs w:val="20"/>
              </w:rPr>
            </w:pPr>
            <w:r w:rsidRPr="00E4580A">
              <w:rPr>
                <w:rFonts w:ascii="Times New Roman" w:hAnsi="Times New Roman"/>
                <w:i/>
                <w:sz w:val="20"/>
                <w:szCs w:val="20"/>
              </w:rPr>
              <w:t xml:space="preserve">Пример расчета: </w:t>
            </w:r>
            <w:r w:rsidRPr="00E4580A">
              <w:rPr>
                <w:rFonts w:ascii="Times New Roman" w:hAnsi="Times New Roman"/>
                <w:i/>
                <w:sz w:val="20"/>
                <w:szCs w:val="20"/>
                <w:lang w:val="en-US"/>
              </w:rPr>
              <w:t>I</w:t>
            </w:r>
            <w:r w:rsidRPr="00E4580A">
              <w:rPr>
                <w:rFonts w:ascii="Times New Roman" w:hAnsi="Times New Roman"/>
                <w:i/>
                <w:sz w:val="20"/>
                <w:szCs w:val="20"/>
                <w:vertAlign w:val="subscript"/>
              </w:rPr>
              <w:t>1.1</w:t>
            </w:r>
            <w:r w:rsidRPr="00E4580A">
              <w:rPr>
                <w:rFonts w:ascii="Times New Roman" w:hAnsi="Times New Roman"/>
                <w:i/>
                <w:sz w:val="20"/>
                <w:szCs w:val="20"/>
              </w:rPr>
              <w:t>=9</w:t>
            </w:r>
            <w:r>
              <w:rPr>
                <w:rFonts w:ascii="Times New Roman" w:hAnsi="Times New Roman"/>
                <w:i/>
                <w:sz w:val="20"/>
                <w:szCs w:val="20"/>
              </w:rPr>
              <w:t>8</w:t>
            </w:r>
            <w:r w:rsidRPr="00E4580A">
              <w:rPr>
                <w:rFonts w:ascii="Times New Roman" w:hAnsi="Times New Roman"/>
                <w:i/>
                <w:sz w:val="20"/>
                <w:szCs w:val="20"/>
              </w:rPr>
              <w:t>%</w:t>
            </w:r>
          </w:p>
          <w:p w:rsidR="00022475" w:rsidRPr="00745806" w:rsidRDefault="00022475" w:rsidP="00022475">
            <w:pPr>
              <w:jc w:val="both"/>
              <w:rPr>
                <w:rFonts w:ascii="Times New Roman" w:hAnsi="Times New Roman"/>
              </w:rPr>
            </w:pPr>
            <w:r w:rsidRPr="00E4580A">
              <w:rPr>
                <w:rFonts w:ascii="Times New Roman" w:hAnsi="Times New Roman"/>
                <w:i/>
                <w:sz w:val="20"/>
                <w:szCs w:val="20"/>
              </w:rPr>
              <w:t>50-(100-9</w:t>
            </w:r>
            <w:r>
              <w:rPr>
                <w:rFonts w:ascii="Times New Roman" w:hAnsi="Times New Roman"/>
                <w:i/>
                <w:sz w:val="20"/>
                <w:szCs w:val="20"/>
              </w:rPr>
              <w:t>8</w:t>
            </w:r>
            <w:r w:rsidRPr="00E4580A">
              <w:rPr>
                <w:rFonts w:ascii="Times New Roman" w:hAnsi="Times New Roman"/>
                <w:i/>
                <w:sz w:val="20"/>
                <w:szCs w:val="20"/>
              </w:rPr>
              <w:t>) ×</w:t>
            </w:r>
            <w:r w:rsidRPr="00E4580A">
              <w:rPr>
                <w:rFonts w:ascii="Times New Roman" w:hAnsi="Times New Roman"/>
                <w:i/>
                <w:sz w:val="20"/>
                <w:szCs w:val="20"/>
                <w:lang w:val="kk-KZ"/>
              </w:rPr>
              <w:t xml:space="preserve"> </w:t>
            </w:r>
            <w:r w:rsidRPr="00E4580A">
              <w:rPr>
                <w:rFonts w:ascii="Times New Roman" w:hAnsi="Times New Roman"/>
                <w:i/>
                <w:sz w:val="20"/>
                <w:szCs w:val="20"/>
              </w:rPr>
              <w:t>0,5 = 4</w:t>
            </w:r>
            <w:r>
              <w:rPr>
                <w:rFonts w:ascii="Times New Roman" w:hAnsi="Times New Roman"/>
                <w:i/>
                <w:sz w:val="20"/>
                <w:szCs w:val="20"/>
              </w:rPr>
              <w:t>9</w:t>
            </w:r>
            <w:r w:rsidRPr="00E4580A">
              <w:rPr>
                <w:rFonts w:ascii="Times New Roman" w:hAnsi="Times New Roman"/>
                <w:i/>
                <w:sz w:val="20"/>
                <w:szCs w:val="20"/>
              </w:rPr>
              <w:t xml:space="preserve"> баллов</w:t>
            </w:r>
          </w:p>
        </w:tc>
        <w:tc>
          <w:tcPr>
            <w:tcW w:w="1134"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rPr>
            </w:pPr>
          </w:p>
        </w:tc>
        <w:tc>
          <w:tcPr>
            <w:tcW w:w="1276" w:type="dxa"/>
            <w:vMerge/>
            <w:tcBorders>
              <w:left w:val="single" w:sz="4" w:space="0" w:color="auto"/>
              <w:right w:val="single" w:sz="4" w:space="0" w:color="auto"/>
            </w:tcBorders>
          </w:tcPr>
          <w:p w:rsidR="00022475" w:rsidRPr="00745806" w:rsidRDefault="00022475" w:rsidP="00022475">
            <w:pPr>
              <w:jc w:val="both"/>
              <w:rPr>
                <w:rFonts w:ascii="Times New Roman" w:hAnsi="Times New Roman"/>
                <w:sz w:val="20"/>
                <w:szCs w:val="20"/>
              </w:rPr>
            </w:pPr>
          </w:p>
        </w:tc>
      </w:tr>
      <w:tr w:rsidR="00022475" w:rsidRPr="00745806" w:rsidTr="00022475">
        <w:trPr>
          <w:trHeight w:val="86"/>
          <w:jc w:val="center"/>
        </w:trPr>
        <w:tc>
          <w:tcPr>
            <w:tcW w:w="489"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hAnsi="Times New Roman"/>
              </w:rPr>
            </w:pPr>
            <w:r w:rsidRPr="00745806">
              <w:rPr>
                <w:rFonts w:ascii="Times New Roman" w:hAnsi="Times New Roman"/>
              </w:rPr>
              <w:t>1.2</w:t>
            </w:r>
          </w:p>
        </w:tc>
        <w:tc>
          <w:tcPr>
            <w:tcW w:w="4910" w:type="dxa"/>
            <w:gridSpan w:val="3"/>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hAnsi="Times New Roman"/>
              </w:rPr>
            </w:pPr>
            <w:r w:rsidRPr="00745806">
              <w:rPr>
                <w:rFonts w:ascii="Times New Roman" w:eastAsia="Times New Roman" w:hAnsi="Times New Roman"/>
                <w:color w:val="14407A" w:themeColor="text1"/>
                <w:kern w:val="24"/>
              </w:rPr>
              <w:t xml:space="preserve">Доля выпускников резидентуры, </w:t>
            </w:r>
            <w:r w:rsidRPr="00745806">
              <w:rPr>
                <w:rFonts w:ascii="Times New Roman" w:eastAsia="Times New Roman" w:hAnsi="Times New Roman"/>
                <w:bCs/>
                <w:color w:val="14407A" w:themeColor="text1"/>
                <w:kern w:val="24"/>
              </w:rPr>
              <w:t>успешно прошедших независимую экзаменацию (прошедших установленный порог балльной оценки)</w:t>
            </w:r>
            <w:r>
              <w:rPr>
                <w:rFonts w:ascii="Times New Roman" w:eastAsia="Times New Roman" w:hAnsi="Times New Roman"/>
                <w:bCs/>
                <w:color w:val="14407A" w:themeColor="text1"/>
                <w:kern w:val="24"/>
              </w:rPr>
              <w:t xml:space="preserve"> (</w:t>
            </w:r>
            <w:r w:rsidRPr="00E4580A">
              <w:rPr>
                <w:rFonts w:ascii="Times New Roman" w:hAnsi="Times New Roman"/>
                <w:b/>
                <w:lang w:val="en-US"/>
              </w:rPr>
              <w:t>I</w:t>
            </w:r>
            <w:r w:rsidRPr="00E4580A">
              <w:rPr>
                <w:rFonts w:ascii="Times New Roman" w:hAnsi="Times New Roman"/>
                <w:b/>
                <w:vertAlign w:val="subscript"/>
              </w:rPr>
              <w:t>1.</w:t>
            </w:r>
            <w:r>
              <w:rPr>
                <w:rFonts w:ascii="Times New Roman" w:hAnsi="Times New Roman"/>
                <w:b/>
                <w:vertAlign w:val="subscript"/>
              </w:rPr>
              <w:t>2</w:t>
            </w:r>
            <w:r>
              <w:rPr>
                <w:rFonts w:ascii="Times New Roman" w:hAnsi="Times New Roman"/>
              </w:rPr>
              <w:t>)</w:t>
            </w:r>
          </w:p>
        </w:tc>
        <w:tc>
          <w:tcPr>
            <w:tcW w:w="425"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hAnsi="Times New Roman"/>
                <w:bCs/>
                <w:color w:val="14407A" w:themeColor="text1"/>
                <w:kern w:val="24"/>
              </w:rPr>
            </w:pPr>
            <w:r w:rsidRPr="00745806">
              <w:rPr>
                <w:rFonts w:ascii="Times New Roman" w:hAnsi="Times New Roman"/>
                <w:bCs/>
                <w:color w:val="14407A" w:themeColor="text1"/>
                <w:kern w:val="24"/>
              </w:rPr>
              <w:t>%</w:t>
            </w:r>
          </w:p>
        </w:tc>
        <w:tc>
          <w:tcPr>
            <w:tcW w:w="4536"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hAnsi="Times New Roman"/>
                <w:sz w:val="16"/>
                <w:szCs w:val="16"/>
              </w:rPr>
            </w:pPr>
            <w:r w:rsidRPr="00745806">
              <w:rPr>
                <w:rFonts w:ascii="Times New Roman" w:hAnsi="Times New Roman"/>
                <w:bCs/>
                <w:color w:val="14407A" w:themeColor="text1"/>
                <w:kern w:val="24"/>
                <w:sz w:val="16"/>
                <w:szCs w:val="16"/>
              </w:rPr>
              <w:t>[</w:t>
            </w:r>
            <w:r w:rsidRPr="00745806">
              <w:rPr>
                <w:rFonts w:ascii="Times New Roman" w:hAnsi="Times New Roman"/>
                <w:bCs/>
                <w:color w:val="14407A" w:themeColor="text1"/>
                <w:kern w:val="24"/>
                <w:sz w:val="16"/>
                <w:szCs w:val="16"/>
                <w:lang w:val="kk-KZ"/>
              </w:rPr>
              <w:t xml:space="preserve">Число </w:t>
            </w:r>
            <w:r w:rsidRPr="00745806">
              <w:rPr>
                <w:rFonts w:ascii="Times New Roman" w:eastAsia="Times New Roman" w:hAnsi="Times New Roman"/>
                <w:color w:val="14407A" w:themeColor="text1"/>
                <w:kern w:val="24"/>
                <w:sz w:val="16"/>
                <w:szCs w:val="16"/>
              </w:rPr>
              <w:t xml:space="preserve">выпускников резидентуры, </w:t>
            </w:r>
            <w:r w:rsidRPr="00745806">
              <w:rPr>
                <w:rFonts w:ascii="Times New Roman" w:eastAsia="Times New Roman" w:hAnsi="Times New Roman"/>
                <w:bCs/>
                <w:color w:val="14407A" w:themeColor="text1"/>
                <w:kern w:val="24"/>
                <w:sz w:val="16"/>
                <w:szCs w:val="16"/>
              </w:rPr>
              <w:t xml:space="preserve">успешно прошедших независимую экзаменацию </w:t>
            </w:r>
            <w:r>
              <w:rPr>
                <w:rFonts w:ascii="Times New Roman" w:eastAsia="Times New Roman" w:hAnsi="Times New Roman"/>
                <w:bCs/>
                <w:color w:val="14407A" w:themeColor="text1"/>
                <w:kern w:val="24"/>
                <w:sz w:val="16"/>
                <w:szCs w:val="16"/>
              </w:rPr>
              <w:t>по итогам отчетного учебного года</w:t>
            </w:r>
            <w:r w:rsidRPr="00745806">
              <w:rPr>
                <w:rFonts w:ascii="Times New Roman" w:hAnsi="Times New Roman"/>
                <w:bCs/>
                <w:color w:val="14407A" w:themeColor="text1"/>
                <w:kern w:val="24"/>
                <w:sz w:val="16"/>
                <w:szCs w:val="16"/>
              </w:rPr>
              <w:t xml:space="preserve">] / [Общее </w:t>
            </w:r>
            <w:r w:rsidRPr="00745806">
              <w:rPr>
                <w:rFonts w:ascii="Times New Roman" w:hAnsi="Times New Roman"/>
                <w:bCs/>
                <w:color w:val="14407A" w:themeColor="text1"/>
                <w:kern w:val="24"/>
                <w:sz w:val="16"/>
                <w:szCs w:val="16"/>
                <w:lang w:val="kk-KZ"/>
              </w:rPr>
              <w:t>число</w:t>
            </w:r>
            <w:r w:rsidRPr="00745806">
              <w:rPr>
                <w:rFonts w:ascii="Times New Roman" w:hAnsi="Times New Roman"/>
                <w:bCs/>
                <w:color w:val="14407A" w:themeColor="text1"/>
                <w:kern w:val="24"/>
                <w:sz w:val="16"/>
                <w:szCs w:val="16"/>
              </w:rPr>
              <w:t xml:space="preserve"> резидентов, принявших участие в независимой экзаменации</w:t>
            </w:r>
            <w:r>
              <w:rPr>
                <w:rFonts w:ascii="Times New Roman" w:hAnsi="Times New Roman"/>
                <w:bCs/>
                <w:color w:val="14407A" w:themeColor="text1"/>
                <w:kern w:val="24"/>
                <w:sz w:val="16"/>
                <w:szCs w:val="16"/>
              </w:rPr>
              <w:t xml:space="preserve"> </w:t>
            </w:r>
            <w:r>
              <w:rPr>
                <w:rFonts w:ascii="Times New Roman" w:eastAsia="Times New Roman" w:hAnsi="Times New Roman"/>
                <w:bCs/>
                <w:color w:val="14407A" w:themeColor="text1"/>
                <w:kern w:val="24"/>
                <w:sz w:val="16"/>
                <w:szCs w:val="16"/>
              </w:rPr>
              <w:t>по итогам отчетного учебного года</w:t>
            </w:r>
            <w:r w:rsidRPr="00745806">
              <w:rPr>
                <w:rFonts w:ascii="Times New Roman" w:hAnsi="Times New Roman"/>
                <w:bCs/>
                <w:color w:val="14407A" w:themeColor="text1"/>
                <w:kern w:val="24"/>
                <w:sz w:val="16"/>
                <w:szCs w:val="16"/>
              </w:rPr>
              <w:t>]</w:t>
            </w:r>
            <w:r w:rsidRPr="00745806">
              <w:rPr>
                <w:rFonts w:ascii="Times New Roman" w:hAnsi="Times New Roman"/>
                <w:bCs/>
                <w:color w:val="14407A" w:themeColor="text1"/>
                <w:kern w:val="24"/>
                <w:sz w:val="16"/>
                <w:szCs w:val="16"/>
                <w:lang w:val="kk-KZ"/>
              </w:rPr>
              <w:t xml:space="preserve"> </w:t>
            </w:r>
            <w:r w:rsidRPr="00745806">
              <w:rPr>
                <w:rFonts w:ascii="Times New Roman" w:hAnsi="Times New Roman"/>
                <w:bCs/>
                <w:color w:val="14407A" w:themeColor="text1"/>
                <w:kern w:val="24"/>
                <w:sz w:val="16"/>
                <w:szCs w:val="16"/>
              </w:rPr>
              <w:t>× 100</w:t>
            </w:r>
          </w:p>
        </w:tc>
        <w:tc>
          <w:tcPr>
            <w:tcW w:w="2674" w:type="dxa"/>
            <w:tcBorders>
              <w:top w:val="single" w:sz="4" w:space="0" w:color="auto"/>
              <w:left w:val="single" w:sz="4" w:space="0" w:color="auto"/>
              <w:bottom w:val="single" w:sz="4" w:space="0" w:color="auto"/>
              <w:right w:val="single" w:sz="4" w:space="0" w:color="auto"/>
            </w:tcBorders>
            <w:hideMark/>
          </w:tcPr>
          <w:p w:rsidR="00022475" w:rsidRPr="00E4580A" w:rsidRDefault="00022475" w:rsidP="00022475">
            <w:pPr>
              <w:jc w:val="center"/>
              <w:rPr>
                <w:rFonts w:ascii="Times New Roman" w:hAnsi="Times New Roman"/>
                <w:b/>
              </w:rPr>
            </w:pPr>
            <w:r w:rsidRPr="00E4580A">
              <w:rPr>
                <w:rFonts w:ascii="Times New Roman" w:hAnsi="Times New Roman"/>
                <w:b/>
                <w:lang w:val="en-US"/>
              </w:rPr>
              <w:t xml:space="preserve">50 </w:t>
            </w:r>
            <w:r w:rsidRPr="00E4580A">
              <w:rPr>
                <w:rFonts w:ascii="Times New Roman" w:hAnsi="Times New Roman"/>
                <w:b/>
                <w:lang w:val="kk-KZ"/>
              </w:rPr>
              <w:t xml:space="preserve">баллов </w:t>
            </w:r>
            <w:r w:rsidRPr="00E4580A">
              <w:rPr>
                <w:rFonts w:ascii="Times New Roman" w:hAnsi="Times New Roman"/>
                <w:b/>
                <w:lang w:val="en-US"/>
              </w:rPr>
              <w:t>- (</w:t>
            </w:r>
            <w:r w:rsidRPr="00E4580A">
              <w:rPr>
                <w:rFonts w:ascii="Times New Roman" w:hAnsi="Times New Roman"/>
                <w:b/>
              </w:rPr>
              <w:t>100</w:t>
            </w:r>
            <w:r w:rsidRPr="00E4580A">
              <w:rPr>
                <w:rFonts w:ascii="Times New Roman" w:hAnsi="Times New Roman"/>
                <w:b/>
                <w:lang w:val="kk-KZ"/>
              </w:rPr>
              <w:t xml:space="preserve"> </w:t>
            </w:r>
            <w:r w:rsidRPr="00E4580A">
              <w:rPr>
                <w:rFonts w:ascii="Times New Roman" w:hAnsi="Times New Roman"/>
                <w:b/>
              </w:rPr>
              <w:t>-</w:t>
            </w:r>
            <w:r w:rsidRPr="00E4580A">
              <w:rPr>
                <w:rFonts w:ascii="Times New Roman" w:hAnsi="Times New Roman"/>
                <w:b/>
                <w:lang w:val="kk-KZ"/>
              </w:rPr>
              <w:t xml:space="preserve"> </w:t>
            </w:r>
            <w:r w:rsidRPr="00E4580A">
              <w:rPr>
                <w:rFonts w:ascii="Times New Roman" w:hAnsi="Times New Roman"/>
                <w:b/>
                <w:lang w:val="en-US"/>
              </w:rPr>
              <w:t>I</w:t>
            </w:r>
            <w:r w:rsidRPr="00E4580A">
              <w:rPr>
                <w:rFonts w:ascii="Times New Roman" w:hAnsi="Times New Roman"/>
                <w:b/>
                <w:vertAlign w:val="subscript"/>
                <w:lang w:val="en-US"/>
              </w:rPr>
              <w:t>1</w:t>
            </w:r>
            <w:r w:rsidRPr="00E4580A">
              <w:rPr>
                <w:rFonts w:ascii="Times New Roman" w:hAnsi="Times New Roman"/>
                <w:b/>
                <w:vertAlign w:val="subscript"/>
              </w:rPr>
              <w:t>.2</w:t>
            </w:r>
            <w:r w:rsidRPr="00E4580A">
              <w:rPr>
                <w:rFonts w:ascii="Times New Roman" w:hAnsi="Times New Roman"/>
                <w:b/>
                <w:lang w:val="en-US"/>
              </w:rPr>
              <w:t>)</w:t>
            </w:r>
            <w:r w:rsidRPr="00E4580A">
              <w:rPr>
                <w:rFonts w:ascii="Times New Roman" w:hAnsi="Times New Roman"/>
                <w:b/>
                <w:lang w:val="kk-KZ"/>
              </w:rPr>
              <w:t xml:space="preserve"> </w:t>
            </w:r>
            <w:r w:rsidRPr="00E4580A">
              <w:rPr>
                <w:rFonts w:ascii="Times New Roman" w:hAnsi="Times New Roman"/>
                <w:b/>
              </w:rPr>
              <w:t>×</w:t>
            </w:r>
            <w:r w:rsidRPr="00E4580A">
              <w:rPr>
                <w:rFonts w:ascii="Times New Roman" w:hAnsi="Times New Roman"/>
                <w:b/>
                <w:lang w:val="kk-KZ"/>
              </w:rPr>
              <w:t xml:space="preserve"> </w:t>
            </w:r>
            <w:r w:rsidRPr="00E4580A">
              <w:rPr>
                <w:rFonts w:ascii="Times New Roman" w:hAnsi="Times New Roman"/>
                <w:b/>
              </w:rPr>
              <w:t>0,5</w:t>
            </w:r>
          </w:p>
        </w:tc>
        <w:tc>
          <w:tcPr>
            <w:tcW w:w="1134"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hAnsi="Times New Roman"/>
              </w:rPr>
            </w:pPr>
            <w:r w:rsidRPr="00745806">
              <w:rPr>
                <w:rFonts w:ascii="Times New Roman" w:hAnsi="Times New Roman"/>
              </w:rPr>
              <w:t xml:space="preserve">Отчет НЦНЭ </w:t>
            </w:r>
          </w:p>
        </w:tc>
        <w:tc>
          <w:tcPr>
            <w:tcW w:w="1276" w:type="dxa"/>
            <w:vMerge/>
            <w:tcBorders>
              <w:left w:val="single" w:sz="4" w:space="0" w:color="auto"/>
              <w:right w:val="single" w:sz="4" w:space="0" w:color="auto"/>
            </w:tcBorders>
            <w:vAlign w:val="center"/>
            <w:hideMark/>
          </w:tcPr>
          <w:p w:rsidR="00022475" w:rsidRPr="00745806" w:rsidRDefault="00022475" w:rsidP="00022475">
            <w:pPr>
              <w:rPr>
                <w:rFonts w:ascii="Times New Roman" w:hAnsi="Times New Roman"/>
                <w:sz w:val="20"/>
                <w:szCs w:val="20"/>
              </w:rPr>
            </w:pPr>
          </w:p>
        </w:tc>
      </w:tr>
      <w:tr w:rsidR="00022475" w:rsidRPr="00745806" w:rsidTr="00022475">
        <w:trPr>
          <w:trHeight w:val="634"/>
          <w:jc w:val="center"/>
        </w:trPr>
        <w:tc>
          <w:tcPr>
            <w:tcW w:w="489"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rPr>
            </w:pPr>
          </w:p>
        </w:tc>
        <w:tc>
          <w:tcPr>
            <w:tcW w:w="4910" w:type="dxa"/>
            <w:gridSpan w:val="3"/>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eastAsia="Times New Roman" w:hAnsi="Times New Roman"/>
                <w:color w:val="14407A" w:themeColor="text1"/>
                <w:kern w:val="24"/>
              </w:rPr>
            </w:pPr>
          </w:p>
        </w:tc>
        <w:tc>
          <w:tcPr>
            <w:tcW w:w="425"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bCs/>
                <w:color w:val="14407A" w:themeColor="text1"/>
                <w:kern w:val="24"/>
              </w:rPr>
            </w:pPr>
          </w:p>
        </w:tc>
        <w:tc>
          <w:tcPr>
            <w:tcW w:w="4536"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bCs/>
                <w:color w:val="14407A" w:themeColor="text1"/>
                <w:kern w:val="24"/>
                <w:sz w:val="16"/>
                <w:szCs w:val="16"/>
              </w:rPr>
            </w:pPr>
          </w:p>
        </w:tc>
        <w:tc>
          <w:tcPr>
            <w:tcW w:w="2674" w:type="dxa"/>
            <w:tcBorders>
              <w:top w:val="single" w:sz="4" w:space="0" w:color="auto"/>
              <w:left w:val="single" w:sz="4" w:space="0" w:color="auto"/>
              <w:bottom w:val="single" w:sz="4" w:space="0" w:color="auto"/>
              <w:right w:val="single" w:sz="4" w:space="0" w:color="auto"/>
            </w:tcBorders>
          </w:tcPr>
          <w:p w:rsidR="00022475" w:rsidRPr="00E4580A" w:rsidRDefault="00022475" w:rsidP="00022475">
            <w:pPr>
              <w:jc w:val="both"/>
              <w:rPr>
                <w:rFonts w:ascii="Times New Roman" w:hAnsi="Times New Roman"/>
                <w:i/>
                <w:sz w:val="20"/>
                <w:szCs w:val="20"/>
              </w:rPr>
            </w:pPr>
            <w:r w:rsidRPr="00E4580A">
              <w:rPr>
                <w:rFonts w:ascii="Times New Roman" w:hAnsi="Times New Roman"/>
                <w:i/>
                <w:sz w:val="20"/>
                <w:szCs w:val="20"/>
              </w:rPr>
              <w:t xml:space="preserve">Пример расчета: </w:t>
            </w:r>
            <w:r w:rsidRPr="00E4580A">
              <w:rPr>
                <w:rFonts w:ascii="Times New Roman" w:hAnsi="Times New Roman"/>
                <w:i/>
                <w:sz w:val="20"/>
                <w:szCs w:val="20"/>
                <w:lang w:val="en-US"/>
              </w:rPr>
              <w:t>I</w:t>
            </w:r>
            <w:r w:rsidRPr="00E4580A">
              <w:rPr>
                <w:rFonts w:ascii="Times New Roman" w:hAnsi="Times New Roman"/>
                <w:i/>
                <w:sz w:val="20"/>
                <w:szCs w:val="20"/>
                <w:vertAlign w:val="subscript"/>
              </w:rPr>
              <w:t>1.</w:t>
            </w:r>
            <w:r>
              <w:rPr>
                <w:rFonts w:ascii="Times New Roman" w:hAnsi="Times New Roman"/>
                <w:i/>
                <w:sz w:val="20"/>
                <w:szCs w:val="20"/>
                <w:vertAlign w:val="subscript"/>
              </w:rPr>
              <w:t>2</w:t>
            </w:r>
            <w:r w:rsidRPr="00E4580A">
              <w:rPr>
                <w:rFonts w:ascii="Times New Roman" w:hAnsi="Times New Roman"/>
                <w:i/>
                <w:sz w:val="20"/>
                <w:szCs w:val="20"/>
              </w:rPr>
              <w:t>=98%</w:t>
            </w:r>
          </w:p>
          <w:p w:rsidR="00022475" w:rsidRPr="00745806" w:rsidRDefault="00022475" w:rsidP="00022475">
            <w:pPr>
              <w:jc w:val="both"/>
              <w:rPr>
                <w:rFonts w:ascii="Times New Roman" w:hAnsi="Times New Roman"/>
                <w:lang w:val="en-US"/>
              </w:rPr>
            </w:pPr>
            <w:r w:rsidRPr="00E4580A">
              <w:rPr>
                <w:rFonts w:ascii="Times New Roman" w:hAnsi="Times New Roman"/>
                <w:i/>
                <w:sz w:val="20"/>
                <w:szCs w:val="20"/>
              </w:rPr>
              <w:t>50-(100-98) ×</w:t>
            </w:r>
            <w:r w:rsidRPr="00E4580A">
              <w:rPr>
                <w:rFonts w:ascii="Times New Roman" w:hAnsi="Times New Roman"/>
                <w:i/>
                <w:sz w:val="20"/>
                <w:szCs w:val="20"/>
                <w:lang w:val="kk-KZ"/>
              </w:rPr>
              <w:t xml:space="preserve"> </w:t>
            </w:r>
            <w:r w:rsidRPr="00E4580A">
              <w:rPr>
                <w:rFonts w:ascii="Times New Roman" w:hAnsi="Times New Roman"/>
                <w:i/>
                <w:sz w:val="20"/>
                <w:szCs w:val="20"/>
              </w:rPr>
              <w:t>0,5 = 49 баллов</w:t>
            </w:r>
          </w:p>
        </w:tc>
        <w:tc>
          <w:tcPr>
            <w:tcW w:w="1134"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rPr>
            </w:pPr>
          </w:p>
        </w:tc>
        <w:tc>
          <w:tcPr>
            <w:tcW w:w="1276" w:type="dxa"/>
            <w:vMerge/>
            <w:tcBorders>
              <w:left w:val="single" w:sz="4" w:space="0" w:color="auto"/>
              <w:right w:val="single" w:sz="4" w:space="0" w:color="auto"/>
            </w:tcBorders>
            <w:vAlign w:val="center"/>
          </w:tcPr>
          <w:p w:rsidR="00022475" w:rsidRPr="00745806" w:rsidRDefault="00022475" w:rsidP="00022475">
            <w:pPr>
              <w:rPr>
                <w:rFonts w:ascii="Times New Roman" w:hAnsi="Times New Roman"/>
                <w:sz w:val="20"/>
                <w:szCs w:val="20"/>
              </w:rPr>
            </w:pPr>
          </w:p>
        </w:tc>
      </w:tr>
      <w:tr w:rsidR="00022475" w:rsidRPr="00745806" w:rsidTr="00022475">
        <w:trPr>
          <w:trHeight w:val="86"/>
          <w:jc w:val="center"/>
        </w:trPr>
        <w:tc>
          <w:tcPr>
            <w:tcW w:w="489"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hAnsi="Times New Roman"/>
              </w:rPr>
            </w:pPr>
            <w:r w:rsidRPr="00745806">
              <w:rPr>
                <w:rFonts w:ascii="Times New Roman" w:hAnsi="Times New Roman"/>
              </w:rPr>
              <w:t>1.3</w:t>
            </w:r>
          </w:p>
        </w:tc>
        <w:tc>
          <w:tcPr>
            <w:tcW w:w="4910" w:type="dxa"/>
            <w:gridSpan w:val="3"/>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eastAsia="Times New Roman" w:hAnsi="Times New Roman"/>
                <w:color w:val="14407A" w:themeColor="text1"/>
                <w:kern w:val="24"/>
              </w:rPr>
            </w:pPr>
            <w:r w:rsidRPr="00745806">
              <w:rPr>
                <w:rFonts w:ascii="Times New Roman" w:eastAsia="Times New Roman" w:hAnsi="Times New Roman"/>
                <w:color w:val="14407A" w:themeColor="text1"/>
                <w:kern w:val="24"/>
              </w:rPr>
              <w:t xml:space="preserve">Доля обучающихся 1-3 курсов, </w:t>
            </w:r>
            <w:r w:rsidRPr="00745806">
              <w:rPr>
                <w:rFonts w:ascii="Times New Roman" w:eastAsia="Times New Roman" w:hAnsi="Times New Roman"/>
                <w:bCs/>
                <w:color w:val="14407A" w:themeColor="text1"/>
                <w:kern w:val="24"/>
              </w:rPr>
              <w:t xml:space="preserve">успешно прошедших независимую </w:t>
            </w:r>
            <w:r w:rsidRPr="00745806">
              <w:rPr>
                <w:rFonts w:ascii="Times New Roman" w:hAnsi="Times New Roman"/>
              </w:rPr>
              <w:t xml:space="preserve">оценку знаний </w:t>
            </w:r>
            <w:r w:rsidRPr="00745806">
              <w:rPr>
                <w:rFonts w:ascii="Times New Roman" w:eastAsia="Times New Roman" w:hAnsi="Times New Roman"/>
                <w:bCs/>
                <w:color w:val="14407A" w:themeColor="text1"/>
                <w:kern w:val="24"/>
              </w:rPr>
              <w:t>(прошедших установленный порог балльной оценки)</w:t>
            </w:r>
            <w:r>
              <w:rPr>
                <w:rFonts w:ascii="Times New Roman" w:eastAsia="Times New Roman" w:hAnsi="Times New Roman"/>
                <w:bCs/>
                <w:color w:val="14407A" w:themeColor="text1"/>
                <w:kern w:val="24"/>
              </w:rPr>
              <w:t xml:space="preserve"> (</w:t>
            </w:r>
            <w:r w:rsidRPr="00E4580A">
              <w:rPr>
                <w:rFonts w:ascii="Times New Roman" w:hAnsi="Times New Roman"/>
                <w:b/>
                <w:lang w:val="en-US"/>
              </w:rPr>
              <w:t>I</w:t>
            </w:r>
            <w:r w:rsidRPr="00E4580A">
              <w:rPr>
                <w:rFonts w:ascii="Times New Roman" w:hAnsi="Times New Roman"/>
                <w:b/>
                <w:vertAlign w:val="subscript"/>
              </w:rPr>
              <w:t>1.</w:t>
            </w:r>
            <w:r>
              <w:rPr>
                <w:rFonts w:ascii="Times New Roman" w:hAnsi="Times New Roman"/>
                <w:b/>
                <w:vertAlign w:val="subscript"/>
              </w:rPr>
              <w:t>3</w:t>
            </w:r>
            <w:r>
              <w:rPr>
                <w:rFonts w:ascii="Times New Roman" w:hAnsi="Times New Roman"/>
              </w:rPr>
              <w:t>)</w:t>
            </w:r>
          </w:p>
        </w:tc>
        <w:tc>
          <w:tcPr>
            <w:tcW w:w="425"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hAnsi="Times New Roman"/>
                <w:bCs/>
                <w:color w:val="14407A" w:themeColor="text1"/>
                <w:kern w:val="24"/>
              </w:rPr>
            </w:pPr>
            <w:r w:rsidRPr="00745806">
              <w:rPr>
                <w:rFonts w:ascii="Times New Roman" w:hAnsi="Times New Roman"/>
                <w:bCs/>
                <w:color w:val="14407A" w:themeColor="text1"/>
                <w:kern w:val="24"/>
              </w:rPr>
              <w:t>%</w:t>
            </w:r>
          </w:p>
        </w:tc>
        <w:tc>
          <w:tcPr>
            <w:tcW w:w="4536"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hAnsi="Times New Roman"/>
                <w:sz w:val="16"/>
                <w:szCs w:val="16"/>
              </w:rPr>
            </w:pPr>
            <w:r w:rsidRPr="00745806">
              <w:rPr>
                <w:rFonts w:ascii="Times New Roman" w:hAnsi="Times New Roman"/>
                <w:bCs/>
                <w:color w:val="14407A" w:themeColor="text1"/>
                <w:kern w:val="24"/>
                <w:sz w:val="16"/>
                <w:szCs w:val="16"/>
              </w:rPr>
              <w:t>[</w:t>
            </w:r>
            <w:r w:rsidRPr="00745806">
              <w:rPr>
                <w:rFonts w:ascii="Times New Roman" w:hAnsi="Times New Roman"/>
                <w:bCs/>
                <w:color w:val="14407A" w:themeColor="text1"/>
                <w:kern w:val="24"/>
                <w:sz w:val="16"/>
                <w:szCs w:val="16"/>
                <w:lang w:val="kk-KZ"/>
              </w:rPr>
              <w:t xml:space="preserve">Число </w:t>
            </w:r>
            <w:r w:rsidRPr="00745806">
              <w:rPr>
                <w:rFonts w:ascii="Times New Roman" w:eastAsia="Times New Roman" w:hAnsi="Times New Roman"/>
                <w:color w:val="14407A" w:themeColor="text1"/>
                <w:kern w:val="24"/>
                <w:sz w:val="16"/>
                <w:szCs w:val="16"/>
              </w:rPr>
              <w:t xml:space="preserve">обучающихся 1-3 курсов, </w:t>
            </w:r>
            <w:r w:rsidRPr="00745806">
              <w:rPr>
                <w:rFonts w:ascii="Times New Roman" w:eastAsia="Times New Roman" w:hAnsi="Times New Roman"/>
                <w:bCs/>
                <w:color w:val="14407A" w:themeColor="text1"/>
                <w:kern w:val="24"/>
                <w:sz w:val="16"/>
                <w:szCs w:val="16"/>
              </w:rPr>
              <w:t xml:space="preserve">успешно прошедших независимую экзаменацию </w:t>
            </w:r>
            <w:r>
              <w:rPr>
                <w:rFonts w:ascii="Times New Roman" w:eastAsia="Times New Roman" w:hAnsi="Times New Roman"/>
                <w:bCs/>
                <w:color w:val="14407A" w:themeColor="text1"/>
                <w:kern w:val="24"/>
                <w:sz w:val="16"/>
                <w:szCs w:val="16"/>
              </w:rPr>
              <w:t>по итогам отчетного учебного года</w:t>
            </w:r>
            <w:r w:rsidRPr="00745806">
              <w:rPr>
                <w:rFonts w:ascii="Times New Roman" w:hAnsi="Times New Roman"/>
                <w:bCs/>
                <w:color w:val="14407A" w:themeColor="text1"/>
                <w:kern w:val="24"/>
                <w:sz w:val="16"/>
                <w:szCs w:val="16"/>
              </w:rPr>
              <w:t xml:space="preserve">] / [Общее </w:t>
            </w:r>
            <w:r w:rsidRPr="00745806">
              <w:rPr>
                <w:rFonts w:ascii="Times New Roman" w:hAnsi="Times New Roman"/>
                <w:bCs/>
                <w:color w:val="14407A" w:themeColor="text1"/>
                <w:kern w:val="24"/>
                <w:sz w:val="16"/>
                <w:szCs w:val="16"/>
                <w:lang w:val="kk-KZ"/>
              </w:rPr>
              <w:t xml:space="preserve">число </w:t>
            </w:r>
            <w:r w:rsidRPr="00745806">
              <w:rPr>
                <w:rFonts w:ascii="Times New Roman" w:eastAsia="Times New Roman" w:hAnsi="Times New Roman"/>
                <w:color w:val="14407A" w:themeColor="text1"/>
                <w:kern w:val="24"/>
                <w:sz w:val="16"/>
                <w:szCs w:val="16"/>
              </w:rPr>
              <w:t>обучающихся 1-3 курсов</w:t>
            </w:r>
            <w:r w:rsidRPr="00745806">
              <w:rPr>
                <w:rFonts w:ascii="Times New Roman" w:hAnsi="Times New Roman"/>
                <w:bCs/>
                <w:color w:val="14407A" w:themeColor="text1"/>
                <w:kern w:val="24"/>
                <w:sz w:val="16"/>
                <w:szCs w:val="16"/>
              </w:rPr>
              <w:t xml:space="preserve">, принявших участие в независимой экзаменации </w:t>
            </w:r>
            <w:r>
              <w:rPr>
                <w:rFonts w:ascii="Times New Roman" w:eastAsia="Times New Roman" w:hAnsi="Times New Roman"/>
                <w:bCs/>
                <w:color w:val="14407A" w:themeColor="text1"/>
                <w:kern w:val="24"/>
                <w:sz w:val="16"/>
                <w:szCs w:val="16"/>
              </w:rPr>
              <w:t>по итогам отчетного учебного года</w:t>
            </w:r>
            <w:r w:rsidRPr="00745806">
              <w:rPr>
                <w:rFonts w:ascii="Times New Roman" w:hAnsi="Times New Roman"/>
                <w:bCs/>
                <w:color w:val="14407A" w:themeColor="text1"/>
                <w:kern w:val="24"/>
                <w:sz w:val="16"/>
                <w:szCs w:val="16"/>
              </w:rPr>
              <w:t>]</w:t>
            </w:r>
            <w:r w:rsidRPr="00745806">
              <w:rPr>
                <w:rFonts w:ascii="Times New Roman" w:hAnsi="Times New Roman"/>
                <w:bCs/>
                <w:color w:val="14407A" w:themeColor="text1"/>
                <w:kern w:val="24"/>
                <w:sz w:val="16"/>
                <w:szCs w:val="16"/>
                <w:lang w:val="kk-KZ"/>
              </w:rPr>
              <w:t xml:space="preserve"> </w:t>
            </w:r>
            <w:r w:rsidRPr="00745806">
              <w:rPr>
                <w:rFonts w:ascii="Times New Roman" w:hAnsi="Times New Roman"/>
                <w:bCs/>
                <w:color w:val="14407A" w:themeColor="text1"/>
                <w:kern w:val="24"/>
                <w:sz w:val="16"/>
                <w:szCs w:val="16"/>
              </w:rPr>
              <w:t>× 100</w:t>
            </w:r>
          </w:p>
        </w:tc>
        <w:tc>
          <w:tcPr>
            <w:tcW w:w="2674" w:type="dxa"/>
            <w:tcBorders>
              <w:top w:val="single" w:sz="4" w:space="0" w:color="auto"/>
              <w:left w:val="single" w:sz="4" w:space="0" w:color="auto"/>
              <w:bottom w:val="single" w:sz="4" w:space="0" w:color="auto"/>
              <w:right w:val="single" w:sz="4" w:space="0" w:color="auto"/>
            </w:tcBorders>
            <w:hideMark/>
          </w:tcPr>
          <w:p w:rsidR="00022475" w:rsidRPr="00E4580A" w:rsidRDefault="00022475" w:rsidP="00022475">
            <w:pPr>
              <w:jc w:val="center"/>
              <w:rPr>
                <w:rFonts w:ascii="Times New Roman" w:hAnsi="Times New Roman"/>
                <w:b/>
              </w:rPr>
            </w:pPr>
            <w:r w:rsidRPr="00E4580A">
              <w:rPr>
                <w:rFonts w:ascii="Times New Roman" w:hAnsi="Times New Roman"/>
                <w:b/>
                <w:lang w:val="en-US"/>
              </w:rPr>
              <w:t xml:space="preserve">50 </w:t>
            </w:r>
            <w:r w:rsidRPr="00E4580A">
              <w:rPr>
                <w:rFonts w:ascii="Times New Roman" w:hAnsi="Times New Roman"/>
                <w:b/>
                <w:lang w:val="kk-KZ"/>
              </w:rPr>
              <w:t xml:space="preserve">баллов </w:t>
            </w:r>
            <w:r w:rsidRPr="00E4580A">
              <w:rPr>
                <w:rFonts w:ascii="Times New Roman" w:hAnsi="Times New Roman"/>
                <w:b/>
                <w:lang w:val="en-US"/>
              </w:rPr>
              <w:t>- (</w:t>
            </w:r>
            <w:r w:rsidRPr="00E4580A">
              <w:rPr>
                <w:rFonts w:ascii="Times New Roman" w:hAnsi="Times New Roman"/>
                <w:b/>
              </w:rPr>
              <w:t>100</w:t>
            </w:r>
            <w:r w:rsidRPr="00E4580A">
              <w:rPr>
                <w:rFonts w:ascii="Times New Roman" w:hAnsi="Times New Roman"/>
                <w:b/>
                <w:lang w:val="kk-KZ"/>
              </w:rPr>
              <w:t xml:space="preserve"> </w:t>
            </w:r>
            <w:r w:rsidRPr="00E4580A">
              <w:rPr>
                <w:rFonts w:ascii="Times New Roman" w:hAnsi="Times New Roman"/>
                <w:b/>
              </w:rPr>
              <w:t>-</w:t>
            </w:r>
            <w:r w:rsidRPr="00E4580A">
              <w:rPr>
                <w:rFonts w:ascii="Times New Roman" w:hAnsi="Times New Roman"/>
                <w:b/>
                <w:lang w:val="kk-KZ"/>
              </w:rPr>
              <w:t xml:space="preserve"> </w:t>
            </w:r>
            <w:r w:rsidRPr="00E4580A">
              <w:rPr>
                <w:rFonts w:ascii="Times New Roman" w:hAnsi="Times New Roman"/>
                <w:b/>
                <w:lang w:val="en-US"/>
              </w:rPr>
              <w:t>I</w:t>
            </w:r>
            <w:r w:rsidRPr="00E4580A">
              <w:rPr>
                <w:rFonts w:ascii="Times New Roman" w:hAnsi="Times New Roman"/>
                <w:b/>
                <w:vertAlign w:val="subscript"/>
                <w:lang w:val="en-US"/>
              </w:rPr>
              <w:t>1</w:t>
            </w:r>
            <w:r w:rsidRPr="00E4580A">
              <w:rPr>
                <w:rFonts w:ascii="Times New Roman" w:hAnsi="Times New Roman"/>
                <w:b/>
                <w:vertAlign w:val="subscript"/>
              </w:rPr>
              <w:t>.3</w:t>
            </w:r>
            <w:r w:rsidRPr="00E4580A">
              <w:rPr>
                <w:rFonts w:ascii="Times New Roman" w:hAnsi="Times New Roman"/>
                <w:b/>
                <w:lang w:val="en-US"/>
              </w:rPr>
              <w:t>)</w:t>
            </w:r>
            <w:r w:rsidRPr="00E4580A">
              <w:rPr>
                <w:rFonts w:ascii="Times New Roman" w:hAnsi="Times New Roman"/>
                <w:b/>
                <w:lang w:val="kk-KZ"/>
              </w:rPr>
              <w:t xml:space="preserve"> </w:t>
            </w:r>
            <w:r w:rsidRPr="00E4580A">
              <w:rPr>
                <w:rFonts w:ascii="Times New Roman" w:hAnsi="Times New Roman"/>
                <w:b/>
              </w:rPr>
              <w:t>×</w:t>
            </w:r>
            <w:r w:rsidRPr="00E4580A">
              <w:rPr>
                <w:rFonts w:ascii="Times New Roman" w:hAnsi="Times New Roman"/>
                <w:b/>
                <w:lang w:val="kk-KZ"/>
              </w:rPr>
              <w:t xml:space="preserve"> </w:t>
            </w:r>
            <w:r w:rsidRPr="00E4580A">
              <w:rPr>
                <w:rFonts w:ascii="Times New Roman" w:hAnsi="Times New Roman"/>
                <w:b/>
              </w:rPr>
              <w:t>0,5</w:t>
            </w:r>
          </w:p>
        </w:tc>
        <w:tc>
          <w:tcPr>
            <w:tcW w:w="1134"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hAnsi="Times New Roman"/>
              </w:rPr>
            </w:pPr>
            <w:r w:rsidRPr="00745806">
              <w:rPr>
                <w:rFonts w:ascii="Times New Roman" w:hAnsi="Times New Roman"/>
              </w:rPr>
              <w:t xml:space="preserve">Отчет НЦНЭ </w:t>
            </w:r>
          </w:p>
        </w:tc>
        <w:tc>
          <w:tcPr>
            <w:tcW w:w="1276" w:type="dxa"/>
            <w:vMerge/>
            <w:tcBorders>
              <w:left w:val="single" w:sz="4" w:space="0" w:color="auto"/>
              <w:right w:val="single" w:sz="4" w:space="0" w:color="auto"/>
            </w:tcBorders>
            <w:vAlign w:val="center"/>
            <w:hideMark/>
          </w:tcPr>
          <w:p w:rsidR="00022475" w:rsidRPr="00745806" w:rsidRDefault="00022475" w:rsidP="00022475">
            <w:pPr>
              <w:rPr>
                <w:rFonts w:ascii="Times New Roman" w:hAnsi="Times New Roman"/>
                <w:sz w:val="20"/>
                <w:szCs w:val="20"/>
              </w:rPr>
            </w:pPr>
          </w:p>
        </w:tc>
      </w:tr>
      <w:tr w:rsidR="00022475" w:rsidRPr="00745806" w:rsidTr="00022475">
        <w:trPr>
          <w:trHeight w:val="634"/>
          <w:jc w:val="center"/>
        </w:trPr>
        <w:tc>
          <w:tcPr>
            <w:tcW w:w="489"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rPr>
            </w:pPr>
          </w:p>
        </w:tc>
        <w:tc>
          <w:tcPr>
            <w:tcW w:w="4910" w:type="dxa"/>
            <w:gridSpan w:val="3"/>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eastAsia="Times New Roman" w:hAnsi="Times New Roman"/>
                <w:color w:val="14407A" w:themeColor="text1"/>
                <w:kern w:val="24"/>
              </w:rPr>
            </w:pPr>
          </w:p>
        </w:tc>
        <w:tc>
          <w:tcPr>
            <w:tcW w:w="425"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bCs/>
                <w:color w:val="14407A" w:themeColor="text1"/>
                <w:kern w:val="24"/>
              </w:rPr>
            </w:pPr>
          </w:p>
        </w:tc>
        <w:tc>
          <w:tcPr>
            <w:tcW w:w="4536"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bCs/>
                <w:color w:val="14407A" w:themeColor="text1"/>
                <w:kern w:val="24"/>
                <w:sz w:val="16"/>
                <w:szCs w:val="16"/>
              </w:rPr>
            </w:pPr>
          </w:p>
        </w:tc>
        <w:tc>
          <w:tcPr>
            <w:tcW w:w="2674" w:type="dxa"/>
            <w:tcBorders>
              <w:top w:val="single" w:sz="4" w:space="0" w:color="auto"/>
              <w:left w:val="single" w:sz="4" w:space="0" w:color="auto"/>
              <w:bottom w:val="single" w:sz="4" w:space="0" w:color="auto"/>
              <w:right w:val="single" w:sz="4" w:space="0" w:color="auto"/>
            </w:tcBorders>
          </w:tcPr>
          <w:p w:rsidR="00022475" w:rsidRPr="00E4580A" w:rsidRDefault="00022475" w:rsidP="00022475">
            <w:pPr>
              <w:jc w:val="both"/>
              <w:rPr>
                <w:rFonts w:ascii="Times New Roman" w:hAnsi="Times New Roman"/>
                <w:i/>
                <w:sz w:val="20"/>
                <w:szCs w:val="20"/>
              </w:rPr>
            </w:pPr>
            <w:r w:rsidRPr="00E4580A">
              <w:rPr>
                <w:rFonts w:ascii="Times New Roman" w:hAnsi="Times New Roman"/>
                <w:i/>
                <w:sz w:val="20"/>
                <w:szCs w:val="20"/>
              </w:rPr>
              <w:t xml:space="preserve">Пример расчета: </w:t>
            </w:r>
            <w:r w:rsidRPr="00E4580A">
              <w:rPr>
                <w:rFonts w:ascii="Times New Roman" w:hAnsi="Times New Roman"/>
                <w:i/>
                <w:sz w:val="20"/>
                <w:szCs w:val="20"/>
                <w:lang w:val="en-US"/>
              </w:rPr>
              <w:t>I</w:t>
            </w:r>
            <w:r w:rsidRPr="00E4580A">
              <w:rPr>
                <w:rFonts w:ascii="Times New Roman" w:hAnsi="Times New Roman"/>
                <w:i/>
                <w:sz w:val="20"/>
                <w:szCs w:val="20"/>
                <w:vertAlign w:val="subscript"/>
              </w:rPr>
              <w:t>1.</w:t>
            </w:r>
            <w:r>
              <w:rPr>
                <w:rFonts w:ascii="Times New Roman" w:hAnsi="Times New Roman"/>
                <w:i/>
                <w:sz w:val="20"/>
                <w:szCs w:val="20"/>
                <w:vertAlign w:val="subscript"/>
              </w:rPr>
              <w:t>3</w:t>
            </w:r>
            <w:r w:rsidRPr="00E4580A">
              <w:rPr>
                <w:rFonts w:ascii="Times New Roman" w:hAnsi="Times New Roman"/>
                <w:i/>
                <w:sz w:val="20"/>
                <w:szCs w:val="20"/>
              </w:rPr>
              <w:t>=</w:t>
            </w:r>
            <w:r>
              <w:rPr>
                <w:rFonts w:ascii="Times New Roman" w:hAnsi="Times New Roman"/>
                <w:i/>
                <w:sz w:val="20"/>
                <w:szCs w:val="20"/>
              </w:rPr>
              <w:t>80</w:t>
            </w:r>
            <w:r w:rsidRPr="00E4580A">
              <w:rPr>
                <w:rFonts w:ascii="Times New Roman" w:hAnsi="Times New Roman"/>
                <w:i/>
                <w:sz w:val="20"/>
                <w:szCs w:val="20"/>
              </w:rPr>
              <w:t>%</w:t>
            </w:r>
          </w:p>
          <w:p w:rsidR="00022475" w:rsidRPr="00745806" w:rsidRDefault="00022475" w:rsidP="00022475">
            <w:pPr>
              <w:jc w:val="both"/>
              <w:rPr>
                <w:rFonts w:ascii="Times New Roman" w:hAnsi="Times New Roman"/>
                <w:lang w:val="en-US"/>
              </w:rPr>
            </w:pPr>
            <w:r w:rsidRPr="00E4580A">
              <w:rPr>
                <w:rFonts w:ascii="Times New Roman" w:hAnsi="Times New Roman"/>
                <w:i/>
                <w:sz w:val="20"/>
                <w:szCs w:val="20"/>
              </w:rPr>
              <w:t>50-(100-</w:t>
            </w:r>
            <w:r>
              <w:rPr>
                <w:rFonts w:ascii="Times New Roman" w:hAnsi="Times New Roman"/>
                <w:i/>
                <w:sz w:val="20"/>
                <w:szCs w:val="20"/>
              </w:rPr>
              <w:t>80</w:t>
            </w:r>
            <w:r w:rsidRPr="00E4580A">
              <w:rPr>
                <w:rFonts w:ascii="Times New Roman" w:hAnsi="Times New Roman"/>
                <w:i/>
                <w:sz w:val="20"/>
                <w:szCs w:val="20"/>
              </w:rPr>
              <w:t>) ×</w:t>
            </w:r>
            <w:r w:rsidRPr="00E4580A">
              <w:rPr>
                <w:rFonts w:ascii="Times New Roman" w:hAnsi="Times New Roman"/>
                <w:i/>
                <w:sz w:val="20"/>
                <w:szCs w:val="20"/>
                <w:lang w:val="kk-KZ"/>
              </w:rPr>
              <w:t xml:space="preserve"> </w:t>
            </w:r>
            <w:r w:rsidRPr="00E4580A">
              <w:rPr>
                <w:rFonts w:ascii="Times New Roman" w:hAnsi="Times New Roman"/>
                <w:i/>
                <w:sz w:val="20"/>
                <w:szCs w:val="20"/>
              </w:rPr>
              <w:t>0,5 = 4</w:t>
            </w:r>
            <w:r>
              <w:rPr>
                <w:rFonts w:ascii="Times New Roman" w:hAnsi="Times New Roman"/>
                <w:i/>
                <w:sz w:val="20"/>
                <w:szCs w:val="20"/>
              </w:rPr>
              <w:t>0</w:t>
            </w:r>
            <w:r w:rsidRPr="00E4580A">
              <w:rPr>
                <w:rFonts w:ascii="Times New Roman" w:hAnsi="Times New Roman"/>
                <w:i/>
                <w:sz w:val="20"/>
                <w:szCs w:val="20"/>
              </w:rPr>
              <w:t xml:space="preserve"> баллов</w:t>
            </w:r>
          </w:p>
        </w:tc>
        <w:tc>
          <w:tcPr>
            <w:tcW w:w="1134"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rPr>
            </w:pPr>
          </w:p>
        </w:tc>
        <w:tc>
          <w:tcPr>
            <w:tcW w:w="1276" w:type="dxa"/>
            <w:vMerge/>
            <w:tcBorders>
              <w:left w:val="single" w:sz="4" w:space="0" w:color="auto"/>
              <w:right w:val="single" w:sz="4" w:space="0" w:color="auto"/>
            </w:tcBorders>
            <w:vAlign w:val="center"/>
          </w:tcPr>
          <w:p w:rsidR="00022475" w:rsidRPr="00745806" w:rsidRDefault="00022475" w:rsidP="00022475">
            <w:pPr>
              <w:rPr>
                <w:rFonts w:ascii="Times New Roman" w:hAnsi="Times New Roman"/>
                <w:sz w:val="20"/>
                <w:szCs w:val="20"/>
              </w:rPr>
            </w:pPr>
          </w:p>
        </w:tc>
      </w:tr>
      <w:tr w:rsidR="00022475" w:rsidRPr="00745806" w:rsidTr="00022475">
        <w:trPr>
          <w:trHeight w:val="86"/>
          <w:jc w:val="center"/>
        </w:trPr>
        <w:tc>
          <w:tcPr>
            <w:tcW w:w="489"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hAnsi="Times New Roman"/>
              </w:rPr>
            </w:pPr>
            <w:r w:rsidRPr="00745806">
              <w:rPr>
                <w:rFonts w:ascii="Times New Roman" w:hAnsi="Times New Roman"/>
              </w:rPr>
              <w:t>1.4</w:t>
            </w:r>
          </w:p>
        </w:tc>
        <w:tc>
          <w:tcPr>
            <w:tcW w:w="4910" w:type="dxa"/>
            <w:gridSpan w:val="3"/>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eastAsia="Times New Roman" w:hAnsi="Times New Roman"/>
                <w:color w:val="14407A" w:themeColor="text1"/>
                <w:kern w:val="24"/>
              </w:rPr>
            </w:pPr>
            <w:r w:rsidRPr="00745806">
              <w:rPr>
                <w:rFonts w:ascii="Times New Roman" w:hAnsi="Times New Roman"/>
              </w:rPr>
              <w:t>Доля обучающихся, являющихся призерами международных олимпиад, победителями международных конференций, конкурсов соревнований (научного, практического, образовательного направления)</w:t>
            </w:r>
            <w:r>
              <w:rPr>
                <w:rStyle w:val="af3"/>
              </w:rPr>
              <w:footnoteReference w:id="1"/>
            </w:r>
            <w:r>
              <w:rPr>
                <w:rFonts w:ascii="Times New Roman" w:eastAsia="Times New Roman" w:hAnsi="Times New Roman"/>
                <w:bCs/>
                <w:color w:val="14407A" w:themeColor="text1"/>
                <w:kern w:val="24"/>
              </w:rPr>
              <w:t xml:space="preserve"> (</w:t>
            </w:r>
            <w:r w:rsidRPr="00E4580A">
              <w:rPr>
                <w:rFonts w:ascii="Times New Roman" w:hAnsi="Times New Roman"/>
                <w:b/>
                <w:lang w:val="en-US"/>
              </w:rPr>
              <w:t>I</w:t>
            </w:r>
            <w:r w:rsidRPr="00E4580A">
              <w:rPr>
                <w:rFonts w:ascii="Times New Roman" w:hAnsi="Times New Roman"/>
                <w:b/>
                <w:vertAlign w:val="subscript"/>
              </w:rPr>
              <w:t>1.</w:t>
            </w:r>
            <w:r>
              <w:rPr>
                <w:rFonts w:ascii="Times New Roman" w:hAnsi="Times New Roman"/>
                <w:b/>
                <w:vertAlign w:val="subscript"/>
              </w:rPr>
              <w:t>4</w:t>
            </w:r>
            <w:r>
              <w:rPr>
                <w:rFonts w:ascii="Times New Roman" w:hAnsi="Times New Roman"/>
              </w:rPr>
              <w:t>)</w:t>
            </w:r>
          </w:p>
        </w:tc>
        <w:tc>
          <w:tcPr>
            <w:tcW w:w="425"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hAnsi="Times New Roman"/>
                <w:bCs/>
                <w:color w:val="14407A" w:themeColor="text1"/>
                <w:kern w:val="24"/>
              </w:rPr>
            </w:pPr>
            <w:r w:rsidRPr="00745806">
              <w:rPr>
                <w:rFonts w:ascii="Times New Roman" w:hAnsi="Times New Roman"/>
                <w:bCs/>
                <w:color w:val="14407A" w:themeColor="text1"/>
                <w:kern w:val="24"/>
              </w:rPr>
              <w:t>%</w:t>
            </w:r>
          </w:p>
        </w:tc>
        <w:tc>
          <w:tcPr>
            <w:tcW w:w="4536"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hAnsi="Times New Roman"/>
                <w:sz w:val="16"/>
                <w:szCs w:val="16"/>
              </w:rPr>
            </w:pPr>
            <w:r w:rsidRPr="00745806">
              <w:rPr>
                <w:rFonts w:ascii="Times New Roman" w:hAnsi="Times New Roman"/>
                <w:bCs/>
                <w:color w:val="14407A" w:themeColor="text1"/>
                <w:kern w:val="24"/>
                <w:sz w:val="16"/>
                <w:szCs w:val="16"/>
              </w:rPr>
              <w:t>[</w:t>
            </w:r>
            <w:r w:rsidRPr="00745806">
              <w:rPr>
                <w:rFonts w:ascii="Times New Roman" w:hAnsi="Times New Roman"/>
                <w:bCs/>
                <w:color w:val="14407A" w:themeColor="text1"/>
                <w:kern w:val="24"/>
                <w:sz w:val="16"/>
                <w:szCs w:val="16"/>
                <w:lang w:val="kk-KZ"/>
              </w:rPr>
              <w:t xml:space="preserve">Число </w:t>
            </w:r>
            <w:r w:rsidRPr="00745806">
              <w:rPr>
                <w:rFonts w:ascii="Times New Roman" w:eastAsia="Times New Roman" w:hAnsi="Times New Roman"/>
                <w:color w:val="14407A" w:themeColor="text1"/>
                <w:kern w:val="24"/>
                <w:sz w:val="16"/>
                <w:szCs w:val="16"/>
              </w:rPr>
              <w:t>обучающихся (</w:t>
            </w:r>
            <w:r w:rsidRPr="00745806">
              <w:rPr>
                <w:rFonts w:ascii="Times New Roman" w:hAnsi="Times New Roman"/>
                <w:color w:val="14407A" w:themeColor="text1"/>
                <w:kern w:val="24"/>
                <w:sz w:val="16"/>
                <w:szCs w:val="16"/>
              </w:rPr>
              <w:t xml:space="preserve">студентов, интернов, магистрантов, докторантов, резидентов), </w:t>
            </w:r>
            <w:r w:rsidRPr="00745806">
              <w:rPr>
                <w:rFonts w:ascii="Times New Roman" w:hAnsi="Times New Roman"/>
                <w:sz w:val="16"/>
                <w:szCs w:val="16"/>
              </w:rPr>
              <w:t>являющихся призерами международных олимпиад, победителями международных конференций, конкурсов соревнований</w:t>
            </w:r>
            <w:r w:rsidRPr="00745806">
              <w:rPr>
                <w:rFonts w:ascii="Times New Roman" w:eastAsia="Times New Roman" w:hAnsi="Times New Roman"/>
                <w:bCs/>
                <w:color w:val="14407A" w:themeColor="text1"/>
                <w:kern w:val="24"/>
                <w:sz w:val="16"/>
                <w:szCs w:val="16"/>
              </w:rPr>
              <w:t xml:space="preserve"> </w:t>
            </w:r>
            <w:r>
              <w:rPr>
                <w:rFonts w:ascii="Times New Roman" w:eastAsia="Times New Roman" w:hAnsi="Times New Roman"/>
                <w:bCs/>
                <w:color w:val="14407A" w:themeColor="text1"/>
                <w:kern w:val="24"/>
                <w:sz w:val="16"/>
                <w:szCs w:val="16"/>
              </w:rPr>
              <w:t>в отчетном учебном году</w:t>
            </w:r>
            <w:r w:rsidRPr="00745806">
              <w:rPr>
                <w:rFonts w:ascii="Times New Roman" w:hAnsi="Times New Roman"/>
                <w:bCs/>
                <w:color w:val="14407A" w:themeColor="text1"/>
                <w:kern w:val="24"/>
                <w:sz w:val="16"/>
                <w:szCs w:val="16"/>
              </w:rPr>
              <w:t>] / [</w:t>
            </w:r>
            <w:r>
              <w:rPr>
                <w:rFonts w:ascii="Times New Roman" w:hAnsi="Times New Roman"/>
                <w:bCs/>
                <w:color w:val="14407A" w:themeColor="text1"/>
                <w:kern w:val="24"/>
                <w:sz w:val="16"/>
                <w:szCs w:val="16"/>
              </w:rPr>
              <w:t>Ч</w:t>
            </w:r>
            <w:r w:rsidRPr="00745806">
              <w:rPr>
                <w:rFonts w:ascii="Times New Roman" w:hAnsi="Times New Roman"/>
                <w:bCs/>
                <w:color w:val="14407A" w:themeColor="text1"/>
                <w:kern w:val="24"/>
                <w:sz w:val="16"/>
                <w:szCs w:val="16"/>
              </w:rPr>
              <w:t>исленность обучающихся (</w:t>
            </w:r>
            <w:r w:rsidRPr="00745806">
              <w:rPr>
                <w:rFonts w:ascii="Times New Roman" w:hAnsi="Times New Roman"/>
                <w:color w:val="14407A" w:themeColor="text1"/>
                <w:kern w:val="24"/>
                <w:sz w:val="16"/>
                <w:szCs w:val="16"/>
              </w:rPr>
              <w:t>студентов, интернов, магистрантов, докторантов, резидентов)</w:t>
            </w:r>
            <w:r w:rsidRPr="00745806">
              <w:rPr>
                <w:rFonts w:ascii="Times New Roman" w:hAnsi="Times New Roman"/>
                <w:bCs/>
                <w:color w:val="14407A" w:themeColor="text1"/>
                <w:kern w:val="24"/>
                <w:sz w:val="16"/>
                <w:szCs w:val="16"/>
              </w:rPr>
              <w:t xml:space="preserve"> по состоянию на конец </w:t>
            </w:r>
            <w:r>
              <w:rPr>
                <w:rFonts w:ascii="Times New Roman" w:eastAsia="Times New Roman" w:hAnsi="Times New Roman"/>
                <w:color w:val="14407A" w:themeColor="text1"/>
                <w:kern w:val="24"/>
                <w:sz w:val="16"/>
                <w:szCs w:val="16"/>
              </w:rPr>
              <w:t>отчетного учебного года</w:t>
            </w:r>
            <w:r w:rsidRPr="00745806">
              <w:rPr>
                <w:rFonts w:ascii="Times New Roman" w:hAnsi="Times New Roman"/>
                <w:bCs/>
                <w:color w:val="14407A" w:themeColor="text1"/>
                <w:kern w:val="24"/>
                <w:sz w:val="16"/>
                <w:szCs w:val="16"/>
              </w:rPr>
              <w:t>]</w:t>
            </w:r>
            <w:r w:rsidRPr="00745806">
              <w:rPr>
                <w:rFonts w:ascii="Times New Roman" w:hAnsi="Times New Roman"/>
                <w:bCs/>
                <w:color w:val="14407A" w:themeColor="text1"/>
                <w:kern w:val="24"/>
                <w:sz w:val="16"/>
                <w:szCs w:val="16"/>
                <w:lang w:val="kk-KZ"/>
              </w:rPr>
              <w:t xml:space="preserve"> </w:t>
            </w:r>
            <w:r w:rsidRPr="00745806">
              <w:rPr>
                <w:rFonts w:ascii="Times New Roman" w:hAnsi="Times New Roman"/>
                <w:bCs/>
                <w:color w:val="14407A" w:themeColor="text1"/>
                <w:kern w:val="24"/>
                <w:sz w:val="16"/>
                <w:szCs w:val="16"/>
              </w:rPr>
              <w:t>× 100</w:t>
            </w:r>
          </w:p>
        </w:tc>
        <w:tc>
          <w:tcPr>
            <w:tcW w:w="2674" w:type="dxa"/>
            <w:tcBorders>
              <w:top w:val="single" w:sz="4" w:space="0" w:color="auto"/>
              <w:left w:val="single" w:sz="4" w:space="0" w:color="auto"/>
              <w:bottom w:val="single" w:sz="4" w:space="0" w:color="auto"/>
              <w:right w:val="single" w:sz="4" w:space="0" w:color="auto"/>
            </w:tcBorders>
            <w:hideMark/>
          </w:tcPr>
          <w:p w:rsidR="00022475" w:rsidRPr="00E4580A" w:rsidRDefault="00022475" w:rsidP="00022475">
            <w:pPr>
              <w:jc w:val="center"/>
              <w:rPr>
                <w:rFonts w:ascii="Times New Roman" w:hAnsi="Times New Roman"/>
                <w:b/>
              </w:rPr>
            </w:pPr>
            <w:r w:rsidRPr="00E4580A">
              <w:rPr>
                <w:rFonts w:ascii="Times New Roman" w:hAnsi="Times New Roman"/>
                <w:b/>
              </w:rPr>
              <w:t>50 баллов ×</w:t>
            </w:r>
            <w:r w:rsidRPr="00E4580A">
              <w:rPr>
                <w:rFonts w:ascii="Times New Roman" w:hAnsi="Times New Roman"/>
                <w:b/>
                <w:lang w:val="kk-KZ"/>
              </w:rPr>
              <w:t xml:space="preserve"> </w:t>
            </w:r>
            <w:r w:rsidRPr="00E4580A">
              <w:rPr>
                <w:rFonts w:ascii="Times New Roman" w:hAnsi="Times New Roman"/>
                <w:b/>
              </w:rPr>
              <w:t xml:space="preserve"> </w:t>
            </w:r>
            <w:r w:rsidRPr="00E4580A">
              <w:rPr>
                <w:rFonts w:ascii="Times New Roman" w:hAnsi="Times New Roman"/>
                <w:b/>
                <w:lang w:val="en-US"/>
              </w:rPr>
              <w:t>I</w:t>
            </w:r>
            <w:r w:rsidRPr="00E4580A">
              <w:rPr>
                <w:rFonts w:ascii="Times New Roman" w:hAnsi="Times New Roman"/>
                <w:b/>
                <w:vertAlign w:val="subscript"/>
              </w:rPr>
              <w:t>1.4</w:t>
            </w:r>
          </w:p>
        </w:tc>
        <w:tc>
          <w:tcPr>
            <w:tcW w:w="1134"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hAnsi="Times New Roman"/>
              </w:rPr>
            </w:pPr>
            <w:r w:rsidRPr="00745806">
              <w:rPr>
                <w:rFonts w:ascii="Times New Roman" w:hAnsi="Times New Roman"/>
              </w:rPr>
              <w:t>Отчет ВУЗа</w:t>
            </w:r>
          </w:p>
        </w:tc>
        <w:tc>
          <w:tcPr>
            <w:tcW w:w="1276" w:type="dxa"/>
            <w:vMerge/>
            <w:tcBorders>
              <w:left w:val="single" w:sz="4" w:space="0" w:color="auto"/>
              <w:right w:val="single" w:sz="4" w:space="0" w:color="auto"/>
            </w:tcBorders>
            <w:vAlign w:val="center"/>
            <w:hideMark/>
          </w:tcPr>
          <w:p w:rsidR="00022475" w:rsidRPr="00745806" w:rsidRDefault="00022475" w:rsidP="00022475">
            <w:pPr>
              <w:rPr>
                <w:rFonts w:ascii="Times New Roman" w:hAnsi="Times New Roman"/>
                <w:sz w:val="20"/>
                <w:szCs w:val="20"/>
              </w:rPr>
            </w:pPr>
          </w:p>
        </w:tc>
      </w:tr>
      <w:tr w:rsidR="00022475" w:rsidRPr="00745806" w:rsidTr="00022475">
        <w:trPr>
          <w:trHeight w:val="928"/>
          <w:jc w:val="center"/>
        </w:trPr>
        <w:tc>
          <w:tcPr>
            <w:tcW w:w="489"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rPr>
            </w:pPr>
          </w:p>
        </w:tc>
        <w:tc>
          <w:tcPr>
            <w:tcW w:w="4910" w:type="dxa"/>
            <w:gridSpan w:val="3"/>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rPr>
            </w:pPr>
          </w:p>
        </w:tc>
        <w:tc>
          <w:tcPr>
            <w:tcW w:w="425"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bCs/>
                <w:color w:val="14407A" w:themeColor="text1"/>
                <w:kern w:val="24"/>
              </w:rPr>
            </w:pPr>
          </w:p>
        </w:tc>
        <w:tc>
          <w:tcPr>
            <w:tcW w:w="4536"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bCs/>
                <w:color w:val="14407A" w:themeColor="text1"/>
                <w:kern w:val="24"/>
                <w:sz w:val="16"/>
                <w:szCs w:val="16"/>
              </w:rPr>
            </w:pPr>
          </w:p>
        </w:tc>
        <w:tc>
          <w:tcPr>
            <w:tcW w:w="2674" w:type="dxa"/>
            <w:tcBorders>
              <w:top w:val="single" w:sz="4" w:space="0" w:color="auto"/>
              <w:left w:val="single" w:sz="4" w:space="0" w:color="auto"/>
              <w:bottom w:val="single" w:sz="4" w:space="0" w:color="auto"/>
              <w:right w:val="single" w:sz="4" w:space="0" w:color="auto"/>
            </w:tcBorders>
          </w:tcPr>
          <w:p w:rsidR="00022475" w:rsidRPr="00E4580A" w:rsidRDefault="00022475" w:rsidP="00022475">
            <w:pPr>
              <w:jc w:val="both"/>
              <w:rPr>
                <w:rFonts w:ascii="Times New Roman" w:hAnsi="Times New Roman"/>
                <w:i/>
                <w:sz w:val="20"/>
                <w:szCs w:val="20"/>
              </w:rPr>
            </w:pPr>
            <w:r w:rsidRPr="00E4580A">
              <w:rPr>
                <w:rFonts w:ascii="Times New Roman" w:hAnsi="Times New Roman"/>
                <w:i/>
                <w:sz w:val="20"/>
                <w:szCs w:val="20"/>
              </w:rPr>
              <w:t xml:space="preserve">Пример расчета: </w:t>
            </w:r>
            <w:r w:rsidRPr="00E4580A">
              <w:rPr>
                <w:rFonts w:ascii="Times New Roman" w:hAnsi="Times New Roman"/>
                <w:i/>
                <w:sz w:val="20"/>
                <w:szCs w:val="20"/>
                <w:lang w:val="en-US"/>
              </w:rPr>
              <w:t>I</w:t>
            </w:r>
            <w:r w:rsidRPr="00E4580A">
              <w:rPr>
                <w:rFonts w:ascii="Times New Roman" w:hAnsi="Times New Roman"/>
                <w:i/>
                <w:sz w:val="20"/>
                <w:szCs w:val="20"/>
                <w:vertAlign w:val="subscript"/>
              </w:rPr>
              <w:t>1.</w:t>
            </w:r>
            <w:r>
              <w:rPr>
                <w:rFonts w:ascii="Times New Roman" w:hAnsi="Times New Roman"/>
                <w:i/>
                <w:sz w:val="20"/>
                <w:szCs w:val="20"/>
                <w:vertAlign w:val="subscript"/>
              </w:rPr>
              <w:t>4</w:t>
            </w:r>
            <w:r w:rsidRPr="00E4580A">
              <w:rPr>
                <w:rFonts w:ascii="Times New Roman" w:hAnsi="Times New Roman"/>
                <w:i/>
                <w:sz w:val="20"/>
                <w:szCs w:val="20"/>
              </w:rPr>
              <w:t>=</w:t>
            </w:r>
            <w:r>
              <w:rPr>
                <w:rFonts w:ascii="Times New Roman" w:hAnsi="Times New Roman"/>
                <w:i/>
                <w:sz w:val="20"/>
                <w:szCs w:val="20"/>
              </w:rPr>
              <w:t>0,5</w:t>
            </w:r>
            <w:r w:rsidRPr="00E4580A">
              <w:rPr>
                <w:rFonts w:ascii="Times New Roman" w:hAnsi="Times New Roman"/>
                <w:i/>
                <w:sz w:val="20"/>
                <w:szCs w:val="20"/>
              </w:rPr>
              <w:t>%</w:t>
            </w:r>
          </w:p>
          <w:p w:rsidR="00022475" w:rsidRDefault="00022475" w:rsidP="00022475">
            <w:pPr>
              <w:jc w:val="both"/>
              <w:rPr>
                <w:rFonts w:ascii="Times New Roman" w:hAnsi="Times New Roman"/>
              </w:rPr>
            </w:pPr>
            <w:r>
              <w:rPr>
                <w:rFonts w:ascii="Times New Roman" w:hAnsi="Times New Roman"/>
                <w:i/>
                <w:sz w:val="20"/>
                <w:szCs w:val="20"/>
              </w:rPr>
              <w:t>50</w:t>
            </w:r>
            <w:r w:rsidRPr="00E4580A">
              <w:rPr>
                <w:rFonts w:ascii="Times New Roman" w:hAnsi="Times New Roman"/>
                <w:i/>
                <w:sz w:val="20"/>
                <w:szCs w:val="20"/>
              </w:rPr>
              <w:t xml:space="preserve"> ×</w:t>
            </w:r>
            <w:r w:rsidRPr="00E4580A">
              <w:rPr>
                <w:rFonts w:ascii="Times New Roman" w:hAnsi="Times New Roman"/>
                <w:i/>
                <w:sz w:val="20"/>
                <w:szCs w:val="20"/>
                <w:lang w:val="kk-KZ"/>
              </w:rPr>
              <w:t xml:space="preserve"> </w:t>
            </w:r>
            <w:r w:rsidRPr="00E4580A">
              <w:rPr>
                <w:rFonts w:ascii="Times New Roman" w:hAnsi="Times New Roman"/>
                <w:i/>
                <w:sz w:val="20"/>
                <w:szCs w:val="20"/>
              </w:rPr>
              <w:t xml:space="preserve">0,5 = </w:t>
            </w:r>
            <w:r>
              <w:rPr>
                <w:rFonts w:ascii="Times New Roman" w:hAnsi="Times New Roman"/>
                <w:i/>
                <w:sz w:val="20"/>
                <w:szCs w:val="20"/>
              </w:rPr>
              <w:t>25</w:t>
            </w:r>
            <w:r w:rsidRPr="00E4580A">
              <w:rPr>
                <w:rFonts w:ascii="Times New Roman" w:hAnsi="Times New Roman"/>
                <w:i/>
                <w:sz w:val="20"/>
                <w:szCs w:val="20"/>
              </w:rPr>
              <w:t xml:space="preserve"> баллов</w:t>
            </w:r>
          </w:p>
        </w:tc>
        <w:tc>
          <w:tcPr>
            <w:tcW w:w="1134"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rPr>
            </w:pPr>
          </w:p>
        </w:tc>
        <w:tc>
          <w:tcPr>
            <w:tcW w:w="1276" w:type="dxa"/>
            <w:vMerge/>
            <w:tcBorders>
              <w:left w:val="single" w:sz="4" w:space="0" w:color="auto"/>
              <w:bottom w:val="single" w:sz="4" w:space="0" w:color="auto"/>
              <w:right w:val="single" w:sz="4" w:space="0" w:color="auto"/>
            </w:tcBorders>
            <w:vAlign w:val="center"/>
          </w:tcPr>
          <w:p w:rsidR="00022475" w:rsidRPr="00745806" w:rsidRDefault="00022475" w:rsidP="00022475">
            <w:pPr>
              <w:rPr>
                <w:rFonts w:ascii="Times New Roman" w:hAnsi="Times New Roman"/>
                <w:sz w:val="20"/>
                <w:szCs w:val="20"/>
              </w:rPr>
            </w:pPr>
          </w:p>
        </w:tc>
      </w:tr>
      <w:tr w:rsidR="00022475" w:rsidRPr="00745806" w:rsidTr="00022475">
        <w:trPr>
          <w:jc w:val="center"/>
        </w:trPr>
        <w:tc>
          <w:tcPr>
            <w:tcW w:w="489" w:type="dxa"/>
            <w:tcBorders>
              <w:top w:val="single" w:sz="4" w:space="0" w:color="auto"/>
              <w:left w:val="single" w:sz="4" w:space="0" w:color="auto"/>
              <w:bottom w:val="single" w:sz="4" w:space="0" w:color="auto"/>
              <w:right w:val="single" w:sz="4" w:space="0" w:color="auto"/>
            </w:tcBorders>
            <w:hideMark/>
          </w:tcPr>
          <w:p w:rsidR="00022475" w:rsidRPr="00745806" w:rsidRDefault="00022475" w:rsidP="00022475">
            <w:pPr>
              <w:jc w:val="both"/>
              <w:rPr>
                <w:rFonts w:ascii="Times New Roman" w:hAnsi="Times New Roman"/>
                <w:b/>
              </w:rPr>
            </w:pPr>
            <w:r w:rsidRPr="00745806">
              <w:rPr>
                <w:rFonts w:ascii="Times New Roman" w:hAnsi="Times New Roman"/>
                <w:b/>
              </w:rPr>
              <w:t>2</w:t>
            </w:r>
          </w:p>
        </w:tc>
        <w:tc>
          <w:tcPr>
            <w:tcW w:w="14955" w:type="dxa"/>
            <w:gridSpan w:val="8"/>
            <w:tcBorders>
              <w:top w:val="single" w:sz="4" w:space="0" w:color="auto"/>
              <w:left w:val="single" w:sz="4" w:space="0" w:color="auto"/>
              <w:bottom w:val="single" w:sz="4" w:space="0" w:color="auto"/>
              <w:right w:val="single" w:sz="4" w:space="0" w:color="auto"/>
            </w:tcBorders>
            <w:hideMark/>
          </w:tcPr>
          <w:p w:rsidR="00022475" w:rsidRPr="00745806" w:rsidRDefault="00022475" w:rsidP="00022475">
            <w:pPr>
              <w:jc w:val="both"/>
              <w:rPr>
                <w:rFonts w:ascii="Times New Roman" w:hAnsi="Times New Roman"/>
                <w:b/>
              </w:rPr>
            </w:pPr>
            <w:r w:rsidRPr="00745806">
              <w:rPr>
                <w:rFonts w:ascii="Times New Roman" w:eastAsia="Times New Roman" w:hAnsi="Times New Roman"/>
                <w:b/>
                <w:color w:val="14407A" w:themeColor="text1"/>
                <w:kern w:val="24"/>
              </w:rPr>
              <w:t xml:space="preserve">Востребованность выпускников </w:t>
            </w:r>
          </w:p>
        </w:tc>
      </w:tr>
      <w:tr w:rsidR="00022475" w:rsidRPr="00745806" w:rsidTr="00022475">
        <w:trPr>
          <w:trHeight w:val="280"/>
          <w:jc w:val="center"/>
        </w:trPr>
        <w:tc>
          <w:tcPr>
            <w:tcW w:w="489"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hAnsi="Times New Roman"/>
              </w:rPr>
            </w:pPr>
            <w:r w:rsidRPr="00745806">
              <w:rPr>
                <w:rFonts w:ascii="Times New Roman" w:hAnsi="Times New Roman"/>
              </w:rPr>
              <w:t>2.1</w:t>
            </w:r>
          </w:p>
        </w:tc>
        <w:tc>
          <w:tcPr>
            <w:tcW w:w="4910" w:type="dxa"/>
            <w:gridSpan w:val="3"/>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eastAsia="Times New Roman" w:hAnsi="Times New Roman"/>
                <w:color w:val="14407A" w:themeColor="text1"/>
                <w:kern w:val="24"/>
              </w:rPr>
            </w:pPr>
            <w:r w:rsidRPr="00745806">
              <w:rPr>
                <w:rFonts w:ascii="Times New Roman" w:eastAsia="Times New Roman" w:hAnsi="Times New Roman"/>
                <w:color w:val="14407A" w:themeColor="text1"/>
                <w:kern w:val="24"/>
              </w:rPr>
              <w:t xml:space="preserve">Доля выпускников программ бакалавриата и интернатуры по итогам </w:t>
            </w:r>
            <w:r>
              <w:rPr>
                <w:rFonts w:ascii="Times New Roman" w:eastAsia="Times New Roman" w:hAnsi="Times New Roman"/>
                <w:color w:val="14407A" w:themeColor="text1"/>
                <w:kern w:val="24"/>
              </w:rPr>
              <w:t>отчетного учебного года</w:t>
            </w:r>
            <w:r w:rsidRPr="00745806">
              <w:rPr>
                <w:rFonts w:ascii="Times New Roman" w:eastAsia="Times New Roman" w:hAnsi="Times New Roman"/>
                <w:color w:val="14407A" w:themeColor="text1"/>
                <w:kern w:val="24"/>
              </w:rPr>
              <w:t xml:space="preserve">, трудоустроенных в организациях здравоохранения </w:t>
            </w:r>
            <w:r>
              <w:rPr>
                <w:rFonts w:ascii="Times New Roman" w:eastAsia="Times New Roman" w:hAnsi="Times New Roman"/>
                <w:bCs/>
                <w:color w:val="14407A" w:themeColor="text1"/>
                <w:kern w:val="24"/>
              </w:rPr>
              <w:t>(</w:t>
            </w:r>
            <w:r w:rsidRPr="00E4580A">
              <w:rPr>
                <w:rFonts w:ascii="Times New Roman" w:hAnsi="Times New Roman"/>
                <w:b/>
                <w:lang w:val="en-US"/>
              </w:rPr>
              <w:t>I</w:t>
            </w:r>
            <w:r>
              <w:rPr>
                <w:rFonts w:ascii="Times New Roman" w:hAnsi="Times New Roman"/>
                <w:b/>
                <w:vertAlign w:val="subscript"/>
              </w:rPr>
              <w:t>2</w:t>
            </w:r>
            <w:r w:rsidRPr="00E4580A">
              <w:rPr>
                <w:rFonts w:ascii="Times New Roman" w:hAnsi="Times New Roman"/>
                <w:b/>
                <w:vertAlign w:val="subscript"/>
              </w:rPr>
              <w:t>.1</w:t>
            </w:r>
            <w:r>
              <w:rPr>
                <w:rFonts w:ascii="Times New Roman" w:hAnsi="Times New Roman"/>
              </w:rPr>
              <w:t>)</w:t>
            </w:r>
          </w:p>
        </w:tc>
        <w:tc>
          <w:tcPr>
            <w:tcW w:w="425"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hAnsi="Times New Roman"/>
                <w:bCs/>
                <w:color w:val="14407A" w:themeColor="text1"/>
                <w:kern w:val="24"/>
              </w:rPr>
            </w:pPr>
            <w:r w:rsidRPr="00745806">
              <w:rPr>
                <w:rFonts w:ascii="Times New Roman" w:hAnsi="Times New Roman"/>
                <w:bCs/>
                <w:color w:val="14407A" w:themeColor="text1"/>
                <w:kern w:val="24"/>
              </w:rPr>
              <w:t>%</w:t>
            </w:r>
          </w:p>
        </w:tc>
        <w:tc>
          <w:tcPr>
            <w:tcW w:w="4536"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hAnsi="Times New Roman"/>
                <w:bCs/>
                <w:color w:val="14407A" w:themeColor="text1"/>
                <w:kern w:val="24"/>
                <w:sz w:val="16"/>
                <w:szCs w:val="16"/>
              </w:rPr>
            </w:pPr>
            <w:r w:rsidRPr="00745806">
              <w:rPr>
                <w:rFonts w:ascii="Times New Roman" w:hAnsi="Times New Roman"/>
                <w:bCs/>
                <w:color w:val="14407A" w:themeColor="text1"/>
                <w:kern w:val="24"/>
                <w:sz w:val="16"/>
                <w:szCs w:val="16"/>
              </w:rPr>
              <w:t>[</w:t>
            </w:r>
            <w:r w:rsidRPr="00745806">
              <w:rPr>
                <w:rFonts w:ascii="Times New Roman" w:hAnsi="Times New Roman"/>
                <w:bCs/>
                <w:color w:val="14407A" w:themeColor="text1"/>
                <w:kern w:val="24"/>
                <w:sz w:val="16"/>
                <w:szCs w:val="16"/>
                <w:lang w:val="kk-KZ"/>
              </w:rPr>
              <w:t xml:space="preserve">Число </w:t>
            </w:r>
            <w:r w:rsidRPr="00745806">
              <w:rPr>
                <w:rFonts w:ascii="Times New Roman" w:eastAsia="Times New Roman" w:hAnsi="Times New Roman"/>
                <w:color w:val="14407A" w:themeColor="text1"/>
                <w:kern w:val="24"/>
                <w:sz w:val="16"/>
                <w:szCs w:val="16"/>
              </w:rPr>
              <w:t xml:space="preserve">выпускников программ бакалавриата и интернатуры в </w:t>
            </w:r>
            <w:r>
              <w:rPr>
                <w:rFonts w:ascii="Times New Roman" w:eastAsia="Times New Roman" w:hAnsi="Times New Roman"/>
                <w:color w:val="14407A" w:themeColor="text1"/>
                <w:kern w:val="24"/>
                <w:sz w:val="16"/>
                <w:szCs w:val="16"/>
                <w:lang w:val="kk-KZ"/>
              </w:rPr>
              <w:t xml:space="preserve">учебном </w:t>
            </w:r>
            <w:r w:rsidRPr="00745806">
              <w:rPr>
                <w:rFonts w:ascii="Times New Roman" w:eastAsia="Times New Roman" w:hAnsi="Times New Roman"/>
                <w:color w:val="14407A" w:themeColor="text1"/>
                <w:kern w:val="24"/>
                <w:sz w:val="16"/>
                <w:szCs w:val="16"/>
              </w:rPr>
              <w:t>году, по итогам которого подводится рейтинг, трудоустроенных в организациях здравоохранения</w:t>
            </w:r>
            <w:r w:rsidRPr="00745806">
              <w:rPr>
                <w:rFonts w:ascii="Times New Roman" w:hAnsi="Times New Roman"/>
                <w:bCs/>
                <w:color w:val="14407A" w:themeColor="text1"/>
                <w:kern w:val="24"/>
                <w:sz w:val="16"/>
                <w:szCs w:val="16"/>
              </w:rPr>
              <w:t xml:space="preserve">] / [Общее </w:t>
            </w:r>
            <w:r w:rsidRPr="00745806">
              <w:rPr>
                <w:rFonts w:ascii="Times New Roman" w:hAnsi="Times New Roman"/>
                <w:bCs/>
                <w:color w:val="14407A" w:themeColor="text1"/>
                <w:kern w:val="24"/>
                <w:sz w:val="16"/>
                <w:szCs w:val="16"/>
                <w:lang w:val="kk-KZ"/>
              </w:rPr>
              <w:t xml:space="preserve">число </w:t>
            </w:r>
            <w:r w:rsidRPr="00745806">
              <w:rPr>
                <w:rFonts w:ascii="Times New Roman" w:eastAsia="Times New Roman" w:hAnsi="Times New Roman"/>
                <w:color w:val="14407A" w:themeColor="text1"/>
                <w:kern w:val="24"/>
                <w:sz w:val="16"/>
                <w:szCs w:val="16"/>
              </w:rPr>
              <w:t xml:space="preserve">выпускников бакалавриата и интернатуры в </w:t>
            </w:r>
            <w:r>
              <w:rPr>
                <w:rFonts w:ascii="Times New Roman" w:eastAsia="Times New Roman" w:hAnsi="Times New Roman"/>
                <w:color w:val="14407A" w:themeColor="text1"/>
                <w:kern w:val="24"/>
                <w:sz w:val="16"/>
                <w:szCs w:val="16"/>
                <w:lang w:val="kk-KZ"/>
              </w:rPr>
              <w:t xml:space="preserve">учебном </w:t>
            </w:r>
            <w:r w:rsidRPr="00745806">
              <w:rPr>
                <w:rFonts w:ascii="Times New Roman" w:eastAsia="Times New Roman" w:hAnsi="Times New Roman"/>
                <w:color w:val="14407A" w:themeColor="text1"/>
                <w:kern w:val="24"/>
                <w:sz w:val="16"/>
                <w:szCs w:val="16"/>
              </w:rPr>
              <w:t>году, по итогам которого подводится рейтинг</w:t>
            </w:r>
            <w:r w:rsidRPr="00745806">
              <w:rPr>
                <w:rFonts w:ascii="Times New Roman" w:hAnsi="Times New Roman"/>
                <w:bCs/>
                <w:color w:val="14407A" w:themeColor="text1"/>
                <w:kern w:val="24"/>
                <w:sz w:val="16"/>
                <w:szCs w:val="16"/>
              </w:rPr>
              <w:t>]</w:t>
            </w:r>
            <w:r w:rsidRPr="00745806">
              <w:rPr>
                <w:rFonts w:ascii="Times New Roman" w:hAnsi="Times New Roman"/>
                <w:bCs/>
                <w:color w:val="14407A" w:themeColor="text1"/>
                <w:kern w:val="24"/>
                <w:sz w:val="16"/>
                <w:szCs w:val="16"/>
                <w:lang w:val="kk-KZ"/>
              </w:rPr>
              <w:t xml:space="preserve"> </w:t>
            </w:r>
            <w:r w:rsidRPr="00745806">
              <w:rPr>
                <w:rFonts w:ascii="Times New Roman" w:hAnsi="Times New Roman"/>
                <w:bCs/>
                <w:color w:val="14407A" w:themeColor="text1"/>
                <w:kern w:val="24"/>
                <w:sz w:val="16"/>
                <w:szCs w:val="16"/>
              </w:rPr>
              <w:t>× 100</w:t>
            </w:r>
          </w:p>
        </w:tc>
        <w:tc>
          <w:tcPr>
            <w:tcW w:w="2674" w:type="dxa"/>
            <w:tcBorders>
              <w:top w:val="single" w:sz="4" w:space="0" w:color="auto"/>
              <w:left w:val="single" w:sz="4" w:space="0" w:color="auto"/>
              <w:bottom w:val="single" w:sz="4" w:space="0" w:color="auto"/>
              <w:right w:val="single" w:sz="4" w:space="0" w:color="auto"/>
            </w:tcBorders>
            <w:hideMark/>
          </w:tcPr>
          <w:p w:rsidR="00022475" w:rsidRPr="00BF6C5B" w:rsidRDefault="00022475" w:rsidP="00022475">
            <w:pPr>
              <w:jc w:val="center"/>
              <w:rPr>
                <w:rFonts w:ascii="Times New Roman" w:hAnsi="Times New Roman"/>
                <w:b/>
              </w:rPr>
            </w:pPr>
            <w:r w:rsidRPr="00BF6C5B">
              <w:rPr>
                <w:rFonts w:ascii="Times New Roman" w:hAnsi="Times New Roman"/>
                <w:b/>
              </w:rPr>
              <w:t xml:space="preserve">50 </w:t>
            </w:r>
            <w:r w:rsidRPr="00BF6C5B">
              <w:rPr>
                <w:rFonts w:ascii="Times New Roman" w:hAnsi="Times New Roman"/>
                <w:b/>
                <w:lang w:val="kk-KZ"/>
              </w:rPr>
              <w:t xml:space="preserve">баллов </w:t>
            </w:r>
            <w:r w:rsidRPr="00BF6C5B">
              <w:rPr>
                <w:rFonts w:ascii="Times New Roman" w:hAnsi="Times New Roman"/>
                <w:b/>
              </w:rPr>
              <w:t>- (100</w:t>
            </w:r>
            <w:r w:rsidRPr="00BF6C5B">
              <w:rPr>
                <w:rFonts w:ascii="Times New Roman" w:hAnsi="Times New Roman"/>
                <w:b/>
                <w:lang w:val="kk-KZ"/>
              </w:rPr>
              <w:t xml:space="preserve"> </w:t>
            </w:r>
            <w:r w:rsidRPr="00BF6C5B">
              <w:rPr>
                <w:rFonts w:ascii="Times New Roman" w:hAnsi="Times New Roman"/>
                <w:b/>
              </w:rPr>
              <w:t>-</w:t>
            </w:r>
            <w:r w:rsidRPr="00BF6C5B">
              <w:rPr>
                <w:rFonts w:ascii="Times New Roman" w:hAnsi="Times New Roman"/>
                <w:b/>
                <w:lang w:val="kk-KZ"/>
              </w:rPr>
              <w:t xml:space="preserve"> </w:t>
            </w:r>
            <w:r w:rsidRPr="00BF6C5B">
              <w:rPr>
                <w:rFonts w:ascii="Times New Roman" w:hAnsi="Times New Roman"/>
                <w:b/>
                <w:lang w:val="en-US"/>
              </w:rPr>
              <w:t>I</w:t>
            </w:r>
            <w:r w:rsidRPr="00BF6C5B">
              <w:rPr>
                <w:rFonts w:ascii="Times New Roman" w:hAnsi="Times New Roman"/>
                <w:b/>
                <w:vertAlign w:val="subscript"/>
              </w:rPr>
              <w:t>2.1</w:t>
            </w:r>
            <w:r w:rsidRPr="00BF6C5B">
              <w:rPr>
                <w:rFonts w:ascii="Times New Roman" w:hAnsi="Times New Roman"/>
                <w:b/>
              </w:rPr>
              <w:t>)</w:t>
            </w:r>
            <w:r w:rsidRPr="00BF6C5B">
              <w:rPr>
                <w:rFonts w:ascii="Times New Roman" w:hAnsi="Times New Roman"/>
                <w:b/>
                <w:lang w:val="kk-KZ"/>
              </w:rPr>
              <w:t xml:space="preserve"> </w:t>
            </w:r>
            <w:r w:rsidRPr="00BF6C5B">
              <w:rPr>
                <w:rFonts w:ascii="Times New Roman" w:hAnsi="Times New Roman"/>
                <w:b/>
              </w:rPr>
              <w:t>×</w:t>
            </w:r>
            <w:r w:rsidRPr="00BF6C5B">
              <w:rPr>
                <w:rFonts w:ascii="Times New Roman" w:hAnsi="Times New Roman"/>
                <w:b/>
                <w:lang w:val="kk-KZ"/>
              </w:rPr>
              <w:t xml:space="preserve"> </w:t>
            </w:r>
            <w:r w:rsidRPr="00BF6C5B">
              <w:rPr>
                <w:rFonts w:ascii="Times New Roman" w:hAnsi="Times New Roman"/>
                <w:b/>
              </w:rPr>
              <w:t>0,5</w:t>
            </w:r>
          </w:p>
        </w:tc>
        <w:tc>
          <w:tcPr>
            <w:tcW w:w="1134"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hAnsi="Times New Roman"/>
              </w:rPr>
            </w:pPr>
            <w:r w:rsidRPr="00745806">
              <w:rPr>
                <w:rFonts w:ascii="Times New Roman" w:hAnsi="Times New Roman"/>
              </w:rPr>
              <w:t>Отчет ВУЗа</w:t>
            </w:r>
          </w:p>
        </w:tc>
        <w:tc>
          <w:tcPr>
            <w:tcW w:w="1276"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hAnsi="Times New Roman"/>
              </w:rPr>
            </w:pPr>
            <w:r w:rsidRPr="00745806">
              <w:rPr>
                <w:rFonts w:ascii="Times New Roman" w:hAnsi="Times New Roman"/>
                <w:sz w:val="20"/>
                <w:szCs w:val="20"/>
              </w:rPr>
              <w:t>Учитывается сумма баллов по всем компонентам индикатора</w:t>
            </w:r>
          </w:p>
        </w:tc>
      </w:tr>
      <w:tr w:rsidR="00022475" w:rsidRPr="00745806" w:rsidTr="00022475">
        <w:trPr>
          <w:trHeight w:val="70"/>
          <w:jc w:val="center"/>
        </w:trPr>
        <w:tc>
          <w:tcPr>
            <w:tcW w:w="489"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rPr>
            </w:pPr>
          </w:p>
        </w:tc>
        <w:tc>
          <w:tcPr>
            <w:tcW w:w="4910" w:type="dxa"/>
            <w:gridSpan w:val="3"/>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eastAsia="Times New Roman" w:hAnsi="Times New Roman"/>
                <w:color w:val="14407A" w:themeColor="text1"/>
                <w:kern w:val="24"/>
              </w:rPr>
            </w:pPr>
          </w:p>
        </w:tc>
        <w:tc>
          <w:tcPr>
            <w:tcW w:w="425"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bCs/>
                <w:color w:val="14407A" w:themeColor="text1"/>
                <w:kern w:val="24"/>
              </w:rPr>
            </w:pPr>
          </w:p>
        </w:tc>
        <w:tc>
          <w:tcPr>
            <w:tcW w:w="4536"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bCs/>
                <w:color w:val="14407A" w:themeColor="text1"/>
                <w:kern w:val="24"/>
                <w:sz w:val="16"/>
                <w:szCs w:val="16"/>
              </w:rPr>
            </w:pPr>
          </w:p>
        </w:tc>
        <w:tc>
          <w:tcPr>
            <w:tcW w:w="2674" w:type="dxa"/>
            <w:tcBorders>
              <w:top w:val="single" w:sz="4" w:space="0" w:color="auto"/>
              <w:left w:val="single" w:sz="4" w:space="0" w:color="auto"/>
              <w:bottom w:val="single" w:sz="4" w:space="0" w:color="auto"/>
              <w:right w:val="single" w:sz="4" w:space="0" w:color="auto"/>
            </w:tcBorders>
          </w:tcPr>
          <w:p w:rsidR="00022475" w:rsidRPr="00E4580A" w:rsidRDefault="00022475" w:rsidP="00022475">
            <w:pPr>
              <w:jc w:val="both"/>
              <w:rPr>
                <w:rFonts w:ascii="Times New Roman" w:hAnsi="Times New Roman"/>
                <w:i/>
                <w:sz w:val="20"/>
                <w:szCs w:val="20"/>
              </w:rPr>
            </w:pPr>
            <w:r w:rsidRPr="00E4580A">
              <w:rPr>
                <w:rFonts w:ascii="Times New Roman" w:hAnsi="Times New Roman"/>
                <w:i/>
                <w:sz w:val="20"/>
                <w:szCs w:val="20"/>
              </w:rPr>
              <w:t xml:space="preserve">Пример расчета: </w:t>
            </w:r>
            <w:r w:rsidRPr="00E4580A">
              <w:rPr>
                <w:rFonts w:ascii="Times New Roman" w:hAnsi="Times New Roman"/>
                <w:i/>
                <w:sz w:val="20"/>
                <w:szCs w:val="20"/>
                <w:lang w:val="en-US"/>
              </w:rPr>
              <w:t>I</w:t>
            </w:r>
            <w:r>
              <w:rPr>
                <w:rFonts w:ascii="Times New Roman" w:hAnsi="Times New Roman"/>
                <w:i/>
                <w:sz w:val="20"/>
                <w:szCs w:val="20"/>
                <w:vertAlign w:val="subscript"/>
              </w:rPr>
              <w:t>2</w:t>
            </w:r>
            <w:r w:rsidRPr="00E4580A">
              <w:rPr>
                <w:rFonts w:ascii="Times New Roman" w:hAnsi="Times New Roman"/>
                <w:i/>
                <w:sz w:val="20"/>
                <w:szCs w:val="20"/>
                <w:vertAlign w:val="subscript"/>
              </w:rPr>
              <w:t>.</w:t>
            </w:r>
            <w:r>
              <w:rPr>
                <w:rFonts w:ascii="Times New Roman" w:hAnsi="Times New Roman"/>
                <w:i/>
                <w:sz w:val="20"/>
                <w:szCs w:val="20"/>
                <w:vertAlign w:val="subscript"/>
              </w:rPr>
              <w:t>1</w:t>
            </w:r>
            <w:r w:rsidRPr="00E4580A">
              <w:rPr>
                <w:rFonts w:ascii="Times New Roman" w:hAnsi="Times New Roman"/>
                <w:i/>
                <w:sz w:val="20"/>
                <w:szCs w:val="20"/>
              </w:rPr>
              <w:t>=</w:t>
            </w:r>
            <w:r>
              <w:rPr>
                <w:rFonts w:ascii="Times New Roman" w:hAnsi="Times New Roman"/>
                <w:i/>
                <w:sz w:val="20"/>
                <w:szCs w:val="20"/>
              </w:rPr>
              <w:t>80</w:t>
            </w:r>
            <w:r w:rsidRPr="00E4580A">
              <w:rPr>
                <w:rFonts w:ascii="Times New Roman" w:hAnsi="Times New Roman"/>
                <w:i/>
                <w:sz w:val="20"/>
                <w:szCs w:val="20"/>
              </w:rPr>
              <w:t>%</w:t>
            </w:r>
          </w:p>
          <w:p w:rsidR="00022475" w:rsidRDefault="00022475" w:rsidP="00022475">
            <w:pPr>
              <w:jc w:val="both"/>
              <w:rPr>
                <w:rFonts w:ascii="Times New Roman" w:hAnsi="Times New Roman"/>
              </w:rPr>
            </w:pPr>
            <w:r w:rsidRPr="00E4580A">
              <w:rPr>
                <w:rFonts w:ascii="Times New Roman" w:hAnsi="Times New Roman"/>
                <w:i/>
                <w:sz w:val="20"/>
                <w:szCs w:val="20"/>
              </w:rPr>
              <w:t>50-(100-</w:t>
            </w:r>
            <w:r>
              <w:rPr>
                <w:rFonts w:ascii="Times New Roman" w:hAnsi="Times New Roman"/>
                <w:i/>
                <w:sz w:val="20"/>
                <w:szCs w:val="20"/>
              </w:rPr>
              <w:t>80</w:t>
            </w:r>
            <w:r w:rsidRPr="00E4580A">
              <w:rPr>
                <w:rFonts w:ascii="Times New Roman" w:hAnsi="Times New Roman"/>
                <w:i/>
                <w:sz w:val="20"/>
                <w:szCs w:val="20"/>
              </w:rPr>
              <w:t>) ×</w:t>
            </w:r>
            <w:r w:rsidRPr="00E4580A">
              <w:rPr>
                <w:rFonts w:ascii="Times New Roman" w:hAnsi="Times New Roman"/>
                <w:i/>
                <w:sz w:val="20"/>
                <w:szCs w:val="20"/>
                <w:lang w:val="kk-KZ"/>
              </w:rPr>
              <w:t xml:space="preserve"> </w:t>
            </w:r>
            <w:r w:rsidRPr="00E4580A">
              <w:rPr>
                <w:rFonts w:ascii="Times New Roman" w:hAnsi="Times New Roman"/>
                <w:i/>
                <w:sz w:val="20"/>
                <w:szCs w:val="20"/>
              </w:rPr>
              <w:t>0,5 = 4</w:t>
            </w:r>
            <w:r>
              <w:rPr>
                <w:rFonts w:ascii="Times New Roman" w:hAnsi="Times New Roman"/>
                <w:i/>
                <w:sz w:val="20"/>
                <w:szCs w:val="20"/>
              </w:rPr>
              <w:t>0</w:t>
            </w:r>
            <w:r w:rsidRPr="00E4580A">
              <w:rPr>
                <w:rFonts w:ascii="Times New Roman" w:hAnsi="Times New Roman"/>
                <w:i/>
                <w:sz w:val="20"/>
                <w:szCs w:val="20"/>
              </w:rPr>
              <w:t xml:space="preserve"> баллов</w:t>
            </w:r>
          </w:p>
        </w:tc>
        <w:tc>
          <w:tcPr>
            <w:tcW w:w="1134"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rPr>
            </w:pPr>
          </w:p>
        </w:tc>
        <w:tc>
          <w:tcPr>
            <w:tcW w:w="1276" w:type="dxa"/>
            <w:vMerge/>
            <w:tcBorders>
              <w:left w:val="single" w:sz="4" w:space="0" w:color="auto"/>
              <w:right w:val="single" w:sz="4" w:space="0" w:color="auto"/>
            </w:tcBorders>
          </w:tcPr>
          <w:p w:rsidR="00022475" w:rsidRPr="00745806" w:rsidRDefault="00022475" w:rsidP="00022475">
            <w:pPr>
              <w:jc w:val="both"/>
              <w:rPr>
                <w:rFonts w:ascii="Times New Roman" w:hAnsi="Times New Roman"/>
                <w:sz w:val="20"/>
                <w:szCs w:val="20"/>
              </w:rPr>
            </w:pPr>
          </w:p>
        </w:tc>
      </w:tr>
      <w:tr w:rsidR="00022475" w:rsidRPr="00745806" w:rsidTr="00022475">
        <w:trPr>
          <w:trHeight w:val="70"/>
          <w:jc w:val="center"/>
        </w:trPr>
        <w:tc>
          <w:tcPr>
            <w:tcW w:w="489" w:type="dxa"/>
            <w:vMerge w:val="restart"/>
            <w:tcBorders>
              <w:top w:val="single" w:sz="4" w:space="0" w:color="auto"/>
              <w:left w:val="single" w:sz="4" w:space="0" w:color="auto"/>
              <w:right w:val="single" w:sz="4" w:space="0" w:color="auto"/>
            </w:tcBorders>
          </w:tcPr>
          <w:p w:rsidR="00022475" w:rsidRPr="00745806" w:rsidRDefault="00022475" w:rsidP="00022475">
            <w:pPr>
              <w:jc w:val="both"/>
              <w:rPr>
                <w:rFonts w:ascii="Times New Roman" w:hAnsi="Times New Roman"/>
              </w:rPr>
            </w:pPr>
            <w:r>
              <w:rPr>
                <w:rFonts w:ascii="Times New Roman" w:hAnsi="Times New Roman"/>
              </w:rPr>
              <w:t>2.2</w:t>
            </w:r>
          </w:p>
        </w:tc>
        <w:tc>
          <w:tcPr>
            <w:tcW w:w="4910" w:type="dxa"/>
            <w:gridSpan w:val="3"/>
            <w:vMerge w:val="restart"/>
            <w:tcBorders>
              <w:top w:val="single" w:sz="4" w:space="0" w:color="auto"/>
              <w:left w:val="single" w:sz="4" w:space="0" w:color="auto"/>
              <w:right w:val="single" w:sz="4" w:space="0" w:color="auto"/>
            </w:tcBorders>
          </w:tcPr>
          <w:p w:rsidR="00022475" w:rsidRPr="00745806" w:rsidRDefault="00022475" w:rsidP="00022475">
            <w:pPr>
              <w:jc w:val="both"/>
              <w:rPr>
                <w:rFonts w:ascii="Times New Roman" w:eastAsia="Times New Roman" w:hAnsi="Times New Roman"/>
                <w:color w:val="14407A" w:themeColor="text1"/>
                <w:kern w:val="24"/>
              </w:rPr>
            </w:pPr>
            <w:r w:rsidRPr="00745806">
              <w:rPr>
                <w:rFonts w:ascii="Times New Roman" w:eastAsia="Times New Roman" w:hAnsi="Times New Roman"/>
                <w:color w:val="14407A" w:themeColor="text1"/>
                <w:kern w:val="24"/>
              </w:rPr>
              <w:t xml:space="preserve">Доля выпускников программ бакалавриата и интернатуры по итогам </w:t>
            </w:r>
            <w:r>
              <w:rPr>
                <w:rFonts w:ascii="Times New Roman" w:eastAsia="Times New Roman" w:hAnsi="Times New Roman"/>
                <w:color w:val="14407A" w:themeColor="text1"/>
                <w:kern w:val="24"/>
              </w:rPr>
              <w:t>отчетного учебного года</w:t>
            </w:r>
            <w:r w:rsidRPr="00745806">
              <w:rPr>
                <w:rFonts w:ascii="Times New Roman" w:eastAsia="Times New Roman" w:hAnsi="Times New Roman"/>
                <w:color w:val="14407A" w:themeColor="text1"/>
                <w:kern w:val="24"/>
              </w:rPr>
              <w:t xml:space="preserve">, </w:t>
            </w:r>
            <w:r w:rsidRPr="00745806">
              <w:rPr>
                <w:rFonts w:ascii="Times New Roman" w:eastAsia="Times New Roman" w:hAnsi="Times New Roman"/>
                <w:color w:val="14407A" w:themeColor="text1"/>
                <w:kern w:val="24"/>
              </w:rPr>
              <w:lastRenderedPageBreak/>
              <w:t>поступивших на следующий уровень образования</w:t>
            </w:r>
            <w:r>
              <w:rPr>
                <w:rFonts w:ascii="Times New Roman" w:eastAsia="Times New Roman" w:hAnsi="Times New Roman"/>
                <w:color w:val="14407A" w:themeColor="text1"/>
                <w:kern w:val="24"/>
              </w:rPr>
              <w:t xml:space="preserve"> </w:t>
            </w:r>
            <w:r>
              <w:rPr>
                <w:rFonts w:ascii="Times New Roman" w:eastAsia="Times New Roman" w:hAnsi="Times New Roman"/>
                <w:bCs/>
                <w:color w:val="14407A" w:themeColor="text1"/>
                <w:kern w:val="24"/>
              </w:rPr>
              <w:t>(</w:t>
            </w:r>
            <w:r w:rsidRPr="00E4580A">
              <w:rPr>
                <w:rFonts w:ascii="Times New Roman" w:hAnsi="Times New Roman"/>
                <w:b/>
                <w:lang w:val="en-US"/>
              </w:rPr>
              <w:t>I</w:t>
            </w:r>
            <w:r>
              <w:rPr>
                <w:rFonts w:ascii="Times New Roman" w:hAnsi="Times New Roman"/>
                <w:b/>
                <w:vertAlign w:val="subscript"/>
              </w:rPr>
              <w:t>2</w:t>
            </w:r>
            <w:r w:rsidRPr="00E4580A">
              <w:rPr>
                <w:rFonts w:ascii="Times New Roman" w:hAnsi="Times New Roman"/>
                <w:b/>
                <w:vertAlign w:val="subscript"/>
              </w:rPr>
              <w:t>.</w:t>
            </w:r>
            <w:r>
              <w:rPr>
                <w:rFonts w:ascii="Times New Roman" w:hAnsi="Times New Roman"/>
                <w:b/>
                <w:vertAlign w:val="subscript"/>
              </w:rPr>
              <w:t>2</w:t>
            </w:r>
            <w:r>
              <w:rPr>
                <w:rFonts w:ascii="Times New Roman" w:hAnsi="Times New Roman"/>
              </w:rPr>
              <w:t>)</w:t>
            </w:r>
          </w:p>
        </w:tc>
        <w:tc>
          <w:tcPr>
            <w:tcW w:w="425" w:type="dxa"/>
            <w:vMerge w:val="restart"/>
            <w:tcBorders>
              <w:top w:val="single" w:sz="4" w:space="0" w:color="auto"/>
              <w:left w:val="single" w:sz="4" w:space="0" w:color="auto"/>
              <w:right w:val="single" w:sz="4" w:space="0" w:color="auto"/>
            </w:tcBorders>
          </w:tcPr>
          <w:p w:rsidR="00022475" w:rsidRPr="00745806" w:rsidRDefault="00022475" w:rsidP="00022475">
            <w:pPr>
              <w:jc w:val="both"/>
              <w:rPr>
                <w:rFonts w:ascii="Times New Roman" w:hAnsi="Times New Roman"/>
                <w:bCs/>
                <w:color w:val="14407A" w:themeColor="text1"/>
                <w:kern w:val="24"/>
              </w:rPr>
            </w:pPr>
            <w:r w:rsidRPr="00745806">
              <w:rPr>
                <w:rFonts w:ascii="Times New Roman" w:hAnsi="Times New Roman"/>
                <w:bCs/>
                <w:color w:val="14407A" w:themeColor="text1"/>
                <w:kern w:val="24"/>
              </w:rPr>
              <w:lastRenderedPageBreak/>
              <w:t>%</w:t>
            </w:r>
          </w:p>
        </w:tc>
        <w:tc>
          <w:tcPr>
            <w:tcW w:w="4536" w:type="dxa"/>
            <w:vMerge w:val="restart"/>
            <w:tcBorders>
              <w:top w:val="single" w:sz="4" w:space="0" w:color="auto"/>
              <w:left w:val="single" w:sz="4" w:space="0" w:color="auto"/>
              <w:right w:val="single" w:sz="4" w:space="0" w:color="auto"/>
            </w:tcBorders>
          </w:tcPr>
          <w:p w:rsidR="00022475" w:rsidRPr="00745806" w:rsidRDefault="00022475" w:rsidP="00022475">
            <w:pPr>
              <w:jc w:val="both"/>
              <w:rPr>
                <w:rFonts w:ascii="Times New Roman" w:hAnsi="Times New Roman"/>
                <w:bCs/>
                <w:color w:val="14407A" w:themeColor="text1"/>
                <w:kern w:val="24"/>
                <w:sz w:val="16"/>
                <w:szCs w:val="16"/>
              </w:rPr>
            </w:pPr>
            <w:r w:rsidRPr="00745806">
              <w:rPr>
                <w:rFonts w:ascii="Times New Roman" w:hAnsi="Times New Roman"/>
                <w:bCs/>
                <w:color w:val="14407A" w:themeColor="text1"/>
                <w:kern w:val="24"/>
                <w:sz w:val="16"/>
                <w:szCs w:val="16"/>
              </w:rPr>
              <w:t>[</w:t>
            </w:r>
            <w:r w:rsidRPr="00745806">
              <w:rPr>
                <w:rFonts w:ascii="Times New Roman" w:hAnsi="Times New Roman"/>
                <w:bCs/>
                <w:color w:val="14407A" w:themeColor="text1"/>
                <w:kern w:val="24"/>
                <w:sz w:val="16"/>
                <w:szCs w:val="16"/>
                <w:lang w:val="kk-KZ"/>
              </w:rPr>
              <w:t xml:space="preserve">Число </w:t>
            </w:r>
            <w:r w:rsidRPr="00745806">
              <w:rPr>
                <w:rFonts w:ascii="Times New Roman" w:eastAsia="Times New Roman" w:hAnsi="Times New Roman"/>
                <w:color w:val="14407A" w:themeColor="text1"/>
                <w:kern w:val="24"/>
                <w:sz w:val="16"/>
                <w:szCs w:val="16"/>
              </w:rPr>
              <w:t xml:space="preserve">выпускников программ бакалавриата и интернатуры в </w:t>
            </w:r>
            <w:r>
              <w:rPr>
                <w:rFonts w:ascii="Times New Roman" w:eastAsia="Times New Roman" w:hAnsi="Times New Roman"/>
                <w:color w:val="14407A" w:themeColor="text1"/>
                <w:kern w:val="24"/>
                <w:sz w:val="16"/>
                <w:szCs w:val="16"/>
                <w:lang w:val="kk-KZ"/>
              </w:rPr>
              <w:t xml:space="preserve">учебном </w:t>
            </w:r>
            <w:r w:rsidRPr="00745806">
              <w:rPr>
                <w:rFonts w:ascii="Times New Roman" w:eastAsia="Times New Roman" w:hAnsi="Times New Roman"/>
                <w:color w:val="14407A" w:themeColor="text1"/>
                <w:kern w:val="24"/>
                <w:sz w:val="16"/>
                <w:szCs w:val="16"/>
              </w:rPr>
              <w:t xml:space="preserve">году, по итогам которого подводится рейтинг, </w:t>
            </w:r>
            <w:r w:rsidRPr="00745806">
              <w:rPr>
                <w:rFonts w:ascii="Times New Roman" w:eastAsia="Times New Roman" w:hAnsi="Times New Roman"/>
                <w:color w:val="14407A" w:themeColor="text1"/>
                <w:kern w:val="24"/>
                <w:sz w:val="16"/>
                <w:szCs w:val="16"/>
              </w:rPr>
              <w:lastRenderedPageBreak/>
              <w:t>поступивших на следующий уровень образования</w:t>
            </w:r>
            <w:r w:rsidRPr="00745806">
              <w:rPr>
                <w:rFonts w:ascii="Times New Roman" w:hAnsi="Times New Roman"/>
                <w:bCs/>
                <w:color w:val="14407A" w:themeColor="text1"/>
                <w:kern w:val="24"/>
                <w:sz w:val="16"/>
                <w:szCs w:val="16"/>
              </w:rPr>
              <w:t xml:space="preserve">] / [Общее </w:t>
            </w:r>
            <w:r w:rsidRPr="00745806">
              <w:rPr>
                <w:rFonts w:ascii="Times New Roman" w:hAnsi="Times New Roman"/>
                <w:bCs/>
                <w:color w:val="14407A" w:themeColor="text1"/>
                <w:kern w:val="24"/>
                <w:sz w:val="16"/>
                <w:szCs w:val="16"/>
                <w:lang w:val="kk-KZ"/>
              </w:rPr>
              <w:t xml:space="preserve">число </w:t>
            </w:r>
            <w:r w:rsidRPr="00745806">
              <w:rPr>
                <w:rFonts w:ascii="Times New Roman" w:eastAsia="Times New Roman" w:hAnsi="Times New Roman"/>
                <w:color w:val="14407A" w:themeColor="text1"/>
                <w:kern w:val="24"/>
                <w:sz w:val="16"/>
                <w:szCs w:val="16"/>
              </w:rPr>
              <w:t xml:space="preserve">выпускников бакалавриата и интернатуры в </w:t>
            </w:r>
            <w:r>
              <w:rPr>
                <w:rFonts w:ascii="Times New Roman" w:eastAsia="Times New Roman" w:hAnsi="Times New Roman"/>
                <w:color w:val="14407A" w:themeColor="text1"/>
                <w:kern w:val="24"/>
                <w:sz w:val="16"/>
                <w:szCs w:val="16"/>
                <w:lang w:val="kk-KZ"/>
              </w:rPr>
              <w:t xml:space="preserve">учебном </w:t>
            </w:r>
            <w:r w:rsidRPr="00745806">
              <w:rPr>
                <w:rFonts w:ascii="Times New Roman" w:eastAsia="Times New Roman" w:hAnsi="Times New Roman"/>
                <w:color w:val="14407A" w:themeColor="text1"/>
                <w:kern w:val="24"/>
                <w:sz w:val="16"/>
                <w:szCs w:val="16"/>
              </w:rPr>
              <w:t>году, по итогам которого подводится рейтинг</w:t>
            </w:r>
            <w:r w:rsidRPr="00745806">
              <w:rPr>
                <w:rFonts w:ascii="Times New Roman" w:hAnsi="Times New Roman"/>
                <w:bCs/>
                <w:color w:val="14407A" w:themeColor="text1"/>
                <w:kern w:val="24"/>
                <w:sz w:val="16"/>
                <w:szCs w:val="16"/>
              </w:rPr>
              <w:t>]</w:t>
            </w:r>
            <w:r w:rsidRPr="00745806">
              <w:rPr>
                <w:rFonts w:ascii="Times New Roman" w:hAnsi="Times New Roman"/>
                <w:bCs/>
                <w:color w:val="14407A" w:themeColor="text1"/>
                <w:kern w:val="24"/>
                <w:sz w:val="16"/>
                <w:szCs w:val="16"/>
                <w:lang w:val="kk-KZ"/>
              </w:rPr>
              <w:t xml:space="preserve"> </w:t>
            </w:r>
            <w:r w:rsidRPr="00745806">
              <w:rPr>
                <w:rFonts w:ascii="Times New Roman" w:hAnsi="Times New Roman"/>
                <w:bCs/>
                <w:color w:val="14407A" w:themeColor="text1"/>
                <w:kern w:val="24"/>
                <w:sz w:val="16"/>
                <w:szCs w:val="16"/>
              </w:rPr>
              <w:t>× 100</w:t>
            </w:r>
          </w:p>
        </w:tc>
        <w:tc>
          <w:tcPr>
            <w:tcW w:w="2674" w:type="dxa"/>
            <w:tcBorders>
              <w:top w:val="single" w:sz="4" w:space="0" w:color="auto"/>
              <w:left w:val="single" w:sz="4" w:space="0" w:color="auto"/>
              <w:bottom w:val="single" w:sz="4" w:space="0" w:color="auto"/>
              <w:right w:val="single" w:sz="4" w:space="0" w:color="auto"/>
            </w:tcBorders>
          </w:tcPr>
          <w:p w:rsidR="00022475" w:rsidRPr="00BF6C5B" w:rsidRDefault="00022475" w:rsidP="00022475">
            <w:pPr>
              <w:jc w:val="center"/>
              <w:rPr>
                <w:rFonts w:ascii="Times New Roman" w:hAnsi="Times New Roman"/>
                <w:b/>
              </w:rPr>
            </w:pPr>
            <w:r w:rsidRPr="00BF6C5B">
              <w:rPr>
                <w:rFonts w:ascii="Times New Roman" w:hAnsi="Times New Roman"/>
                <w:b/>
              </w:rPr>
              <w:lastRenderedPageBreak/>
              <w:t xml:space="preserve">50 </w:t>
            </w:r>
            <w:r w:rsidRPr="00BF6C5B">
              <w:rPr>
                <w:rFonts w:ascii="Times New Roman" w:hAnsi="Times New Roman"/>
                <w:b/>
                <w:lang w:val="kk-KZ"/>
              </w:rPr>
              <w:t xml:space="preserve">баллов </w:t>
            </w:r>
            <w:r w:rsidRPr="00BF6C5B">
              <w:rPr>
                <w:rFonts w:ascii="Times New Roman" w:hAnsi="Times New Roman"/>
                <w:b/>
              </w:rPr>
              <w:t>- (100</w:t>
            </w:r>
            <w:r w:rsidRPr="00BF6C5B">
              <w:rPr>
                <w:rFonts w:ascii="Times New Roman" w:hAnsi="Times New Roman"/>
                <w:b/>
                <w:lang w:val="kk-KZ"/>
              </w:rPr>
              <w:t xml:space="preserve"> </w:t>
            </w:r>
            <w:r w:rsidRPr="00BF6C5B">
              <w:rPr>
                <w:rFonts w:ascii="Times New Roman" w:hAnsi="Times New Roman"/>
                <w:b/>
              </w:rPr>
              <w:t>-</w:t>
            </w:r>
            <w:r w:rsidRPr="00BF6C5B">
              <w:rPr>
                <w:rFonts w:ascii="Times New Roman" w:hAnsi="Times New Roman"/>
                <w:b/>
                <w:lang w:val="kk-KZ"/>
              </w:rPr>
              <w:t xml:space="preserve"> </w:t>
            </w:r>
            <w:r w:rsidRPr="00BF6C5B">
              <w:rPr>
                <w:rFonts w:ascii="Times New Roman" w:hAnsi="Times New Roman"/>
                <w:b/>
                <w:lang w:val="en-US"/>
              </w:rPr>
              <w:t>I</w:t>
            </w:r>
            <w:r w:rsidRPr="00BF6C5B">
              <w:rPr>
                <w:rFonts w:ascii="Times New Roman" w:hAnsi="Times New Roman"/>
                <w:b/>
                <w:vertAlign w:val="subscript"/>
              </w:rPr>
              <w:t>2.</w:t>
            </w:r>
            <w:r>
              <w:rPr>
                <w:rFonts w:ascii="Times New Roman" w:hAnsi="Times New Roman"/>
                <w:b/>
                <w:vertAlign w:val="subscript"/>
              </w:rPr>
              <w:t>2</w:t>
            </w:r>
            <w:r w:rsidRPr="00BF6C5B">
              <w:rPr>
                <w:rFonts w:ascii="Times New Roman" w:hAnsi="Times New Roman"/>
                <w:b/>
              </w:rPr>
              <w:t>)</w:t>
            </w:r>
            <w:r w:rsidRPr="00BF6C5B">
              <w:rPr>
                <w:rFonts w:ascii="Times New Roman" w:hAnsi="Times New Roman"/>
                <w:b/>
                <w:lang w:val="kk-KZ"/>
              </w:rPr>
              <w:t xml:space="preserve"> </w:t>
            </w:r>
            <w:r w:rsidRPr="00BF6C5B">
              <w:rPr>
                <w:rFonts w:ascii="Times New Roman" w:hAnsi="Times New Roman"/>
                <w:b/>
              </w:rPr>
              <w:t>×</w:t>
            </w:r>
            <w:r w:rsidRPr="00BF6C5B">
              <w:rPr>
                <w:rFonts w:ascii="Times New Roman" w:hAnsi="Times New Roman"/>
                <w:b/>
                <w:lang w:val="kk-KZ"/>
              </w:rPr>
              <w:t xml:space="preserve"> </w:t>
            </w:r>
            <w:r w:rsidRPr="00BF6C5B">
              <w:rPr>
                <w:rFonts w:ascii="Times New Roman" w:hAnsi="Times New Roman"/>
                <w:b/>
              </w:rPr>
              <w:t>0,5</w:t>
            </w:r>
          </w:p>
        </w:tc>
        <w:tc>
          <w:tcPr>
            <w:tcW w:w="1134" w:type="dxa"/>
            <w:vMerge w:val="restart"/>
            <w:tcBorders>
              <w:top w:val="single" w:sz="4" w:space="0" w:color="auto"/>
              <w:left w:val="single" w:sz="4" w:space="0" w:color="auto"/>
              <w:right w:val="single" w:sz="4" w:space="0" w:color="auto"/>
            </w:tcBorders>
          </w:tcPr>
          <w:p w:rsidR="00022475" w:rsidRPr="00745806" w:rsidRDefault="00022475" w:rsidP="00022475">
            <w:pPr>
              <w:jc w:val="both"/>
              <w:rPr>
                <w:rFonts w:ascii="Times New Roman" w:hAnsi="Times New Roman"/>
              </w:rPr>
            </w:pPr>
            <w:r w:rsidRPr="00745806">
              <w:rPr>
                <w:rFonts w:ascii="Times New Roman" w:hAnsi="Times New Roman"/>
              </w:rPr>
              <w:t>Отчет ВУЗа</w:t>
            </w:r>
          </w:p>
        </w:tc>
        <w:tc>
          <w:tcPr>
            <w:tcW w:w="1276" w:type="dxa"/>
            <w:vMerge/>
            <w:tcBorders>
              <w:left w:val="single" w:sz="4" w:space="0" w:color="auto"/>
              <w:right w:val="single" w:sz="4" w:space="0" w:color="auto"/>
            </w:tcBorders>
          </w:tcPr>
          <w:p w:rsidR="00022475" w:rsidRPr="00745806" w:rsidRDefault="00022475" w:rsidP="00022475">
            <w:pPr>
              <w:jc w:val="both"/>
              <w:rPr>
                <w:rFonts w:ascii="Times New Roman" w:hAnsi="Times New Roman"/>
                <w:sz w:val="20"/>
                <w:szCs w:val="20"/>
              </w:rPr>
            </w:pPr>
          </w:p>
        </w:tc>
      </w:tr>
      <w:tr w:rsidR="00022475" w:rsidRPr="00745806" w:rsidTr="00022475">
        <w:trPr>
          <w:trHeight w:val="70"/>
          <w:jc w:val="center"/>
        </w:trPr>
        <w:tc>
          <w:tcPr>
            <w:tcW w:w="489" w:type="dxa"/>
            <w:vMerge/>
            <w:tcBorders>
              <w:left w:val="single" w:sz="4" w:space="0" w:color="auto"/>
              <w:bottom w:val="single" w:sz="4" w:space="0" w:color="auto"/>
              <w:right w:val="single" w:sz="4" w:space="0" w:color="auto"/>
            </w:tcBorders>
          </w:tcPr>
          <w:p w:rsidR="00022475" w:rsidRDefault="00022475" w:rsidP="00022475">
            <w:pPr>
              <w:jc w:val="both"/>
              <w:rPr>
                <w:rFonts w:ascii="Times New Roman" w:hAnsi="Times New Roman"/>
              </w:rPr>
            </w:pPr>
          </w:p>
        </w:tc>
        <w:tc>
          <w:tcPr>
            <w:tcW w:w="4910" w:type="dxa"/>
            <w:gridSpan w:val="3"/>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eastAsia="Times New Roman" w:hAnsi="Times New Roman"/>
                <w:color w:val="14407A" w:themeColor="text1"/>
                <w:kern w:val="24"/>
              </w:rPr>
            </w:pPr>
          </w:p>
        </w:tc>
        <w:tc>
          <w:tcPr>
            <w:tcW w:w="425"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bCs/>
                <w:color w:val="14407A" w:themeColor="text1"/>
                <w:kern w:val="24"/>
              </w:rPr>
            </w:pPr>
          </w:p>
        </w:tc>
        <w:tc>
          <w:tcPr>
            <w:tcW w:w="4536"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bCs/>
                <w:color w:val="14407A" w:themeColor="text1"/>
                <w:kern w:val="24"/>
                <w:sz w:val="16"/>
                <w:szCs w:val="16"/>
              </w:rPr>
            </w:pPr>
          </w:p>
        </w:tc>
        <w:tc>
          <w:tcPr>
            <w:tcW w:w="2674" w:type="dxa"/>
            <w:tcBorders>
              <w:top w:val="single" w:sz="4" w:space="0" w:color="auto"/>
              <w:left w:val="single" w:sz="4" w:space="0" w:color="auto"/>
              <w:bottom w:val="single" w:sz="4" w:space="0" w:color="auto"/>
              <w:right w:val="single" w:sz="4" w:space="0" w:color="auto"/>
            </w:tcBorders>
          </w:tcPr>
          <w:p w:rsidR="00022475" w:rsidRPr="00E4580A" w:rsidRDefault="00022475" w:rsidP="00022475">
            <w:pPr>
              <w:jc w:val="both"/>
              <w:rPr>
                <w:rFonts w:ascii="Times New Roman" w:hAnsi="Times New Roman"/>
                <w:i/>
                <w:sz w:val="20"/>
                <w:szCs w:val="20"/>
              </w:rPr>
            </w:pPr>
            <w:r w:rsidRPr="00E4580A">
              <w:rPr>
                <w:rFonts w:ascii="Times New Roman" w:hAnsi="Times New Roman"/>
                <w:i/>
                <w:sz w:val="20"/>
                <w:szCs w:val="20"/>
              </w:rPr>
              <w:t xml:space="preserve">Пример расчета: </w:t>
            </w:r>
            <w:r w:rsidRPr="00E4580A">
              <w:rPr>
                <w:rFonts w:ascii="Times New Roman" w:hAnsi="Times New Roman"/>
                <w:i/>
                <w:sz w:val="20"/>
                <w:szCs w:val="20"/>
                <w:lang w:val="en-US"/>
              </w:rPr>
              <w:t>I</w:t>
            </w:r>
            <w:r>
              <w:rPr>
                <w:rFonts w:ascii="Times New Roman" w:hAnsi="Times New Roman"/>
                <w:i/>
                <w:sz w:val="20"/>
                <w:szCs w:val="20"/>
                <w:vertAlign w:val="subscript"/>
              </w:rPr>
              <w:t>2</w:t>
            </w:r>
            <w:r w:rsidRPr="00E4580A">
              <w:rPr>
                <w:rFonts w:ascii="Times New Roman" w:hAnsi="Times New Roman"/>
                <w:i/>
                <w:sz w:val="20"/>
                <w:szCs w:val="20"/>
                <w:vertAlign w:val="subscript"/>
              </w:rPr>
              <w:t>.</w:t>
            </w:r>
            <w:r>
              <w:rPr>
                <w:rFonts w:ascii="Times New Roman" w:hAnsi="Times New Roman"/>
                <w:i/>
                <w:sz w:val="20"/>
                <w:szCs w:val="20"/>
                <w:vertAlign w:val="subscript"/>
              </w:rPr>
              <w:t>2</w:t>
            </w:r>
            <w:r w:rsidRPr="00E4580A">
              <w:rPr>
                <w:rFonts w:ascii="Times New Roman" w:hAnsi="Times New Roman"/>
                <w:i/>
                <w:sz w:val="20"/>
                <w:szCs w:val="20"/>
              </w:rPr>
              <w:t>=</w:t>
            </w:r>
            <w:r>
              <w:rPr>
                <w:rFonts w:ascii="Times New Roman" w:hAnsi="Times New Roman"/>
                <w:i/>
                <w:sz w:val="20"/>
                <w:szCs w:val="20"/>
              </w:rPr>
              <w:t>20</w:t>
            </w:r>
            <w:r w:rsidRPr="00E4580A">
              <w:rPr>
                <w:rFonts w:ascii="Times New Roman" w:hAnsi="Times New Roman"/>
                <w:i/>
                <w:sz w:val="20"/>
                <w:szCs w:val="20"/>
              </w:rPr>
              <w:t>%</w:t>
            </w:r>
          </w:p>
          <w:p w:rsidR="00022475" w:rsidRDefault="00022475" w:rsidP="00022475">
            <w:pPr>
              <w:jc w:val="both"/>
              <w:rPr>
                <w:rFonts w:ascii="Times New Roman" w:hAnsi="Times New Roman"/>
              </w:rPr>
            </w:pPr>
            <w:r w:rsidRPr="00E4580A">
              <w:rPr>
                <w:rFonts w:ascii="Times New Roman" w:hAnsi="Times New Roman"/>
                <w:i/>
                <w:sz w:val="20"/>
                <w:szCs w:val="20"/>
              </w:rPr>
              <w:t>50-(100-</w:t>
            </w:r>
            <w:r>
              <w:rPr>
                <w:rFonts w:ascii="Times New Roman" w:hAnsi="Times New Roman"/>
                <w:i/>
                <w:sz w:val="20"/>
                <w:szCs w:val="20"/>
              </w:rPr>
              <w:t>20</w:t>
            </w:r>
            <w:r w:rsidRPr="00E4580A">
              <w:rPr>
                <w:rFonts w:ascii="Times New Roman" w:hAnsi="Times New Roman"/>
                <w:i/>
                <w:sz w:val="20"/>
                <w:szCs w:val="20"/>
              </w:rPr>
              <w:t>) ×</w:t>
            </w:r>
            <w:r w:rsidRPr="00E4580A">
              <w:rPr>
                <w:rFonts w:ascii="Times New Roman" w:hAnsi="Times New Roman"/>
                <w:i/>
                <w:sz w:val="20"/>
                <w:szCs w:val="20"/>
                <w:lang w:val="kk-KZ"/>
              </w:rPr>
              <w:t xml:space="preserve"> </w:t>
            </w:r>
            <w:r w:rsidRPr="00E4580A">
              <w:rPr>
                <w:rFonts w:ascii="Times New Roman" w:hAnsi="Times New Roman"/>
                <w:i/>
                <w:sz w:val="20"/>
                <w:szCs w:val="20"/>
              </w:rPr>
              <w:t xml:space="preserve">0,5 = </w:t>
            </w:r>
            <w:r>
              <w:rPr>
                <w:rFonts w:ascii="Times New Roman" w:hAnsi="Times New Roman"/>
                <w:i/>
                <w:sz w:val="20"/>
                <w:szCs w:val="20"/>
              </w:rPr>
              <w:t>10</w:t>
            </w:r>
            <w:r w:rsidRPr="00E4580A">
              <w:rPr>
                <w:rFonts w:ascii="Times New Roman" w:hAnsi="Times New Roman"/>
                <w:i/>
                <w:sz w:val="20"/>
                <w:szCs w:val="20"/>
              </w:rPr>
              <w:t xml:space="preserve"> баллов</w:t>
            </w:r>
          </w:p>
        </w:tc>
        <w:tc>
          <w:tcPr>
            <w:tcW w:w="1134"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rPr>
            </w:pPr>
          </w:p>
        </w:tc>
        <w:tc>
          <w:tcPr>
            <w:tcW w:w="1276" w:type="dxa"/>
            <w:vMerge/>
            <w:tcBorders>
              <w:left w:val="single" w:sz="4" w:space="0" w:color="auto"/>
              <w:right w:val="single" w:sz="4" w:space="0" w:color="auto"/>
            </w:tcBorders>
          </w:tcPr>
          <w:p w:rsidR="00022475" w:rsidRPr="00745806" w:rsidRDefault="00022475" w:rsidP="00022475">
            <w:pPr>
              <w:jc w:val="both"/>
              <w:rPr>
                <w:rFonts w:ascii="Times New Roman" w:hAnsi="Times New Roman"/>
                <w:sz w:val="20"/>
                <w:szCs w:val="20"/>
              </w:rPr>
            </w:pPr>
          </w:p>
        </w:tc>
      </w:tr>
      <w:tr w:rsidR="00022475" w:rsidRPr="00745806" w:rsidTr="00022475">
        <w:trPr>
          <w:trHeight w:val="70"/>
          <w:jc w:val="center"/>
        </w:trPr>
        <w:tc>
          <w:tcPr>
            <w:tcW w:w="489" w:type="dxa"/>
            <w:vMerge w:val="restart"/>
            <w:tcBorders>
              <w:top w:val="single" w:sz="4" w:space="0" w:color="auto"/>
              <w:left w:val="single" w:sz="4" w:space="0" w:color="auto"/>
              <w:right w:val="single" w:sz="4" w:space="0" w:color="auto"/>
            </w:tcBorders>
            <w:hideMark/>
          </w:tcPr>
          <w:p w:rsidR="00022475" w:rsidRPr="00B27C64" w:rsidRDefault="00022475" w:rsidP="00022475">
            <w:pPr>
              <w:jc w:val="both"/>
              <w:rPr>
                <w:rFonts w:ascii="Times New Roman" w:hAnsi="Times New Roman"/>
              </w:rPr>
            </w:pPr>
            <w:r w:rsidRPr="00745806">
              <w:rPr>
                <w:rFonts w:ascii="Times New Roman" w:hAnsi="Times New Roman"/>
              </w:rPr>
              <w:lastRenderedPageBreak/>
              <w:t>2.</w:t>
            </w:r>
            <w:r>
              <w:rPr>
                <w:rFonts w:ascii="Times New Roman" w:hAnsi="Times New Roman"/>
              </w:rPr>
              <w:t>3</w:t>
            </w:r>
          </w:p>
        </w:tc>
        <w:tc>
          <w:tcPr>
            <w:tcW w:w="4910" w:type="dxa"/>
            <w:gridSpan w:val="3"/>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eastAsia="Times New Roman" w:hAnsi="Times New Roman"/>
                <w:color w:val="14407A" w:themeColor="text1"/>
                <w:kern w:val="24"/>
              </w:rPr>
            </w:pPr>
            <w:r w:rsidRPr="00745806">
              <w:rPr>
                <w:rFonts w:ascii="Times New Roman" w:eastAsia="Times New Roman" w:hAnsi="Times New Roman"/>
                <w:color w:val="14407A" w:themeColor="text1"/>
                <w:kern w:val="24"/>
              </w:rPr>
              <w:t xml:space="preserve">Доля выпускников программ магистратуры в году, по итогам которого подводится рейтинг, трудоустроенных в организациях здравоохранения </w:t>
            </w:r>
            <w:r>
              <w:rPr>
                <w:rFonts w:ascii="Times New Roman" w:eastAsia="Times New Roman" w:hAnsi="Times New Roman"/>
                <w:bCs/>
                <w:color w:val="14407A" w:themeColor="text1"/>
                <w:kern w:val="24"/>
              </w:rPr>
              <w:t>(</w:t>
            </w:r>
            <w:r w:rsidRPr="00E4580A">
              <w:rPr>
                <w:rFonts w:ascii="Times New Roman" w:hAnsi="Times New Roman"/>
                <w:b/>
                <w:lang w:val="en-US"/>
              </w:rPr>
              <w:t>I</w:t>
            </w:r>
            <w:r>
              <w:rPr>
                <w:rFonts w:ascii="Times New Roman" w:hAnsi="Times New Roman"/>
                <w:b/>
                <w:vertAlign w:val="subscript"/>
              </w:rPr>
              <w:t>2</w:t>
            </w:r>
            <w:r w:rsidRPr="00E4580A">
              <w:rPr>
                <w:rFonts w:ascii="Times New Roman" w:hAnsi="Times New Roman"/>
                <w:b/>
                <w:vertAlign w:val="subscript"/>
              </w:rPr>
              <w:t>.</w:t>
            </w:r>
            <w:r>
              <w:rPr>
                <w:rFonts w:ascii="Times New Roman" w:hAnsi="Times New Roman"/>
                <w:b/>
                <w:vertAlign w:val="subscript"/>
              </w:rPr>
              <w:t>3</w:t>
            </w:r>
            <w:r>
              <w:rPr>
                <w:rFonts w:ascii="Times New Roman" w:hAnsi="Times New Roman"/>
              </w:rPr>
              <w:t>)</w:t>
            </w:r>
          </w:p>
        </w:tc>
        <w:tc>
          <w:tcPr>
            <w:tcW w:w="425"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hAnsi="Times New Roman"/>
                <w:bCs/>
                <w:color w:val="14407A" w:themeColor="text1"/>
                <w:kern w:val="24"/>
              </w:rPr>
            </w:pPr>
            <w:r w:rsidRPr="00745806">
              <w:rPr>
                <w:rFonts w:ascii="Times New Roman" w:hAnsi="Times New Roman"/>
                <w:bCs/>
                <w:color w:val="14407A" w:themeColor="text1"/>
                <w:kern w:val="24"/>
              </w:rPr>
              <w:t>%</w:t>
            </w:r>
          </w:p>
        </w:tc>
        <w:tc>
          <w:tcPr>
            <w:tcW w:w="4536"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hAnsi="Times New Roman"/>
                <w:bCs/>
                <w:color w:val="14407A" w:themeColor="text1"/>
                <w:kern w:val="24"/>
                <w:sz w:val="16"/>
                <w:szCs w:val="16"/>
              </w:rPr>
            </w:pPr>
            <w:r w:rsidRPr="00745806">
              <w:rPr>
                <w:rFonts w:ascii="Times New Roman" w:hAnsi="Times New Roman"/>
                <w:bCs/>
                <w:color w:val="14407A" w:themeColor="text1"/>
                <w:kern w:val="24"/>
                <w:sz w:val="16"/>
                <w:szCs w:val="16"/>
              </w:rPr>
              <w:t>[</w:t>
            </w:r>
            <w:r w:rsidRPr="00745806">
              <w:rPr>
                <w:rFonts w:ascii="Times New Roman" w:hAnsi="Times New Roman"/>
                <w:bCs/>
                <w:color w:val="14407A" w:themeColor="text1"/>
                <w:kern w:val="24"/>
                <w:sz w:val="16"/>
                <w:szCs w:val="16"/>
                <w:lang w:val="kk-KZ"/>
              </w:rPr>
              <w:t xml:space="preserve">Число </w:t>
            </w:r>
            <w:r w:rsidRPr="00745806">
              <w:rPr>
                <w:rFonts w:ascii="Times New Roman" w:eastAsia="Times New Roman" w:hAnsi="Times New Roman"/>
                <w:color w:val="14407A" w:themeColor="text1"/>
                <w:kern w:val="24"/>
                <w:sz w:val="16"/>
                <w:szCs w:val="16"/>
              </w:rPr>
              <w:t>выпускников программ магистратуры в</w:t>
            </w:r>
            <w:r>
              <w:rPr>
                <w:rFonts w:ascii="Times New Roman" w:eastAsia="Times New Roman" w:hAnsi="Times New Roman"/>
                <w:color w:val="14407A" w:themeColor="text1"/>
                <w:kern w:val="24"/>
                <w:sz w:val="16"/>
                <w:szCs w:val="16"/>
              </w:rPr>
              <w:t xml:space="preserve"> учебном</w:t>
            </w:r>
            <w:r w:rsidRPr="00745806">
              <w:rPr>
                <w:rFonts w:ascii="Times New Roman" w:eastAsia="Times New Roman" w:hAnsi="Times New Roman"/>
                <w:color w:val="14407A" w:themeColor="text1"/>
                <w:kern w:val="24"/>
                <w:sz w:val="16"/>
                <w:szCs w:val="16"/>
              </w:rPr>
              <w:t xml:space="preserve"> году, по итогам которого подводится рейтинг, трудоустроенных в организациях здравоохранения</w:t>
            </w:r>
            <w:r w:rsidRPr="00745806">
              <w:rPr>
                <w:rFonts w:ascii="Times New Roman" w:hAnsi="Times New Roman"/>
                <w:bCs/>
                <w:color w:val="14407A" w:themeColor="text1"/>
                <w:kern w:val="24"/>
                <w:sz w:val="16"/>
                <w:szCs w:val="16"/>
              </w:rPr>
              <w:t xml:space="preserve">] / [Общее </w:t>
            </w:r>
            <w:r w:rsidRPr="00745806">
              <w:rPr>
                <w:rFonts w:ascii="Times New Roman" w:hAnsi="Times New Roman"/>
                <w:bCs/>
                <w:color w:val="14407A" w:themeColor="text1"/>
                <w:kern w:val="24"/>
                <w:sz w:val="16"/>
                <w:szCs w:val="16"/>
                <w:lang w:val="kk-KZ"/>
              </w:rPr>
              <w:t xml:space="preserve">число </w:t>
            </w:r>
            <w:r w:rsidRPr="00745806">
              <w:rPr>
                <w:rFonts w:ascii="Times New Roman" w:eastAsia="Times New Roman" w:hAnsi="Times New Roman"/>
                <w:color w:val="14407A" w:themeColor="text1"/>
                <w:kern w:val="24"/>
                <w:sz w:val="16"/>
                <w:szCs w:val="16"/>
              </w:rPr>
              <w:t xml:space="preserve">выпускников магистратуры в </w:t>
            </w:r>
            <w:r>
              <w:rPr>
                <w:rFonts w:ascii="Times New Roman" w:eastAsia="Times New Roman" w:hAnsi="Times New Roman"/>
                <w:color w:val="14407A" w:themeColor="text1"/>
                <w:kern w:val="24"/>
                <w:sz w:val="16"/>
                <w:szCs w:val="16"/>
              </w:rPr>
              <w:t xml:space="preserve">учебном </w:t>
            </w:r>
            <w:r w:rsidRPr="00745806">
              <w:rPr>
                <w:rFonts w:ascii="Times New Roman" w:eastAsia="Times New Roman" w:hAnsi="Times New Roman"/>
                <w:color w:val="14407A" w:themeColor="text1"/>
                <w:kern w:val="24"/>
                <w:sz w:val="16"/>
                <w:szCs w:val="16"/>
              </w:rPr>
              <w:t>году, по итогам которого подводится рейтинг</w:t>
            </w:r>
            <w:r w:rsidRPr="00745806">
              <w:rPr>
                <w:rFonts w:ascii="Times New Roman" w:hAnsi="Times New Roman"/>
                <w:bCs/>
                <w:color w:val="14407A" w:themeColor="text1"/>
                <w:kern w:val="24"/>
                <w:sz w:val="16"/>
                <w:szCs w:val="16"/>
              </w:rPr>
              <w:t>]</w:t>
            </w:r>
            <w:r w:rsidRPr="00745806">
              <w:rPr>
                <w:rFonts w:ascii="Times New Roman" w:hAnsi="Times New Roman"/>
                <w:bCs/>
                <w:color w:val="14407A" w:themeColor="text1"/>
                <w:kern w:val="24"/>
                <w:sz w:val="16"/>
                <w:szCs w:val="16"/>
                <w:lang w:val="kk-KZ"/>
              </w:rPr>
              <w:t xml:space="preserve"> </w:t>
            </w:r>
            <w:r w:rsidRPr="00745806">
              <w:rPr>
                <w:rFonts w:ascii="Times New Roman" w:hAnsi="Times New Roman"/>
                <w:bCs/>
                <w:color w:val="14407A" w:themeColor="text1"/>
                <w:kern w:val="24"/>
                <w:sz w:val="16"/>
                <w:szCs w:val="16"/>
              </w:rPr>
              <w:t>× 100</w:t>
            </w:r>
          </w:p>
        </w:tc>
        <w:tc>
          <w:tcPr>
            <w:tcW w:w="2674" w:type="dxa"/>
            <w:tcBorders>
              <w:top w:val="single" w:sz="4" w:space="0" w:color="auto"/>
              <w:left w:val="single" w:sz="4" w:space="0" w:color="auto"/>
              <w:bottom w:val="single" w:sz="4" w:space="0" w:color="auto"/>
              <w:right w:val="single" w:sz="4" w:space="0" w:color="auto"/>
            </w:tcBorders>
            <w:hideMark/>
          </w:tcPr>
          <w:p w:rsidR="00022475" w:rsidRPr="00BF6C5B" w:rsidRDefault="00022475" w:rsidP="00022475">
            <w:pPr>
              <w:jc w:val="center"/>
              <w:rPr>
                <w:rFonts w:ascii="Times New Roman" w:hAnsi="Times New Roman"/>
                <w:b/>
              </w:rPr>
            </w:pPr>
            <w:r w:rsidRPr="00BF6C5B">
              <w:rPr>
                <w:rFonts w:ascii="Times New Roman" w:hAnsi="Times New Roman"/>
                <w:b/>
              </w:rPr>
              <w:t xml:space="preserve">50 </w:t>
            </w:r>
            <w:r w:rsidRPr="00BF6C5B">
              <w:rPr>
                <w:rFonts w:ascii="Times New Roman" w:hAnsi="Times New Roman"/>
                <w:b/>
                <w:lang w:val="kk-KZ"/>
              </w:rPr>
              <w:t xml:space="preserve">баллов </w:t>
            </w:r>
            <w:r w:rsidRPr="00BF6C5B">
              <w:rPr>
                <w:rFonts w:ascii="Times New Roman" w:hAnsi="Times New Roman"/>
                <w:b/>
              </w:rPr>
              <w:t>- (100</w:t>
            </w:r>
            <w:r w:rsidRPr="00BF6C5B">
              <w:rPr>
                <w:rFonts w:ascii="Times New Roman" w:hAnsi="Times New Roman"/>
                <w:b/>
                <w:lang w:val="kk-KZ"/>
              </w:rPr>
              <w:t xml:space="preserve"> </w:t>
            </w:r>
            <w:r w:rsidRPr="00BF6C5B">
              <w:rPr>
                <w:rFonts w:ascii="Times New Roman" w:hAnsi="Times New Roman"/>
                <w:b/>
              </w:rPr>
              <w:t>-</w:t>
            </w:r>
            <w:r w:rsidRPr="00BF6C5B">
              <w:rPr>
                <w:rFonts w:ascii="Times New Roman" w:hAnsi="Times New Roman"/>
                <w:b/>
                <w:lang w:val="kk-KZ"/>
              </w:rPr>
              <w:t xml:space="preserve"> </w:t>
            </w:r>
            <w:r w:rsidRPr="00BF6C5B">
              <w:rPr>
                <w:rFonts w:ascii="Times New Roman" w:hAnsi="Times New Roman"/>
                <w:b/>
                <w:lang w:val="en-US"/>
              </w:rPr>
              <w:t>I</w:t>
            </w:r>
            <w:r w:rsidRPr="00BF6C5B">
              <w:rPr>
                <w:rFonts w:ascii="Times New Roman" w:hAnsi="Times New Roman"/>
                <w:b/>
                <w:vertAlign w:val="subscript"/>
              </w:rPr>
              <w:t>2.</w:t>
            </w:r>
            <w:r>
              <w:rPr>
                <w:rFonts w:ascii="Times New Roman" w:hAnsi="Times New Roman"/>
                <w:b/>
                <w:vertAlign w:val="subscript"/>
              </w:rPr>
              <w:t>3</w:t>
            </w:r>
            <w:r w:rsidRPr="00BF6C5B">
              <w:rPr>
                <w:rFonts w:ascii="Times New Roman" w:hAnsi="Times New Roman"/>
                <w:b/>
              </w:rPr>
              <w:t>)</w:t>
            </w:r>
            <w:r w:rsidRPr="00BF6C5B">
              <w:rPr>
                <w:rFonts w:ascii="Times New Roman" w:hAnsi="Times New Roman"/>
                <w:b/>
                <w:lang w:val="kk-KZ"/>
              </w:rPr>
              <w:t xml:space="preserve"> </w:t>
            </w:r>
            <w:r w:rsidRPr="00BF6C5B">
              <w:rPr>
                <w:rFonts w:ascii="Times New Roman" w:hAnsi="Times New Roman"/>
                <w:b/>
              </w:rPr>
              <w:t>×</w:t>
            </w:r>
            <w:r w:rsidRPr="00BF6C5B">
              <w:rPr>
                <w:rFonts w:ascii="Times New Roman" w:hAnsi="Times New Roman"/>
                <w:b/>
                <w:lang w:val="kk-KZ"/>
              </w:rPr>
              <w:t xml:space="preserve"> </w:t>
            </w:r>
            <w:r w:rsidRPr="00BF6C5B">
              <w:rPr>
                <w:rFonts w:ascii="Times New Roman" w:hAnsi="Times New Roman"/>
                <w:b/>
              </w:rPr>
              <w:t>0,5</w:t>
            </w:r>
          </w:p>
        </w:tc>
        <w:tc>
          <w:tcPr>
            <w:tcW w:w="1134"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hAnsi="Times New Roman"/>
              </w:rPr>
            </w:pPr>
            <w:r w:rsidRPr="00745806">
              <w:rPr>
                <w:rFonts w:ascii="Times New Roman" w:hAnsi="Times New Roman"/>
              </w:rPr>
              <w:t>Отчет ВУЗа</w:t>
            </w:r>
          </w:p>
        </w:tc>
        <w:tc>
          <w:tcPr>
            <w:tcW w:w="1276" w:type="dxa"/>
            <w:vMerge/>
            <w:tcBorders>
              <w:left w:val="single" w:sz="4" w:space="0" w:color="auto"/>
              <w:right w:val="single" w:sz="4" w:space="0" w:color="auto"/>
            </w:tcBorders>
            <w:vAlign w:val="center"/>
            <w:hideMark/>
          </w:tcPr>
          <w:p w:rsidR="00022475" w:rsidRPr="00745806" w:rsidRDefault="00022475" w:rsidP="00022475">
            <w:pPr>
              <w:rPr>
                <w:rFonts w:ascii="Times New Roman" w:hAnsi="Times New Roman"/>
              </w:rPr>
            </w:pPr>
          </w:p>
        </w:tc>
      </w:tr>
      <w:tr w:rsidR="00022475" w:rsidRPr="00745806" w:rsidTr="00022475">
        <w:trPr>
          <w:trHeight w:val="502"/>
          <w:jc w:val="center"/>
        </w:trPr>
        <w:tc>
          <w:tcPr>
            <w:tcW w:w="489"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rPr>
            </w:pPr>
          </w:p>
        </w:tc>
        <w:tc>
          <w:tcPr>
            <w:tcW w:w="4910" w:type="dxa"/>
            <w:gridSpan w:val="3"/>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eastAsia="Times New Roman" w:hAnsi="Times New Roman"/>
                <w:color w:val="14407A" w:themeColor="text1"/>
                <w:kern w:val="24"/>
              </w:rPr>
            </w:pPr>
          </w:p>
        </w:tc>
        <w:tc>
          <w:tcPr>
            <w:tcW w:w="425"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bCs/>
                <w:color w:val="14407A" w:themeColor="text1"/>
                <w:kern w:val="24"/>
              </w:rPr>
            </w:pPr>
          </w:p>
        </w:tc>
        <w:tc>
          <w:tcPr>
            <w:tcW w:w="4536"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bCs/>
                <w:color w:val="14407A" w:themeColor="text1"/>
                <w:kern w:val="24"/>
                <w:sz w:val="16"/>
                <w:szCs w:val="16"/>
              </w:rPr>
            </w:pPr>
          </w:p>
        </w:tc>
        <w:tc>
          <w:tcPr>
            <w:tcW w:w="2674" w:type="dxa"/>
            <w:tcBorders>
              <w:top w:val="single" w:sz="4" w:space="0" w:color="auto"/>
              <w:left w:val="single" w:sz="4" w:space="0" w:color="auto"/>
              <w:bottom w:val="single" w:sz="4" w:space="0" w:color="auto"/>
              <w:right w:val="single" w:sz="4" w:space="0" w:color="auto"/>
            </w:tcBorders>
          </w:tcPr>
          <w:p w:rsidR="00022475" w:rsidRPr="00E4580A" w:rsidRDefault="00022475" w:rsidP="00022475">
            <w:pPr>
              <w:jc w:val="both"/>
              <w:rPr>
                <w:rFonts w:ascii="Times New Roman" w:hAnsi="Times New Roman"/>
                <w:i/>
                <w:sz w:val="20"/>
                <w:szCs w:val="20"/>
              </w:rPr>
            </w:pPr>
            <w:r w:rsidRPr="00E4580A">
              <w:rPr>
                <w:rFonts w:ascii="Times New Roman" w:hAnsi="Times New Roman"/>
                <w:i/>
                <w:sz w:val="20"/>
                <w:szCs w:val="20"/>
              </w:rPr>
              <w:t xml:space="preserve">Пример расчета: </w:t>
            </w:r>
            <w:r w:rsidRPr="00E4580A">
              <w:rPr>
                <w:rFonts w:ascii="Times New Roman" w:hAnsi="Times New Roman"/>
                <w:i/>
                <w:sz w:val="20"/>
                <w:szCs w:val="20"/>
                <w:lang w:val="en-US"/>
              </w:rPr>
              <w:t>I</w:t>
            </w:r>
            <w:r>
              <w:rPr>
                <w:rFonts w:ascii="Times New Roman" w:hAnsi="Times New Roman"/>
                <w:i/>
                <w:sz w:val="20"/>
                <w:szCs w:val="20"/>
                <w:vertAlign w:val="subscript"/>
              </w:rPr>
              <w:t>2</w:t>
            </w:r>
            <w:r w:rsidRPr="00E4580A">
              <w:rPr>
                <w:rFonts w:ascii="Times New Roman" w:hAnsi="Times New Roman"/>
                <w:i/>
                <w:sz w:val="20"/>
                <w:szCs w:val="20"/>
                <w:vertAlign w:val="subscript"/>
              </w:rPr>
              <w:t>.</w:t>
            </w:r>
            <w:r>
              <w:rPr>
                <w:rFonts w:ascii="Times New Roman" w:hAnsi="Times New Roman"/>
                <w:i/>
                <w:sz w:val="20"/>
                <w:szCs w:val="20"/>
                <w:vertAlign w:val="subscript"/>
              </w:rPr>
              <w:t>3</w:t>
            </w:r>
            <w:r w:rsidRPr="00E4580A">
              <w:rPr>
                <w:rFonts w:ascii="Times New Roman" w:hAnsi="Times New Roman"/>
                <w:i/>
                <w:sz w:val="20"/>
                <w:szCs w:val="20"/>
              </w:rPr>
              <w:t>=</w:t>
            </w:r>
            <w:r>
              <w:rPr>
                <w:rFonts w:ascii="Times New Roman" w:hAnsi="Times New Roman"/>
                <w:i/>
                <w:sz w:val="20"/>
                <w:szCs w:val="20"/>
              </w:rPr>
              <w:t>80</w:t>
            </w:r>
            <w:r w:rsidRPr="00E4580A">
              <w:rPr>
                <w:rFonts w:ascii="Times New Roman" w:hAnsi="Times New Roman"/>
                <w:i/>
                <w:sz w:val="20"/>
                <w:szCs w:val="20"/>
              </w:rPr>
              <w:t>%</w:t>
            </w:r>
          </w:p>
          <w:p w:rsidR="00022475" w:rsidRDefault="00022475" w:rsidP="00022475">
            <w:pPr>
              <w:jc w:val="both"/>
              <w:rPr>
                <w:rFonts w:ascii="Times New Roman" w:hAnsi="Times New Roman"/>
              </w:rPr>
            </w:pPr>
            <w:r w:rsidRPr="00E4580A">
              <w:rPr>
                <w:rFonts w:ascii="Times New Roman" w:hAnsi="Times New Roman"/>
                <w:i/>
                <w:sz w:val="20"/>
                <w:szCs w:val="20"/>
              </w:rPr>
              <w:t>50-(100-</w:t>
            </w:r>
            <w:r>
              <w:rPr>
                <w:rFonts w:ascii="Times New Roman" w:hAnsi="Times New Roman"/>
                <w:i/>
                <w:sz w:val="20"/>
                <w:szCs w:val="20"/>
              </w:rPr>
              <w:t>80</w:t>
            </w:r>
            <w:r w:rsidRPr="00E4580A">
              <w:rPr>
                <w:rFonts w:ascii="Times New Roman" w:hAnsi="Times New Roman"/>
                <w:i/>
                <w:sz w:val="20"/>
                <w:szCs w:val="20"/>
              </w:rPr>
              <w:t>) ×</w:t>
            </w:r>
            <w:r w:rsidRPr="00E4580A">
              <w:rPr>
                <w:rFonts w:ascii="Times New Roman" w:hAnsi="Times New Roman"/>
                <w:i/>
                <w:sz w:val="20"/>
                <w:szCs w:val="20"/>
                <w:lang w:val="kk-KZ"/>
              </w:rPr>
              <w:t xml:space="preserve"> </w:t>
            </w:r>
            <w:r w:rsidRPr="00E4580A">
              <w:rPr>
                <w:rFonts w:ascii="Times New Roman" w:hAnsi="Times New Roman"/>
                <w:i/>
                <w:sz w:val="20"/>
                <w:szCs w:val="20"/>
              </w:rPr>
              <w:t>0,5 = 4</w:t>
            </w:r>
            <w:r>
              <w:rPr>
                <w:rFonts w:ascii="Times New Roman" w:hAnsi="Times New Roman"/>
                <w:i/>
                <w:sz w:val="20"/>
                <w:szCs w:val="20"/>
              </w:rPr>
              <w:t>0</w:t>
            </w:r>
            <w:r w:rsidRPr="00E4580A">
              <w:rPr>
                <w:rFonts w:ascii="Times New Roman" w:hAnsi="Times New Roman"/>
                <w:i/>
                <w:sz w:val="20"/>
                <w:szCs w:val="20"/>
              </w:rPr>
              <w:t xml:space="preserve"> баллов</w:t>
            </w:r>
          </w:p>
        </w:tc>
        <w:tc>
          <w:tcPr>
            <w:tcW w:w="1134"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rPr>
            </w:pPr>
          </w:p>
        </w:tc>
        <w:tc>
          <w:tcPr>
            <w:tcW w:w="1276" w:type="dxa"/>
            <w:vMerge/>
            <w:tcBorders>
              <w:left w:val="single" w:sz="4" w:space="0" w:color="auto"/>
              <w:right w:val="single" w:sz="4" w:space="0" w:color="auto"/>
            </w:tcBorders>
            <w:vAlign w:val="center"/>
          </w:tcPr>
          <w:p w:rsidR="00022475" w:rsidRPr="00745806" w:rsidRDefault="00022475" w:rsidP="00022475">
            <w:pPr>
              <w:rPr>
                <w:rFonts w:ascii="Times New Roman" w:hAnsi="Times New Roman"/>
              </w:rPr>
            </w:pPr>
          </w:p>
        </w:tc>
      </w:tr>
      <w:tr w:rsidR="00022475" w:rsidRPr="00745806" w:rsidTr="00022475">
        <w:trPr>
          <w:trHeight w:val="458"/>
          <w:jc w:val="center"/>
        </w:trPr>
        <w:tc>
          <w:tcPr>
            <w:tcW w:w="489" w:type="dxa"/>
            <w:vMerge w:val="restart"/>
            <w:tcBorders>
              <w:top w:val="single" w:sz="4" w:space="0" w:color="auto"/>
              <w:left w:val="single" w:sz="4" w:space="0" w:color="auto"/>
              <w:right w:val="single" w:sz="4" w:space="0" w:color="auto"/>
            </w:tcBorders>
          </w:tcPr>
          <w:p w:rsidR="00022475" w:rsidRPr="00745806" w:rsidRDefault="00022475" w:rsidP="00022475">
            <w:pPr>
              <w:jc w:val="both"/>
              <w:rPr>
                <w:rFonts w:ascii="Times New Roman" w:hAnsi="Times New Roman"/>
              </w:rPr>
            </w:pPr>
            <w:r>
              <w:rPr>
                <w:rFonts w:ascii="Times New Roman" w:hAnsi="Times New Roman"/>
              </w:rPr>
              <w:t>2.4</w:t>
            </w:r>
          </w:p>
        </w:tc>
        <w:tc>
          <w:tcPr>
            <w:tcW w:w="4910" w:type="dxa"/>
            <w:gridSpan w:val="3"/>
            <w:vMerge w:val="restart"/>
            <w:tcBorders>
              <w:top w:val="single" w:sz="4" w:space="0" w:color="auto"/>
              <w:left w:val="single" w:sz="4" w:space="0" w:color="auto"/>
              <w:right w:val="single" w:sz="4" w:space="0" w:color="auto"/>
            </w:tcBorders>
          </w:tcPr>
          <w:p w:rsidR="00022475" w:rsidRPr="00745806" w:rsidRDefault="00022475" w:rsidP="00022475">
            <w:pPr>
              <w:jc w:val="both"/>
              <w:rPr>
                <w:rFonts w:ascii="Times New Roman" w:eastAsia="Times New Roman" w:hAnsi="Times New Roman"/>
                <w:color w:val="14407A" w:themeColor="text1"/>
                <w:kern w:val="24"/>
              </w:rPr>
            </w:pPr>
            <w:r w:rsidRPr="00745806">
              <w:rPr>
                <w:rFonts w:ascii="Times New Roman" w:eastAsia="Times New Roman" w:hAnsi="Times New Roman"/>
                <w:color w:val="14407A" w:themeColor="text1"/>
                <w:kern w:val="24"/>
              </w:rPr>
              <w:t>Доля выпускников программ магистратуры в году, по итогам которого подводится рейтинг, поступивших на следующий уровень образования</w:t>
            </w:r>
            <w:r>
              <w:rPr>
                <w:rFonts w:ascii="Times New Roman" w:eastAsia="Times New Roman" w:hAnsi="Times New Roman"/>
                <w:color w:val="14407A" w:themeColor="text1"/>
                <w:kern w:val="24"/>
              </w:rPr>
              <w:t xml:space="preserve"> </w:t>
            </w:r>
            <w:r>
              <w:rPr>
                <w:rFonts w:ascii="Times New Roman" w:eastAsia="Times New Roman" w:hAnsi="Times New Roman"/>
                <w:bCs/>
                <w:color w:val="14407A" w:themeColor="text1"/>
                <w:kern w:val="24"/>
              </w:rPr>
              <w:t>(</w:t>
            </w:r>
            <w:r w:rsidRPr="00E4580A">
              <w:rPr>
                <w:rFonts w:ascii="Times New Roman" w:hAnsi="Times New Roman"/>
                <w:b/>
                <w:lang w:val="en-US"/>
              </w:rPr>
              <w:t>I</w:t>
            </w:r>
            <w:r>
              <w:rPr>
                <w:rFonts w:ascii="Times New Roman" w:hAnsi="Times New Roman"/>
                <w:b/>
                <w:vertAlign w:val="subscript"/>
              </w:rPr>
              <w:t>2</w:t>
            </w:r>
            <w:r w:rsidRPr="00E4580A">
              <w:rPr>
                <w:rFonts w:ascii="Times New Roman" w:hAnsi="Times New Roman"/>
                <w:b/>
                <w:vertAlign w:val="subscript"/>
              </w:rPr>
              <w:t>.</w:t>
            </w:r>
            <w:r>
              <w:rPr>
                <w:rFonts w:ascii="Times New Roman" w:hAnsi="Times New Roman"/>
                <w:b/>
                <w:vertAlign w:val="subscript"/>
              </w:rPr>
              <w:t>4</w:t>
            </w:r>
            <w:r>
              <w:rPr>
                <w:rFonts w:ascii="Times New Roman" w:hAnsi="Times New Roman"/>
              </w:rPr>
              <w:t>)</w:t>
            </w:r>
          </w:p>
        </w:tc>
        <w:tc>
          <w:tcPr>
            <w:tcW w:w="425" w:type="dxa"/>
            <w:vMerge w:val="restart"/>
            <w:tcBorders>
              <w:top w:val="single" w:sz="4" w:space="0" w:color="auto"/>
              <w:left w:val="single" w:sz="4" w:space="0" w:color="auto"/>
              <w:right w:val="single" w:sz="4" w:space="0" w:color="auto"/>
            </w:tcBorders>
          </w:tcPr>
          <w:p w:rsidR="00022475" w:rsidRPr="00745806" w:rsidRDefault="00022475" w:rsidP="00022475">
            <w:pPr>
              <w:jc w:val="both"/>
              <w:rPr>
                <w:rFonts w:ascii="Times New Roman" w:hAnsi="Times New Roman"/>
                <w:bCs/>
                <w:color w:val="14407A" w:themeColor="text1"/>
                <w:kern w:val="24"/>
              </w:rPr>
            </w:pPr>
            <w:r>
              <w:rPr>
                <w:rFonts w:ascii="Times New Roman" w:hAnsi="Times New Roman"/>
                <w:bCs/>
                <w:color w:val="14407A" w:themeColor="text1"/>
                <w:kern w:val="24"/>
              </w:rPr>
              <w:t>%</w:t>
            </w:r>
          </w:p>
        </w:tc>
        <w:tc>
          <w:tcPr>
            <w:tcW w:w="4536" w:type="dxa"/>
            <w:vMerge w:val="restart"/>
            <w:tcBorders>
              <w:top w:val="single" w:sz="4" w:space="0" w:color="auto"/>
              <w:left w:val="single" w:sz="4" w:space="0" w:color="auto"/>
              <w:right w:val="single" w:sz="4" w:space="0" w:color="auto"/>
            </w:tcBorders>
          </w:tcPr>
          <w:p w:rsidR="00022475" w:rsidRPr="00745806" w:rsidRDefault="00022475" w:rsidP="00022475">
            <w:pPr>
              <w:jc w:val="both"/>
              <w:rPr>
                <w:rFonts w:ascii="Times New Roman" w:hAnsi="Times New Roman"/>
                <w:bCs/>
                <w:color w:val="14407A" w:themeColor="text1"/>
                <w:kern w:val="24"/>
                <w:sz w:val="16"/>
                <w:szCs w:val="16"/>
              </w:rPr>
            </w:pPr>
            <w:r w:rsidRPr="00745806">
              <w:rPr>
                <w:rFonts w:ascii="Times New Roman" w:hAnsi="Times New Roman"/>
                <w:bCs/>
                <w:color w:val="14407A" w:themeColor="text1"/>
                <w:kern w:val="24"/>
                <w:sz w:val="16"/>
                <w:szCs w:val="16"/>
              </w:rPr>
              <w:t>[</w:t>
            </w:r>
            <w:r w:rsidRPr="00745806">
              <w:rPr>
                <w:rFonts w:ascii="Times New Roman" w:hAnsi="Times New Roman"/>
                <w:bCs/>
                <w:color w:val="14407A" w:themeColor="text1"/>
                <w:kern w:val="24"/>
                <w:sz w:val="16"/>
                <w:szCs w:val="16"/>
                <w:lang w:val="kk-KZ"/>
              </w:rPr>
              <w:t xml:space="preserve">Число </w:t>
            </w:r>
            <w:r w:rsidRPr="00745806">
              <w:rPr>
                <w:rFonts w:ascii="Times New Roman" w:eastAsia="Times New Roman" w:hAnsi="Times New Roman"/>
                <w:color w:val="14407A" w:themeColor="text1"/>
                <w:kern w:val="24"/>
                <w:sz w:val="16"/>
                <w:szCs w:val="16"/>
              </w:rPr>
              <w:t>выпускников программ магистратуры в</w:t>
            </w:r>
            <w:r>
              <w:rPr>
                <w:rFonts w:ascii="Times New Roman" w:eastAsia="Times New Roman" w:hAnsi="Times New Roman"/>
                <w:color w:val="14407A" w:themeColor="text1"/>
                <w:kern w:val="24"/>
                <w:sz w:val="16"/>
                <w:szCs w:val="16"/>
              </w:rPr>
              <w:t xml:space="preserve"> учебном</w:t>
            </w:r>
            <w:r w:rsidRPr="00745806">
              <w:rPr>
                <w:rFonts w:ascii="Times New Roman" w:eastAsia="Times New Roman" w:hAnsi="Times New Roman"/>
                <w:color w:val="14407A" w:themeColor="text1"/>
                <w:kern w:val="24"/>
                <w:sz w:val="16"/>
                <w:szCs w:val="16"/>
              </w:rPr>
              <w:t xml:space="preserve"> году, по итогам которого подводится рейтинг, поступивших на следующий уровень образования</w:t>
            </w:r>
            <w:r w:rsidRPr="00745806">
              <w:rPr>
                <w:rFonts w:ascii="Times New Roman" w:hAnsi="Times New Roman"/>
                <w:bCs/>
                <w:color w:val="14407A" w:themeColor="text1"/>
                <w:kern w:val="24"/>
                <w:sz w:val="16"/>
                <w:szCs w:val="16"/>
              </w:rPr>
              <w:t xml:space="preserve">] / [Общее </w:t>
            </w:r>
            <w:r w:rsidRPr="00745806">
              <w:rPr>
                <w:rFonts w:ascii="Times New Roman" w:hAnsi="Times New Roman"/>
                <w:bCs/>
                <w:color w:val="14407A" w:themeColor="text1"/>
                <w:kern w:val="24"/>
                <w:sz w:val="16"/>
                <w:szCs w:val="16"/>
                <w:lang w:val="kk-KZ"/>
              </w:rPr>
              <w:t xml:space="preserve">число </w:t>
            </w:r>
            <w:r w:rsidRPr="00745806">
              <w:rPr>
                <w:rFonts w:ascii="Times New Roman" w:eastAsia="Times New Roman" w:hAnsi="Times New Roman"/>
                <w:color w:val="14407A" w:themeColor="text1"/>
                <w:kern w:val="24"/>
                <w:sz w:val="16"/>
                <w:szCs w:val="16"/>
              </w:rPr>
              <w:t xml:space="preserve">выпускников магистратуры в </w:t>
            </w:r>
            <w:r>
              <w:rPr>
                <w:rFonts w:ascii="Times New Roman" w:eastAsia="Times New Roman" w:hAnsi="Times New Roman"/>
                <w:color w:val="14407A" w:themeColor="text1"/>
                <w:kern w:val="24"/>
                <w:sz w:val="16"/>
                <w:szCs w:val="16"/>
              </w:rPr>
              <w:t xml:space="preserve">учебном </w:t>
            </w:r>
            <w:r w:rsidRPr="00745806">
              <w:rPr>
                <w:rFonts w:ascii="Times New Roman" w:eastAsia="Times New Roman" w:hAnsi="Times New Roman"/>
                <w:color w:val="14407A" w:themeColor="text1"/>
                <w:kern w:val="24"/>
                <w:sz w:val="16"/>
                <w:szCs w:val="16"/>
              </w:rPr>
              <w:t>году, по итогам которого подводится рейтинг</w:t>
            </w:r>
            <w:r w:rsidRPr="00745806">
              <w:rPr>
                <w:rFonts w:ascii="Times New Roman" w:hAnsi="Times New Roman"/>
                <w:bCs/>
                <w:color w:val="14407A" w:themeColor="text1"/>
                <w:kern w:val="24"/>
                <w:sz w:val="16"/>
                <w:szCs w:val="16"/>
              </w:rPr>
              <w:t>]</w:t>
            </w:r>
            <w:r w:rsidRPr="00745806">
              <w:rPr>
                <w:rFonts w:ascii="Times New Roman" w:hAnsi="Times New Roman"/>
                <w:bCs/>
                <w:color w:val="14407A" w:themeColor="text1"/>
                <w:kern w:val="24"/>
                <w:sz w:val="16"/>
                <w:szCs w:val="16"/>
                <w:lang w:val="kk-KZ"/>
              </w:rPr>
              <w:t xml:space="preserve"> </w:t>
            </w:r>
            <w:r w:rsidRPr="00745806">
              <w:rPr>
                <w:rFonts w:ascii="Times New Roman" w:hAnsi="Times New Roman"/>
                <w:bCs/>
                <w:color w:val="14407A" w:themeColor="text1"/>
                <w:kern w:val="24"/>
                <w:sz w:val="16"/>
                <w:szCs w:val="16"/>
              </w:rPr>
              <w:t>× 100</w:t>
            </w:r>
          </w:p>
        </w:tc>
        <w:tc>
          <w:tcPr>
            <w:tcW w:w="2674" w:type="dxa"/>
            <w:tcBorders>
              <w:top w:val="single" w:sz="4" w:space="0" w:color="auto"/>
              <w:left w:val="single" w:sz="4" w:space="0" w:color="auto"/>
              <w:bottom w:val="single" w:sz="4" w:space="0" w:color="auto"/>
              <w:right w:val="single" w:sz="4" w:space="0" w:color="auto"/>
            </w:tcBorders>
          </w:tcPr>
          <w:p w:rsidR="00022475" w:rsidRPr="00BF6C5B" w:rsidRDefault="00022475" w:rsidP="00022475">
            <w:pPr>
              <w:jc w:val="center"/>
              <w:rPr>
                <w:rFonts w:ascii="Times New Roman" w:hAnsi="Times New Roman"/>
                <w:b/>
              </w:rPr>
            </w:pPr>
            <w:r w:rsidRPr="00BF6C5B">
              <w:rPr>
                <w:rFonts w:ascii="Times New Roman" w:hAnsi="Times New Roman"/>
                <w:b/>
              </w:rPr>
              <w:t xml:space="preserve">50 </w:t>
            </w:r>
            <w:r w:rsidRPr="00BF6C5B">
              <w:rPr>
                <w:rFonts w:ascii="Times New Roman" w:hAnsi="Times New Roman"/>
                <w:b/>
                <w:lang w:val="kk-KZ"/>
              </w:rPr>
              <w:t xml:space="preserve">баллов </w:t>
            </w:r>
            <w:r w:rsidRPr="00BF6C5B">
              <w:rPr>
                <w:rFonts w:ascii="Times New Roman" w:hAnsi="Times New Roman"/>
                <w:b/>
              </w:rPr>
              <w:t>- (100</w:t>
            </w:r>
            <w:r w:rsidRPr="00BF6C5B">
              <w:rPr>
                <w:rFonts w:ascii="Times New Roman" w:hAnsi="Times New Roman"/>
                <w:b/>
                <w:lang w:val="kk-KZ"/>
              </w:rPr>
              <w:t xml:space="preserve"> </w:t>
            </w:r>
            <w:r w:rsidRPr="00BF6C5B">
              <w:rPr>
                <w:rFonts w:ascii="Times New Roman" w:hAnsi="Times New Roman"/>
                <w:b/>
              </w:rPr>
              <w:t>-</w:t>
            </w:r>
            <w:r w:rsidRPr="00BF6C5B">
              <w:rPr>
                <w:rFonts w:ascii="Times New Roman" w:hAnsi="Times New Roman"/>
                <w:b/>
                <w:lang w:val="kk-KZ"/>
              </w:rPr>
              <w:t xml:space="preserve"> </w:t>
            </w:r>
            <w:r w:rsidRPr="00BF6C5B">
              <w:rPr>
                <w:rFonts w:ascii="Times New Roman" w:hAnsi="Times New Roman"/>
                <w:b/>
                <w:lang w:val="en-US"/>
              </w:rPr>
              <w:t>I</w:t>
            </w:r>
            <w:r w:rsidRPr="00BF6C5B">
              <w:rPr>
                <w:rFonts w:ascii="Times New Roman" w:hAnsi="Times New Roman"/>
                <w:b/>
                <w:vertAlign w:val="subscript"/>
              </w:rPr>
              <w:t>2.</w:t>
            </w:r>
            <w:r>
              <w:rPr>
                <w:rFonts w:ascii="Times New Roman" w:hAnsi="Times New Roman"/>
                <w:b/>
                <w:vertAlign w:val="subscript"/>
              </w:rPr>
              <w:t>4</w:t>
            </w:r>
            <w:r w:rsidRPr="00BF6C5B">
              <w:rPr>
                <w:rFonts w:ascii="Times New Roman" w:hAnsi="Times New Roman"/>
                <w:b/>
              </w:rPr>
              <w:t>)</w:t>
            </w:r>
            <w:r w:rsidRPr="00BF6C5B">
              <w:rPr>
                <w:rFonts w:ascii="Times New Roman" w:hAnsi="Times New Roman"/>
                <w:b/>
                <w:lang w:val="kk-KZ"/>
              </w:rPr>
              <w:t xml:space="preserve"> </w:t>
            </w:r>
            <w:r w:rsidRPr="00BF6C5B">
              <w:rPr>
                <w:rFonts w:ascii="Times New Roman" w:hAnsi="Times New Roman"/>
                <w:b/>
              </w:rPr>
              <w:t>×</w:t>
            </w:r>
            <w:r w:rsidRPr="00BF6C5B">
              <w:rPr>
                <w:rFonts w:ascii="Times New Roman" w:hAnsi="Times New Roman"/>
                <w:b/>
                <w:lang w:val="kk-KZ"/>
              </w:rPr>
              <w:t xml:space="preserve"> </w:t>
            </w:r>
            <w:r w:rsidRPr="00BF6C5B">
              <w:rPr>
                <w:rFonts w:ascii="Times New Roman" w:hAnsi="Times New Roman"/>
                <w:b/>
              </w:rPr>
              <w:t>0,5</w:t>
            </w:r>
          </w:p>
        </w:tc>
        <w:tc>
          <w:tcPr>
            <w:tcW w:w="1134" w:type="dxa"/>
            <w:vMerge w:val="restart"/>
            <w:tcBorders>
              <w:top w:val="single" w:sz="4" w:space="0" w:color="auto"/>
              <w:left w:val="single" w:sz="4" w:space="0" w:color="auto"/>
              <w:right w:val="single" w:sz="4" w:space="0" w:color="auto"/>
            </w:tcBorders>
          </w:tcPr>
          <w:p w:rsidR="00022475" w:rsidRPr="00745806" w:rsidRDefault="00022475" w:rsidP="00022475">
            <w:pPr>
              <w:jc w:val="both"/>
              <w:rPr>
                <w:rFonts w:ascii="Times New Roman" w:hAnsi="Times New Roman"/>
              </w:rPr>
            </w:pPr>
            <w:r w:rsidRPr="00745806">
              <w:rPr>
                <w:rFonts w:ascii="Times New Roman" w:hAnsi="Times New Roman"/>
              </w:rPr>
              <w:t>Отчет ВУЗа</w:t>
            </w:r>
          </w:p>
        </w:tc>
        <w:tc>
          <w:tcPr>
            <w:tcW w:w="1276" w:type="dxa"/>
            <w:vMerge/>
            <w:tcBorders>
              <w:left w:val="single" w:sz="4" w:space="0" w:color="auto"/>
              <w:right w:val="single" w:sz="4" w:space="0" w:color="auto"/>
            </w:tcBorders>
            <w:vAlign w:val="center"/>
          </w:tcPr>
          <w:p w:rsidR="00022475" w:rsidRPr="00745806" w:rsidRDefault="00022475" w:rsidP="00022475">
            <w:pPr>
              <w:rPr>
                <w:rFonts w:ascii="Times New Roman" w:hAnsi="Times New Roman"/>
              </w:rPr>
            </w:pPr>
          </w:p>
        </w:tc>
      </w:tr>
      <w:tr w:rsidR="00022475" w:rsidRPr="00745806" w:rsidTr="00022475">
        <w:trPr>
          <w:trHeight w:val="457"/>
          <w:jc w:val="center"/>
        </w:trPr>
        <w:tc>
          <w:tcPr>
            <w:tcW w:w="489" w:type="dxa"/>
            <w:vMerge/>
            <w:tcBorders>
              <w:left w:val="single" w:sz="4" w:space="0" w:color="auto"/>
              <w:bottom w:val="single" w:sz="4" w:space="0" w:color="auto"/>
              <w:right w:val="single" w:sz="4" w:space="0" w:color="auto"/>
            </w:tcBorders>
          </w:tcPr>
          <w:p w:rsidR="00022475" w:rsidRDefault="00022475" w:rsidP="00022475">
            <w:pPr>
              <w:jc w:val="both"/>
              <w:rPr>
                <w:rFonts w:ascii="Times New Roman" w:hAnsi="Times New Roman"/>
              </w:rPr>
            </w:pPr>
          </w:p>
        </w:tc>
        <w:tc>
          <w:tcPr>
            <w:tcW w:w="4910" w:type="dxa"/>
            <w:gridSpan w:val="3"/>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eastAsia="Times New Roman" w:hAnsi="Times New Roman"/>
                <w:color w:val="14407A" w:themeColor="text1"/>
                <w:kern w:val="24"/>
              </w:rPr>
            </w:pPr>
          </w:p>
        </w:tc>
        <w:tc>
          <w:tcPr>
            <w:tcW w:w="425"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bCs/>
                <w:color w:val="14407A" w:themeColor="text1"/>
                <w:kern w:val="24"/>
              </w:rPr>
            </w:pPr>
          </w:p>
        </w:tc>
        <w:tc>
          <w:tcPr>
            <w:tcW w:w="4536"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bCs/>
                <w:color w:val="14407A" w:themeColor="text1"/>
                <w:kern w:val="24"/>
                <w:sz w:val="16"/>
                <w:szCs w:val="16"/>
              </w:rPr>
            </w:pPr>
          </w:p>
        </w:tc>
        <w:tc>
          <w:tcPr>
            <w:tcW w:w="2674" w:type="dxa"/>
            <w:tcBorders>
              <w:top w:val="single" w:sz="4" w:space="0" w:color="auto"/>
              <w:left w:val="single" w:sz="4" w:space="0" w:color="auto"/>
              <w:bottom w:val="single" w:sz="4" w:space="0" w:color="auto"/>
              <w:right w:val="single" w:sz="4" w:space="0" w:color="auto"/>
            </w:tcBorders>
          </w:tcPr>
          <w:p w:rsidR="00022475" w:rsidRPr="00E4580A" w:rsidRDefault="00022475" w:rsidP="00022475">
            <w:pPr>
              <w:jc w:val="both"/>
              <w:rPr>
                <w:rFonts w:ascii="Times New Roman" w:hAnsi="Times New Roman"/>
                <w:i/>
                <w:sz w:val="20"/>
                <w:szCs w:val="20"/>
              </w:rPr>
            </w:pPr>
            <w:r w:rsidRPr="00E4580A">
              <w:rPr>
                <w:rFonts w:ascii="Times New Roman" w:hAnsi="Times New Roman"/>
                <w:i/>
                <w:sz w:val="20"/>
                <w:szCs w:val="20"/>
              </w:rPr>
              <w:t xml:space="preserve">Пример расчета: </w:t>
            </w:r>
            <w:r w:rsidRPr="00E4580A">
              <w:rPr>
                <w:rFonts w:ascii="Times New Roman" w:hAnsi="Times New Roman"/>
                <w:i/>
                <w:sz w:val="20"/>
                <w:szCs w:val="20"/>
                <w:lang w:val="en-US"/>
              </w:rPr>
              <w:t>I</w:t>
            </w:r>
            <w:r>
              <w:rPr>
                <w:rFonts w:ascii="Times New Roman" w:hAnsi="Times New Roman"/>
                <w:i/>
                <w:sz w:val="20"/>
                <w:szCs w:val="20"/>
                <w:vertAlign w:val="subscript"/>
              </w:rPr>
              <w:t>2</w:t>
            </w:r>
            <w:r w:rsidRPr="00E4580A">
              <w:rPr>
                <w:rFonts w:ascii="Times New Roman" w:hAnsi="Times New Roman"/>
                <w:i/>
                <w:sz w:val="20"/>
                <w:szCs w:val="20"/>
                <w:vertAlign w:val="subscript"/>
              </w:rPr>
              <w:t>.</w:t>
            </w:r>
            <w:r>
              <w:rPr>
                <w:rFonts w:ascii="Times New Roman" w:hAnsi="Times New Roman"/>
                <w:i/>
                <w:sz w:val="20"/>
                <w:szCs w:val="20"/>
                <w:vertAlign w:val="subscript"/>
              </w:rPr>
              <w:t>4</w:t>
            </w:r>
            <w:r w:rsidRPr="00E4580A">
              <w:rPr>
                <w:rFonts w:ascii="Times New Roman" w:hAnsi="Times New Roman"/>
                <w:i/>
                <w:sz w:val="20"/>
                <w:szCs w:val="20"/>
              </w:rPr>
              <w:t>=</w:t>
            </w:r>
            <w:r>
              <w:rPr>
                <w:rFonts w:ascii="Times New Roman" w:hAnsi="Times New Roman"/>
                <w:i/>
                <w:sz w:val="20"/>
                <w:szCs w:val="20"/>
              </w:rPr>
              <w:t>20</w:t>
            </w:r>
            <w:r w:rsidRPr="00E4580A">
              <w:rPr>
                <w:rFonts w:ascii="Times New Roman" w:hAnsi="Times New Roman"/>
                <w:i/>
                <w:sz w:val="20"/>
                <w:szCs w:val="20"/>
              </w:rPr>
              <w:t>%</w:t>
            </w:r>
          </w:p>
          <w:p w:rsidR="00022475" w:rsidRDefault="00022475" w:rsidP="00022475">
            <w:pPr>
              <w:jc w:val="both"/>
              <w:rPr>
                <w:rFonts w:ascii="Times New Roman" w:hAnsi="Times New Roman"/>
              </w:rPr>
            </w:pPr>
            <w:r w:rsidRPr="00E4580A">
              <w:rPr>
                <w:rFonts w:ascii="Times New Roman" w:hAnsi="Times New Roman"/>
                <w:i/>
                <w:sz w:val="20"/>
                <w:szCs w:val="20"/>
              </w:rPr>
              <w:t>50-(100-</w:t>
            </w:r>
            <w:r>
              <w:rPr>
                <w:rFonts w:ascii="Times New Roman" w:hAnsi="Times New Roman"/>
                <w:i/>
                <w:sz w:val="20"/>
                <w:szCs w:val="20"/>
              </w:rPr>
              <w:t>20</w:t>
            </w:r>
            <w:r w:rsidRPr="00E4580A">
              <w:rPr>
                <w:rFonts w:ascii="Times New Roman" w:hAnsi="Times New Roman"/>
                <w:i/>
                <w:sz w:val="20"/>
                <w:szCs w:val="20"/>
              </w:rPr>
              <w:t>) ×</w:t>
            </w:r>
            <w:r w:rsidRPr="00E4580A">
              <w:rPr>
                <w:rFonts w:ascii="Times New Roman" w:hAnsi="Times New Roman"/>
                <w:i/>
                <w:sz w:val="20"/>
                <w:szCs w:val="20"/>
                <w:lang w:val="kk-KZ"/>
              </w:rPr>
              <w:t xml:space="preserve"> </w:t>
            </w:r>
            <w:r w:rsidRPr="00E4580A">
              <w:rPr>
                <w:rFonts w:ascii="Times New Roman" w:hAnsi="Times New Roman"/>
                <w:i/>
                <w:sz w:val="20"/>
                <w:szCs w:val="20"/>
              </w:rPr>
              <w:t xml:space="preserve">0,5 = </w:t>
            </w:r>
            <w:r>
              <w:rPr>
                <w:rFonts w:ascii="Times New Roman" w:hAnsi="Times New Roman"/>
                <w:i/>
                <w:sz w:val="20"/>
                <w:szCs w:val="20"/>
              </w:rPr>
              <w:t>10</w:t>
            </w:r>
            <w:r w:rsidRPr="00E4580A">
              <w:rPr>
                <w:rFonts w:ascii="Times New Roman" w:hAnsi="Times New Roman"/>
                <w:i/>
                <w:sz w:val="20"/>
                <w:szCs w:val="20"/>
              </w:rPr>
              <w:t xml:space="preserve"> баллов</w:t>
            </w:r>
          </w:p>
        </w:tc>
        <w:tc>
          <w:tcPr>
            <w:tcW w:w="1134"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rPr>
            </w:pPr>
          </w:p>
        </w:tc>
        <w:tc>
          <w:tcPr>
            <w:tcW w:w="1276" w:type="dxa"/>
            <w:vMerge/>
            <w:tcBorders>
              <w:left w:val="single" w:sz="4" w:space="0" w:color="auto"/>
              <w:right w:val="single" w:sz="4" w:space="0" w:color="auto"/>
            </w:tcBorders>
            <w:vAlign w:val="center"/>
          </w:tcPr>
          <w:p w:rsidR="00022475" w:rsidRPr="00745806" w:rsidRDefault="00022475" w:rsidP="00022475">
            <w:pPr>
              <w:rPr>
                <w:rFonts w:ascii="Times New Roman" w:hAnsi="Times New Roman"/>
              </w:rPr>
            </w:pPr>
          </w:p>
        </w:tc>
      </w:tr>
      <w:tr w:rsidR="00022475" w:rsidRPr="00745806" w:rsidTr="00022475">
        <w:trPr>
          <w:trHeight w:val="198"/>
          <w:jc w:val="center"/>
        </w:trPr>
        <w:tc>
          <w:tcPr>
            <w:tcW w:w="489"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hAnsi="Times New Roman"/>
              </w:rPr>
            </w:pPr>
            <w:r w:rsidRPr="00745806">
              <w:rPr>
                <w:rFonts w:ascii="Times New Roman" w:hAnsi="Times New Roman"/>
              </w:rPr>
              <w:t>2.</w:t>
            </w:r>
            <w:r>
              <w:rPr>
                <w:rFonts w:ascii="Times New Roman" w:hAnsi="Times New Roman"/>
              </w:rPr>
              <w:t>5</w:t>
            </w:r>
          </w:p>
        </w:tc>
        <w:tc>
          <w:tcPr>
            <w:tcW w:w="4910" w:type="dxa"/>
            <w:gridSpan w:val="3"/>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eastAsia="Times New Roman" w:hAnsi="Times New Roman"/>
                <w:color w:val="14407A" w:themeColor="text1"/>
                <w:kern w:val="24"/>
              </w:rPr>
            </w:pPr>
            <w:r w:rsidRPr="00745806">
              <w:rPr>
                <w:rFonts w:ascii="Times New Roman" w:eastAsia="Times New Roman" w:hAnsi="Times New Roman"/>
                <w:color w:val="14407A" w:themeColor="text1"/>
                <w:kern w:val="24"/>
              </w:rPr>
              <w:t xml:space="preserve">Доля выпускников программ докторантуры в году, по итогам которого подводится рейтинг, трудоустроенных в организациях здравоохранения </w:t>
            </w:r>
            <w:r>
              <w:rPr>
                <w:rFonts w:ascii="Times New Roman" w:eastAsia="Times New Roman" w:hAnsi="Times New Roman"/>
                <w:bCs/>
                <w:color w:val="14407A" w:themeColor="text1"/>
                <w:kern w:val="24"/>
              </w:rPr>
              <w:t>(</w:t>
            </w:r>
            <w:r w:rsidRPr="00E4580A">
              <w:rPr>
                <w:rFonts w:ascii="Times New Roman" w:hAnsi="Times New Roman"/>
                <w:b/>
                <w:lang w:val="en-US"/>
              </w:rPr>
              <w:t>I</w:t>
            </w:r>
            <w:r>
              <w:rPr>
                <w:rFonts w:ascii="Times New Roman" w:hAnsi="Times New Roman"/>
                <w:b/>
                <w:vertAlign w:val="subscript"/>
              </w:rPr>
              <w:t>2</w:t>
            </w:r>
            <w:r w:rsidRPr="00E4580A">
              <w:rPr>
                <w:rFonts w:ascii="Times New Roman" w:hAnsi="Times New Roman"/>
                <w:b/>
                <w:vertAlign w:val="subscript"/>
              </w:rPr>
              <w:t>.</w:t>
            </w:r>
            <w:r>
              <w:rPr>
                <w:rFonts w:ascii="Times New Roman" w:hAnsi="Times New Roman"/>
                <w:b/>
                <w:vertAlign w:val="subscript"/>
              </w:rPr>
              <w:t>5</w:t>
            </w:r>
            <w:r>
              <w:rPr>
                <w:rFonts w:ascii="Times New Roman" w:hAnsi="Times New Roman"/>
              </w:rPr>
              <w:t>)</w:t>
            </w:r>
          </w:p>
        </w:tc>
        <w:tc>
          <w:tcPr>
            <w:tcW w:w="425"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hAnsi="Times New Roman"/>
                <w:bCs/>
                <w:color w:val="14407A" w:themeColor="text1"/>
                <w:kern w:val="24"/>
              </w:rPr>
            </w:pPr>
            <w:r w:rsidRPr="00745806">
              <w:rPr>
                <w:rFonts w:ascii="Times New Roman" w:hAnsi="Times New Roman"/>
                <w:bCs/>
                <w:color w:val="14407A" w:themeColor="text1"/>
                <w:kern w:val="24"/>
              </w:rPr>
              <w:t>%</w:t>
            </w:r>
          </w:p>
        </w:tc>
        <w:tc>
          <w:tcPr>
            <w:tcW w:w="4536"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hAnsi="Times New Roman"/>
                <w:bCs/>
                <w:color w:val="14407A" w:themeColor="text1"/>
                <w:kern w:val="24"/>
                <w:sz w:val="16"/>
                <w:szCs w:val="16"/>
              </w:rPr>
            </w:pPr>
            <w:r w:rsidRPr="00745806">
              <w:rPr>
                <w:rFonts w:ascii="Times New Roman" w:hAnsi="Times New Roman"/>
                <w:bCs/>
                <w:color w:val="14407A" w:themeColor="text1"/>
                <w:kern w:val="24"/>
                <w:sz w:val="16"/>
                <w:szCs w:val="16"/>
              </w:rPr>
              <w:t>[</w:t>
            </w:r>
            <w:r w:rsidRPr="00745806">
              <w:rPr>
                <w:rFonts w:ascii="Times New Roman" w:hAnsi="Times New Roman"/>
                <w:bCs/>
                <w:color w:val="14407A" w:themeColor="text1"/>
                <w:kern w:val="24"/>
                <w:sz w:val="16"/>
                <w:szCs w:val="16"/>
                <w:lang w:val="kk-KZ"/>
              </w:rPr>
              <w:t xml:space="preserve">Число </w:t>
            </w:r>
            <w:r w:rsidRPr="00745806">
              <w:rPr>
                <w:rFonts w:ascii="Times New Roman" w:eastAsia="Times New Roman" w:hAnsi="Times New Roman"/>
                <w:color w:val="14407A" w:themeColor="text1"/>
                <w:kern w:val="24"/>
                <w:sz w:val="16"/>
                <w:szCs w:val="16"/>
              </w:rPr>
              <w:t xml:space="preserve">выпускников программ докторантуры в </w:t>
            </w:r>
            <w:r>
              <w:rPr>
                <w:rFonts w:ascii="Times New Roman" w:eastAsia="Times New Roman" w:hAnsi="Times New Roman"/>
                <w:color w:val="14407A" w:themeColor="text1"/>
                <w:kern w:val="24"/>
                <w:sz w:val="16"/>
                <w:szCs w:val="16"/>
              </w:rPr>
              <w:t xml:space="preserve">учебном </w:t>
            </w:r>
            <w:r w:rsidRPr="00745806">
              <w:rPr>
                <w:rFonts w:ascii="Times New Roman" w:eastAsia="Times New Roman" w:hAnsi="Times New Roman"/>
                <w:color w:val="14407A" w:themeColor="text1"/>
                <w:kern w:val="24"/>
                <w:sz w:val="16"/>
                <w:szCs w:val="16"/>
              </w:rPr>
              <w:t>году, по итогам которого подводится рейтинг, трудоустроенных в организациях</w:t>
            </w:r>
            <w:r w:rsidRPr="00745806">
              <w:rPr>
                <w:rFonts w:ascii="Times New Roman" w:hAnsi="Times New Roman"/>
                <w:bCs/>
                <w:color w:val="14407A" w:themeColor="text1"/>
                <w:kern w:val="24"/>
                <w:sz w:val="16"/>
                <w:szCs w:val="16"/>
              </w:rPr>
              <w:t xml:space="preserve">] / [Общее </w:t>
            </w:r>
            <w:r w:rsidRPr="00745806">
              <w:rPr>
                <w:rFonts w:ascii="Times New Roman" w:hAnsi="Times New Roman"/>
                <w:bCs/>
                <w:color w:val="14407A" w:themeColor="text1"/>
                <w:kern w:val="24"/>
                <w:sz w:val="16"/>
                <w:szCs w:val="16"/>
                <w:lang w:val="kk-KZ"/>
              </w:rPr>
              <w:t xml:space="preserve">число </w:t>
            </w:r>
            <w:r w:rsidRPr="00745806">
              <w:rPr>
                <w:rFonts w:ascii="Times New Roman" w:eastAsia="Times New Roman" w:hAnsi="Times New Roman"/>
                <w:color w:val="14407A" w:themeColor="text1"/>
                <w:kern w:val="24"/>
                <w:sz w:val="16"/>
                <w:szCs w:val="16"/>
              </w:rPr>
              <w:t xml:space="preserve">выпускников докторантуры в </w:t>
            </w:r>
            <w:r>
              <w:rPr>
                <w:rFonts w:ascii="Times New Roman" w:eastAsia="Times New Roman" w:hAnsi="Times New Roman"/>
                <w:color w:val="14407A" w:themeColor="text1"/>
                <w:kern w:val="24"/>
                <w:sz w:val="16"/>
                <w:szCs w:val="16"/>
              </w:rPr>
              <w:t xml:space="preserve">учебном </w:t>
            </w:r>
            <w:r w:rsidRPr="00745806">
              <w:rPr>
                <w:rFonts w:ascii="Times New Roman" w:eastAsia="Times New Roman" w:hAnsi="Times New Roman"/>
                <w:color w:val="14407A" w:themeColor="text1"/>
                <w:kern w:val="24"/>
                <w:sz w:val="16"/>
                <w:szCs w:val="16"/>
              </w:rPr>
              <w:t>году, по итогам которого подводится рейтинг</w:t>
            </w:r>
            <w:r w:rsidRPr="00745806">
              <w:rPr>
                <w:rFonts w:ascii="Times New Roman" w:hAnsi="Times New Roman"/>
                <w:bCs/>
                <w:color w:val="14407A" w:themeColor="text1"/>
                <w:kern w:val="24"/>
                <w:sz w:val="16"/>
                <w:szCs w:val="16"/>
              </w:rPr>
              <w:t>]</w:t>
            </w:r>
            <w:r w:rsidRPr="00745806">
              <w:rPr>
                <w:rFonts w:ascii="Times New Roman" w:hAnsi="Times New Roman"/>
                <w:bCs/>
                <w:color w:val="14407A" w:themeColor="text1"/>
                <w:kern w:val="24"/>
                <w:sz w:val="16"/>
                <w:szCs w:val="16"/>
                <w:lang w:val="kk-KZ"/>
              </w:rPr>
              <w:t xml:space="preserve"> </w:t>
            </w:r>
            <w:r w:rsidRPr="00745806">
              <w:rPr>
                <w:rFonts w:ascii="Times New Roman" w:hAnsi="Times New Roman"/>
                <w:bCs/>
                <w:color w:val="14407A" w:themeColor="text1"/>
                <w:kern w:val="24"/>
                <w:sz w:val="16"/>
                <w:szCs w:val="16"/>
              </w:rPr>
              <w:t>× 100</w:t>
            </w:r>
          </w:p>
        </w:tc>
        <w:tc>
          <w:tcPr>
            <w:tcW w:w="2674" w:type="dxa"/>
            <w:tcBorders>
              <w:top w:val="single" w:sz="4" w:space="0" w:color="auto"/>
              <w:left w:val="single" w:sz="4" w:space="0" w:color="auto"/>
              <w:bottom w:val="single" w:sz="4" w:space="0" w:color="auto"/>
              <w:right w:val="single" w:sz="4" w:space="0" w:color="auto"/>
            </w:tcBorders>
            <w:hideMark/>
          </w:tcPr>
          <w:p w:rsidR="00022475" w:rsidRPr="00BF6C5B" w:rsidRDefault="00022475" w:rsidP="00022475">
            <w:pPr>
              <w:jc w:val="center"/>
              <w:rPr>
                <w:rFonts w:ascii="Times New Roman" w:hAnsi="Times New Roman"/>
                <w:b/>
              </w:rPr>
            </w:pPr>
            <w:r w:rsidRPr="00BF6C5B">
              <w:rPr>
                <w:rFonts w:ascii="Times New Roman" w:hAnsi="Times New Roman"/>
                <w:b/>
              </w:rPr>
              <w:t xml:space="preserve">50 </w:t>
            </w:r>
            <w:r w:rsidRPr="00BF6C5B">
              <w:rPr>
                <w:rFonts w:ascii="Times New Roman" w:hAnsi="Times New Roman"/>
                <w:b/>
                <w:lang w:val="kk-KZ"/>
              </w:rPr>
              <w:t xml:space="preserve">баллов </w:t>
            </w:r>
            <w:r w:rsidRPr="00BF6C5B">
              <w:rPr>
                <w:rFonts w:ascii="Times New Roman" w:hAnsi="Times New Roman"/>
                <w:b/>
              </w:rPr>
              <w:t>- (100</w:t>
            </w:r>
            <w:r w:rsidRPr="00BF6C5B">
              <w:rPr>
                <w:rFonts w:ascii="Times New Roman" w:hAnsi="Times New Roman"/>
                <w:b/>
                <w:lang w:val="kk-KZ"/>
              </w:rPr>
              <w:t xml:space="preserve"> </w:t>
            </w:r>
            <w:r w:rsidRPr="00BF6C5B">
              <w:rPr>
                <w:rFonts w:ascii="Times New Roman" w:hAnsi="Times New Roman"/>
                <w:b/>
              </w:rPr>
              <w:t>-</w:t>
            </w:r>
            <w:r w:rsidRPr="00BF6C5B">
              <w:rPr>
                <w:rFonts w:ascii="Times New Roman" w:hAnsi="Times New Roman"/>
                <w:b/>
                <w:lang w:val="kk-KZ"/>
              </w:rPr>
              <w:t xml:space="preserve"> </w:t>
            </w:r>
            <w:r w:rsidRPr="00BF6C5B">
              <w:rPr>
                <w:rFonts w:ascii="Times New Roman" w:hAnsi="Times New Roman"/>
                <w:b/>
                <w:lang w:val="en-US"/>
              </w:rPr>
              <w:t>I</w:t>
            </w:r>
            <w:r w:rsidRPr="00BF6C5B">
              <w:rPr>
                <w:rFonts w:ascii="Times New Roman" w:hAnsi="Times New Roman"/>
                <w:b/>
                <w:vertAlign w:val="subscript"/>
              </w:rPr>
              <w:t>2.</w:t>
            </w:r>
            <w:r>
              <w:rPr>
                <w:rFonts w:ascii="Times New Roman" w:hAnsi="Times New Roman"/>
                <w:b/>
                <w:vertAlign w:val="subscript"/>
              </w:rPr>
              <w:t>5</w:t>
            </w:r>
            <w:r w:rsidRPr="00BF6C5B">
              <w:rPr>
                <w:rFonts w:ascii="Times New Roman" w:hAnsi="Times New Roman"/>
                <w:b/>
              </w:rPr>
              <w:t>)</w:t>
            </w:r>
            <w:r w:rsidRPr="00BF6C5B">
              <w:rPr>
                <w:rFonts w:ascii="Times New Roman" w:hAnsi="Times New Roman"/>
                <w:b/>
                <w:lang w:val="kk-KZ"/>
              </w:rPr>
              <w:t xml:space="preserve"> </w:t>
            </w:r>
            <w:r w:rsidRPr="00BF6C5B">
              <w:rPr>
                <w:rFonts w:ascii="Times New Roman" w:hAnsi="Times New Roman"/>
                <w:b/>
              </w:rPr>
              <w:t>×</w:t>
            </w:r>
            <w:r w:rsidRPr="00BF6C5B">
              <w:rPr>
                <w:rFonts w:ascii="Times New Roman" w:hAnsi="Times New Roman"/>
                <w:b/>
                <w:lang w:val="kk-KZ"/>
              </w:rPr>
              <w:t xml:space="preserve"> </w:t>
            </w:r>
            <w:r w:rsidRPr="00BF6C5B">
              <w:rPr>
                <w:rFonts w:ascii="Times New Roman" w:hAnsi="Times New Roman"/>
                <w:b/>
              </w:rPr>
              <w:t>0,5</w:t>
            </w:r>
          </w:p>
        </w:tc>
        <w:tc>
          <w:tcPr>
            <w:tcW w:w="1134"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hAnsi="Times New Roman"/>
              </w:rPr>
            </w:pPr>
            <w:r w:rsidRPr="00745806">
              <w:rPr>
                <w:rFonts w:ascii="Times New Roman" w:hAnsi="Times New Roman"/>
              </w:rPr>
              <w:t>Отчет ВУЗа</w:t>
            </w:r>
          </w:p>
        </w:tc>
        <w:tc>
          <w:tcPr>
            <w:tcW w:w="1276" w:type="dxa"/>
            <w:vMerge/>
            <w:tcBorders>
              <w:left w:val="single" w:sz="4" w:space="0" w:color="auto"/>
              <w:right w:val="single" w:sz="4" w:space="0" w:color="auto"/>
            </w:tcBorders>
            <w:vAlign w:val="center"/>
            <w:hideMark/>
          </w:tcPr>
          <w:p w:rsidR="00022475" w:rsidRPr="00745806" w:rsidRDefault="00022475" w:rsidP="00022475">
            <w:pPr>
              <w:rPr>
                <w:rFonts w:ascii="Times New Roman" w:hAnsi="Times New Roman"/>
              </w:rPr>
            </w:pPr>
          </w:p>
        </w:tc>
      </w:tr>
      <w:tr w:rsidR="00022475" w:rsidRPr="00745806" w:rsidTr="00022475">
        <w:trPr>
          <w:trHeight w:val="630"/>
          <w:jc w:val="center"/>
        </w:trPr>
        <w:tc>
          <w:tcPr>
            <w:tcW w:w="489"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rPr>
            </w:pPr>
          </w:p>
        </w:tc>
        <w:tc>
          <w:tcPr>
            <w:tcW w:w="4910" w:type="dxa"/>
            <w:gridSpan w:val="3"/>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eastAsia="Times New Roman" w:hAnsi="Times New Roman"/>
                <w:color w:val="14407A" w:themeColor="text1"/>
                <w:kern w:val="24"/>
              </w:rPr>
            </w:pPr>
          </w:p>
        </w:tc>
        <w:tc>
          <w:tcPr>
            <w:tcW w:w="425"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bCs/>
                <w:color w:val="14407A" w:themeColor="text1"/>
                <w:kern w:val="24"/>
              </w:rPr>
            </w:pPr>
          </w:p>
        </w:tc>
        <w:tc>
          <w:tcPr>
            <w:tcW w:w="4536"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bCs/>
                <w:color w:val="14407A" w:themeColor="text1"/>
                <w:kern w:val="24"/>
                <w:sz w:val="16"/>
                <w:szCs w:val="16"/>
              </w:rPr>
            </w:pPr>
          </w:p>
        </w:tc>
        <w:tc>
          <w:tcPr>
            <w:tcW w:w="2674" w:type="dxa"/>
            <w:tcBorders>
              <w:top w:val="single" w:sz="4" w:space="0" w:color="auto"/>
              <w:left w:val="single" w:sz="4" w:space="0" w:color="auto"/>
              <w:bottom w:val="single" w:sz="4" w:space="0" w:color="auto"/>
              <w:right w:val="single" w:sz="4" w:space="0" w:color="auto"/>
            </w:tcBorders>
          </w:tcPr>
          <w:p w:rsidR="00022475" w:rsidRPr="00E4580A" w:rsidRDefault="00022475" w:rsidP="00022475">
            <w:pPr>
              <w:jc w:val="both"/>
              <w:rPr>
                <w:rFonts w:ascii="Times New Roman" w:hAnsi="Times New Roman"/>
                <w:i/>
                <w:sz w:val="20"/>
                <w:szCs w:val="20"/>
              </w:rPr>
            </w:pPr>
            <w:r w:rsidRPr="00E4580A">
              <w:rPr>
                <w:rFonts w:ascii="Times New Roman" w:hAnsi="Times New Roman"/>
                <w:i/>
                <w:sz w:val="20"/>
                <w:szCs w:val="20"/>
              </w:rPr>
              <w:t xml:space="preserve">Пример расчета: </w:t>
            </w:r>
            <w:r w:rsidRPr="00E4580A">
              <w:rPr>
                <w:rFonts w:ascii="Times New Roman" w:hAnsi="Times New Roman"/>
                <w:i/>
                <w:sz w:val="20"/>
                <w:szCs w:val="20"/>
                <w:lang w:val="en-US"/>
              </w:rPr>
              <w:t>I</w:t>
            </w:r>
            <w:r>
              <w:rPr>
                <w:rFonts w:ascii="Times New Roman" w:hAnsi="Times New Roman"/>
                <w:i/>
                <w:sz w:val="20"/>
                <w:szCs w:val="20"/>
                <w:vertAlign w:val="subscript"/>
              </w:rPr>
              <w:t>2</w:t>
            </w:r>
            <w:r w:rsidRPr="00E4580A">
              <w:rPr>
                <w:rFonts w:ascii="Times New Roman" w:hAnsi="Times New Roman"/>
                <w:i/>
                <w:sz w:val="20"/>
                <w:szCs w:val="20"/>
                <w:vertAlign w:val="subscript"/>
              </w:rPr>
              <w:t>.</w:t>
            </w:r>
            <w:r>
              <w:rPr>
                <w:rFonts w:ascii="Times New Roman" w:hAnsi="Times New Roman"/>
                <w:i/>
                <w:sz w:val="20"/>
                <w:szCs w:val="20"/>
                <w:vertAlign w:val="subscript"/>
              </w:rPr>
              <w:t>5</w:t>
            </w:r>
            <w:r w:rsidRPr="00E4580A">
              <w:rPr>
                <w:rFonts w:ascii="Times New Roman" w:hAnsi="Times New Roman"/>
                <w:i/>
                <w:sz w:val="20"/>
                <w:szCs w:val="20"/>
              </w:rPr>
              <w:t>=</w:t>
            </w:r>
            <w:r>
              <w:rPr>
                <w:rFonts w:ascii="Times New Roman" w:hAnsi="Times New Roman"/>
                <w:i/>
                <w:sz w:val="20"/>
                <w:szCs w:val="20"/>
              </w:rPr>
              <w:t>80</w:t>
            </w:r>
            <w:r w:rsidRPr="00E4580A">
              <w:rPr>
                <w:rFonts w:ascii="Times New Roman" w:hAnsi="Times New Roman"/>
                <w:i/>
                <w:sz w:val="20"/>
                <w:szCs w:val="20"/>
              </w:rPr>
              <w:t>%</w:t>
            </w:r>
          </w:p>
          <w:p w:rsidR="00022475" w:rsidRDefault="00022475" w:rsidP="00022475">
            <w:pPr>
              <w:jc w:val="both"/>
              <w:rPr>
                <w:rFonts w:ascii="Times New Roman" w:hAnsi="Times New Roman"/>
              </w:rPr>
            </w:pPr>
            <w:r w:rsidRPr="00E4580A">
              <w:rPr>
                <w:rFonts w:ascii="Times New Roman" w:hAnsi="Times New Roman"/>
                <w:i/>
                <w:sz w:val="20"/>
                <w:szCs w:val="20"/>
              </w:rPr>
              <w:t>50-(100-</w:t>
            </w:r>
            <w:r>
              <w:rPr>
                <w:rFonts w:ascii="Times New Roman" w:hAnsi="Times New Roman"/>
                <w:i/>
                <w:sz w:val="20"/>
                <w:szCs w:val="20"/>
              </w:rPr>
              <w:t>80</w:t>
            </w:r>
            <w:r w:rsidRPr="00E4580A">
              <w:rPr>
                <w:rFonts w:ascii="Times New Roman" w:hAnsi="Times New Roman"/>
                <w:i/>
                <w:sz w:val="20"/>
                <w:szCs w:val="20"/>
              </w:rPr>
              <w:t>) ×</w:t>
            </w:r>
            <w:r w:rsidRPr="00E4580A">
              <w:rPr>
                <w:rFonts w:ascii="Times New Roman" w:hAnsi="Times New Roman"/>
                <w:i/>
                <w:sz w:val="20"/>
                <w:szCs w:val="20"/>
                <w:lang w:val="kk-KZ"/>
              </w:rPr>
              <w:t xml:space="preserve"> </w:t>
            </w:r>
            <w:r w:rsidRPr="00E4580A">
              <w:rPr>
                <w:rFonts w:ascii="Times New Roman" w:hAnsi="Times New Roman"/>
                <w:i/>
                <w:sz w:val="20"/>
                <w:szCs w:val="20"/>
              </w:rPr>
              <w:t>0,5 = 4</w:t>
            </w:r>
            <w:r>
              <w:rPr>
                <w:rFonts w:ascii="Times New Roman" w:hAnsi="Times New Roman"/>
                <w:i/>
                <w:sz w:val="20"/>
                <w:szCs w:val="20"/>
              </w:rPr>
              <w:t>0</w:t>
            </w:r>
            <w:r w:rsidRPr="00E4580A">
              <w:rPr>
                <w:rFonts w:ascii="Times New Roman" w:hAnsi="Times New Roman"/>
                <w:i/>
                <w:sz w:val="20"/>
                <w:szCs w:val="20"/>
              </w:rPr>
              <w:t xml:space="preserve"> баллов</w:t>
            </w:r>
          </w:p>
        </w:tc>
        <w:tc>
          <w:tcPr>
            <w:tcW w:w="1134"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rPr>
            </w:pPr>
          </w:p>
        </w:tc>
        <w:tc>
          <w:tcPr>
            <w:tcW w:w="1276" w:type="dxa"/>
            <w:vMerge/>
            <w:tcBorders>
              <w:left w:val="single" w:sz="4" w:space="0" w:color="auto"/>
              <w:right w:val="single" w:sz="4" w:space="0" w:color="auto"/>
            </w:tcBorders>
            <w:vAlign w:val="center"/>
          </w:tcPr>
          <w:p w:rsidR="00022475" w:rsidRPr="00745806" w:rsidRDefault="00022475" w:rsidP="00022475">
            <w:pPr>
              <w:rPr>
                <w:rFonts w:ascii="Times New Roman" w:hAnsi="Times New Roman"/>
              </w:rPr>
            </w:pPr>
          </w:p>
        </w:tc>
      </w:tr>
      <w:tr w:rsidR="00022475" w:rsidRPr="00745806" w:rsidTr="00022475">
        <w:trPr>
          <w:trHeight w:val="128"/>
          <w:jc w:val="center"/>
        </w:trPr>
        <w:tc>
          <w:tcPr>
            <w:tcW w:w="489" w:type="dxa"/>
            <w:vMerge w:val="restart"/>
            <w:tcBorders>
              <w:top w:val="single" w:sz="4" w:space="0" w:color="auto"/>
              <w:left w:val="single" w:sz="4" w:space="0" w:color="auto"/>
              <w:right w:val="single" w:sz="4" w:space="0" w:color="auto"/>
            </w:tcBorders>
          </w:tcPr>
          <w:p w:rsidR="00022475" w:rsidRPr="00745806" w:rsidRDefault="00022475" w:rsidP="00022475">
            <w:pPr>
              <w:jc w:val="both"/>
              <w:rPr>
                <w:rFonts w:ascii="Times New Roman" w:hAnsi="Times New Roman"/>
              </w:rPr>
            </w:pPr>
            <w:r>
              <w:rPr>
                <w:rFonts w:ascii="Times New Roman" w:hAnsi="Times New Roman"/>
              </w:rPr>
              <w:t>2.6</w:t>
            </w:r>
          </w:p>
        </w:tc>
        <w:tc>
          <w:tcPr>
            <w:tcW w:w="4910" w:type="dxa"/>
            <w:gridSpan w:val="3"/>
            <w:vMerge w:val="restart"/>
            <w:tcBorders>
              <w:top w:val="single" w:sz="4" w:space="0" w:color="auto"/>
              <w:left w:val="single" w:sz="4" w:space="0" w:color="auto"/>
              <w:right w:val="single" w:sz="4" w:space="0" w:color="auto"/>
            </w:tcBorders>
          </w:tcPr>
          <w:p w:rsidR="00022475" w:rsidRPr="00745806" w:rsidRDefault="00022475" w:rsidP="00022475">
            <w:pPr>
              <w:jc w:val="both"/>
              <w:rPr>
                <w:rFonts w:ascii="Times New Roman" w:eastAsia="Times New Roman" w:hAnsi="Times New Roman"/>
                <w:color w:val="14407A" w:themeColor="text1"/>
                <w:kern w:val="24"/>
              </w:rPr>
            </w:pPr>
            <w:r w:rsidRPr="00745806">
              <w:rPr>
                <w:rFonts w:ascii="Times New Roman" w:eastAsia="Times New Roman" w:hAnsi="Times New Roman"/>
                <w:color w:val="14407A" w:themeColor="text1"/>
                <w:kern w:val="24"/>
              </w:rPr>
              <w:t>Доля выпускников программ докторантуры в году, по итогам которого подводится рейтинг, поступивших на следующий уровень образования</w:t>
            </w:r>
            <w:r>
              <w:rPr>
                <w:rFonts w:ascii="Times New Roman" w:eastAsia="Times New Roman" w:hAnsi="Times New Roman"/>
                <w:color w:val="14407A" w:themeColor="text1"/>
                <w:kern w:val="24"/>
              </w:rPr>
              <w:t xml:space="preserve"> </w:t>
            </w:r>
            <w:r>
              <w:rPr>
                <w:rFonts w:ascii="Times New Roman" w:eastAsia="Times New Roman" w:hAnsi="Times New Roman"/>
                <w:bCs/>
                <w:color w:val="14407A" w:themeColor="text1"/>
                <w:kern w:val="24"/>
              </w:rPr>
              <w:t>(</w:t>
            </w:r>
            <w:r w:rsidRPr="00E4580A">
              <w:rPr>
                <w:rFonts w:ascii="Times New Roman" w:hAnsi="Times New Roman"/>
                <w:b/>
                <w:lang w:val="en-US"/>
              </w:rPr>
              <w:t>I</w:t>
            </w:r>
            <w:r>
              <w:rPr>
                <w:rFonts w:ascii="Times New Roman" w:hAnsi="Times New Roman"/>
                <w:b/>
                <w:vertAlign w:val="subscript"/>
              </w:rPr>
              <w:t>2.6</w:t>
            </w:r>
            <w:r>
              <w:rPr>
                <w:rFonts w:ascii="Times New Roman" w:hAnsi="Times New Roman"/>
              </w:rPr>
              <w:t>)</w:t>
            </w:r>
          </w:p>
        </w:tc>
        <w:tc>
          <w:tcPr>
            <w:tcW w:w="425" w:type="dxa"/>
            <w:vMerge w:val="restart"/>
            <w:tcBorders>
              <w:top w:val="single" w:sz="4" w:space="0" w:color="auto"/>
              <w:left w:val="single" w:sz="4" w:space="0" w:color="auto"/>
              <w:right w:val="single" w:sz="4" w:space="0" w:color="auto"/>
            </w:tcBorders>
          </w:tcPr>
          <w:p w:rsidR="00022475" w:rsidRPr="00745806" w:rsidRDefault="00022475" w:rsidP="00022475">
            <w:pPr>
              <w:jc w:val="both"/>
              <w:rPr>
                <w:rFonts w:ascii="Times New Roman" w:hAnsi="Times New Roman"/>
                <w:bCs/>
                <w:color w:val="14407A" w:themeColor="text1"/>
                <w:kern w:val="24"/>
              </w:rPr>
            </w:pPr>
            <w:r w:rsidRPr="00745806">
              <w:rPr>
                <w:rFonts w:ascii="Times New Roman" w:hAnsi="Times New Roman"/>
                <w:bCs/>
                <w:color w:val="14407A" w:themeColor="text1"/>
                <w:kern w:val="24"/>
              </w:rPr>
              <w:t>%</w:t>
            </w:r>
          </w:p>
        </w:tc>
        <w:tc>
          <w:tcPr>
            <w:tcW w:w="4536" w:type="dxa"/>
            <w:vMerge w:val="restart"/>
            <w:tcBorders>
              <w:top w:val="single" w:sz="4" w:space="0" w:color="auto"/>
              <w:left w:val="single" w:sz="4" w:space="0" w:color="auto"/>
              <w:right w:val="single" w:sz="4" w:space="0" w:color="auto"/>
            </w:tcBorders>
          </w:tcPr>
          <w:p w:rsidR="00022475" w:rsidRPr="00745806" w:rsidRDefault="00022475" w:rsidP="00022475">
            <w:pPr>
              <w:jc w:val="both"/>
              <w:rPr>
                <w:rFonts w:ascii="Times New Roman" w:hAnsi="Times New Roman"/>
                <w:bCs/>
                <w:color w:val="14407A" w:themeColor="text1"/>
                <w:kern w:val="24"/>
                <w:sz w:val="16"/>
                <w:szCs w:val="16"/>
              </w:rPr>
            </w:pPr>
            <w:r w:rsidRPr="00745806">
              <w:rPr>
                <w:rFonts w:ascii="Times New Roman" w:hAnsi="Times New Roman"/>
                <w:bCs/>
                <w:color w:val="14407A" w:themeColor="text1"/>
                <w:kern w:val="24"/>
                <w:sz w:val="16"/>
                <w:szCs w:val="16"/>
              </w:rPr>
              <w:t>[</w:t>
            </w:r>
            <w:r w:rsidRPr="00745806">
              <w:rPr>
                <w:rFonts w:ascii="Times New Roman" w:hAnsi="Times New Roman"/>
                <w:bCs/>
                <w:color w:val="14407A" w:themeColor="text1"/>
                <w:kern w:val="24"/>
                <w:sz w:val="16"/>
                <w:szCs w:val="16"/>
                <w:lang w:val="kk-KZ"/>
              </w:rPr>
              <w:t xml:space="preserve">Число </w:t>
            </w:r>
            <w:r w:rsidRPr="00745806">
              <w:rPr>
                <w:rFonts w:ascii="Times New Roman" w:eastAsia="Times New Roman" w:hAnsi="Times New Roman"/>
                <w:color w:val="14407A" w:themeColor="text1"/>
                <w:kern w:val="24"/>
                <w:sz w:val="16"/>
                <w:szCs w:val="16"/>
              </w:rPr>
              <w:t xml:space="preserve">выпускников программ докторантуры в </w:t>
            </w:r>
            <w:r>
              <w:rPr>
                <w:rFonts w:ascii="Times New Roman" w:eastAsia="Times New Roman" w:hAnsi="Times New Roman"/>
                <w:color w:val="14407A" w:themeColor="text1"/>
                <w:kern w:val="24"/>
                <w:sz w:val="16"/>
                <w:szCs w:val="16"/>
              </w:rPr>
              <w:t xml:space="preserve">учебном </w:t>
            </w:r>
            <w:r w:rsidRPr="00745806">
              <w:rPr>
                <w:rFonts w:ascii="Times New Roman" w:eastAsia="Times New Roman" w:hAnsi="Times New Roman"/>
                <w:color w:val="14407A" w:themeColor="text1"/>
                <w:kern w:val="24"/>
                <w:sz w:val="16"/>
                <w:szCs w:val="16"/>
              </w:rPr>
              <w:t>году, по итогам которого подводится рейтинг, поступивших на следующий уровень образования</w:t>
            </w:r>
            <w:r w:rsidRPr="00745806">
              <w:rPr>
                <w:rFonts w:ascii="Times New Roman" w:hAnsi="Times New Roman"/>
                <w:bCs/>
                <w:color w:val="14407A" w:themeColor="text1"/>
                <w:kern w:val="24"/>
                <w:sz w:val="16"/>
                <w:szCs w:val="16"/>
              </w:rPr>
              <w:t xml:space="preserve">] / [Общее </w:t>
            </w:r>
            <w:r w:rsidRPr="00745806">
              <w:rPr>
                <w:rFonts w:ascii="Times New Roman" w:hAnsi="Times New Roman"/>
                <w:bCs/>
                <w:color w:val="14407A" w:themeColor="text1"/>
                <w:kern w:val="24"/>
                <w:sz w:val="16"/>
                <w:szCs w:val="16"/>
                <w:lang w:val="kk-KZ"/>
              </w:rPr>
              <w:t xml:space="preserve">число </w:t>
            </w:r>
            <w:r w:rsidRPr="00745806">
              <w:rPr>
                <w:rFonts w:ascii="Times New Roman" w:eastAsia="Times New Roman" w:hAnsi="Times New Roman"/>
                <w:color w:val="14407A" w:themeColor="text1"/>
                <w:kern w:val="24"/>
                <w:sz w:val="16"/>
                <w:szCs w:val="16"/>
              </w:rPr>
              <w:t xml:space="preserve">выпускников докторантуры в </w:t>
            </w:r>
            <w:r>
              <w:rPr>
                <w:rFonts w:ascii="Times New Roman" w:eastAsia="Times New Roman" w:hAnsi="Times New Roman"/>
                <w:color w:val="14407A" w:themeColor="text1"/>
                <w:kern w:val="24"/>
                <w:sz w:val="16"/>
                <w:szCs w:val="16"/>
              </w:rPr>
              <w:t xml:space="preserve">учебном </w:t>
            </w:r>
            <w:r w:rsidRPr="00745806">
              <w:rPr>
                <w:rFonts w:ascii="Times New Roman" w:eastAsia="Times New Roman" w:hAnsi="Times New Roman"/>
                <w:color w:val="14407A" w:themeColor="text1"/>
                <w:kern w:val="24"/>
                <w:sz w:val="16"/>
                <w:szCs w:val="16"/>
              </w:rPr>
              <w:t>году, по итогам которого подводится рейтинг</w:t>
            </w:r>
            <w:r w:rsidRPr="00745806">
              <w:rPr>
                <w:rFonts w:ascii="Times New Roman" w:hAnsi="Times New Roman"/>
                <w:bCs/>
                <w:color w:val="14407A" w:themeColor="text1"/>
                <w:kern w:val="24"/>
                <w:sz w:val="16"/>
                <w:szCs w:val="16"/>
              </w:rPr>
              <w:t>]</w:t>
            </w:r>
            <w:r w:rsidRPr="00745806">
              <w:rPr>
                <w:rFonts w:ascii="Times New Roman" w:hAnsi="Times New Roman"/>
                <w:bCs/>
                <w:color w:val="14407A" w:themeColor="text1"/>
                <w:kern w:val="24"/>
                <w:sz w:val="16"/>
                <w:szCs w:val="16"/>
                <w:lang w:val="kk-KZ"/>
              </w:rPr>
              <w:t xml:space="preserve"> </w:t>
            </w:r>
            <w:r w:rsidRPr="00745806">
              <w:rPr>
                <w:rFonts w:ascii="Times New Roman" w:hAnsi="Times New Roman"/>
                <w:bCs/>
                <w:color w:val="14407A" w:themeColor="text1"/>
                <w:kern w:val="24"/>
                <w:sz w:val="16"/>
                <w:szCs w:val="16"/>
              </w:rPr>
              <w:t>× 100</w:t>
            </w:r>
          </w:p>
        </w:tc>
        <w:tc>
          <w:tcPr>
            <w:tcW w:w="2674" w:type="dxa"/>
            <w:tcBorders>
              <w:top w:val="single" w:sz="4" w:space="0" w:color="auto"/>
              <w:left w:val="single" w:sz="4" w:space="0" w:color="auto"/>
              <w:bottom w:val="single" w:sz="4" w:space="0" w:color="auto"/>
              <w:right w:val="single" w:sz="4" w:space="0" w:color="auto"/>
            </w:tcBorders>
          </w:tcPr>
          <w:p w:rsidR="00022475" w:rsidRPr="00BF6C5B" w:rsidRDefault="00022475" w:rsidP="00022475">
            <w:pPr>
              <w:jc w:val="center"/>
              <w:rPr>
                <w:rFonts w:ascii="Times New Roman" w:hAnsi="Times New Roman"/>
                <w:b/>
              </w:rPr>
            </w:pPr>
            <w:r w:rsidRPr="00BF6C5B">
              <w:rPr>
                <w:rFonts w:ascii="Times New Roman" w:hAnsi="Times New Roman"/>
                <w:b/>
              </w:rPr>
              <w:t xml:space="preserve">50 </w:t>
            </w:r>
            <w:r w:rsidRPr="00BF6C5B">
              <w:rPr>
                <w:rFonts w:ascii="Times New Roman" w:hAnsi="Times New Roman"/>
                <w:b/>
                <w:lang w:val="kk-KZ"/>
              </w:rPr>
              <w:t xml:space="preserve">баллов </w:t>
            </w:r>
            <w:r w:rsidRPr="00BF6C5B">
              <w:rPr>
                <w:rFonts w:ascii="Times New Roman" w:hAnsi="Times New Roman"/>
                <w:b/>
              </w:rPr>
              <w:t>- (100</w:t>
            </w:r>
            <w:r w:rsidRPr="00BF6C5B">
              <w:rPr>
                <w:rFonts w:ascii="Times New Roman" w:hAnsi="Times New Roman"/>
                <w:b/>
                <w:lang w:val="kk-KZ"/>
              </w:rPr>
              <w:t xml:space="preserve"> </w:t>
            </w:r>
            <w:r w:rsidRPr="00BF6C5B">
              <w:rPr>
                <w:rFonts w:ascii="Times New Roman" w:hAnsi="Times New Roman"/>
                <w:b/>
              </w:rPr>
              <w:t>-</w:t>
            </w:r>
            <w:r w:rsidRPr="00BF6C5B">
              <w:rPr>
                <w:rFonts w:ascii="Times New Roman" w:hAnsi="Times New Roman"/>
                <w:b/>
                <w:lang w:val="kk-KZ"/>
              </w:rPr>
              <w:t xml:space="preserve"> </w:t>
            </w:r>
            <w:r w:rsidRPr="00BF6C5B">
              <w:rPr>
                <w:rFonts w:ascii="Times New Roman" w:hAnsi="Times New Roman"/>
                <w:b/>
                <w:lang w:val="en-US"/>
              </w:rPr>
              <w:t>I</w:t>
            </w:r>
            <w:r w:rsidRPr="00BF6C5B">
              <w:rPr>
                <w:rFonts w:ascii="Times New Roman" w:hAnsi="Times New Roman"/>
                <w:b/>
                <w:vertAlign w:val="subscript"/>
              </w:rPr>
              <w:t>2.</w:t>
            </w:r>
            <w:r>
              <w:rPr>
                <w:rFonts w:ascii="Times New Roman" w:hAnsi="Times New Roman"/>
                <w:b/>
                <w:vertAlign w:val="subscript"/>
              </w:rPr>
              <w:t>6</w:t>
            </w:r>
            <w:r w:rsidRPr="00BF6C5B">
              <w:rPr>
                <w:rFonts w:ascii="Times New Roman" w:hAnsi="Times New Roman"/>
                <w:b/>
              </w:rPr>
              <w:t>)</w:t>
            </w:r>
            <w:r w:rsidRPr="00BF6C5B">
              <w:rPr>
                <w:rFonts w:ascii="Times New Roman" w:hAnsi="Times New Roman"/>
                <w:b/>
                <w:lang w:val="kk-KZ"/>
              </w:rPr>
              <w:t xml:space="preserve"> </w:t>
            </w:r>
            <w:r w:rsidRPr="00BF6C5B">
              <w:rPr>
                <w:rFonts w:ascii="Times New Roman" w:hAnsi="Times New Roman"/>
                <w:b/>
              </w:rPr>
              <w:t>×</w:t>
            </w:r>
            <w:r w:rsidRPr="00BF6C5B">
              <w:rPr>
                <w:rFonts w:ascii="Times New Roman" w:hAnsi="Times New Roman"/>
                <w:b/>
                <w:lang w:val="kk-KZ"/>
              </w:rPr>
              <w:t xml:space="preserve"> </w:t>
            </w:r>
            <w:r w:rsidRPr="00BF6C5B">
              <w:rPr>
                <w:rFonts w:ascii="Times New Roman" w:hAnsi="Times New Roman"/>
                <w:b/>
              </w:rPr>
              <w:t>0,5</w:t>
            </w:r>
          </w:p>
        </w:tc>
        <w:tc>
          <w:tcPr>
            <w:tcW w:w="1134" w:type="dxa"/>
            <w:vMerge w:val="restart"/>
            <w:tcBorders>
              <w:top w:val="single" w:sz="4" w:space="0" w:color="auto"/>
              <w:left w:val="single" w:sz="4" w:space="0" w:color="auto"/>
              <w:right w:val="single" w:sz="4" w:space="0" w:color="auto"/>
            </w:tcBorders>
          </w:tcPr>
          <w:p w:rsidR="00022475" w:rsidRPr="00745806" w:rsidRDefault="00022475" w:rsidP="00022475">
            <w:pPr>
              <w:jc w:val="both"/>
              <w:rPr>
                <w:rFonts w:ascii="Times New Roman" w:hAnsi="Times New Roman"/>
              </w:rPr>
            </w:pPr>
            <w:r w:rsidRPr="00745806">
              <w:rPr>
                <w:rFonts w:ascii="Times New Roman" w:hAnsi="Times New Roman"/>
              </w:rPr>
              <w:t>Отчет ВУЗа</w:t>
            </w:r>
          </w:p>
        </w:tc>
        <w:tc>
          <w:tcPr>
            <w:tcW w:w="1276" w:type="dxa"/>
            <w:vMerge/>
            <w:tcBorders>
              <w:left w:val="single" w:sz="4" w:space="0" w:color="auto"/>
              <w:right w:val="single" w:sz="4" w:space="0" w:color="auto"/>
            </w:tcBorders>
            <w:vAlign w:val="center"/>
          </w:tcPr>
          <w:p w:rsidR="00022475" w:rsidRPr="00745806" w:rsidRDefault="00022475" w:rsidP="00022475">
            <w:pPr>
              <w:rPr>
                <w:rFonts w:ascii="Times New Roman" w:hAnsi="Times New Roman"/>
              </w:rPr>
            </w:pPr>
          </w:p>
        </w:tc>
      </w:tr>
      <w:tr w:rsidR="00022475" w:rsidRPr="00745806" w:rsidTr="00022475">
        <w:trPr>
          <w:trHeight w:val="127"/>
          <w:jc w:val="center"/>
        </w:trPr>
        <w:tc>
          <w:tcPr>
            <w:tcW w:w="489"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rPr>
            </w:pPr>
          </w:p>
        </w:tc>
        <w:tc>
          <w:tcPr>
            <w:tcW w:w="4910" w:type="dxa"/>
            <w:gridSpan w:val="3"/>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eastAsia="Times New Roman" w:hAnsi="Times New Roman"/>
                <w:color w:val="14407A" w:themeColor="text1"/>
                <w:kern w:val="24"/>
              </w:rPr>
            </w:pPr>
          </w:p>
        </w:tc>
        <w:tc>
          <w:tcPr>
            <w:tcW w:w="425"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bCs/>
                <w:color w:val="14407A" w:themeColor="text1"/>
                <w:kern w:val="24"/>
              </w:rPr>
            </w:pPr>
          </w:p>
        </w:tc>
        <w:tc>
          <w:tcPr>
            <w:tcW w:w="4536"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bCs/>
                <w:color w:val="14407A" w:themeColor="text1"/>
                <w:kern w:val="24"/>
                <w:sz w:val="16"/>
                <w:szCs w:val="16"/>
              </w:rPr>
            </w:pPr>
          </w:p>
        </w:tc>
        <w:tc>
          <w:tcPr>
            <w:tcW w:w="2674" w:type="dxa"/>
            <w:tcBorders>
              <w:top w:val="single" w:sz="4" w:space="0" w:color="auto"/>
              <w:left w:val="single" w:sz="4" w:space="0" w:color="auto"/>
              <w:bottom w:val="single" w:sz="4" w:space="0" w:color="auto"/>
              <w:right w:val="single" w:sz="4" w:space="0" w:color="auto"/>
            </w:tcBorders>
          </w:tcPr>
          <w:p w:rsidR="00022475" w:rsidRPr="00E4580A" w:rsidRDefault="00022475" w:rsidP="00022475">
            <w:pPr>
              <w:jc w:val="both"/>
              <w:rPr>
                <w:rFonts w:ascii="Times New Roman" w:hAnsi="Times New Roman"/>
                <w:i/>
                <w:sz w:val="20"/>
                <w:szCs w:val="20"/>
              </w:rPr>
            </w:pPr>
            <w:r w:rsidRPr="00E4580A">
              <w:rPr>
                <w:rFonts w:ascii="Times New Roman" w:hAnsi="Times New Roman"/>
                <w:i/>
                <w:sz w:val="20"/>
                <w:szCs w:val="20"/>
              </w:rPr>
              <w:t xml:space="preserve">Пример расчета: </w:t>
            </w:r>
            <w:r w:rsidRPr="00E4580A">
              <w:rPr>
                <w:rFonts w:ascii="Times New Roman" w:hAnsi="Times New Roman"/>
                <w:i/>
                <w:sz w:val="20"/>
                <w:szCs w:val="20"/>
                <w:lang w:val="en-US"/>
              </w:rPr>
              <w:t>I</w:t>
            </w:r>
            <w:r>
              <w:rPr>
                <w:rFonts w:ascii="Times New Roman" w:hAnsi="Times New Roman"/>
                <w:i/>
                <w:sz w:val="20"/>
                <w:szCs w:val="20"/>
                <w:vertAlign w:val="subscript"/>
              </w:rPr>
              <w:t>2</w:t>
            </w:r>
            <w:r w:rsidRPr="00E4580A">
              <w:rPr>
                <w:rFonts w:ascii="Times New Roman" w:hAnsi="Times New Roman"/>
                <w:i/>
                <w:sz w:val="20"/>
                <w:szCs w:val="20"/>
                <w:vertAlign w:val="subscript"/>
              </w:rPr>
              <w:t>.</w:t>
            </w:r>
            <w:r>
              <w:rPr>
                <w:rFonts w:ascii="Times New Roman" w:hAnsi="Times New Roman"/>
                <w:i/>
                <w:sz w:val="20"/>
                <w:szCs w:val="20"/>
                <w:vertAlign w:val="subscript"/>
              </w:rPr>
              <w:t>6</w:t>
            </w:r>
            <w:r w:rsidRPr="00E4580A">
              <w:rPr>
                <w:rFonts w:ascii="Times New Roman" w:hAnsi="Times New Roman"/>
                <w:i/>
                <w:sz w:val="20"/>
                <w:szCs w:val="20"/>
              </w:rPr>
              <w:t>=</w:t>
            </w:r>
            <w:r>
              <w:rPr>
                <w:rFonts w:ascii="Times New Roman" w:hAnsi="Times New Roman"/>
                <w:i/>
                <w:sz w:val="20"/>
                <w:szCs w:val="20"/>
              </w:rPr>
              <w:t>20</w:t>
            </w:r>
            <w:r w:rsidRPr="00E4580A">
              <w:rPr>
                <w:rFonts w:ascii="Times New Roman" w:hAnsi="Times New Roman"/>
                <w:i/>
                <w:sz w:val="20"/>
                <w:szCs w:val="20"/>
              </w:rPr>
              <w:t>%</w:t>
            </w:r>
          </w:p>
          <w:p w:rsidR="00022475" w:rsidRDefault="00022475" w:rsidP="00022475">
            <w:pPr>
              <w:jc w:val="both"/>
              <w:rPr>
                <w:rFonts w:ascii="Times New Roman" w:hAnsi="Times New Roman"/>
              </w:rPr>
            </w:pPr>
            <w:r w:rsidRPr="00E4580A">
              <w:rPr>
                <w:rFonts w:ascii="Times New Roman" w:hAnsi="Times New Roman"/>
                <w:i/>
                <w:sz w:val="20"/>
                <w:szCs w:val="20"/>
              </w:rPr>
              <w:t>50-(100-</w:t>
            </w:r>
            <w:r>
              <w:rPr>
                <w:rFonts w:ascii="Times New Roman" w:hAnsi="Times New Roman"/>
                <w:i/>
                <w:sz w:val="20"/>
                <w:szCs w:val="20"/>
              </w:rPr>
              <w:t>20</w:t>
            </w:r>
            <w:r w:rsidRPr="00E4580A">
              <w:rPr>
                <w:rFonts w:ascii="Times New Roman" w:hAnsi="Times New Roman"/>
                <w:i/>
                <w:sz w:val="20"/>
                <w:szCs w:val="20"/>
              </w:rPr>
              <w:t>) ×</w:t>
            </w:r>
            <w:r w:rsidRPr="00E4580A">
              <w:rPr>
                <w:rFonts w:ascii="Times New Roman" w:hAnsi="Times New Roman"/>
                <w:i/>
                <w:sz w:val="20"/>
                <w:szCs w:val="20"/>
                <w:lang w:val="kk-KZ"/>
              </w:rPr>
              <w:t xml:space="preserve"> </w:t>
            </w:r>
            <w:r w:rsidRPr="00E4580A">
              <w:rPr>
                <w:rFonts w:ascii="Times New Roman" w:hAnsi="Times New Roman"/>
                <w:i/>
                <w:sz w:val="20"/>
                <w:szCs w:val="20"/>
              </w:rPr>
              <w:t xml:space="preserve">0,5 = </w:t>
            </w:r>
            <w:r>
              <w:rPr>
                <w:rFonts w:ascii="Times New Roman" w:hAnsi="Times New Roman"/>
                <w:i/>
                <w:sz w:val="20"/>
                <w:szCs w:val="20"/>
              </w:rPr>
              <w:t>10</w:t>
            </w:r>
            <w:r w:rsidRPr="00E4580A">
              <w:rPr>
                <w:rFonts w:ascii="Times New Roman" w:hAnsi="Times New Roman"/>
                <w:i/>
                <w:sz w:val="20"/>
                <w:szCs w:val="20"/>
              </w:rPr>
              <w:t xml:space="preserve"> баллов</w:t>
            </w:r>
          </w:p>
        </w:tc>
        <w:tc>
          <w:tcPr>
            <w:tcW w:w="1134"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rPr>
            </w:pPr>
          </w:p>
        </w:tc>
        <w:tc>
          <w:tcPr>
            <w:tcW w:w="1276" w:type="dxa"/>
            <w:vMerge/>
            <w:tcBorders>
              <w:left w:val="single" w:sz="4" w:space="0" w:color="auto"/>
              <w:right w:val="single" w:sz="4" w:space="0" w:color="auto"/>
            </w:tcBorders>
            <w:vAlign w:val="center"/>
          </w:tcPr>
          <w:p w:rsidR="00022475" w:rsidRPr="00745806" w:rsidRDefault="00022475" w:rsidP="00022475">
            <w:pPr>
              <w:rPr>
                <w:rFonts w:ascii="Times New Roman" w:hAnsi="Times New Roman"/>
              </w:rPr>
            </w:pPr>
          </w:p>
        </w:tc>
      </w:tr>
      <w:tr w:rsidR="00022475" w:rsidRPr="00745806" w:rsidTr="00022475">
        <w:trPr>
          <w:trHeight w:val="70"/>
          <w:jc w:val="center"/>
        </w:trPr>
        <w:tc>
          <w:tcPr>
            <w:tcW w:w="489"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hAnsi="Times New Roman"/>
              </w:rPr>
            </w:pPr>
            <w:r w:rsidRPr="00745806">
              <w:rPr>
                <w:rFonts w:ascii="Times New Roman" w:hAnsi="Times New Roman"/>
              </w:rPr>
              <w:t>2.</w:t>
            </w:r>
            <w:r>
              <w:rPr>
                <w:rFonts w:ascii="Times New Roman" w:hAnsi="Times New Roman"/>
              </w:rPr>
              <w:t>7</w:t>
            </w:r>
          </w:p>
        </w:tc>
        <w:tc>
          <w:tcPr>
            <w:tcW w:w="4910" w:type="dxa"/>
            <w:gridSpan w:val="3"/>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eastAsia="Times New Roman" w:hAnsi="Times New Roman"/>
                <w:color w:val="14407A" w:themeColor="text1"/>
                <w:kern w:val="24"/>
              </w:rPr>
            </w:pPr>
            <w:r w:rsidRPr="00745806">
              <w:rPr>
                <w:rFonts w:ascii="Times New Roman" w:eastAsia="Times New Roman" w:hAnsi="Times New Roman"/>
                <w:color w:val="14407A" w:themeColor="text1"/>
                <w:kern w:val="24"/>
              </w:rPr>
              <w:t xml:space="preserve">Доля выпускников программ резидентуры в году, по итогам которого подводится рейтинг, трудоустроенных в организациях здравоохранения </w:t>
            </w:r>
            <w:r>
              <w:rPr>
                <w:rFonts w:ascii="Times New Roman" w:eastAsia="Times New Roman" w:hAnsi="Times New Roman"/>
                <w:bCs/>
                <w:color w:val="14407A" w:themeColor="text1"/>
                <w:kern w:val="24"/>
              </w:rPr>
              <w:t>(</w:t>
            </w:r>
            <w:r w:rsidRPr="00E4580A">
              <w:rPr>
                <w:rFonts w:ascii="Times New Roman" w:hAnsi="Times New Roman"/>
                <w:b/>
                <w:lang w:val="en-US"/>
              </w:rPr>
              <w:t>I</w:t>
            </w:r>
            <w:r>
              <w:rPr>
                <w:rFonts w:ascii="Times New Roman" w:hAnsi="Times New Roman"/>
                <w:b/>
                <w:vertAlign w:val="subscript"/>
              </w:rPr>
              <w:t>2.7</w:t>
            </w:r>
            <w:r>
              <w:rPr>
                <w:rFonts w:ascii="Times New Roman" w:hAnsi="Times New Roman"/>
              </w:rPr>
              <w:t>)</w:t>
            </w:r>
          </w:p>
        </w:tc>
        <w:tc>
          <w:tcPr>
            <w:tcW w:w="425"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hAnsi="Times New Roman"/>
                <w:bCs/>
                <w:color w:val="14407A" w:themeColor="text1"/>
                <w:kern w:val="24"/>
              </w:rPr>
            </w:pPr>
            <w:r w:rsidRPr="00745806">
              <w:rPr>
                <w:rFonts w:ascii="Times New Roman" w:hAnsi="Times New Roman"/>
                <w:bCs/>
                <w:color w:val="14407A" w:themeColor="text1"/>
                <w:kern w:val="24"/>
              </w:rPr>
              <w:t>%</w:t>
            </w:r>
          </w:p>
        </w:tc>
        <w:tc>
          <w:tcPr>
            <w:tcW w:w="4536"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hAnsi="Times New Roman"/>
                <w:bCs/>
                <w:color w:val="14407A" w:themeColor="text1"/>
                <w:kern w:val="24"/>
                <w:sz w:val="16"/>
                <w:szCs w:val="16"/>
              </w:rPr>
            </w:pPr>
            <w:r w:rsidRPr="00745806">
              <w:rPr>
                <w:rFonts w:ascii="Times New Roman" w:hAnsi="Times New Roman"/>
                <w:bCs/>
                <w:color w:val="14407A" w:themeColor="text1"/>
                <w:kern w:val="24"/>
                <w:sz w:val="16"/>
                <w:szCs w:val="16"/>
              </w:rPr>
              <w:t>[</w:t>
            </w:r>
            <w:r w:rsidRPr="00745806">
              <w:rPr>
                <w:rFonts w:ascii="Times New Roman" w:hAnsi="Times New Roman"/>
                <w:bCs/>
                <w:color w:val="14407A" w:themeColor="text1"/>
                <w:kern w:val="24"/>
                <w:sz w:val="16"/>
                <w:szCs w:val="16"/>
                <w:lang w:val="kk-KZ"/>
              </w:rPr>
              <w:t xml:space="preserve">Число </w:t>
            </w:r>
            <w:r w:rsidRPr="00745806">
              <w:rPr>
                <w:rFonts w:ascii="Times New Roman" w:eastAsia="Times New Roman" w:hAnsi="Times New Roman"/>
                <w:color w:val="14407A" w:themeColor="text1"/>
                <w:kern w:val="24"/>
                <w:sz w:val="16"/>
                <w:szCs w:val="16"/>
              </w:rPr>
              <w:t xml:space="preserve">выпускников программ резидентуры в </w:t>
            </w:r>
            <w:r>
              <w:rPr>
                <w:rFonts w:ascii="Times New Roman" w:eastAsia="Times New Roman" w:hAnsi="Times New Roman"/>
                <w:color w:val="14407A" w:themeColor="text1"/>
                <w:kern w:val="24"/>
                <w:sz w:val="16"/>
                <w:szCs w:val="16"/>
              </w:rPr>
              <w:t xml:space="preserve">учебном </w:t>
            </w:r>
            <w:r w:rsidRPr="00745806">
              <w:rPr>
                <w:rFonts w:ascii="Times New Roman" w:eastAsia="Times New Roman" w:hAnsi="Times New Roman"/>
                <w:color w:val="14407A" w:themeColor="text1"/>
                <w:kern w:val="24"/>
                <w:sz w:val="16"/>
                <w:szCs w:val="16"/>
              </w:rPr>
              <w:t>году, по итогам которого подводится рейтинг, трудоустроенных в организациях здравоохранения</w:t>
            </w:r>
            <w:r w:rsidRPr="00745806">
              <w:rPr>
                <w:rFonts w:ascii="Times New Roman" w:hAnsi="Times New Roman"/>
                <w:bCs/>
                <w:color w:val="14407A" w:themeColor="text1"/>
                <w:kern w:val="24"/>
                <w:sz w:val="16"/>
                <w:szCs w:val="16"/>
              </w:rPr>
              <w:t xml:space="preserve">] / [Общее </w:t>
            </w:r>
            <w:r w:rsidRPr="00745806">
              <w:rPr>
                <w:rFonts w:ascii="Times New Roman" w:hAnsi="Times New Roman"/>
                <w:bCs/>
                <w:color w:val="14407A" w:themeColor="text1"/>
                <w:kern w:val="24"/>
                <w:sz w:val="16"/>
                <w:szCs w:val="16"/>
                <w:lang w:val="kk-KZ"/>
              </w:rPr>
              <w:t xml:space="preserve">число </w:t>
            </w:r>
            <w:r w:rsidRPr="00745806">
              <w:rPr>
                <w:rFonts w:ascii="Times New Roman" w:eastAsia="Times New Roman" w:hAnsi="Times New Roman"/>
                <w:color w:val="14407A" w:themeColor="text1"/>
                <w:kern w:val="24"/>
                <w:sz w:val="16"/>
                <w:szCs w:val="16"/>
              </w:rPr>
              <w:t xml:space="preserve">выпускников резидентуры в </w:t>
            </w:r>
            <w:r>
              <w:rPr>
                <w:rFonts w:ascii="Times New Roman" w:eastAsia="Times New Roman" w:hAnsi="Times New Roman"/>
                <w:color w:val="14407A" w:themeColor="text1"/>
                <w:kern w:val="24"/>
                <w:sz w:val="16"/>
                <w:szCs w:val="16"/>
              </w:rPr>
              <w:t xml:space="preserve">учебном </w:t>
            </w:r>
            <w:r w:rsidRPr="00745806">
              <w:rPr>
                <w:rFonts w:ascii="Times New Roman" w:eastAsia="Times New Roman" w:hAnsi="Times New Roman"/>
                <w:color w:val="14407A" w:themeColor="text1"/>
                <w:kern w:val="24"/>
                <w:sz w:val="16"/>
                <w:szCs w:val="16"/>
              </w:rPr>
              <w:t>году, по итогам которого подводится рейтинг</w:t>
            </w:r>
            <w:r w:rsidRPr="00745806">
              <w:rPr>
                <w:rFonts w:ascii="Times New Roman" w:hAnsi="Times New Roman"/>
                <w:bCs/>
                <w:color w:val="14407A" w:themeColor="text1"/>
                <w:kern w:val="24"/>
                <w:sz w:val="16"/>
                <w:szCs w:val="16"/>
              </w:rPr>
              <w:t>]</w:t>
            </w:r>
            <w:r w:rsidRPr="00745806">
              <w:rPr>
                <w:rFonts w:ascii="Times New Roman" w:hAnsi="Times New Roman"/>
                <w:bCs/>
                <w:color w:val="14407A" w:themeColor="text1"/>
                <w:kern w:val="24"/>
                <w:sz w:val="16"/>
                <w:szCs w:val="16"/>
                <w:lang w:val="kk-KZ"/>
              </w:rPr>
              <w:t xml:space="preserve"> </w:t>
            </w:r>
            <w:r w:rsidRPr="00745806">
              <w:rPr>
                <w:rFonts w:ascii="Times New Roman" w:hAnsi="Times New Roman"/>
                <w:bCs/>
                <w:color w:val="14407A" w:themeColor="text1"/>
                <w:kern w:val="24"/>
                <w:sz w:val="16"/>
                <w:szCs w:val="16"/>
              </w:rPr>
              <w:t>× 100</w:t>
            </w:r>
          </w:p>
        </w:tc>
        <w:tc>
          <w:tcPr>
            <w:tcW w:w="2674" w:type="dxa"/>
            <w:tcBorders>
              <w:top w:val="single" w:sz="4" w:space="0" w:color="auto"/>
              <w:left w:val="single" w:sz="4" w:space="0" w:color="auto"/>
              <w:bottom w:val="single" w:sz="4" w:space="0" w:color="auto"/>
              <w:right w:val="single" w:sz="4" w:space="0" w:color="auto"/>
            </w:tcBorders>
            <w:hideMark/>
          </w:tcPr>
          <w:p w:rsidR="00022475" w:rsidRPr="00BF6C5B" w:rsidRDefault="00022475" w:rsidP="00022475">
            <w:pPr>
              <w:jc w:val="center"/>
              <w:rPr>
                <w:rFonts w:ascii="Times New Roman" w:hAnsi="Times New Roman"/>
                <w:b/>
              </w:rPr>
            </w:pPr>
            <w:r w:rsidRPr="00BF6C5B">
              <w:rPr>
                <w:rFonts w:ascii="Times New Roman" w:hAnsi="Times New Roman"/>
                <w:b/>
              </w:rPr>
              <w:t xml:space="preserve">50 </w:t>
            </w:r>
            <w:r w:rsidRPr="00BF6C5B">
              <w:rPr>
                <w:rFonts w:ascii="Times New Roman" w:hAnsi="Times New Roman"/>
                <w:b/>
                <w:lang w:val="kk-KZ"/>
              </w:rPr>
              <w:t xml:space="preserve">баллов </w:t>
            </w:r>
            <w:r w:rsidRPr="00BF6C5B">
              <w:rPr>
                <w:rFonts w:ascii="Times New Roman" w:hAnsi="Times New Roman"/>
                <w:b/>
              </w:rPr>
              <w:t>- (100</w:t>
            </w:r>
            <w:r w:rsidRPr="00BF6C5B">
              <w:rPr>
                <w:rFonts w:ascii="Times New Roman" w:hAnsi="Times New Roman"/>
                <w:b/>
                <w:lang w:val="kk-KZ"/>
              </w:rPr>
              <w:t xml:space="preserve"> </w:t>
            </w:r>
            <w:r w:rsidRPr="00BF6C5B">
              <w:rPr>
                <w:rFonts w:ascii="Times New Roman" w:hAnsi="Times New Roman"/>
                <w:b/>
              </w:rPr>
              <w:t>-</w:t>
            </w:r>
            <w:r w:rsidRPr="00BF6C5B">
              <w:rPr>
                <w:rFonts w:ascii="Times New Roman" w:hAnsi="Times New Roman"/>
                <w:b/>
                <w:lang w:val="kk-KZ"/>
              </w:rPr>
              <w:t xml:space="preserve"> </w:t>
            </w:r>
            <w:r w:rsidRPr="00BF6C5B">
              <w:rPr>
                <w:rFonts w:ascii="Times New Roman" w:hAnsi="Times New Roman"/>
                <w:b/>
                <w:lang w:val="en-US"/>
              </w:rPr>
              <w:t>I</w:t>
            </w:r>
            <w:r w:rsidRPr="00BF6C5B">
              <w:rPr>
                <w:rFonts w:ascii="Times New Roman" w:hAnsi="Times New Roman"/>
                <w:b/>
                <w:vertAlign w:val="subscript"/>
              </w:rPr>
              <w:t>2.</w:t>
            </w:r>
            <w:r>
              <w:rPr>
                <w:rFonts w:ascii="Times New Roman" w:hAnsi="Times New Roman"/>
                <w:b/>
                <w:vertAlign w:val="subscript"/>
              </w:rPr>
              <w:t>7</w:t>
            </w:r>
            <w:r w:rsidRPr="00BF6C5B">
              <w:rPr>
                <w:rFonts w:ascii="Times New Roman" w:hAnsi="Times New Roman"/>
                <w:b/>
              </w:rPr>
              <w:t>)</w:t>
            </w:r>
            <w:r w:rsidRPr="00BF6C5B">
              <w:rPr>
                <w:rFonts w:ascii="Times New Roman" w:hAnsi="Times New Roman"/>
                <w:b/>
                <w:lang w:val="kk-KZ"/>
              </w:rPr>
              <w:t xml:space="preserve"> </w:t>
            </w:r>
            <w:r w:rsidRPr="00BF6C5B">
              <w:rPr>
                <w:rFonts w:ascii="Times New Roman" w:hAnsi="Times New Roman"/>
                <w:b/>
              </w:rPr>
              <w:t>×</w:t>
            </w:r>
            <w:r w:rsidRPr="00BF6C5B">
              <w:rPr>
                <w:rFonts w:ascii="Times New Roman" w:hAnsi="Times New Roman"/>
                <w:b/>
                <w:lang w:val="kk-KZ"/>
              </w:rPr>
              <w:t xml:space="preserve"> </w:t>
            </w:r>
            <w:r w:rsidRPr="00BF6C5B">
              <w:rPr>
                <w:rFonts w:ascii="Times New Roman" w:hAnsi="Times New Roman"/>
                <w:b/>
              </w:rPr>
              <w:t>0,5</w:t>
            </w:r>
          </w:p>
        </w:tc>
        <w:tc>
          <w:tcPr>
            <w:tcW w:w="1134"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hAnsi="Times New Roman"/>
              </w:rPr>
            </w:pPr>
            <w:r w:rsidRPr="00745806">
              <w:rPr>
                <w:rFonts w:ascii="Times New Roman" w:hAnsi="Times New Roman"/>
              </w:rPr>
              <w:t>Отчет ВУЗа</w:t>
            </w:r>
          </w:p>
        </w:tc>
        <w:tc>
          <w:tcPr>
            <w:tcW w:w="1276" w:type="dxa"/>
            <w:vMerge/>
            <w:tcBorders>
              <w:left w:val="single" w:sz="4" w:space="0" w:color="auto"/>
              <w:right w:val="single" w:sz="4" w:space="0" w:color="auto"/>
            </w:tcBorders>
            <w:vAlign w:val="center"/>
            <w:hideMark/>
          </w:tcPr>
          <w:p w:rsidR="00022475" w:rsidRPr="00745806" w:rsidRDefault="00022475" w:rsidP="00022475">
            <w:pPr>
              <w:rPr>
                <w:rFonts w:ascii="Times New Roman" w:hAnsi="Times New Roman"/>
              </w:rPr>
            </w:pPr>
          </w:p>
        </w:tc>
      </w:tr>
      <w:tr w:rsidR="00022475" w:rsidRPr="00745806" w:rsidTr="00022475">
        <w:trPr>
          <w:trHeight w:val="70"/>
          <w:jc w:val="center"/>
        </w:trPr>
        <w:tc>
          <w:tcPr>
            <w:tcW w:w="489"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rPr>
            </w:pPr>
          </w:p>
        </w:tc>
        <w:tc>
          <w:tcPr>
            <w:tcW w:w="4910" w:type="dxa"/>
            <w:gridSpan w:val="3"/>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eastAsia="Times New Roman" w:hAnsi="Times New Roman"/>
                <w:color w:val="14407A" w:themeColor="text1"/>
                <w:kern w:val="24"/>
              </w:rPr>
            </w:pPr>
          </w:p>
        </w:tc>
        <w:tc>
          <w:tcPr>
            <w:tcW w:w="425"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bCs/>
                <w:color w:val="14407A" w:themeColor="text1"/>
                <w:kern w:val="24"/>
              </w:rPr>
            </w:pPr>
          </w:p>
        </w:tc>
        <w:tc>
          <w:tcPr>
            <w:tcW w:w="4536"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bCs/>
                <w:color w:val="14407A" w:themeColor="text1"/>
                <w:kern w:val="24"/>
                <w:sz w:val="16"/>
                <w:szCs w:val="16"/>
              </w:rPr>
            </w:pPr>
          </w:p>
        </w:tc>
        <w:tc>
          <w:tcPr>
            <w:tcW w:w="2674" w:type="dxa"/>
            <w:tcBorders>
              <w:top w:val="single" w:sz="4" w:space="0" w:color="auto"/>
              <w:left w:val="single" w:sz="4" w:space="0" w:color="auto"/>
              <w:bottom w:val="single" w:sz="4" w:space="0" w:color="auto"/>
              <w:right w:val="single" w:sz="4" w:space="0" w:color="auto"/>
            </w:tcBorders>
          </w:tcPr>
          <w:p w:rsidR="00022475" w:rsidRPr="00E4580A" w:rsidRDefault="00022475" w:rsidP="00022475">
            <w:pPr>
              <w:jc w:val="both"/>
              <w:rPr>
                <w:rFonts w:ascii="Times New Roman" w:hAnsi="Times New Roman"/>
                <w:i/>
                <w:sz w:val="20"/>
                <w:szCs w:val="20"/>
              </w:rPr>
            </w:pPr>
            <w:r w:rsidRPr="00E4580A">
              <w:rPr>
                <w:rFonts w:ascii="Times New Roman" w:hAnsi="Times New Roman"/>
                <w:i/>
                <w:sz w:val="20"/>
                <w:szCs w:val="20"/>
              </w:rPr>
              <w:t xml:space="preserve">Пример расчета: </w:t>
            </w:r>
            <w:r w:rsidRPr="00E4580A">
              <w:rPr>
                <w:rFonts w:ascii="Times New Roman" w:hAnsi="Times New Roman"/>
                <w:i/>
                <w:sz w:val="20"/>
                <w:szCs w:val="20"/>
                <w:lang w:val="en-US"/>
              </w:rPr>
              <w:t>I</w:t>
            </w:r>
            <w:r>
              <w:rPr>
                <w:rFonts w:ascii="Times New Roman" w:hAnsi="Times New Roman"/>
                <w:i/>
                <w:sz w:val="20"/>
                <w:szCs w:val="20"/>
                <w:vertAlign w:val="subscript"/>
              </w:rPr>
              <w:t>2</w:t>
            </w:r>
            <w:r w:rsidRPr="00E4580A">
              <w:rPr>
                <w:rFonts w:ascii="Times New Roman" w:hAnsi="Times New Roman"/>
                <w:i/>
                <w:sz w:val="20"/>
                <w:szCs w:val="20"/>
                <w:vertAlign w:val="subscript"/>
              </w:rPr>
              <w:t>.</w:t>
            </w:r>
            <w:r>
              <w:rPr>
                <w:rFonts w:ascii="Times New Roman" w:hAnsi="Times New Roman"/>
                <w:i/>
                <w:sz w:val="20"/>
                <w:szCs w:val="20"/>
                <w:vertAlign w:val="subscript"/>
              </w:rPr>
              <w:t>7</w:t>
            </w:r>
            <w:r w:rsidRPr="00E4580A">
              <w:rPr>
                <w:rFonts w:ascii="Times New Roman" w:hAnsi="Times New Roman"/>
                <w:i/>
                <w:sz w:val="20"/>
                <w:szCs w:val="20"/>
              </w:rPr>
              <w:t>=</w:t>
            </w:r>
            <w:r>
              <w:rPr>
                <w:rFonts w:ascii="Times New Roman" w:hAnsi="Times New Roman"/>
                <w:i/>
                <w:sz w:val="20"/>
                <w:szCs w:val="20"/>
              </w:rPr>
              <w:t>80</w:t>
            </w:r>
            <w:r w:rsidRPr="00E4580A">
              <w:rPr>
                <w:rFonts w:ascii="Times New Roman" w:hAnsi="Times New Roman"/>
                <w:i/>
                <w:sz w:val="20"/>
                <w:szCs w:val="20"/>
              </w:rPr>
              <w:t>%</w:t>
            </w:r>
          </w:p>
          <w:p w:rsidR="00022475" w:rsidRDefault="00022475" w:rsidP="00022475">
            <w:pPr>
              <w:jc w:val="both"/>
              <w:rPr>
                <w:rFonts w:ascii="Times New Roman" w:hAnsi="Times New Roman"/>
              </w:rPr>
            </w:pPr>
            <w:r w:rsidRPr="00E4580A">
              <w:rPr>
                <w:rFonts w:ascii="Times New Roman" w:hAnsi="Times New Roman"/>
                <w:i/>
                <w:sz w:val="20"/>
                <w:szCs w:val="20"/>
              </w:rPr>
              <w:t>50-(100-</w:t>
            </w:r>
            <w:r>
              <w:rPr>
                <w:rFonts w:ascii="Times New Roman" w:hAnsi="Times New Roman"/>
                <w:i/>
                <w:sz w:val="20"/>
                <w:szCs w:val="20"/>
              </w:rPr>
              <w:t>80</w:t>
            </w:r>
            <w:r w:rsidRPr="00E4580A">
              <w:rPr>
                <w:rFonts w:ascii="Times New Roman" w:hAnsi="Times New Roman"/>
                <w:i/>
                <w:sz w:val="20"/>
                <w:szCs w:val="20"/>
              </w:rPr>
              <w:t>) ×</w:t>
            </w:r>
            <w:r w:rsidRPr="00E4580A">
              <w:rPr>
                <w:rFonts w:ascii="Times New Roman" w:hAnsi="Times New Roman"/>
                <w:i/>
                <w:sz w:val="20"/>
                <w:szCs w:val="20"/>
                <w:lang w:val="kk-KZ"/>
              </w:rPr>
              <w:t xml:space="preserve"> </w:t>
            </w:r>
            <w:r w:rsidRPr="00E4580A">
              <w:rPr>
                <w:rFonts w:ascii="Times New Roman" w:hAnsi="Times New Roman"/>
                <w:i/>
                <w:sz w:val="20"/>
                <w:szCs w:val="20"/>
              </w:rPr>
              <w:t>0,5 = 4</w:t>
            </w:r>
            <w:r>
              <w:rPr>
                <w:rFonts w:ascii="Times New Roman" w:hAnsi="Times New Roman"/>
                <w:i/>
                <w:sz w:val="20"/>
                <w:szCs w:val="20"/>
              </w:rPr>
              <w:t>0</w:t>
            </w:r>
            <w:r w:rsidRPr="00E4580A">
              <w:rPr>
                <w:rFonts w:ascii="Times New Roman" w:hAnsi="Times New Roman"/>
                <w:i/>
                <w:sz w:val="20"/>
                <w:szCs w:val="20"/>
              </w:rPr>
              <w:t xml:space="preserve"> баллов</w:t>
            </w:r>
          </w:p>
        </w:tc>
        <w:tc>
          <w:tcPr>
            <w:tcW w:w="1134"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rPr>
            </w:pPr>
          </w:p>
        </w:tc>
        <w:tc>
          <w:tcPr>
            <w:tcW w:w="1276" w:type="dxa"/>
            <w:vMerge/>
            <w:tcBorders>
              <w:left w:val="single" w:sz="4" w:space="0" w:color="auto"/>
              <w:right w:val="single" w:sz="4" w:space="0" w:color="auto"/>
            </w:tcBorders>
            <w:vAlign w:val="center"/>
          </w:tcPr>
          <w:p w:rsidR="00022475" w:rsidRPr="00745806" w:rsidRDefault="00022475" w:rsidP="00022475">
            <w:pPr>
              <w:rPr>
                <w:rFonts w:ascii="Times New Roman" w:hAnsi="Times New Roman"/>
              </w:rPr>
            </w:pPr>
          </w:p>
        </w:tc>
      </w:tr>
      <w:tr w:rsidR="00022475" w:rsidRPr="00745806" w:rsidTr="00022475">
        <w:trPr>
          <w:trHeight w:val="128"/>
          <w:jc w:val="center"/>
        </w:trPr>
        <w:tc>
          <w:tcPr>
            <w:tcW w:w="489" w:type="dxa"/>
            <w:vMerge w:val="restart"/>
            <w:tcBorders>
              <w:top w:val="single" w:sz="4" w:space="0" w:color="auto"/>
              <w:left w:val="single" w:sz="4" w:space="0" w:color="auto"/>
              <w:right w:val="single" w:sz="4" w:space="0" w:color="auto"/>
            </w:tcBorders>
          </w:tcPr>
          <w:p w:rsidR="00022475" w:rsidRPr="00745806" w:rsidRDefault="00022475" w:rsidP="00022475">
            <w:pPr>
              <w:jc w:val="both"/>
              <w:rPr>
                <w:rFonts w:ascii="Times New Roman" w:hAnsi="Times New Roman"/>
              </w:rPr>
            </w:pPr>
            <w:r>
              <w:rPr>
                <w:rFonts w:ascii="Times New Roman" w:hAnsi="Times New Roman"/>
              </w:rPr>
              <w:t>2.8</w:t>
            </w:r>
          </w:p>
        </w:tc>
        <w:tc>
          <w:tcPr>
            <w:tcW w:w="4910" w:type="dxa"/>
            <w:gridSpan w:val="3"/>
            <w:vMerge w:val="restart"/>
            <w:tcBorders>
              <w:top w:val="single" w:sz="4" w:space="0" w:color="auto"/>
              <w:left w:val="single" w:sz="4" w:space="0" w:color="auto"/>
              <w:right w:val="single" w:sz="4" w:space="0" w:color="auto"/>
            </w:tcBorders>
          </w:tcPr>
          <w:p w:rsidR="00022475" w:rsidRPr="00745806" w:rsidRDefault="00022475" w:rsidP="00022475">
            <w:pPr>
              <w:jc w:val="both"/>
              <w:rPr>
                <w:rFonts w:ascii="Times New Roman" w:eastAsia="Times New Roman" w:hAnsi="Times New Roman"/>
                <w:color w:val="14407A" w:themeColor="text1"/>
                <w:kern w:val="24"/>
              </w:rPr>
            </w:pPr>
            <w:r w:rsidRPr="00745806">
              <w:rPr>
                <w:rFonts w:ascii="Times New Roman" w:eastAsia="Times New Roman" w:hAnsi="Times New Roman"/>
                <w:color w:val="14407A" w:themeColor="text1"/>
                <w:kern w:val="24"/>
              </w:rPr>
              <w:t>Доля выпускников программ резидентуры в году, по итогам которого подводится рейтинг, поступивших на следующий уровень образования</w:t>
            </w:r>
            <w:r>
              <w:rPr>
                <w:rFonts w:ascii="Times New Roman" w:eastAsia="Times New Roman" w:hAnsi="Times New Roman"/>
                <w:color w:val="14407A" w:themeColor="text1"/>
                <w:kern w:val="24"/>
              </w:rPr>
              <w:t xml:space="preserve"> </w:t>
            </w:r>
            <w:r>
              <w:rPr>
                <w:rFonts w:ascii="Times New Roman" w:eastAsia="Times New Roman" w:hAnsi="Times New Roman"/>
                <w:bCs/>
                <w:color w:val="14407A" w:themeColor="text1"/>
                <w:kern w:val="24"/>
              </w:rPr>
              <w:t>(</w:t>
            </w:r>
            <w:r w:rsidRPr="00E4580A">
              <w:rPr>
                <w:rFonts w:ascii="Times New Roman" w:hAnsi="Times New Roman"/>
                <w:b/>
                <w:lang w:val="en-US"/>
              </w:rPr>
              <w:t>I</w:t>
            </w:r>
            <w:r>
              <w:rPr>
                <w:rFonts w:ascii="Times New Roman" w:hAnsi="Times New Roman"/>
                <w:b/>
                <w:vertAlign w:val="subscript"/>
              </w:rPr>
              <w:t>2.8</w:t>
            </w:r>
            <w:r>
              <w:rPr>
                <w:rFonts w:ascii="Times New Roman" w:hAnsi="Times New Roman"/>
              </w:rPr>
              <w:t>)</w:t>
            </w:r>
          </w:p>
        </w:tc>
        <w:tc>
          <w:tcPr>
            <w:tcW w:w="425" w:type="dxa"/>
            <w:vMerge w:val="restart"/>
            <w:tcBorders>
              <w:top w:val="single" w:sz="4" w:space="0" w:color="auto"/>
              <w:left w:val="single" w:sz="4" w:space="0" w:color="auto"/>
              <w:right w:val="single" w:sz="4" w:space="0" w:color="auto"/>
            </w:tcBorders>
          </w:tcPr>
          <w:p w:rsidR="00022475" w:rsidRPr="00745806" w:rsidRDefault="00022475" w:rsidP="00022475">
            <w:pPr>
              <w:jc w:val="both"/>
              <w:rPr>
                <w:rFonts w:ascii="Times New Roman" w:hAnsi="Times New Roman"/>
                <w:bCs/>
                <w:color w:val="14407A" w:themeColor="text1"/>
                <w:kern w:val="24"/>
              </w:rPr>
            </w:pPr>
            <w:r w:rsidRPr="00745806">
              <w:rPr>
                <w:rFonts w:ascii="Times New Roman" w:hAnsi="Times New Roman"/>
                <w:bCs/>
                <w:color w:val="14407A" w:themeColor="text1"/>
                <w:kern w:val="24"/>
              </w:rPr>
              <w:t>%</w:t>
            </w:r>
          </w:p>
        </w:tc>
        <w:tc>
          <w:tcPr>
            <w:tcW w:w="4536" w:type="dxa"/>
            <w:vMerge w:val="restart"/>
            <w:tcBorders>
              <w:top w:val="single" w:sz="4" w:space="0" w:color="auto"/>
              <w:left w:val="single" w:sz="4" w:space="0" w:color="auto"/>
              <w:right w:val="single" w:sz="4" w:space="0" w:color="auto"/>
            </w:tcBorders>
          </w:tcPr>
          <w:p w:rsidR="00022475" w:rsidRPr="00745806" w:rsidRDefault="00022475" w:rsidP="00022475">
            <w:pPr>
              <w:jc w:val="both"/>
              <w:rPr>
                <w:rFonts w:ascii="Times New Roman" w:hAnsi="Times New Roman"/>
                <w:bCs/>
                <w:color w:val="14407A" w:themeColor="text1"/>
                <w:kern w:val="24"/>
                <w:sz w:val="16"/>
                <w:szCs w:val="16"/>
              </w:rPr>
            </w:pPr>
            <w:r w:rsidRPr="00745806">
              <w:rPr>
                <w:rFonts w:ascii="Times New Roman" w:hAnsi="Times New Roman"/>
                <w:bCs/>
                <w:color w:val="14407A" w:themeColor="text1"/>
                <w:kern w:val="24"/>
                <w:sz w:val="16"/>
                <w:szCs w:val="16"/>
              </w:rPr>
              <w:t>[</w:t>
            </w:r>
            <w:r w:rsidRPr="00745806">
              <w:rPr>
                <w:rFonts w:ascii="Times New Roman" w:hAnsi="Times New Roman"/>
                <w:bCs/>
                <w:color w:val="14407A" w:themeColor="text1"/>
                <w:kern w:val="24"/>
                <w:sz w:val="16"/>
                <w:szCs w:val="16"/>
                <w:lang w:val="kk-KZ"/>
              </w:rPr>
              <w:t xml:space="preserve">Число </w:t>
            </w:r>
            <w:r w:rsidRPr="00745806">
              <w:rPr>
                <w:rFonts w:ascii="Times New Roman" w:eastAsia="Times New Roman" w:hAnsi="Times New Roman"/>
                <w:color w:val="14407A" w:themeColor="text1"/>
                <w:kern w:val="24"/>
                <w:sz w:val="16"/>
                <w:szCs w:val="16"/>
              </w:rPr>
              <w:t xml:space="preserve">выпускников программ резидентуры в </w:t>
            </w:r>
            <w:r>
              <w:rPr>
                <w:rFonts w:ascii="Times New Roman" w:eastAsia="Times New Roman" w:hAnsi="Times New Roman"/>
                <w:color w:val="14407A" w:themeColor="text1"/>
                <w:kern w:val="24"/>
                <w:sz w:val="16"/>
                <w:szCs w:val="16"/>
              </w:rPr>
              <w:t xml:space="preserve">учебном </w:t>
            </w:r>
            <w:r w:rsidRPr="00745806">
              <w:rPr>
                <w:rFonts w:ascii="Times New Roman" w:eastAsia="Times New Roman" w:hAnsi="Times New Roman"/>
                <w:color w:val="14407A" w:themeColor="text1"/>
                <w:kern w:val="24"/>
                <w:sz w:val="16"/>
                <w:szCs w:val="16"/>
              </w:rPr>
              <w:t>году, по итогам которого подводится рейтинг, поступивших на следующий уровень образования</w:t>
            </w:r>
            <w:r w:rsidRPr="00745806">
              <w:rPr>
                <w:rFonts w:ascii="Times New Roman" w:hAnsi="Times New Roman"/>
                <w:bCs/>
                <w:color w:val="14407A" w:themeColor="text1"/>
                <w:kern w:val="24"/>
                <w:sz w:val="16"/>
                <w:szCs w:val="16"/>
              </w:rPr>
              <w:t xml:space="preserve">] / [Общее </w:t>
            </w:r>
            <w:r w:rsidRPr="00745806">
              <w:rPr>
                <w:rFonts w:ascii="Times New Roman" w:hAnsi="Times New Roman"/>
                <w:bCs/>
                <w:color w:val="14407A" w:themeColor="text1"/>
                <w:kern w:val="24"/>
                <w:sz w:val="16"/>
                <w:szCs w:val="16"/>
                <w:lang w:val="kk-KZ"/>
              </w:rPr>
              <w:t xml:space="preserve">число </w:t>
            </w:r>
            <w:r w:rsidRPr="00745806">
              <w:rPr>
                <w:rFonts w:ascii="Times New Roman" w:eastAsia="Times New Roman" w:hAnsi="Times New Roman"/>
                <w:color w:val="14407A" w:themeColor="text1"/>
                <w:kern w:val="24"/>
                <w:sz w:val="16"/>
                <w:szCs w:val="16"/>
              </w:rPr>
              <w:t xml:space="preserve">выпускников резидентуры в </w:t>
            </w:r>
            <w:r>
              <w:rPr>
                <w:rFonts w:ascii="Times New Roman" w:eastAsia="Times New Roman" w:hAnsi="Times New Roman"/>
                <w:color w:val="14407A" w:themeColor="text1"/>
                <w:kern w:val="24"/>
                <w:sz w:val="16"/>
                <w:szCs w:val="16"/>
              </w:rPr>
              <w:t xml:space="preserve">учебном </w:t>
            </w:r>
            <w:r w:rsidRPr="00745806">
              <w:rPr>
                <w:rFonts w:ascii="Times New Roman" w:eastAsia="Times New Roman" w:hAnsi="Times New Roman"/>
                <w:color w:val="14407A" w:themeColor="text1"/>
                <w:kern w:val="24"/>
                <w:sz w:val="16"/>
                <w:szCs w:val="16"/>
              </w:rPr>
              <w:t>году, по итогам которого подводится рейтинг</w:t>
            </w:r>
            <w:r w:rsidRPr="00745806">
              <w:rPr>
                <w:rFonts w:ascii="Times New Roman" w:hAnsi="Times New Roman"/>
                <w:bCs/>
                <w:color w:val="14407A" w:themeColor="text1"/>
                <w:kern w:val="24"/>
                <w:sz w:val="16"/>
                <w:szCs w:val="16"/>
              </w:rPr>
              <w:t>]</w:t>
            </w:r>
            <w:r w:rsidRPr="00745806">
              <w:rPr>
                <w:rFonts w:ascii="Times New Roman" w:hAnsi="Times New Roman"/>
                <w:bCs/>
                <w:color w:val="14407A" w:themeColor="text1"/>
                <w:kern w:val="24"/>
                <w:sz w:val="16"/>
                <w:szCs w:val="16"/>
                <w:lang w:val="kk-KZ"/>
              </w:rPr>
              <w:t xml:space="preserve"> </w:t>
            </w:r>
            <w:r w:rsidRPr="00745806">
              <w:rPr>
                <w:rFonts w:ascii="Times New Roman" w:hAnsi="Times New Roman"/>
                <w:bCs/>
                <w:color w:val="14407A" w:themeColor="text1"/>
                <w:kern w:val="24"/>
                <w:sz w:val="16"/>
                <w:szCs w:val="16"/>
              </w:rPr>
              <w:t>× 100</w:t>
            </w:r>
          </w:p>
        </w:tc>
        <w:tc>
          <w:tcPr>
            <w:tcW w:w="2674" w:type="dxa"/>
            <w:tcBorders>
              <w:top w:val="single" w:sz="4" w:space="0" w:color="auto"/>
              <w:left w:val="single" w:sz="4" w:space="0" w:color="auto"/>
              <w:bottom w:val="single" w:sz="4" w:space="0" w:color="auto"/>
              <w:right w:val="single" w:sz="4" w:space="0" w:color="auto"/>
            </w:tcBorders>
          </w:tcPr>
          <w:p w:rsidR="00022475" w:rsidRPr="00BF6C5B" w:rsidRDefault="00022475" w:rsidP="00022475">
            <w:pPr>
              <w:jc w:val="center"/>
              <w:rPr>
                <w:rFonts w:ascii="Times New Roman" w:hAnsi="Times New Roman"/>
                <w:b/>
              </w:rPr>
            </w:pPr>
            <w:r w:rsidRPr="00BF6C5B">
              <w:rPr>
                <w:rFonts w:ascii="Times New Roman" w:hAnsi="Times New Roman"/>
                <w:b/>
              </w:rPr>
              <w:t xml:space="preserve">50 </w:t>
            </w:r>
            <w:r w:rsidRPr="00BF6C5B">
              <w:rPr>
                <w:rFonts w:ascii="Times New Roman" w:hAnsi="Times New Roman"/>
                <w:b/>
                <w:lang w:val="kk-KZ"/>
              </w:rPr>
              <w:t xml:space="preserve">баллов </w:t>
            </w:r>
            <w:r w:rsidRPr="00BF6C5B">
              <w:rPr>
                <w:rFonts w:ascii="Times New Roman" w:hAnsi="Times New Roman"/>
                <w:b/>
              </w:rPr>
              <w:t>- (100</w:t>
            </w:r>
            <w:r w:rsidRPr="00BF6C5B">
              <w:rPr>
                <w:rFonts w:ascii="Times New Roman" w:hAnsi="Times New Roman"/>
                <w:b/>
                <w:lang w:val="kk-KZ"/>
              </w:rPr>
              <w:t xml:space="preserve"> </w:t>
            </w:r>
            <w:r w:rsidRPr="00BF6C5B">
              <w:rPr>
                <w:rFonts w:ascii="Times New Roman" w:hAnsi="Times New Roman"/>
                <w:b/>
              </w:rPr>
              <w:t>-</w:t>
            </w:r>
            <w:r w:rsidRPr="00BF6C5B">
              <w:rPr>
                <w:rFonts w:ascii="Times New Roman" w:hAnsi="Times New Roman"/>
                <w:b/>
                <w:lang w:val="kk-KZ"/>
              </w:rPr>
              <w:t xml:space="preserve"> </w:t>
            </w:r>
            <w:r w:rsidRPr="00BF6C5B">
              <w:rPr>
                <w:rFonts w:ascii="Times New Roman" w:hAnsi="Times New Roman"/>
                <w:b/>
                <w:lang w:val="en-US"/>
              </w:rPr>
              <w:t>I</w:t>
            </w:r>
            <w:r w:rsidRPr="00BF6C5B">
              <w:rPr>
                <w:rFonts w:ascii="Times New Roman" w:hAnsi="Times New Roman"/>
                <w:b/>
                <w:vertAlign w:val="subscript"/>
              </w:rPr>
              <w:t>2.</w:t>
            </w:r>
            <w:r>
              <w:rPr>
                <w:rFonts w:ascii="Times New Roman" w:hAnsi="Times New Roman"/>
                <w:b/>
                <w:vertAlign w:val="subscript"/>
              </w:rPr>
              <w:t>8</w:t>
            </w:r>
            <w:r w:rsidRPr="00BF6C5B">
              <w:rPr>
                <w:rFonts w:ascii="Times New Roman" w:hAnsi="Times New Roman"/>
                <w:b/>
              </w:rPr>
              <w:t>)</w:t>
            </w:r>
            <w:r w:rsidRPr="00BF6C5B">
              <w:rPr>
                <w:rFonts w:ascii="Times New Roman" w:hAnsi="Times New Roman"/>
                <w:b/>
                <w:lang w:val="kk-KZ"/>
              </w:rPr>
              <w:t xml:space="preserve"> </w:t>
            </w:r>
            <w:r w:rsidRPr="00BF6C5B">
              <w:rPr>
                <w:rFonts w:ascii="Times New Roman" w:hAnsi="Times New Roman"/>
                <w:b/>
              </w:rPr>
              <w:t>×</w:t>
            </w:r>
            <w:r w:rsidRPr="00BF6C5B">
              <w:rPr>
                <w:rFonts w:ascii="Times New Roman" w:hAnsi="Times New Roman"/>
                <w:b/>
                <w:lang w:val="kk-KZ"/>
              </w:rPr>
              <w:t xml:space="preserve"> </w:t>
            </w:r>
            <w:r w:rsidRPr="00BF6C5B">
              <w:rPr>
                <w:rFonts w:ascii="Times New Roman" w:hAnsi="Times New Roman"/>
                <w:b/>
              </w:rPr>
              <w:t>0,5</w:t>
            </w:r>
          </w:p>
        </w:tc>
        <w:tc>
          <w:tcPr>
            <w:tcW w:w="1134" w:type="dxa"/>
            <w:vMerge w:val="restart"/>
            <w:tcBorders>
              <w:top w:val="single" w:sz="4" w:space="0" w:color="auto"/>
              <w:left w:val="single" w:sz="4" w:space="0" w:color="auto"/>
              <w:right w:val="single" w:sz="4" w:space="0" w:color="auto"/>
            </w:tcBorders>
          </w:tcPr>
          <w:p w:rsidR="00022475" w:rsidRPr="00745806" w:rsidRDefault="00022475" w:rsidP="00022475">
            <w:pPr>
              <w:jc w:val="both"/>
              <w:rPr>
                <w:rFonts w:ascii="Times New Roman" w:hAnsi="Times New Roman"/>
              </w:rPr>
            </w:pPr>
            <w:r w:rsidRPr="000A2D4B">
              <w:rPr>
                <w:rFonts w:ascii="Times New Roman" w:hAnsi="Times New Roman"/>
              </w:rPr>
              <w:t>Отчет ВУЗа</w:t>
            </w:r>
          </w:p>
        </w:tc>
        <w:tc>
          <w:tcPr>
            <w:tcW w:w="1276" w:type="dxa"/>
            <w:vMerge/>
            <w:tcBorders>
              <w:left w:val="single" w:sz="4" w:space="0" w:color="auto"/>
              <w:right w:val="single" w:sz="4" w:space="0" w:color="auto"/>
            </w:tcBorders>
            <w:vAlign w:val="center"/>
          </w:tcPr>
          <w:p w:rsidR="00022475" w:rsidRPr="00745806" w:rsidRDefault="00022475" w:rsidP="00022475">
            <w:pPr>
              <w:rPr>
                <w:rFonts w:ascii="Times New Roman" w:hAnsi="Times New Roman"/>
              </w:rPr>
            </w:pPr>
          </w:p>
        </w:tc>
      </w:tr>
      <w:tr w:rsidR="00022475" w:rsidRPr="00745806" w:rsidTr="00022475">
        <w:trPr>
          <w:trHeight w:val="127"/>
          <w:jc w:val="center"/>
        </w:trPr>
        <w:tc>
          <w:tcPr>
            <w:tcW w:w="489"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rPr>
            </w:pPr>
          </w:p>
        </w:tc>
        <w:tc>
          <w:tcPr>
            <w:tcW w:w="4910" w:type="dxa"/>
            <w:gridSpan w:val="3"/>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eastAsia="Times New Roman" w:hAnsi="Times New Roman"/>
                <w:color w:val="14407A" w:themeColor="text1"/>
                <w:kern w:val="24"/>
              </w:rPr>
            </w:pPr>
          </w:p>
        </w:tc>
        <w:tc>
          <w:tcPr>
            <w:tcW w:w="425"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bCs/>
                <w:color w:val="14407A" w:themeColor="text1"/>
                <w:kern w:val="24"/>
              </w:rPr>
            </w:pPr>
          </w:p>
        </w:tc>
        <w:tc>
          <w:tcPr>
            <w:tcW w:w="4536"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bCs/>
                <w:color w:val="14407A" w:themeColor="text1"/>
                <w:kern w:val="24"/>
                <w:sz w:val="16"/>
                <w:szCs w:val="16"/>
              </w:rPr>
            </w:pPr>
          </w:p>
        </w:tc>
        <w:tc>
          <w:tcPr>
            <w:tcW w:w="2674" w:type="dxa"/>
            <w:tcBorders>
              <w:top w:val="single" w:sz="4" w:space="0" w:color="auto"/>
              <w:left w:val="single" w:sz="4" w:space="0" w:color="auto"/>
              <w:bottom w:val="single" w:sz="4" w:space="0" w:color="auto"/>
              <w:right w:val="single" w:sz="4" w:space="0" w:color="auto"/>
            </w:tcBorders>
          </w:tcPr>
          <w:p w:rsidR="00022475" w:rsidRPr="00E4580A" w:rsidRDefault="00022475" w:rsidP="00022475">
            <w:pPr>
              <w:jc w:val="both"/>
              <w:rPr>
                <w:rFonts w:ascii="Times New Roman" w:hAnsi="Times New Roman"/>
                <w:i/>
                <w:sz w:val="20"/>
                <w:szCs w:val="20"/>
              </w:rPr>
            </w:pPr>
            <w:r w:rsidRPr="00E4580A">
              <w:rPr>
                <w:rFonts w:ascii="Times New Roman" w:hAnsi="Times New Roman"/>
                <w:i/>
                <w:sz w:val="20"/>
                <w:szCs w:val="20"/>
              </w:rPr>
              <w:t xml:space="preserve">Пример расчета: </w:t>
            </w:r>
            <w:r w:rsidRPr="00E4580A">
              <w:rPr>
                <w:rFonts w:ascii="Times New Roman" w:hAnsi="Times New Roman"/>
                <w:i/>
                <w:sz w:val="20"/>
                <w:szCs w:val="20"/>
                <w:lang w:val="en-US"/>
              </w:rPr>
              <w:t>I</w:t>
            </w:r>
            <w:r>
              <w:rPr>
                <w:rFonts w:ascii="Times New Roman" w:hAnsi="Times New Roman"/>
                <w:i/>
                <w:sz w:val="20"/>
                <w:szCs w:val="20"/>
                <w:vertAlign w:val="subscript"/>
              </w:rPr>
              <w:t>2</w:t>
            </w:r>
            <w:r w:rsidRPr="00E4580A">
              <w:rPr>
                <w:rFonts w:ascii="Times New Roman" w:hAnsi="Times New Roman"/>
                <w:i/>
                <w:sz w:val="20"/>
                <w:szCs w:val="20"/>
                <w:vertAlign w:val="subscript"/>
              </w:rPr>
              <w:t>.</w:t>
            </w:r>
            <w:r>
              <w:rPr>
                <w:rFonts w:ascii="Times New Roman" w:hAnsi="Times New Roman"/>
                <w:i/>
                <w:sz w:val="20"/>
                <w:szCs w:val="20"/>
                <w:vertAlign w:val="subscript"/>
              </w:rPr>
              <w:t>8</w:t>
            </w:r>
            <w:r w:rsidRPr="00E4580A">
              <w:rPr>
                <w:rFonts w:ascii="Times New Roman" w:hAnsi="Times New Roman"/>
                <w:i/>
                <w:sz w:val="20"/>
                <w:szCs w:val="20"/>
              </w:rPr>
              <w:t>=</w:t>
            </w:r>
            <w:r>
              <w:rPr>
                <w:rFonts w:ascii="Times New Roman" w:hAnsi="Times New Roman"/>
                <w:i/>
                <w:sz w:val="20"/>
                <w:szCs w:val="20"/>
              </w:rPr>
              <w:t>20</w:t>
            </w:r>
            <w:r w:rsidRPr="00E4580A">
              <w:rPr>
                <w:rFonts w:ascii="Times New Roman" w:hAnsi="Times New Roman"/>
                <w:i/>
                <w:sz w:val="20"/>
                <w:szCs w:val="20"/>
              </w:rPr>
              <w:t>%</w:t>
            </w:r>
          </w:p>
          <w:p w:rsidR="00022475" w:rsidRDefault="00022475" w:rsidP="00022475">
            <w:pPr>
              <w:jc w:val="both"/>
              <w:rPr>
                <w:rFonts w:ascii="Times New Roman" w:hAnsi="Times New Roman"/>
              </w:rPr>
            </w:pPr>
            <w:r w:rsidRPr="00E4580A">
              <w:rPr>
                <w:rFonts w:ascii="Times New Roman" w:hAnsi="Times New Roman"/>
                <w:i/>
                <w:sz w:val="20"/>
                <w:szCs w:val="20"/>
              </w:rPr>
              <w:t>50-(100-</w:t>
            </w:r>
            <w:r>
              <w:rPr>
                <w:rFonts w:ascii="Times New Roman" w:hAnsi="Times New Roman"/>
                <w:i/>
                <w:sz w:val="20"/>
                <w:szCs w:val="20"/>
              </w:rPr>
              <w:t>20</w:t>
            </w:r>
            <w:r w:rsidRPr="00E4580A">
              <w:rPr>
                <w:rFonts w:ascii="Times New Roman" w:hAnsi="Times New Roman"/>
                <w:i/>
                <w:sz w:val="20"/>
                <w:szCs w:val="20"/>
              </w:rPr>
              <w:t>) ×</w:t>
            </w:r>
            <w:r w:rsidRPr="00E4580A">
              <w:rPr>
                <w:rFonts w:ascii="Times New Roman" w:hAnsi="Times New Roman"/>
                <w:i/>
                <w:sz w:val="20"/>
                <w:szCs w:val="20"/>
                <w:lang w:val="kk-KZ"/>
              </w:rPr>
              <w:t xml:space="preserve"> </w:t>
            </w:r>
            <w:r w:rsidRPr="00E4580A">
              <w:rPr>
                <w:rFonts w:ascii="Times New Roman" w:hAnsi="Times New Roman"/>
                <w:i/>
                <w:sz w:val="20"/>
                <w:szCs w:val="20"/>
              </w:rPr>
              <w:t xml:space="preserve">0,5 = </w:t>
            </w:r>
            <w:r>
              <w:rPr>
                <w:rFonts w:ascii="Times New Roman" w:hAnsi="Times New Roman"/>
                <w:i/>
                <w:sz w:val="20"/>
                <w:szCs w:val="20"/>
              </w:rPr>
              <w:t>10</w:t>
            </w:r>
            <w:r w:rsidRPr="00E4580A">
              <w:rPr>
                <w:rFonts w:ascii="Times New Roman" w:hAnsi="Times New Roman"/>
                <w:i/>
                <w:sz w:val="20"/>
                <w:szCs w:val="20"/>
              </w:rPr>
              <w:t xml:space="preserve"> баллов</w:t>
            </w:r>
          </w:p>
        </w:tc>
        <w:tc>
          <w:tcPr>
            <w:tcW w:w="1134"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rPr>
            </w:pPr>
          </w:p>
        </w:tc>
        <w:tc>
          <w:tcPr>
            <w:tcW w:w="1276" w:type="dxa"/>
            <w:vMerge/>
            <w:tcBorders>
              <w:left w:val="single" w:sz="4" w:space="0" w:color="auto"/>
              <w:bottom w:val="single" w:sz="4" w:space="0" w:color="auto"/>
              <w:right w:val="single" w:sz="4" w:space="0" w:color="auto"/>
            </w:tcBorders>
            <w:vAlign w:val="center"/>
          </w:tcPr>
          <w:p w:rsidR="00022475" w:rsidRPr="00745806" w:rsidRDefault="00022475" w:rsidP="00022475">
            <w:pPr>
              <w:rPr>
                <w:rFonts w:ascii="Times New Roman" w:hAnsi="Times New Roman"/>
              </w:rPr>
            </w:pPr>
          </w:p>
        </w:tc>
      </w:tr>
      <w:tr w:rsidR="00022475" w:rsidRPr="00745806" w:rsidTr="00022475">
        <w:trPr>
          <w:jc w:val="center"/>
        </w:trPr>
        <w:tc>
          <w:tcPr>
            <w:tcW w:w="489" w:type="dxa"/>
            <w:tcBorders>
              <w:top w:val="single" w:sz="4" w:space="0" w:color="auto"/>
              <w:left w:val="single" w:sz="4" w:space="0" w:color="auto"/>
              <w:bottom w:val="single" w:sz="4" w:space="0" w:color="auto"/>
              <w:right w:val="single" w:sz="4" w:space="0" w:color="auto"/>
            </w:tcBorders>
            <w:hideMark/>
          </w:tcPr>
          <w:p w:rsidR="00022475" w:rsidRPr="00745806" w:rsidRDefault="00022475" w:rsidP="00022475">
            <w:pPr>
              <w:jc w:val="both"/>
              <w:rPr>
                <w:rFonts w:ascii="Times New Roman" w:hAnsi="Times New Roman"/>
                <w:b/>
              </w:rPr>
            </w:pPr>
            <w:r w:rsidRPr="00745806">
              <w:rPr>
                <w:rFonts w:ascii="Times New Roman" w:hAnsi="Times New Roman"/>
                <w:b/>
              </w:rPr>
              <w:t>3</w:t>
            </w:r>
          </w:p>
        </w:tc>
        <w:tc>
          <w:tcPr>
            <w:tcW w:w="14955" w:type="dxa"/>
            <w:gridSpan w:val="8"/>
            <w:tcBorders>
              <w:top w:val="single" w:sz="4" w:space="0" w:color="auto"/>
              <w:left w:val="single" w:sz="4" w:space="0" w:color="auto"/>
              <w:bottom w:val="single" w:sz="4" w:space="0" w:color="auto"/>
              <w:right w:val="single" w:sz="4" w:space="0" w:color="auto"/>
            </w:tcBorders>
            <w:hideMark/>
          </w:tcPr>
          <w:p w:rsidR="00022475" w:rsidRPr="00745806" w:rsidRDefault="00022475" w:rsidP="00022475">
            <w:pPr>
              <w:jc w:val="both"/>
              <w:rPr>
                <w:rFonts w:ascii="Times New Roman" w:hAnsi="Times New Roman"/>
                <w:b/>
              </w:rPr>
            </w:pPr>
            <w:r w:rsidRPr="00745806">
              <w:rPr>
                <w:rFonts w:ascii="Times New Roman" w:hAnsi="Times New Roman"/>
                <w:b/>
              </w:rPr>
              <w:t>Интернационализация медицинского образования</w:t>
            </w:r>
          </w:p>
        </w:tc>
      </w:tr>
      <w:tr w:rsidR="00022475" w:rsidRPr="00745806" w:rsidTr="00022475">
        <w:trPr>
          <w:trHeight w:val="70"/>
          <w:jc w:val="center"/>
        </w:trPr>
        <w:tc>
          <w:tcPr>
            <w:tcW w:w="489"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hAnsi="Times New Roman"/>
              </w:rPr>
            </w:pPr>
            <w:r w:rsidRPr="00745806">
              <w:rPr>
                <w:rFonts w:ascii="Times New Roman" w:hAnsi="Times New Roman"/>
              </w:rPr>
              <w:t>3.1</w:t>
            </w:r>
          </w:p>
        </w:tc>
        <w:tc>
          <w:tcPr>
            <w:tcW w:w="4910" w:type="dxa"/>
            <w:gridSpan w:val="3"/>
            <w:vMerge w:val="restart"/>
            <w:tcBorders>
              <w:top w:val="single" w:sz="4" w:space="0" w:color="auto"/>
              <w:left w:val="single" w:sz="4" w:space="0" w:color="auto"/>
              <w:right w:val="single" w:sz="4" w:space="0" w:color="auto"/>
            </w:tcBorders>
            <w:hideMark/>
          </w:tcPr>
          <w:p w:rsidR="00022475" w:rsidRPr="00745806" w:rsidRDefault="00022475" w:rsidP="00022475">
            <w:pPr>
              <w:contextualSpacing/>
              <w:rPr>
                <w:rFonts w:ascii="Times New Roman" w:eastAsia="Times New Roman" w:hAnsi="Times New Roman"/>
                <w:color w:val="14407A" w:themeColor="text1"/>
                <w:sz w:val="24"/>
                <w:szCs w:val="24"/>
                <w:lang w:val="kk-KZ"/>
              </w:rPr>
            </w:pPr>
            <w:r w:rsidRPr="00745806">
              <w:rPr>
                <w:rFonts w:ascii="Times New Roman" w:eastAsia="Times New Roman" w:hAnsi="Times New Roman"/>
                <w:color w:val="14407A" w:themeColor="text1"/>
                <w:kern w:val="24"/>
                <w:sz w:val="24"/>
                <w:szCs w:val="24"/>
                <w:lang w:eastAsia="ru-RU"/>
              </w:rPr>
              <w:t>Доля</w:t>
            </w:r>
            <w:r w:rsidRPr="00745806">
              <w:rPr>
                <w:rFonts w:ascii="Times New Roman" w:eastAsia="Times New Roman" w:hAnsi="Times New Roman"/>
                <w:bCs/>
                <w:color w:val="14407A" w:themeColor="text1"/>
                <w:kern w:val="24"/>
                <w:sz w:val="24"/>
                <w:szCs w:val="24"/>
                <w:lang w:eastAsia="ru-RU"/>
              </w:rPr>
              <w:t xml:space="preserve"> иностранных студентов, </w:t>
            </w:r>
            <w:r w:rsidRPr="00745806">
              <w:rPr>
                <w:rFonts w:ascii="Times New Roman" w:eastAsia="Times New Roman" w:hAnsi="Times New Roman"/>
                <w:color w:val="14407A" w:themeColor="text1"/>
                <w:kern w:val="24"/>
                <w:sz w:val="24"/>
                <w:szCs w:val="24"/>
                <w:lang w:eastAsia="ru-RU"/>
              </w:rPr>
              <w:t>обучающихся в РК</w:t>
            </w:r>
            <w:r>
              <w:rPr>
                <w:rFonts w:ascii="Times New Roman" w:eastAsia="Times New Roman" w:hAnsi="Times New Roman"/>
                <w:color w:val="14407A" w:themeColor="text1"/>
                <w:kern w:val="24"/>
                <w:sz w:val="24"/>
                <w:szCs w:val="24"/>
                <w:lang w:eastAsia="ru-RU"/>
              </w:rPr>
              <w:t xml:space="preserve"> </w:t>
            </w:r>
            <w:r>
              <w:rPr>
                <w:rFonts w:ascii="Times New Roman" w:eastAsia="Times New Roman" w:hAnsi="Times New Roman"/>
                <w:bCs/>
                <w:color w:val="14407A" w:themeColor="text1"/>
                <w:kern w:val="24"/>
              </w:rPr>
              <w:t>(</w:t>
            </w:r>
            <w:r w:rsidRPr="00E4580A">
              <w:rPr>
                <w:rFonts w:ascii="Times New Roman" w:hAnsi="Times New Roman"/>
                <w:b/>
                <w:lang w:val="en-US"/>
              </w:rPr>
              <w:t>I</w:t>
            </w:r>
            <w:r>
              <w:rPr>
                <w:rFonts w:ascii="Times New Roman" w:hAnsi="Times New Roman"/>
                <w:b/>
                <w:vertAlign w:val="subscript"/>
              </w:rPr>
              <w:t>3</w:t>
            </w:r>
            <w:r w:rsidRPr="00E4580A">
              <w:rPr>
                <w:rFonts w:ascii="Times New Roman" w:hAnsi="Times New Roman"/>
                <w:b/>
                <w:vertAlign w:val="subscript"/>
              </w:rPr>
              <w:t>.1</w:t>
            </w:r>
            <w:r>
              <w:rPr>
                <w:rFonts w:ascii="Times New Roman" w:hAnsi="Times New Roman"/>
              </w:rPr>
              <w:t>)</w:t>
            </w:r>
          </w:p>
        </w:tc>
        <w:tc>
          <w:tcPr>
            <w:tcW w:w="425" w:type="dxa"/>
            <w:vMerge w:val="restart"/>
            <w:tcBorders>
              <w:top w:val="single" w:sz="4" w:space="0" w:color="auto"/>
              <w:left w:val="single" w:sz="4" w:space="0" w:color="auto"/>
              <w:right w:val="single" w:sz="4" w:space="0" w:color="auto"/>
            </w:tcBorders>
            <w:hideMark/>
          </w:tcPr>
          <w:p w:rsidR="00022475" w:rsidRPr="00745806" w:rsidRDefault="00022475" w:rsidP="00022475">
            <w:pPr>
              <w:contextualSpacing/>
              <w:jc w:val="center"/>
              <w:rPr>
                <w:rFonts w:ascii="Times New Roman" w:eastAsia="Times New Roman" w:hAnsi="Times New Roman"/>
                <w:color w:val="14407A" w:themeColor="text1"/>
                <w:kern w:val="24"/>
                <w:sz w:val="24"/>
                <w:szCs w:val="24"/>
              </w:rPr>
            </w:pPr>
            <w:r w:rsidRPr="00745806">
              <w:rPr>
                <w:rFonts w:ascii="Times New Roman" w:eastAsia="Times New Roman" w:hAnsi="Times New Roman"/>
                <w:color w:val="14407A" w:themeColor="text1"/>
                <w:kern w:val="24"/>
                <w:sz w:val="24"/>
                <w:szCs w:val="24"/>
                <w:lang w:eastAsia="ru-RU"/>
              </w:rPr>
              <w:t>%</w:t>
            </w:r>
          </w:p>
        </w:tc>
        <w:tc>
          <w:tcPr>
            <w:tcW w:w="4536" w:type="dxa"/>
            <w:vMerge w:val="restart"/>
            <w:tcBorders>
              <w:top w:val="single" w:sz="4" w:space="0" w:color="auto"/>
              <w:left w:val="single" w:sz="4" w:space="0" w:color="auto"/>
              <w:right w:val="single" w:sz="4" w:space="0" w:color="auto"/>
            </w:tcBorders>
            <w:hideMark/>
          </w:tcPr>
          <w:p w:rsidR="00022475" w:rsidRPr="00745806" w:rsidRDefault="00022475" w:rsidP="00022475">
            <w:pPr>
              <w:contextualSpacing/>
              <w:rPr>
                <w:rFonts w:ascii="Times New Roman" w:eastAsia="Times New Roman" w:hAnsi="Times New Roman"/>
                <w:color w:val="14407A" w:themeColor="text1"/>
                <w:kern w:val="24"/>
                <w:sz w:val="16"/>
                <w:szCs w:val="16"/>
              </w:rPr>
            </w:pPr>
            <w:r w:rsidRPr="00745806">
              <w:rPr>
                <w:rFonts w:ascii="Times New Roman" w:eastAsia="Times New Roman" w:hAnsi="Times New Roman"/>
                <w:bCs/>
                <w:color w:val="14407A" w:themeColor="text1"/>
                <w:kern w:val="24"/>
                <w:sz w:val="16"/>
                <w:szCs w:val="16"/>
                <w:lang w:eastAsia="ru-RU"/>
              </w:rPr>
              <w:t xml:space="preserve">[Численность иностранных </w:t>
            </w:r>
            <w:r w:rsidRPr="00745806">
              <w:rPr>
                <w:rFonts w:ascii="Times New Roman" w:eastAsia="Times New Roman" w:hAnsi="Times New Roman"/>
                <w:color w:val="14407A" w:themeColor="text1"/>
                <w:kern w:val="24"/>
                <w:sz w:val="16"/>
                <w:szCs w:val="16"/>
                <w:lang w:eastAsia="ru-RU"/>
              </w:rPr>
              <w:t xml:space="preserve">студентов (в т.ч. интернов, магистрантов, докторантов, резидентов), </w:t>
            </w:r>
            <w:r w:rsidRPr="00745806">
              <w:rPr>
                <w:rFonts w:ascii="Times New Roman" w:eastAsia="Times New Roman" w:hAnsi="Times New Roman"/>
                <w:bCs/>
                <w:color w:val="14407A" w:themeColor="text1"/>
                <w:kern w:val="24"/>
                <w:sz w:val="16"/>
                <w:szCs w:val="16"/>
                <w:lang w:eastAsia="ru-RU"/>
              </w:rPr>
              <w:t>обучающихся в мед. ВУЗ</w:t>
            </w:r>
            <w:r>
              <w:rPr>
                <w:rFonts w:ascii="Times New Roman" w:eastAsia="Times New Roman" w:hAnsi="Times New Roman"/>
                <w:bCs/>
                <w:color w:val="14407A" w:themeColor="text1"/>
                <w:kern w:val="24"/>
                <w:sz w:val="16"/>
                <w:szCs w:val="16"/>
                <w:lang w:eastAsia="ru-RU"/>
              </w:rPr>
              <w:t>е</w:t>
            </w:r>
            <w:r w:rsidRPr="00745806">
              <w:rPr>
                <w:rFonts w:ascii="Times New Roman" w:eastAsia="Times New Roman" w:hAnsi="Times New Roman"/>
                <w:bCs/>
                <w:color w:val="14407A" w:themeColor="text1"/>
                <w:kern w:val="24"/>
                <w:sz w:val="16"/>
                <w:szCs w:val="16"/>
                <w:lang w:eastAsia="ru-RU"/>
              </w:rPr>
              <w:t xml:space="preserve"> по состоянию на конец </w:t>
            </w:r>
            <w:r>
              <w:rPr>
                <w:rFonts w:ascii="Times New Roman" w:eastAsia="Times New Roman" w:hAnsi="Times New Roman"/>
                <w:bCs/>
                <w:color w:val="14407A" w:themeColor="text1"/>
                <w:kern w:val="24"/>
                <w:sz w:val="16"/>
                <w:szCs w:val="16"/>
                <w:lang w:eastAsia="ru-RU"/>
              </w:rPr>
              <w:t>учебного года</w:t>
            </w:r>
            <w:r w:rsidRPr="00745806">
              <w:rPr>
                <w:rFonts w:ascii="Times New Roman" w:eastAsia="Times New Roman" w:hAnsi="Times New Roman"/>
                <w:color w:val="14407A" w:themeColor="text1"/>
                <w:kern w:val="24"/>
                <w:sz w:val="16"/>
                <w:szCs w:val="16"/>
                <w:lang w:eastAsia="ru-RU"/>
              </w:rPr>
              <w:t>, по итогам которого подводится рейтинг</w:t>
            </w:r>
            <w:r w:rsidRPr="00745806">
              <w:rPr>
                <w:rFonts w:ascii="Times New Roman" w:eastAsia="Times New Roman" w:hAnsi="Times New Roman"/>
                <w:bCs/>
                <w:color w:val="14407A" w:themeColor="text1"/>
                <w:kern w:val="24"/>
                <w:sz w:val="16"/>
                <w:szCs w:val="16"/>
                <w:lang w:eastAsia="ru-RU"/>
              </w:rPr>
              <w:t>] / [Общая численность обучающихся (</w:t>
            </w:r>
            <w:r w:rsidRPr="00745806">
              <w:rPr>
                <w:rFonts w:ascii="Times New Roman" w:eastAsia="Times New Roman" w:hAnsi="Times New Roman"/>
                <w:color w:val="14407A" w:themeColor="text1"/>
                <w:kern w:val="24"/>
                <w:sz w:val="16"/>
                <w:szCs w:val="16"/>
                <w:lang w:eastAsia="ru-RU"/>
              </w:rPr>
              <w:t>студентов, интернов, магистрантов, докторантов, резидентов)</w:t>
            </w:r>
            <w:r w:rsidRPr="00745806">
              <w:rPr>
                <w:rFonts w:ascii="Times New Roman" w:eastAsia="Times New Roman" w:hAnsi="Times New Roman"/>
                <w:bCs/>
                <w:color w:val="14407A" w:themeColor="text1"/>
                <w:kern w:val="24"/>
                <w:sz w:val="16"/>
                <w:szCs w:val="16"/>
                <w:lang w:eastAsia="ru-RU"/>
              </w:rPr>
              <w:t xml:space="preserve"> по состоянию на конец</w:t>
            </w:r>
            <w:r w:rsidRPr="00745806">
              <w:rPr>
                <w:rFonts w:ascii="Times New Roman" w:eastAsia="Times New Roman" w:hAnsi="Times New Roman"/>
                <w:color w:val="14407A" w:themeColor="text1"/>
                <w:kern w:val="24"/>
                <w:sz w:val="16"/>
                <w:szCs w:val="16"/>
                <w:lang w:eastAsia="ru-RU"/>
              </w:rPr>
              <w:t xml:space="preserve"> </w:t>
            </w:r>
            <w:r>
              <w:rPr>
                <w:rFonts w:ascii="Times New Roman" w:eastAsia="Times New Roman" w:hAnsi="Times New Roman"/>
                <w:color w:val="14407A" w:themeColor="text1"/>
                <w:kern w:val="24"/>
                <w:sz w:val="16"/>
                <w:szCs w:val="16"/>
                <w:lang w:eastAsia="ru-RU"/>
              </w:rPr>
              <w:t xml:space="preserve">учебного </w:t>
            </w:r>
            <w:r w:rsidRPr="00745806">
              <w:rPr>
                <w:rFonts w:ascii="Times New Roman" w:eastAsia="Times New Roman" w:hAnsi="Times New Roman"/>
                <w:color w:val="14407A" w:themeColor="text1"/>
                <w:kern w:val="24"/>
                <w:sz w:val="16"/>
                <w:szCs w:val="16"/>
                <w:lang w:eastAsia="ru-RU"/>
              </w:rPr>
              <w:t>года, по итогам которого подводится рейтинг</w:t>
            </w:r>
            <w:r w:rsidRPr="00745806">
              <w:rPr>
                <w:rFonts w:ascii="Times New Roman" w:eastAsia="Times New Roman" w:hAnsi="Times New Roman"/>
                <w:bCs/>
                <w:color w:val="14407A" w:themeColor="text1"/>
                <w:kern w:val="24"/>
                <w:sz w:val="16"/>
                <w:szCs w:val="16"/>
                <w:lang w:eastAsia="ru-RU"/>
              </w:rPr>
              <w:t>]</w:t>
            </w:r>
            <w:r w:rsidRPr="00745806">
              <w:rPr>
                <w:rFonts w:ascii="Times New Roman" w:eastAsia="Times New Roman" w:hAnsi="Times New Roman"/>
                <w:bCs/>
                <w:color w:val="14407A" w:themeColor="text1"/>
                <w:kern w:val="24"/>
                <w:sz w:val="16"/>
                <w:szCs w:val="16"/>
                <w:lang w:val="kk-KZ" w:eastAsia="ru-RU"/>
              </w:rPr>
              <w:t xml:space="preserve"> </w:t>
            </w:r>
            <w:r w:rsidRPr="00745806">
              <w:rPr>
                <w:rFonts w:ascii="Times New Roman" w:eastAsia="Times New Roman" w:hAnsi="Times New Roman"/>
                <w:bCs/>
                <w:color w:val="14407A" w:themeColor="text1"/>
                <w:kern w:val="24"/>
                <w:sz w:val="16"/>
                <w:szCs w:val="16"/>
                <w:lang w:eastAsia="ru-RU"/>
              </w:rPr>
              <w:t>× 100</w:t>
            </w:r>
          </w:p>
        </w:tc>
        <w:tc>
          <w:tcPr>
            <w:tcW w:w="2674" w:type="dxa"/>
            <w:tcBorders>
              <w:top w:val="single" w:sz="4" w:space="0" w:color="auto"/>
              <w:left w:val="single" w:sz="4" w:space="0" w:color="auto"/>
              <w:bottom w:val="single" w:sz="4" w:space="0" w:color="auto"/>
              <w:right w:val="single" w:sz="4" w:space="0" w:color="auto"/>
            </w:tcBorders>
            <w:hideMark/>
          </w:tcPr>
          <w:p w:rsidR="00022475" w:rsidRPr="00DB2C7F" w:rsidRDefault="00022475" w:rsidP="00022475">
            <w:pPr>
              <w:jc w:val="center"/>
              <w:rPr>
                <w:rFonts w:ascii="Times New Roman" w:hAnsi="Times New Roman"/>
                <w:b/>
              </w:rPr>
            </w:pPr>
            <w:r w:rsidRPr="00DB2C7F">
              <w:rPr>
                <w:rFonts w:ascii="Times New Roman" w:hAnsi="Times New Roman"/>
                <w:b/>
              </w:rPr>
              <w:t>2 балла ×</w:t>
            </w:r>
            <w:r w:rsidRPr="00DB2C7F">
              <w:rPr>
                <w:rFonts w:ascii="Times New Roman" w:hAnsi="Times New Roman"/>
                <w:b/>
                <w:lang w:val="kk-KZ"/>
              </w:rPr>
              <w:t xml:space="preserve"> </w:t>
            </w:r>
            <w:r w:rsidRPr="00DB2C7F">
              <w:rPr>
                <w:rFonts w:ascii="Times New Roman" w:hAnsi="Times New Roman"/>
                <w:b/>
              </w:rPr>
              <w:t xml:space="preserve"> </w:t>
            </w:r>
            <w:r w:rsidRPr="00DB2C7F">
              <w:rPr>
                <w:rFonts w:ascii="Times New Roman" w:hAnsi="Times New Roman"/>
                <w:b/>
                <w:lang w:val="en-US"/>
              </w:rPr>
              <w:t>I</w:t>
            </w:r>
            <w:r w:rsidRPr="00DB2C7F">
              <w:rPr>
                <w:rFonts w:ascii="Times New Roman" w:hAnsi="Times New Roman"/>
                <w:b/>
                <w:vertAlign w:val="subscript"/>
              </w:rPr>
              <w:t>3.1</w:t>
            </w:r>
          </w:p>
        </w:tc>
        <w:tc>
          <w:tcPr>
            <w:tcW w:w="1134"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hAnsi="Times New Roman"/>
              </w:rPr>
            </w:pPr>
            <w:r w:rsidRPr="00745806">
              <w:rPr>
                <w:rFonts w:ascii="Times New Roman" w:hAnsi="Times New Roman"/>
              </w:rPr>
              <w:t xml:space="preserve"> Отчет ВУЗа</w:t>
            </w:r>
          </w:p>
        </w:tc>
        <w:tc>
          <w:tcPr>
            <w:tcW w:w="1276"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hAnsi="Times New Roman"/>
              </w:rPr>
            </w:pPr>
            <w:r w:rsidRPr="00745806">
              <w:rPr>
                <w:rFonts w:ascii="Times New Roman" w:hAnsi="Times New Roman"/>
                <w:sz w:val="20"/>
                <w:szCs w:val="20"/>
              </w:rPr>
              <w:t>Учитывается сумма баллов по всем компонентам индикатора</w:t>
            </w:r>
          </w:p>
        </w:tc>
      </w:tr>
      <w:tr w:rsidR="00022475" w:rsidRPr="00745806" w:rsidTr="00022475">
        <w:trPr>
          <w:trHeight w:val="547"/>
          <w:jc w:val="center"/>
        </w:trPr>
        <w:tc>
          <w:tcPr>
            <w:tcW w:w="489"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rPr>
            </w:pPr>
          </w:p>
        </w:tc>
        <w:tc>
          <w:tcPr>
            <w:tcW w:w="4910" w:type="dxa"/>
            <w:gridSpan w:val="3"/>
            <w:vMerge/>
            <w:tcBorders>
              <w:left w:val="single" w:sz="4" w:space="0" w:color="auto"/>
              <w:bottom w:val="single" w:sz="4" w:space="0" w:color="auto"/>
              <w:right w:val="single" w:sz="4" w:space="0" w:color="auto"/>
            </w:tcBorders>
          </w:tcPr>
          <w:p w:rsidR="00022475" w:rsidRPr="00745806" w:rsidRDefault="00022475" w:rsidP="00022475">
            <w:pPr>
              <w:contextualSpacing/>
              <w:rPr>
                <w:rFonts w:ascii="Times New Roman" w:eastAsia="Times New Roman" w:hAnsi="Times New Roman"/>
                <w:color w:val="14407A" w:themeColor="text1"/>
                <w:kern w:val="24"/>
                <w:sz w:val="24"/>
                <w:szCs w:val="24"/>
                <w:lang w:eastAsia="ru-RU"/>
              </w:rPr>
            </w:pPr>
          </w:p>
        </w:tc>
        <w:tc>
          <w:tcPr>
            <w:tcW w:w="425" w:type="dxa"/>
            <w:vMerge/>
            <w:tcBorders>
              <w:left w:val="single" w:sz="4" w:space="0" w:color="auto"/>
              <w:bottom w:val="single" w:sz="4" w:space="0" w:color="auto"/>
              <w:right w:val="single" w:sz="4" w:space="0" w:color="auto"/>
            </w:tcBorders>
          </w:tcPr>
          <w:p w:rsidR="00022475" w:rsidRPr="00745806" w:rsidRDefault="00022475" w:rsidP="00022475">
            <w:pPr>
              <w:contextualSpacing/>
              <w:jc w:val="center"/>
              <w:rPr>
                <w:rFonts w:ascii="Times New Roman" w:eastAsia="Times New Roman" w:hAnsi="Times New Roman"/>
                <w:color w:val="14407A" w:themeColor="text1"/>
                <w:kern w:val="24"/>
                <w:sz w:val="24"/>
                <w:szCs w:val="24"/>
                <w:lang w:eastAsia="ru-RU"/>
              </w:rPr>
            </w:pPr>
          </w:p>
        </w:tc>
        <w:tc>
          <w:tcPr>
            <w:tcW w:w="4536" w:type="dxa"/>
            <w:vMerge/>
            <w:tcBorders>
              <w:left w:val="single" w:sz="4" w:space="0" w:color="auto"/>
              <w:bottom w:val="single" w:sz="4" w:space="0" w:color="auto"/>
              <w:right w:val="single" w:sz="4" w:space="0" w:color="auto"/>
            </w:tcBorders>
          </w:tcPr>
          <w:p w:rsidR="00022475" w:rsidRPr="00745806" w:rsidRDefault="00022475" w:rsidP="00022475">
            <w:pPr>
              <w:contextualSpacing/>
              <w:rPr>
                <w:rFonts w:ascii="Times New Roman" w:eastAsia="Times New Roman" w:hAnsi="Times New Roman"/>
                <w:bCs/>
                <w:color w:val="14407A" w:themeColor="text1"/>
                <w:kern w:val="24"/>
                <w:sz w:val="16"/>
                <w:szCs w:val="16"/>
                <w:lang w:eastAsia="ru-RU"/>
              </w:rPr>
            </w:pPr>
          </w:p>
        </w:tc>
        <w:tc>
          <w:tcPr>
            <w:tcW w:w="2674" w:type="dxa"/>
            <w:tcBorders>
              <w:top w:val="single" w:sz="4" w:space="0" w:color="auto"/>
              <w:left w:val="single" w:sz="4" w:space="0" w:color="auto"/>
              <w:bottom w:val="single" w:sz="4" w:space="0" w:color="auto"/>
              <w:right w:val="single" w:sz="4" w:space="0" w:color="auto"/>
            </w:tcBorders>
          </w:tcPr>
          <w:p w:rsidR="00022475" w:rsidRPr="00E4580A" w:rsidRDefault="00022475" w:rsidP="00022475">
            <w:pPr>
              <w:jc w:val="both"/>
              <w:rPr>
                <w:rFonts w:ascii="Times New Roman" w:hAnsi="Times New Roman"/>
                <w:i/>
                <w:sz w:val="20"/>
                <w:szCs w:val="20"/>
              </w:rPr>
            </w:pPr>
            <w:r w:rsidRPr="00E4580A">
              <w:rPr>
                <w:rFonts w:ascii="Times New Roman" w:hAnsi="Times New Roman"/>
                <w:i/>
                <w:sz w:val="20"/>
                <w:szCs w:val="20"/>
              </w:rPr>
              <w:t xml:space="preserve">Пример расчета: </w:t>
            </w:r>
            <w:r w:rsidRPr="00E4580A">
              <w:rPr>
                <w:rFonts w:ascii="Times New Roman" w:hAnsi="Times New Roman"/>
                <w:i/>
                <w:sz w:val="20"/>
                <w:szCs w:val="20"/>
                <w:lang w:val="en-US"/>
              </w:rPr>
              <w:t>I</w:t>
            </w:r>
            <w:r>
              <w:rPr>
                <w:rFonts w:ascii="Times New Roman" w:hAnsi="Times New Roman"/>
                <w:i/>
                <w:sz w:val="20"/>
                <w:szCs w:val="20"/>
                <w:vertAlign w:val="subscript"/>
              </w:rPr>
              <w:t>3</w:t>
            </w:r>
            <w:r w:rsidRPr="00E4580A">
              <w:rPr>
                <w:rFonts w:ascii="Times New Roman" w:hAnsi="Times New Roman"/>
                <w:i/>
                <w:sz w:val="20"/>
                <w:szCs w:val="20"/>
                <w:vertAlign w:val="subscript"/>
              </w:rPr>
              <w:t>.</w:t>
            </w:r>
            <w:r>
              <w:rPr>
                <w:rFonts w:ascii="Times New Roman" w:hAnsi="Times New Roman"/>
                <w:i/>
                <w:sz w:val="20"/>
                <w:szCs w:val="20"/>
                <w:vertAlign w:val="subscript"/>
              </w:rPr>
              <w:t>1</w:t>
            </w:r>
            <w:r w:rsidRPr="00E4580A">
              <w:rPr>
                <w:rFonts w:ascii="Times New Roman" w:hAnsi="Times New Roman"/>
                <w:i/>
                <w:sz w:val="20"/>
                <w:szCs w:val="20"/>
              </w:rPr>
              <w:t>=</w:t>
            </w:r>
            <w:r>
              <w:rPr>
                <w:rFonts w:ascii="Times New Roman" w:hAnsi="Times New Roman"/>
                <w:i/>
                <w:sz w:val="20"/>
                <w:szCs w:val="20"/>
              </w:rPr>
              <w:t>10</w:t>
            </w:r>
            <w:r w:rsidRPr="00E4580A">
              <w:rPr>
                <w:rFonts w:ascii="Times New Roman" w:hAnsi="Times New Roman"/>
                <w:i/>
                <w:sz w:val="20"/>
                <w:szCs w:val="20"/>
              </w:rPr>
              <w:t>%</w:t>
            </w:r>
          </w:p>
          <w:p w:rsidR="00022475" w:rsidRPr="00745806" w:rsidRDefault="00022475" w:rsidP="00022475">
            <w:pPr>
              <w:jc w:val="both"/>
              <w:rPr>
                <w:rFonts w:ascii="Times New Roman" w:hAnsi="Times New Roman"/>
              </w:rPr>
            </w:pPr>
            <w:r>
              <w:rPr>
                <w:rFonts w:ascii="Times New Roman" w:hAnsi="Times New Roman"/>
                <w:i/>
                <w:sz w:val="20"/>
                <w:szCs w:val="20"/>
              </w:rPr>
              <w:t>2</w:t>
            </w:r>
            <w:r w:rsidRPr="00E4580A">
              <w:rPr>
                <w:rFonts w:ascii="Times New Roman" w:hAnsi="Times New Roman"/>
                <w:i/>
                <w:sz w:val="20"/>
                <w:szCs w:val="20"/>
              </w:rPr>
              <w:t xml:space="preserve"> ×</w:t>
            </w:r>
            <w:r w:rsidRPr="00E4580A">
              <w:rPr>
                <w:rFonts w:ascii="Times New Roman" w:hAnsi="Times New Roman"/>
                <w:i/>
                <w:sz w:val="20"/>
                <w:szCs w:val="20"/>
                <w:lang w:val="kk-KZ"/>
              </w:rPr>
              <w:t xml:space="preserve"> </w:t>
            </w:r>
            <w:r>
              <w:rPr>
                <w:rFonts w:ascii="Times New Roman" w:hAnsi="Times New Roman"/>
                <w:i/>
                <w:sz w:val="20"/>
                <w:szCs w:val="20"/>
                <w:lang w:val="kk-KZ"/>
              </w:rPr>
              <w:t>10</w:t>
            </w:r>
            <w:r w:rsidRPr="00E4580A">
              <w:rPr>
                <w:rFonts w:ascii="Times New Roman" w:hAnsi="Times New Roman"/>
                <w:i/>
                <w:sz w:val="20"/>
                <w:szCs w:val="20"/>
              </w:rPr>
              <w:t xml:space="preserve"> = </w:t>
            </w:r>
            <w:r>
              <w:rPr>
                <w:rFonts w:ascii="Times New Roman" w:hAnsi="Times New Roman"/>
                <w:i/>
                <w:sz w:val="20"/>
                <w:szCs w:val="20"/>
              </w:rPr>
              <w:t>20</w:t>
            </w:r>
            <w:r w:rsidRPr="00E4580A">
              <w:rPr>
                <w:rFonts w:ascii="Times New Roman" w:hAnsi="Times New Roman"/>
                <w:i/>
                <w:sz w:val="20"/>
                <w:szCs w:val="20"/>
              </w:rPr>
              <w:t xml:space="preserve"> баллов</w:t>
            </w:r>
          </w:p>
        </w:tc>
        <w:tc>
          <w:tcPr>
            <w:tcW w:w="1134"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rPr>
            </w:pPr>
          </w:p>
        </w:tc>
        <w:tc>
          <w:tcPr>
            <w:tcW w:w="1276" w:type="dxa"/>
            <w:vMerge/>
            <w:tcBorders>
              <w:left w:val="single" w:sz="4" w:space="0" w:color="auto"/>
              <w:right w:val="single" w:sz="4" w:space="0" w:color="auto"/>
            </w:tcBorders>
          </w:tcPr>
          <w:p w:rsidR="00022475" w:rsidRPr="00745806" w:rsidRDefault="00022475" w:rsidP="00022475">
            <w:pPr>
              <w:jc w:val="both"/>
              <w:rPr>
                <w:rFonts w:ascii="Times New Roman" w:hAnsi="Times New Roman"/>
                <w:sz w:val="20"/>
                <w:szCs w:val="20"/>
              </w:rPr>
            </w:pPr>
          </w:p>
        </w:tc>
      </w:tr>
      <w:tr w:rsidR="00022475" w:rsidRPr="00745806" w:rsidTr="00022475">
        <w:trPr>
          <w:trHeight w:val="60"/>
          <w:jc w:val="center"/>
        </w:trPr>
        <w:tc>
          <w:tcPr>
            <w:tcW w:w="489"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hAnsi="Times New Roman"/>
              </w:rPr>
            </w:pPr>
            <w:r w:rsidRPr="00745806">
              <w:rPr>
                <w:rFonts w:ascii="Times New Roman" w:hAnsi="Times New Roman"/>
              </w:rPr>
              <w:t>3.2</w:t>
            </w:r>
          </w:p>
        </w:tc>
        <w:tc>
          <w:tcPr>
            <w:tcW w:w="4910" w:type="dxa"/>
            <w:gridSpan w:val="3"/>
            <w:vMerge w:val="restart"/>
            <w:tcBorders>
              <w:top w:val="single" w:sz="8" w:space="0" w:color="000000"/>
              <w:left w:val="single" w:sz="8" w:space="0" w:color="000000"/>
              <w:right w:val="single" w:sz="8" w:space="0" w:color="000000"/>
            </w:tcBorders>
            <w:hideMark/>
          </w:tcPr>
          <w:p w:rsidR="00022475" w:rsidRPr="00745806" w:rsidRDefault="00022475" w:rsidP="00022475">
            <w:pPr>
              <w:contextualSpacing/>
              <w:rPr>
                <w:rFonts w:ascii="Times New Roman" w:eastAsia="Times New Roman" w:hAnsi="Times New Roman"/>
                <w:color w:val="14407A" w:themeColor="text1"/>
                <w:sz w:val="24"/>
                <w:szCs w:val="24"/>
                <w:lang w:val="kk-KZ"/>
              </w:rPr>
            </w:pPr>
            <w:r w:rsidRPr="00745806">
              <w:rPr>
                <w:rFonts w:ascii="Times New Roman" w:eastAsia="Times New Roman" w:hAnsi="Times New Roman"/>
                <w:color w:val="14407A" w:themeColor="text1"/>
                <w:kern w:val="24"/>
                <w:sz w:val="24"/>
                <w:szCs w:val="24"/>
                <w:lang w:eastAsia="ru-RU"/>
              </w:rPr>
              <w:t xml:space="preserve">Доля студентов, </w:t>
            </w:r>
            <w:r w:rsidRPr="00745806">
              <w:rPr>
                <w:rFonts w:ascii="Times New Roman" w:eastAsia="Times New Roman" w:hAnsi="Times New Roman"/>
                <w:bCs/>
                <w:color w:val="14407A" w:themeColor="text1"/>
                <w:kern w:val="24"/>
                <w:sz w:val="24"/>
                <w:szCs w:val="24"/>
                <w:lang w:eastAsia="ru-RU"/>
              </w:rPr>
              <w:t>обучающихся на английском языке</w:t>
            </w:r>
            <w:r>
              <w:rPr>
                <w:rFonts w:ascii="Times New Roman" w:eastAsia="Times New Roman" w:hAnsi="Times New Roman"/>
                <w:bCs/>
                <w:color w:val="14407A" w:themeColor="text1"/>
                <w:kern w:val="24"/>
                <w:sz w:val="24"/>
                <w:szCs w:val="24"/>
                <w:lang w:eastAsia="ru-RU"/>
              </w:rPr>
              <w:t xml:space="preserve"> </w:t>
            </w:r>
            <w:r>
              <w:rPr>
                <w:rFonts w:ascii="Times New Roman" w:eastAsia="Times New Roman" w:hAnsi="Times New Roman"/>
                <w:bCs/>
                <w:color w:val="14407A" w:themeColor="text1"/>
                <w:kern w:val="24"/>
              </w:rPr>
              <w:t>(</w:t>
            </w:r>
            <w:r w:rsidRPr="00E4580A">
              <w:rPr>
                <w:rFonts w:ascii="Times New Roman" w:hAnsi="Times New Roman"/>
                <w:b/>
                <w:lang w:val="en-US"/>
              </w:rPr>
              <w:t>I</w:t>
            </w:r>
            <w:r>
              <w:rPr>
                <w:rFonts w:ascii="Times New Roman" w:hAnsi="Times New Roman"/>
                <w:b/>
                <w:vertAlign w:val="subscript"/>
              </w:rPr>
              <w:t>3.2</w:t>
            </w:r>
            <w:r>
              <w:rPr>
                <w:rFonts w:ascii="Times New Roman" w:hAnsi="Times New Roman"/>
              </w:rPr>
              <w:t>)</w:t>
            </w:r>
          </w:p>
        </w:tc>
        <w:tc>
          <w:tcPr>
            <w:tcW w:w="425" w:type="dxa"/>
            <w:vMerge w:val="restart"/>
            <w:tcBorders>
              <w:top w:val="single" w:sz="8" w:space="0" w:color="000000"/>
              <w:left w:val="single" w:sz="8" w:space="0" w:color="000000"/>
              <w:right w:val="single" w:sz="8" w:space="0" w:color="000000"/>
            </w:tcBorders>
            <w:hideMark/>
          </w:tcPr>
          <w:p w:rsidR="00022475" w:rsidRPr="00745806" w:rsidRDefault="00022475" w:rsidP="00022475">
            <w:pPr>
              <w:contextualSpacing/>
              <w:jc w:val="center"/>
              <w:rPr>
                <w:rFonts w:ascii="Times New Roman" w:eastAsia="Times New Roman" w:hAnsi="Times New Roman"/>
                <w:color w:val="14407A" w:themeColor="text1"/>
                <w:kern w:val="24"/>
                <w:sz w:val="24"/>
                <w:szCs w:val="24"/>
              </w:rPr>
            </w:pPr>
            <w:r w:rsidRPr="00745806">
              <w:rPr>
                <w:rFonts w:ascii="Times New Roman" w:eastAsia="Times New Roman" w:hAnsi="Times New Roman"/>
                <w:color w:val="14407A" w:themeColor="text1"/>
                <w:kern w:val="24"/>
                <w:sz w:val="24"/>
                <w:szCs w:val="24"/>
                <w:lang w:eastAsia="ru-RU"/>
              </w:rPr>
              <w:t>%</w:t>
            </w:r>
          </w:p>
        </w:tc>
        <w:tc>
          <w:tcPr>
            <w:tcW w:w="4536" w:type="dxa"/>
            <w:vMerge w:val="restart"/>
            <w:tcBorders>
              <w:top w:val="single" w:sz="8" w:space="0" w:color="000000"/>
              <w:left w:val="single" w:sz="8" w:space="0" w:color="000000"/>
              <w:right w:val="single" w:sz="8" w:space="0" w:color="000000"/>
            </w:tcBorders>
            <w:hideMark/>
          </w:tcPr>
          <w:p w:rsidR="00022475" w:rsidRPr="00745806" w:rsidRDefault="00022475" w:rsidP="00022475">
            <w:pPr>
              <w:contextualSpacing/>
              <w:rPr>
                <w:rFonts w:ascii="Times New Roman" w:eastAsia="Times New Roman" w:hAnsi="Times New Roman"/>
                <w:bCs/>
                <w:color w:val="14407A" w:themeColor="text1"/>
                <w:kern w:val="24"/>
                <w:sz w:val="16"/>
                <w:szCs w:val="16"/>
                <w:lang w:eastAsia="ru-RU"/>
              </w:rPr>
            </w:pPr>
            <w:r w:rsidRPr="00745806">
              <w:rPr>
                <w:rFonts w:ascii="Times New Roman" w:eastAsia="Times New Roman" w:hAnsi="Times New Roman"/>
                <w:bCs/>
                <w:color w:val="14407A" w:themeColor="text1"/>
                <w:kern w:val="24"/>
                <w:sz w:val="16"/>
                <w:szCs w:val="16"/>
                <w:lang w:eastAsia="ru-RU"/>
              </w:rPr>
              <w:t>[Численность обучающихся (</w:t>
            </w:r>
            <w:r w:rsidRPr="00745806">
              <w:rPr>
                <w:rFonts w:ascii="Times New Roman" w:eastAsia="Times New Roman" w:hAnsi="Times New Roman"/>
                <w:color w:val="14407A" w:themeColor="text1"/>
                <w:kern w:val="24"/>
                <w:sz w:val="16"/>
                <w:szCs w:val="16"/>
                <w:lang w:eastAsia="ru-RU"/>
              </w:rPr>
              <w:t xml:space="preserve">студентов, интернов, магистрантов, докторантов, резидентов), </w:t>
            </w:r>
            <w:r w:rsidRPr="00745806">
              <w:rPr>
                <w:rFonts w:ascii="Times New Roman" w:eastAsia="Times New Roman" w:hAnsi="Times New Roman"/>
                <w:bCs/>
                <w:color w:val="14407A" w:themeColor="text1"/>
                <w:kern w:val="24"/>
                <w:sz w:val="16"/>
                <w:szCs w:val="16"/>
                <w:lang w:eastAsia="ru-RU"/>
              </w:rPr>
              <w:t xml:space="preserve">обучающихся на английском языке* по состоянию на конец </w:t>
            </w:r>
            <w:r>
              <w:rPr>
                <w:rFonts w:ascii="Times New Roman" w:eastAsia="Times New Roman" w:hAnsi="Times New Roman"/>
                <w:bCs/>
                <w:color w:val="14407A" w:themeColor="text1"/>
                <w:kern w:val="24"/>
                <w:sz w:val="16"/>
                <w:szCs w:val="16"/>
                <w:lang w:eastAsia="ru-RU"/>
              </w:rPr>
              <w:t xml:space="preserve">учебного </w:t>
            </w:r>
            <w:r w:rsidRPr="00745806">
              <w:rPr>
                <w:rFonts w:ascii="Times New Roman" w:eastAsia="Times New Roman" w:hAnsi="Times New Roman"/>
                <w:color w:val="14407A" w:themeColor="text1"/>
                <w:kern w:val="24"/>
                <w:sz w:val="16"/>
                <w:szCs w:val="16"/>
                <w:lang w:eastAsia="ru-RU"/>
              </w:rPr>
              <w:t>года, по итогам которого подводится рейтинг</w:t>
            </w:r>
            <w:r w:rsidRPr="00745806">
              <w:rPr>
                <w:rFonts w:ascii="Times New Roman" w:eastAsia="Times New Roman" w:hAnsi="Times New Roman"/>
                <w:bCs/>
                <w:color w:val="14407A" w:themeColor="text1"/>
                <w:kern w:val="24"/>
                <w:sz w:val="16"/>
                <w:szCs w:val="16"/>
                <w:lang w:eastAsia="ru-RU"/>
              </w:rPr>
              <w:t>] / [Общая численность обучающихся (</w:t>
            </w:r>
            <w:r w:rsidRPr="00745806">
              <w:rPr>
                <w:rFonts w:ascii="Times New Roman" w:eastAsia="Times New Roman" w:hAnsi="Times New Roman"/>
                <w:color w:val="14407A" w:themeColor="text1"/>
                <w:kern w:val="24"/>
                <w:sz w:val="16"/>
                <w:szCs w:val="16"/>
                <w:lang w:eastAsia="ru-RU"/>
              </w:rPr>
              <w:t>студентов, интернов, магистрантов, докторантов, резидентов)</w:t>
            </w:r>
            <w:r w:rsidRPr="00745806">
              <w:rPr>
                <w:rFonts w:ascii="Times New Roman" w:eastAsia="Times New Roman" w:hAnsi="Times New Roman"/>
                <w:bCs/>
                <w:color w:val="14407A" w:themeColor="text1"/>
                <w:kern w:val="24"/>
                <w:sz w:val="16"/>
                <w:szCs w:val="16"/>
                <w:lang w:eastAsia="ru-RU"/>
              </w:rPr>
              <w:t xml:space="preserve"> по состоянию на конец </w:t>
            </w:r>
            <w:r>
              <w:rPr>
                <w:rFonts w:ascii="Times New Roman" w:eastAsia="Times New Roman" w:hAnsi="Times New Roman"/>
                <w:bCs/>
                <w:color w:val="14407A" w:themeColor="text1"/>
                <w:kern w:val="24"/>
                <w:sz w:val="16"/>
                <w:szCs w:val="16"/>
                <w:lang w:eastAsia="ru-RU"/>
              </w:rPr>
              <w:t xml:space="preserve">учебного </w:t>
            </w:r>
            <w:r w:rsidRPr="00745806">
              <w:rPr>
                <w:rFonts w:ascii="Times New Roman" w:eastAsia="Times New Roman" w:hAnsi="Times New Roman"/>
                <w:color w:val="14407A" w:themeColor="text1"/>
                <w:kern w:val="24"/>
                <w:sz w:val="16"/>
                <w:szCs w:val="16"/>
                <w:lang w:eastAsia="ru-RU"/>
              </w:rPr>
              <w:t>года, по итогам которого подводится рейтинг</w:t>
            </w:r>
            <w:r w:rsidRPr="00745806">
              <w:rPr>
                <w:rFonts w:ascii="Times New Roman" w:eastAsia="Times New Roman" w:hAnsi="Times New Roman"/>
                <w:bCs/>
                <w:color w:val="14407A" w:themeColor="text1"/>
                <w:kern w:val="24"/>
                <w:sz w:val="16"/>
                <w:szCs w:val="16"/>
                <w:lang w:eastAsia="ru-RU"/>
              </w:rPr>
              <w:t>]</w:t>
            </w:r>
            <w:r w:rsidRPr="00745806">
              <w:rPr>
                <w:rFonts w:ascii="Times New Roman" w:eastAsia="Times New Roman" w:hAnsi="Times New Roman"/>
                <w:bCs/>
                <w:color w:val="14407A" w:themeColor="text1"/>
                <w:kern w:val="24"/>
                <w:sz w:val="16"/>
                <w:szCs w:val="16"/>
                <w:lang w:val="kk-KZ" w:eastAsia="ru-RU"/>
              </w:rPr>
              <w:t xml:space="preserve"> </w:t>
            </w:r>
            <w:r w:rsidRPr="00745806">
              <w:rPr>
                <w:rFonts w:ascii="Times New Roman" w:eastAsia="Times New Roman" w:hAnsi="Times New Roman"/>
                <w:bCs/>
                <w:color w:val="14407A" w:themeColor="text1"/>
                <w:kern w:val="24"/>
                <w:sz w:val="16"/>
                <w:szCs w:val="16"/>
                <w:lang w:eastAsia="ru-RU"/>
              </w:rPr>
              <w:t>× 100</w:t>
            </w:r>
          </w:p>
          <w:p w:rsidR="00022475" w:rsidRPr="00745806" w:rsidRDefault="00022475" w:rsidP="00022475">
            <w:pPr>
              <w:contextualSpacing/>
              <w:rPr>
                <w:rFonts w:ascii="Times New Roman" w:eastAsia="Times New Roman" w:hAnsi="Times New Roman"/>
                <w:i/>
                <w:color w:val="14407A" w:themeColor="text1"/>
                <w:kern w:val="24"/>
                <w:sz w:val="16"/>
                <w:szCs w:val="16"/>
                <w:lang w:val="kk-KZ"/>
              </w:rPr>
            </w:pPr>
            <w:r w:rsidRPr="00745806">
              <w:rPr>
                <w:rFonts w:ascii="Times New Roman" w:eastAsia="Times New Roman" w:hAnsi="Times New Roman"/>
                <w:bCs/>
                <w:i/>
                <w:color w:val="14407A" w:themeColor="text1"/>
                <w:kern w:val="24"/>
                <w:sz w:val="16"/>
                <w:szCs w:val="16"/>
                <w:lang w:eastAsia="ru-RU"/>
              </w:rPr>
              <w:lastRenderedPageBreak/>
              <w:t xml:space="preserve">* </w:t>
            </w:r>
            <w:r w:rsidRPr="00745806">
              <w:rPr>
                <w:rFonts w:ascii="Times New Roman" w:eastAsia="Times New Roman" w:hAnsi="Times New Roman"/>
                <w:bCs/>
                <w:i/>
                <w:color w:val="14407A" w:themeColor="text1"/>
                <w:kern w:val="24"/>
                <w:sz w:val="16"/>
                <w:szCs w:val="16"/>
                <w:lang w:val="kk-KZ" w:eastAsia="ru-RU"/>
              </w:rPr>
              <w:t xml:space="preserve"> </w:t>
            </w:r>
            <w:r w:rsidRPr="00745806">
              <w:rPr>
                <w:rFonts w:ascii="Times New Roman" w:eastAsia="Times New Roman" w:hAnsi="Times New Roman"/>
                <w:bCs/>
                <w:i/>
                <w:color w:val="14407A" w:themeColor="text1"/>
                <w:kern w:val="24"/>
                <w:sz w:val="16"/>
                <w:szCs w:val="16"/>
                <w:lang w:eastAsia="ru-RU"/>
              </w:rPr>
              <w:t>100%</w:t>
            </w:r>
            <w:r w:rsidRPr="00745806">
              <w:rPr>
                <w:rFonts w:ascii="Times New Roman" w:eastAsia="Times New Roman" w:hAnsi="Times New Roman"/>
                <w:bCs/>
                <w:i/>
                <w:color w:val="14407A" w:themeColor="text1"/>
                <w:kern w:val="24"/>
                <w:sz w:val="16"/>
                <w:szCs w:val="16"/>
                <w:lang w:val="kk-KZ" w:eastAsia="ru-RU"/>
              </w:rPr>
              <w:t xml:space="preserve"> дисциплин ведется обучение на английском языке</w:t>
            </w:r>
          </w:p>
        </w:tc>
        <w:tc>
          <w:tcPr>
            <w:tcW w:w="2674" w:type="dxa"/>
            <w:tcBorders>
              <w:top w:val="single" w:sz="4" w:space="0" w:color="auto"/>
              <w:left w:val="single" w:sz="4" w:space="0" w:color="auto"/>
              <w:bottom w:val="single" w:sz="4" w:space="0" w:color="auto"/>
              <w:right w:val="single" w:sz="4" w:space="0" w:color="auto"/>
            </w:tcBorders>
            <w:hideMark/>
          </w:tcPr>
          <w:p w:rsidR="00022475" w:rsidRPr="00DB2C7F" w:rsidRDefault="00022475" w:rsidP="00022475">
            <w:pPr>
              <w:jc w:val="center"/>
              <w:rPr>
                <w:rFonts w:ascii="Times New Roman" w:hAnsi="Times New Roman"/>
                <w:b/>
              </w:rPr>
            </w:pPr>
            <w:r w:rsidRPr="00DB2C7F">
              <w:rPr>
                <w:rFonts w:ascii="Times New Roman" w:hAnsi="Times New Roman"/>
                <w:b/>
              </w:rPr>
              <w:lastRenderedPageBreak/>
              <w:t>2 балла ×</w:t>
            </w:r>
            <w:r w:rsidRPr="00DB2C7F">
              <w:rPr>
                <w:rFonts w:ascii="Times New Roman" w:hAnsi="Times New Roman"/>
                <w:b/>
                <w:lang w:val="kk-KZ"/>
              </w:rPr>
              <w:t xml:space="preserve"> </w:t>
            </w:r>
            <w:r w:rsidRPr="00DB2C7F">
              <w:rPr>
                <w:rFonts w:ascii="Times New Roman" w:hAnsi="Times New Roman"/>
                <w:b/>
              </w:rPr>
              <w:t xml:space="preserve"> </w:t>
            </w:r>
            <w:r w:rsidRPr="00DB2C7F">
              <w:rPr>
                <w:rFonts w:ascii="Times New Roman" w:hAnsi="Times New Roman"/>
                <w:b/>
                <w:lang w:val="en-US"/>
              </w:rPr>
              <w:t>I</w:t>
            </w:r>
            <w:r w:rsidRPr="00DB2C7F">
              <w:rPr>
                <w:rFonts w:ascii="Times New Roman" w:hAnsi="Times New Roman"/>
                <w:b/>
                <w:vertAlign w:val="subscript"/>
              </w:rPr>
              <w:t>3.2</w:t>
            </w:r>
          </w:p>
        </w:tc>
        <w:tc>
          <w:tcPr>
            <w:tcW w:w="1134"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hAnsi="Times New Roman"/>
              </w:rPr>
            </w:pPr>
            <w:r w:rsidRPr="00745806">
              <w:rPr>
                <w:rFonts w:ascii="Times New Roman" w:hAnsi="Times New Roman"/>
              </w:rPr>
              <w:t>Отчет ВУЗа</w:t>
            </w:r>
          </w:p>
        </w:tc>
        <w:tc>
          <w:tcPr>
            <w:tcW w:w="1276" w:type="dxa"/>
            <w:vMerge/>
            <w:tcBorders>
              <w:left w:val="single" w:sz="4" w:space="0" w:color="auto"/>
              <w:right w:val="single" w:sz="4" w:space="0" w:color="auto"/>
            </w:tcBorders>
            <w:vAlign w:val="center"/>
            <w:hideMark/>
          </w:tcPr>
          <w:p w:rsidR="00022475" w:rsidRPr="00745806" w:rsidRDefault="00022475" w:rsidP="00022475">
            <w:pPr>
              <w:rPr>
                <w:rFonts w:ascii="Times New Roman" w:hAnsi="Times New Roman"/>
              </w:rPr>
            </w:pPr>
          </w:p>
        </w:tc>
      </w:tr>
      <w:tr w:rsidR="00022475" w:rsidRPr="00745806" w:rsidTr="00022475">
        <w:trPr>
          <w:trHeight w:val="622"/>
          <w:jc w:val="center"/>
        </w:trPr>
        <w:tc>
          <w:tcPr>
            <w:tcW w:w="489"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rPr>
            </w:pPr>
          </w:p>
        </w:tc>
        <w:tc>
          <w:tcPr>
            <w:tcW w:w="4910" w:type="dxa"/>
            <w:gridSpan w:val="3"/>
            <w:vMerge/>
            <w:tcBorders>
              <w:left w:val="single" w:sz="8" w:space="0" w:color="000000"/>
              <w:bottom w:val="single" w:sz="8" w:space="0" w:color="000000"/>
              <w:right w:val="single" w:sz="8" w:space="0" w:color="000000"/>
            </w:tcBorders>
          </w:tcPr>
          <w:p w:rsidR="00022475" w:rsidRPr="00745806" w:rsidRDefault="00022475" w:rsidP="00022475">
            <w:pPr>
              <w:contextualSpacing/>
              <w:rPr>
                <w:rFonts w:ascii="Times New Roman" w:eastAsia="Times New Roman" w:hAnsi="Times New Roman"/>
                <w:color w:val="14407A" w:themeColor="text1"/>
                <w:kern w:val="24"/>
                <w:sz w:val="24"/>
                <w:szCs w:val="24"/>
                <w:lang w:eastAsia="ru-RU"/>
              </w:rPr>
            </w:pPr>
          </w:p>
        </w:tc>
        <w:tc>
          <w:tcPr>
            <w:tcW w:w="425" w:type="dxa"/>
            <w:vMerge/>
            <w:tcBorders>
              <w:left w:val="single" w:sz="8" w:space="0" w:color="000000"/>
              <w:bottom w:val="single" w:sz="8" w:space="0" w:color="000000"/>
              <w:right w:val="single" w:sz="8" w:space="0" w:color="000000"/>
            </w:tcBorders>
          </w:tcPr>
          <w:p w:rsidR="00022475" w:rsidRPr="00745806" w:rsidRDefault="00022475" w:rsidP="00022475">
            <w:pPr>
              <w:contextualSpacing/>
              <w:jc w:val="center"/>
              <w:rPr>
                <w:rFonts w:ascii="Times New Roman" w:eastAsia="Times New Roman" w:hAnsi="Times New Roman"/>
                <w:color w:val="14407A" w:themeColor="text1"/>
                <w:kern w:val="24"/>
                <w:sz w:val="24"/>
                <w:szCs w:val="24"/>
                <w:lang w:eastAsia="ru-RU"/>
              </w:rPr>
            </w:pPr>
          </w:p>
        </w:tc>
        <w:tc>
          <w:tcPr>
            <w:tcW w:w="4536" w:type="dxa"/>
            <w:vMerge/>
            <w:tcBorders>
              <w:left w:val="single" w:sz="8" w:space="0" w:color="000000"/>
              <w:bottom w:val="single" w:sz="8" w:space="0" w:color="000000"/>
              <w:right w:val="single" w:sz="8" w:space="0" w:color="000000"/>
            </w:tcBorders>
          </w:tcPr>
          <w:p w:rsidR="00022475" w:rsidRPr="00745806" w:rsidRDefault="00022475" w:rsidP="00022475">
            <w:pPr>
              <w:contextualSpacing/>
              <w:rPr>
                <w:rFonts w:ascii="Times New Roman" w:eastAsia="Times New Roman" w:hAnsi="Times New Roman"/>
                <w:bCs/>
                <w:color w:val="14407A" w:themeColor="text1"/>
                <w:kern w:val="24"/>
                <w:sz w:val="16"/>
                <w:szCs w:val="16"/>
                <w:lang w:eastAsia="ru-RU"/>
              </w:rPr>
            </w:pPr>
          </w:p>
        </w:tc>
        <w:tc>
          <w:tcPr>
            <w:tcW w:w="2674" w:type="dxa"/>
            <w:tcBorders>
              <w:top w:val="single" w:sz="4" w:space="0" w:color="auto"/>
              <w:left w:val="single" w:sz="4" w:space="0" w:color="auto"/>
              <w:bottom w:val="single" w:sz="4" w:space="0" w:color="auto"/>
              <w:right w:val="single" w:sz="4" w:space="0" w:color="auto"/>
            </w:tcBorders>
          </w:tcPr>
          <w:p w:rsidR="00022475" w:rsidRPr="00E4580A" w:rsidRDefault="00022475" w:rsidP="00022475">
            <w:pPr>
              <w:jc w:val="both"/>
              <w:rPr>
                <w:rFonts w:ascii="Times New Roman" w:hAnsi="Times New Roman"/>
                <w:i/>
                <w:sz w:val="20"/>
                <w:szCs w:val="20"/>
              </w:rPr>
            </w:pPr>
            <w:r w:rsidRPr="00E4580A">
              <w:rPr>
                <w:rFonts w:ascii="Times New Roman" w:hAnsi="Times New Roman"/>
                <w:i/>
                <w:sz w:val="20"/>
                <w:szCs w:val="20"/>
              </w:rPr>
              <w:t xml:space="preserve">Пример расчета: </w:t>
            </w:r>
            <w:r w:rsidRPr="00E4580A">
              <w:rPr>
                <w:rFonts w:ascii="Times New Roman" w:hAnsi="Times New Roman"/>
                <w:i/>
                <w:sz w:val="20"/>
                <w:szCs w:val="20"/>
                <w:lang w:val="en-US"/>
              </w:rPr>
              <w:t>I</w:t>
            </w:r>
            <w:r>
              <w:rPr>
                <w:rFonts w:ascii="Times New Roman" w:hAnsi="Times New Roman"/>
                <w:i/>
                <w:sz w:val="20"/>
                <w:szCs w:val="20"/>
                <w:vertAlign w:val="subscript"/>
              </w:rPr>
              <w:t>3</w:t>
            </w:r>
            <w:r w:rsidRPr="00E4580A">
              <w:rPr>
                <w:rFonts w:ascii="Times New Roman" w:hAnsi="Times New Roman"/>
                <w:i/>
                <w:sz w:val="20"/>
                <w:szCs w:val="20"/>
                <w:vertAlign w:val="subscript"/>
              </w:rPr>
              <w:t>.</w:t>
            </w:r>
            <w:r>
              <w:rPr>
                <w:rFonts w:ascii="Times New Roman" w:hAnsi="Times New Roman"/>
                <w:i/>
                <w:sz w:val="20"/>
                <w:szCs w:val="20"/>
                <w:vertAlign w:val="subscript"/>
              </w:rPr>
              <w:t>2</w:t>
            </w:r>
            <w:r w:rsidRPr="00E4580A">
              <w:rPr>
                <w:rFonts w:ascii="Times New Roman" w:hAnsi="Times New Roman"/>
                <w:i/>
                <w:sz w:val="20"/>
                <w:szCs w:val="20"/>
              </w:rPr>
              <w:t>=</w:t>
            </w:r>
            <w:r>
              <w:rPr>
                <w:rFonts w:ascii="Times New Roman" w:hAnsi="Times New Roman"/>
                <w:i/>
                <w:sz w:val="20"/>
                <w:szCs w:val="20"/>
              </w:rPr>
              <w:t>10</w:t>
            </w:r>
            <w:r w:rsidRPr="00E4580A">
              <w:rPr>
                <w:rFonts w:ascii="Times New Roman" w:hAnsi="Times New Roman"/>
                <w:i/>
                <w:sz w:val="20"/>
                <w:szCs w:val="20"/>
              </w:rPr>
              <w:t>%</w:t>
            </w:r>
          </w:p>
          <w:p w:rsidR="00022475" w:rsidRPr="00745806" w:rsidRDefault="00022475" w:rsidP="00022475">
            <w:pPr>
              <w:jc w:val="both"/>
              <w:rPr>
                <w:rFonts w:ascii="Times New Roman" w:hAnsi="Times New Roman"/>
              </w:rPr>
            </w:pPr>
            <w:r>
              <w:rPr>
                <w:rFonts w:ascii="Times New Roman" w:hAnsi="Times New Roman"/>
                <w:i/>
                <w:sz w:val="20"/>
                <w:szCs w:val="20"/>
              </w:rPr>
              <w:t>2</w:t>
            </w:r>
            <w:r w:rsidRPr="00E4580A">
              <w:rPr>
                <w:rFonts w:ascii="Times New Roman" w:hAnsi="Times New Roman"/>
                <w:i/>
                <w:sz w:val="20"/>
                <w:szCs w:val="20"/>
              </w:rPr>
              <w:t xml:space="preserve"> ×</w:t>
            </w:r>
            <w:r w:rsidRPr="00E4580A">
              <w:rPr>
                <w:rFonts w:ascii="Times New Roman" w:hAnsi="Times New Roman"/>
                <w:i/>
                <w:sz w:val="20"/>
                <w:szCs w:val="20"/>
                <w:lang w:val="kk-KZ"/>
              </w:rPr>
              <w:t xml:space="preserve"> </w:t>
            </w:r>
            <w:r>
              <w:rPr>
                <w:rFonts w:ascii="Times New Roman" w:hAnsi="Times New Roman"/>
                <w:i/>
                <w:sz w:val="20"/>
                <w:szCs w:val="20"/>
                <w:lang w:val="kk-KZ"/>
              </w:rPr>
              <w:t>10</w:t>
            </w:r>
            <w:r w:rsidRPr="00E4580A">
              <w:rPr>
                <w:rFonts w:ascii="Times New Roman" w:hAnsi="Times New Roman"/>
                <w:i/>
                <w:sz w:val="20"/>
                <w:szCs w:val="20"/>
              </w:rPr>
              <w:t xml:space="preserve"> = </w:t>
            </w:r>
            <w:r>
              <w:rPr>
                <w:rFonts w:ascii="Times New Roman" w:hAnsi="Times New Roman"/>
                <w:i/>
                <w:sz w:val="20"/>
                <w:szCs w:val="20"/>
              </w:rPr>
              <w:t>20</w:t>
            </w:r>
            <w:r w:rsidRPr="00E4580A">
              <w:rPr>
                <w:rFonts w:ascii="Times New Roman" w:hAnsi="Times New Roman"/>
                <w:i/>
                <w:sz w:val="20"/>
                <w:szCs w:val="20"/>
              </w:rPr>
              <w:t xml:space="preserve"> баллов</w:t>
            </w:r>
          </w:p>
        </w:tc>
        <w:tc>
          <w:tcPr>
            <w:tcW w:w="1134"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rPr>
            </w:pPr>
          </w:p>
        </w:tc>
        <w:tc>
          <w:tcPr>
            <w:tcW w:w="1276" w:type="dxa"/>
            <w:vMerge/>
            <w:tcBorders>
              <w:left w:val="single" w:sz="4" w:space="0" w:color="auto"/>
              <w:right w:val="single" w:sz="4" w:space="0" w:color="auto"/>
            </w:tcBorders>
            <w:vAlign w:val="center"/>
          </w:tcPr>
          <w:p w:rsidR="00022475" w:rsidRPr="00745806" w:rsidRDefault="00022475" w:rsidP="00022475">
            <w:pPr>
              <w:rPr>
                <w:rFonts w:ascii="Times New Roman" w:hAnsi="Times New Roman"/>
              </w:rPr>
            </w:pPr>
          </w:p>
        </w:tc>
      </w:tr>
      <w:tr w:rsidR="00022475" w:rsidRPr="00745806" w:rsidTr="00022475">
        <w:trPr>
          <w:trHeight w:val="60"/>
          <w:jc w:val="center"/>
        </w:trPr>
        <w:tc>
          <w:tcPr>
            <w:tcW w:w="489"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hAnsi="Times New Roman"/>
              </w:rPr>
            </w:pPr>
            <w:r w:rsidRPr="00745806">
              <w:rPr>
                <w:rFonts w:ascii="Times New Roman" w:hAnsi="Times New Roman"/>
              </w:rPr>
              <w:lastRenderedPageBreak/>
              <w:t>3.3</w:t>
            </w:r>
          </w:p>
        </w:tc>
        <w:tc>
          <w:tcPr>
            <w:tcW w:w="4910" w:type="dxa"/>
            <w:gridSpan w:val="3"/>
            <w:vMerge w:val="restart"/>
            <w:tcBorders>
              <w:top w:val="single" w:sz="8" w:space="0" w:color="000000"/>
              <w:left w:val="single" w:sz="8" w:space="0" w:color="000000"/>
              <w:right w:val="single" w:sz="8" w:space="0" w:color="000000"/>
            </w:tcBorders>
            <w:hideMark/>
          </w:tcPr>
          <w:p w:rsidR="00022475" w:rsidRPr="00745806" w:rsidRDefault="00022475" w:rsidP="00022475">
            <w:pPr>
              <w:contextualSpacing/>
              <w:rPr>
                <w:rFonts w:ascii="Times New Roman" w:eastAsia="Times New Roman" w:hAnsi="Times New Roman"/>
                <w:color w:val="14407A" w:themeColor="text1"/>
                <w:sz w:val="24"/>
                <w:szCs w:val="24"/>
                <w:lang w:val="kk-KZ"/>
              </w:rPr>
            </w:pPr>
            <w:r w:rsidRPr="00745806">
              <w:rPr>
                <w:rFonts w:ascii="Times New Roman" w:eastAsia="Times New Roman" w:hAnsi="Times New Roman"/>
                <w:color w:val="14407A" w:themeColor="text1"/>
                <w:kern w:val="24"/>
                <w:sz w:val="24"/>
                <w:szCs w:val="24"/>
                <w:lang w:eastAsia="ru-RU"/>
              </w:rPr>
              <w:t xml:space="preserve">Доля студентов, </w:t>
            </w:r>
            <w:r w:rsidRPr="00745806">
              <w:rPr>
                <w:rFonts w:ascii="Times New Roman" w:eastAsia="Times New Roman" w:hAnsi="Times New Roman"/>
                <w:bCs/>
                <w:color w:val="14407A" w:themeColor="text1"/>
                <w:kern w:val="24"/>
                <w:sz w:val="24"/>
                <w:szCs w:val="24"/>
                <w:lang w:eastAsia="ru-RU"/>
              </w:rPr>
              <w:t>обучающихся по программам трехязычного обучения (казахский, русский, английский)</w:t>
            </w:r>
            <w:r>
              <w:rPr>
                <w:rFonts w:ascii="Times New Roman" w:eastAsia="Times New Roman" w:hAnsi="Times New Roman"/>
                <w:bCs/>
                <w:color w:val="14407A" w:themeColor="text1"/>
                <w:kern w:val="24"/>
              </w:rPr>
              <w:t xml:space="preserve"> (</w:t>
            </w:r>
            <w:r w:rsidRPr="00E4580A">
              <w:rPr>
                <w:rFonts w:ascii="Times New Roman" w:hAnsi="Times New Roman"/>
                <w:b/>
                <w:lang w:val="en-US"/>
              </w:rPr>
              <w:t>I</w:t>
            </w:r>
            <w:r>
              <w:rPr>
                <w:rFonts w:ascii="Times New Roman" w:hAnsi="Times New Roman"/>
                <w:b/>
                <w:vertAlign w:val="subscript"/>
              </w:rPr>
              <w:t>3</w:t>
            </w:r>
            <w:r w:rsidRPr="00E4580A">
              <w:rPr>
                <w:rFonts w:ascii="Times New Roman" w:hAnsi="Times New Roman"/>
                <w:b/>
                <w:vertAlign w:val="subscript"/>
              </w:rPr>
              <w:t>.</w:t>
            </w:r>
            <w:r>
              <w:rPr>
                <w:rFonts w:ascii="Times New Roman" w:hAnsi="Times New Roman"/>
                <w:b/>
                <w:vertAlign w:val="subscript"/>
              </w:rPr>
              <w:t>3</w:t>
            </w:r>
            <w:r>
              <w:rPr>
                <w:rFonts w:ascii="Times New Roman" w:hAnsi="Times New Roman"/>
              </w:rPr>
              <w:t>)</w:t>
            </w:r>
          </w:p>
        </w:tc>
        <w:tc>
          <w:tcPr>
            <w:tcW w:w="425" w:type="dxa"/>
            <w:vMerge w:val="restart"/>
            <w:tcBorders>
              <w:top w:val="single" w:sz="8" w:space="0" w:color="000000"/>
              <w:left w:val="single" w:sz="8" w:space="0" w:color="000000"/>
              <w:right w:val="single" w:sz="8" w:space="0" w:color="000000"/>
            </w:tcBorders>
            <w:hideMark/>
          </w:tcPr>
          <w:p w:rsidR="00022475" w:rsidRPr="00745806" w:rsidRDefault="00022475" w:rsidP="00022475">
            <w:pPr>
              <w:contextualSpacing/>
              <w:jc w:val="center"/>
              <w:rPr>
                <w:rFonts w:ascii="Times New Roman" w:eastAsia="Times New Roman" w:hAnsi="Times New Roman"/>
                <w:color w:val="14407A" w:themeColor="text1"/>
                <w:kern w:val="24"/>
                <w:sz w:val="24"/>
                <w:szCs w:val="24"/>
              </w:rPr>
            </w:pPr>
            <w:r w:rsidRPr="00745806">
              <w:rPr>
                <w:rFonts w:ascii="Times New Roman" w:eastAsia="Times New Roman" w:hAnsi="Times New Roman"/>
                <w:color w:val="14407A" w:themeColor="text1"/>
                <w:kern w:val="24"/>
                <w:sz w:val="24"/>
                <w:szCs w:val="24"/>
                <w:lang w:eastAsia="ru-RU"/>
              </w:rPr>
              <w:t>%</w:t>
            </w:r>
          </w:p>
        </w:tc>
        <w:tc>
          <w:tcPr>
            <w:tcW w:w="4536" w:type="dxa"/>
            <w:vMerge w:val="restart"/>
            <w:tcBorders>
              <w:top w:val="single" w:sz="8" w:space="0" w:color="000000"/>
              <w:left w:val="single" w:sz="8" w:space="0" w:color="000000"/>
              <w:right w:val="single" w:sz="8" w:space="0" w:color="000000"/>
            </w:tcBorders>
            <w:hideMark/>
          </w:tcPr>
          <w:p w:rsidR="00022475" w:rsidRPr="00745806" w:rsidRDefault="00022475" w:rsidP="00022475">
            <w:pPr>
              <w:contextualSpacing/>
              <w:rPr>
                <w:rFonts w:ascii="Times New Roman" w:eastAsia="Times New Roman" w:hAnsi="Times New Roman"/>
                <w:i/>
                <w:color w:val="14407A" w:themeColor="text1"/>
                <w:kern w:val="24"/>
                <w:sz w:val="16"/>
                <w:szCs w:val="16"/>
                <w:lang w:val="kk-KZ"/>
              </w:rPr>
            </w:pPr>
            <w:r w:rsidRPr="00745806">
              <w:rPr>
                <w:rFonts w:ascii="Times New Roman" w:eastAsia="Times New Roman" w:hAnsi="Times New Roman"/>
                <w:bCs/>
                <w:color w:val="14407A" w:themeColor="text1"/>
                <w:kern w:val="24"/>
                <w:sz w:val="16"/>
                <w:szCs w:val="16"/>
                <w:lang w:eastAsia="ru-RU"/>
              </w:rPr>
              <w:t>[Численность обучающихся (</w:t>
            </w:r>
            <w:r w:rsidRPr="00745806">
              <w:rPr>
                <w:rFonts w:ascii="Times New Roman" w:eastAsia="Times New Roman" w:hAnsi="Times New Roman"/>
                <w:color w:val="14407A" w:themeColor="text1"/>
                <w:kern w:val="24"/>
                <w:sz w:val="16"/>
                <w:szCs w:val="16"/>
                <w:lang w:eastAsia="ru-RU"/>
              </w:rPr>
              <w:t xml:space="preserve">студентов, интернов, магистрантов, докторантов, резидентов), </w:t>
            </w:r>
            <w:r w:rsidRPr="00745806">
              <w:rPr>
                <w:rFonts w:ascii="Times New Roman" w:eastAsia="Times New Roman" w:hAnsi="Times New Roman"/>
                <w:bCs/>
                <w:color w:val="14407A" w:themeColor="text1"/>
                <w:kern w:val="24"/>
                <w:sz w:val="16"/>
                <w:szCs w:val="16"/>
                <w:lang w:eastAsia="ru-RU"/>
              </w:rPr>
              <w:t xml:space="preserve">обучающихся по программам трехязычного обучения по состоянию на конец </w:t>
            </w:r>
            <w:r>
              <w:rPr>
                <w:rFonts w:ascii="Times New Roman" w:eastAsia="Times New Roman" w:hAnsi="Times New Roman"/>
                <w:bCs/>
                <w:color w:val="14407A" w:themeColor="text1"/>
                <w:kern w:val="24"/>
                <w:sz w:val="16"/>
                <w:szCs w:val="16"/>
                <w:lang w:eastAsia="ru-RU"/>
              </w:rPr>
              <w:t xml:space="preserve">учебного </w:t>
            </w:r>
            <w:r w:rsidRPr="00745806">
              <w:rPr>
                <w:rFonts w:ascii="Times New Roman" w:eastAsia="Times New Roman" w:hAnsi="Times New Roman"/>
                <w:color w:val="14407A" w:themeColor="text1"/>
                <w:kern w:val="24"/>
                <w:sz w:val="16"/>
                <w:szCs w:val="16"/>
                <w:lang w:eastAsia="ru-RU"/>
              </w:rPr>
              <w:t>года, по итогам которого подводится рейтинг</w:t>
            </w:r>
            <w:r w:rsidRPr="00745806">
              <w:rPr>
                <w:rFonts w:ascii="Times New Roman" w:eastAsia="Times New Roman" w:hAnsi="Times New Roman"/>
                <w:bCs/>
                <w:color w:val="14407A" w:themeColor="text1"/>
                <w:kern w:val="24"/>
                <w:sz w:val="16"/>
                <w:szCs w:val="16"/>
                <w:lang w:eastAsia="ru-RU"/>
              </w:rPr>
              <w:t>] / [Общая численность обучающихся (</w:t>
            </w:r>
            <w:r w:rsidRPr="00745806">
              <w:rPr>
                <w:rFonts w:ascii="Times New Roman" w:eastAsia="Times New Roman" w:hAnsi="Times New Roman"/>
                <w:color w:val="14407A" w:themeColor="text1"/>
                <w:kern w:val="24"/>
                <w:sz w:val="16"/>
                <w:szCs w:val="16"/>
                <w:lang w:eastAsia="ru-RU"/>
              </w:rPr>
              <w:t>студентов, интернов, магистрантов, докторантов, резидентов)</w:t>
            </w:r>
            <w:r w:rsidRPr="00745806">
              <w:rPr>
                <w:rFonts w:ascii="Times New Roman" w:eastAsia="Times New Roman" w:hAnsi="Times New Roman"/>
                <w:bCs/>
                <w:color w:val="14407A" w:themeColor="text1"/>
                <w:kern w:val="24"/>
                <w:sz w:val="16"/>
                <w:szCs w:val="16"/>
                <w:lang w:eastAsia="ru-RU"/>
              </w:rPr>
              <w:t xml:space="preserve"> по состоянию на конец </w:t>
            </w:r>
            <w:r>
              <w:rPr>
                <w:rFonts w:ascii="Times New Roman" w:eastAsia="Times New Roman" w:hAnsi="Times New Roman"/>
                <w:bCs/>
                <w:color w:val="14407A" w:themeColor="text1"/>
                <w:kern w:val="24"/>
                <w:sz w:val="16"/>
                <w:szCs w:val="16"/>
                <w:lang w:eastAsia="ru-RU"/>
              </w:rPr>
              <w:t xml:space="preserve">учебного </w:t>
            </w:r>
            <w:r w:rsidRPr="00745806">
              <w:rPr>
                <w:rFonts w:ascii="Times New Roman" w:eastAsia="Times New Roman" w:hAnsi="Times New Roman"/>
                <w:color w:val="14407A" w:themeColor="text1"/>
                <w:kern w:val="24"/>
                <w:sz w:val="16"/>
                <w:szCs w:val="16"/>
                <w:lang w:eastAsia="ru-RU"/>
              </w:rPr>
              <w:t>года, по итогам которого подводится рейтинг</w:t>
            </w:r>
            <w:r w:rsidRPr="00745806">
              <w:rPr>
                <w:rFonts w:ascii="Times New Roman" w:eastAsia="Times New Roman" w:hAnsi="Times New Roman"/>
                <w:bCs/>
                <w:color w:val="14407A" w:themeColor="text1"/>
                <w:kern w:val="24"/>
                <w:sz w:val="16"/>
                <w:szCs w:val="16"/>
                <w:lang w:eastAsia="ru-RU"/>
              </w:rPr>
              <w:t>]</w:t>
            </w:r>
            <w:r w:rsidRPr="00745806">
              <w:rPr>
                <w:rFonts w:ascii="Times New Roman" w:eastAsia="Times New Roman" w:hAnsi="Times New Roman"/>
                <w:bCs/>
                <w:color w:val="14407A" w:themeColor="text1"/>
                <w:kern w:val="24"/>
                <w:sz w:val="16"/>
                <w:szCs w:val="16"/>
                <w:lang w:val="kk-KZ" w:eastAsia="ru-RU"/>
              </w:rPr>
              <w:t xml:space="preserve"> </w:t>
            </w:r>
            <w:r w:rsidRPr="00745806">
              <w:rPr>
                <w:rFonts w:ascii="Times New Roman" w:eastAsia="Times New Roman" w:hAnsi="Times New Roman"/>
                <w:bCs/>
                <w:color w:val="14407A" w:themeColor="text1"/>
                <w:kern w:val="24"/>
                <w:sz w:val="16"/>
                <w:szCs w:val="16"/>
                <w:lang w:eastAsia="ru-RU"/>
              </w:rPr>
              <w:t>× 100</w:t>
            </w:r>
          </w:p>
        </w:tc>
        <w:tc>
          <w:tcPr>
            <w:tcW w:w="2674" w:type="dxa"/>
            <w:tcBorders>
              <w:top w:val="single" w:sz="4" w:space="0" w:color="auto"/>
              <w:left w:val="single" w:sz="4" w:space="0" w:color="auto"/>
              <w:bottom w:val="single" w:sz="4" w:space="0" w:color="auto"/>
              <w:right w:val="single" w:sz="4" w:space="0" w:color="auto"/>
            </w:tcBorders>
            <w:hideMark/>
          </w:tcPr>
          <w:p w:rsidR="00022475" w:rsidRPr="00DB2C7F" w:rsidRDefault="00022475" w:rsidP="00022475">
            <w:pPr>
              <w:jc w:val="center"/>
              <w:rPr>
                <w:rFonts w:ascii="Times New Roman" w:hAnsi="Times New Roman"/>
                <w:b/>
              </w:rPr>
            </w:pPr>
            <w:r w:rsidRPr="00DB2C7F">
              <w:rPr>
                <w:rFonts w:ascii="Times New Roman" w:hAnsi="Times New Roman"/>
                <w:b/>
              </w:rPr>
              <w:t>1 балл ×</w:t>
            </w:r>
            <w:r w:rsidRPr="00DB2C7F">
              <w:rPr>
                <w:rFonts w:ascii="Times New Roman" w:hAnsi="Times New Roman"/>
                <w:b/>
                <w:lang w:val="kk-KZ"/>
              </w:rPr>
              <w:t xml:space="preserve"> </w:t>
            </w:r>
            <w:r w:rsidRPr="00DB2C7F">
              <w:rPr>
                <w:rFonts w:ascii="Times New Roman" w:hAnsi="Times New Roman"/>
                <w:b/>
              </w:rPr>
              <w:t xml:space="preserve"> </w:t>
            </w:r>
            <w:r w:rsidRPr="00DB2C7F">
              <w:rPr>
                <w:rFonts w:ascii="Times New Roman" w:hAnsi="Times New Roman"/>
                <w:b/>
                <w:lang w:val="en-US"/>
              </w:rPr>
              <w:t>I</w:t>
            </w:r>
            <w:r w:rsidRPr="00DB2C7F">
              <w:rPr>
                <w:rFonts w:ascii="Times New Roman" w:hAnsi="Times New Roman"/>
                <w:b/>
                <w:vertAlign w:val="subscript"/>
              </w:rPr>
              <w:t>3.3</w:t>
            </w:r>
          </w:p>
        </w:tc>
        <w:tc>
          <w:tcPr>
            <w:tcW w:w="1134"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hAnsi="Times New Roman"/>
              </w:rPr>
            </w:pPr>
            <w:r w:rsidRPr="00745806">
              <w:rPr>
                <w:rFonts w:ascii="Times New Roman" w:hAnsi="Times New Roman"/>
              </w:rPr>
              <w:t>Отчет ВУЗа</w:t>
            </w:r>
          </w:p>
        </w:tc>
        <w:tc>
          <w:tcPr>
            <w:tcW w:w="1276" w:type="dxa"/>
            <w:vMerge/>
            <w:tcBorders>
              <w:left w:val="single" w:sz="4" w:space="0" w:color="auto"/>
              <w:right w:val="single" w:sz="4" w:space="0" w:color="auto"/>
            </w:tcBorders>
            <w:vAlign w:val="center"/>
            <w:hideMark/>
          </w:tcPr>
          <w:p w:rsidR="00022475" w:rsidRPr="00745806" w:rsidRDefault="00022475" w:rsidP="00022475">
            <w:pPr>
              <w:rPr>
                <w:rFonts w:ascii="Times New Roman" w:hAnsi="Times New Roman"/>
              </w:rPr>
            </w:pPr>
          </w:p>
        </w:tc>
      </w:tr>
      <w:tr w:rsidR="00022475" w:rsidRPr="00745806" w:rsidTr="00022475">
        <w:trPr>
          <w:trHeight w:val="547"/>
          <w:jc w:val="center"/>
        </w:trPr>
        <w:tc>
          <w:tcPr>
            <w:tcW w:w="489"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rPr>
            </w:pPr>
          </w:p>
        </w:tc>
        <w:tc>
          <w:tcPr>
            <w:tcW w:w="4910" w:type="dxa"/>
            <w:gridSpan w:val="3"/>
            <w:vMerge/>
            <w:tcBorders>
              <w:left w:val="single" w:sz="8" w:space="0" w:color="000000"/>
              <w:bottom w:val="single" w:sz="8" w:space="0" w:color="000000"/>
              <w:right w:val="single" w:sz="8" w:space="0" w:color="000000"/>
            </w:tcBorders>
          </w:tcPr>
          <w:p w:rsidR="00022475" w:rsidRPr="00745806" w:rsidRDefault="00022475" w:rsidP="00022475">
            <w:pPr>
              <w:contextualSpacing/>
              <w:rPr>
                <w:rFonts w:ascii="Times New Roman" w:eastAsia="Times New Roman" w:hAnsi="Times New Roman"/>
                <w:color w:val="14407A" w:themeColor="text1"/>
                <w:kern w:val="24"/>
                <w:sz w:val="24"/>
                <w:szCs w:val="24"/>
                <w:lang w:eastAsia="ru-RU"/>
              </w:rPr>
            </w:pPr>
          </w:p>
        </w:tc>
        <w:tc>
          <w:tcPr>
            <w:tcW w:w="425" w:type="dxa"/>
            <w:vMerge/>
            <w:tcBorders>
              <w:left w:val="single" w:sz="8" w:space="0" w:color="000000"/>
              <w:bottom w:val="single" w:sz="8" w:space="0" w:color="000000"/>
              <w:right w:val="single" w:sz="8" w:space="0" w:color="000000"/>
            </w:tcBorders>
          </w:tcPr>
          <w:p w:rsidR="00022475" w:rsidRPr="00745806" w:rsidRDefault="00022475" w:rsidP="00022475">
            <w:pPr>
              <w:contextualSpacing/>
              <w:jc w:val="center"/>
              <w:rPr>
                <w:rFonts w:ascii="Times New Roman" w:eastAsia="Times New Roman" w:hAnsi="Times New Roman"/>
                <w:color w:val="14407A" w:themeColor="text1"/>
                <w:kern w:val="24"/>
                <w:sz w:val="24"/>
                <w:szCs w:val="24"/>
                <w:lang w:eastAsia="ru-RU"/>
              </w:rPr>
            </w:pPr>
          </w:p>
        </w:tc>
        <w:tc>
          <w:tcPr>
            <w:tcW w:w="4536" w:type="dxa"/>
            <w:vMerge/>
            <w:tcBorders>
              <w:left w:val="single" w:sz="8" w:space="0" w:color="000000"/>
              <w:bottom w:val="single" w:sz="8" w:space="0" w:color="000000"/>
              <w:right w:val="single" w:sz="8" w:space="0" w:color="000000"/>
            </w:tcBorders>
          </w:tcPr>
          <w:p w:rsidR="00022475" w:rsidRPr="00745806" w:rsidRDefault="00022475" w:rsidP="00022475">
            <w:pPr>
              <w:contextualSpacing/>
              <w:rPr>
                <w:rFonts w:ascii="Times New Roman" w:eastAsia="Times New Roman" w:hAnsi="Times New Roman"/>
                <w:bCs/>
                <w:color w:val="14407A" w:themeColor="text1"/>
                <w:kern w:val="24"/>
                <w:sz w:val="16"/>
                <w:szCs w:val="16"/>
                <w:lang w:eastAsia="ru-RU"/>
              </w:rPr>
            </w:pPr>
          </w:p>
        </w:tc>
        <w:tc>
          <w:tcPr>
            <w:tcW w:w="2674" w:type="dxa"/>
            <w:tcBorders>
              <w:top w:val="single" w:sz="4" w:space="0" w:color="auto"/>
              <w:left w:val="single" w:sz="4" w:space="0" w:color="auto"/>
              <w:bottom w:val="single" w:sz="4" w:space="0" w:color="auto"/>
              <w:right w:val="single" w:sz="4" w:space="0" w:color="auto"/>
            </w:tcBorders>
          </w:tcPr>
          <w:p w:rsidR="00022475" w:rsidRPr="00E4580A" w:rsidRDefault="00022475" w:rsidP="00022475">
            <w:pPr>
              <w:jc w:val="both"/>
              <w:rPr>
                <w:rFonts w:ascii="Times New Roman" w:hAnsi="Times New Roman"/>
                <w:i/>
                <w:sz w:val="20"/>
                <w:szCs w:val="20"/>
              </w:rPr>
            </w:pPr>
            <w:r w:rsidRPr="00E4580A">
              <w:rPr>
                <w:rFonts w:ascii="Times New Roman" w:hAnsi="Times New Roman"/>
                <w:i/>
                <w:sz w:val="20"/>
                <w:szCs w:val="20"/>
              </w:rPr>
              <w:t xml:space="preserve">Пример расчета: </w:t>
            </w:r>
            <w:r w:rsidRPr="00E4580A">
              <w:rPr>
                <w:rFonts w:ascii="Times New Roman" w:hAnsi="Times New Roman"/>
                <w:i/>
                <w:sz w:val="20"/>
                <w:szCs w:val="20"/>
                <w:lang w:val="en-US"/>
              </w:rPr>
              <w:t>I</w:t>
            </w:r>
            <w:r>
              <w:rPr>
                <w:rFonts w:ascii="Times New Roman" w:hAnsi="Times New Roman"/>
                <w:i/>
                <w:sz w:val="20"/>
                <w:szCs w:val="20"/>
                <w:vertAlign w:val="subscript"/>
              </w:rPr>
              <w:t>3</w:t>
            </w:r>
            <w:r w:rsidRPr="00E4580A">
              <w:rPr>
                <w:rFonts w:ascii="Times New Roman" w:hAnsi="Times New Roman"/>
                <w:i/>
                <w:sz w:val="20"/>
                <w:szCs w:val="20"/>
                <w:vertAlign w:val="subscript"/>
              </w:rPr>
              <w:t>.</w:t>
            </w:r>
            <w:r>
              <w:rPr>
                <w:rFonts w:ascii="Times New Roman" w:hAnsi="Times New Roman"/>
                <w:i/>
                <w:sz w:val="20"/>
                <w:szCs w:val="20"/>
                <w:vertAlign w:val="subscript"/>
              </w:rPr>
              <w:t>3</w:t>
            </w:r>
            <w:r w:rsidRPr="00E4580A">
              <w:rPr>
                <w:rFonts w:ascii="Times New Roman" w:hAnsi="Times New Roman"/>
                <w:i/>
                <w:sz w:val="20"/>
                <w:szCs w:val="20"/>
              </w:rPr>
              <w:t>=</w:t>
            </w:r>
            <w:r>
              <w:rPr>
                <w:rFonts w:ascii="Times New Roman" w:hAnsi="Times New Roman"/>
                <w:i/>
                <w:sz w:val="20"/>
                <w:szCs w:val="20"/>
              </w:rPr>
              <w:t>40</w:t>
            </w:r>
            <w:r w:rsidRPr="00E4580A">
              <w:rPr>
                <w:rFonts w:ascii="Times New Roman" w:hAnsi="Times New Roman"/>
                <w:i/>
                <w:sz w:val="20"/>
                <w:szCs w:val="20"/>
              </w:rPr>
              <w:t>%</w:t>
            </w:r>
          </w:p>
          <w:p w:rsidR="00022475" w:rsidRDefault="00022475" w:rsidP="00022475">
            <w:pPr>
              <w:jc w:val="both"/>
              <w:rPr>
                <w:rFonts w:ascii="Times New Roman" w:hAnsi="Times New Roman"/>
              </w:rPr>
            </w:pPr>
            <w:r>
              <w:rPr>
                <w:rFonts w:ascii="Times New Roman" w:hAnsi="Times New Roman"/>
                <w:i/>
                <w:sz w:val="20"/>
                <w:szCs w:val="20"/>
              </w:rPr>
              <w:t>1</w:t>
            </w:r>
            <w:r w:rsidRPr="00E4580A">
              <w:rPr>
                <w:rFonts w:ascii="Times New Roman" w:hAnsi="Times New Roman"/>
                <w:i/>
                <w:sz w:val="20"/>
                <w:szCs w:val="20"/>
              </w:rPr>
              <w:t xml:space="preserve"> ×</w:t>
            </w:r>
            <w:r w:rsidRPr="00E4580A">
              <w:rPr>
                <w:rFonts w:ascii="Times New Roman" w:hAnsi="Times New Roman"/>
                <w:i/>
                <w:sz w:val="20"/>
                <w:szCs w:val="20"/>
                <w:lang w:val="kk-KZ"/>
              </w:rPr>
              <w:t xml:space="preserve"> </w:t>
            </w:r>
            <w:r>
              <w:rPr>
                <w:rFonts w:ascii="Times New Roman" w:hAnsi="Times New Roman"/>
                <w:i/>
                <w:sz w:val="20"/>
                <w:szCs w:val="20"/>
                <w:lang w:val="kk-KZ"/>
              </w:rPr>
              <w:t>40</w:t>
            </w:r>
            <w:r w:rsidRPr="00E4580A">
              <w:rPr>
                <w:rFonts w:ascii="Times New Roman" w:hAnsi="Times New Roman"/>
                <w:i/>
                <w:sz w:val="20"/>
                <w:szCs w:val="20"/>
              </w:rPr>
              <w:t xml:space="preserve"> = </w:t>
            </w:r>
            <w:r>
              <w:rPr>
                <w:rFonts w:ascii="Times New Roman" w:hAnsi="Times New Roman"/>
                <w:i/>
                <w:sz w:val="20"/>
                <w:szCs w:val="20"/>
              </w:rPr>
              <w:t>40</w:t>
            </w:r>
            <w:r w:rsidRPr="00E4580A">
              <w:rPr>
                <w:rFonts w:ascii="Times New Roman" w:hAnsi="Times New Roman"/>
                <w:i/>
                <w:sz w:val="20"/>
                <w:szCs w:val="20"/>
              </w:rPr>
              <w:t xml:space="preserve"> баллов</w:t>
            </w:r>
          </w:p>
        </w:tc>
        <w:tc>
          <w:tcPr>
            <w:tcW w:w="1134"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rPr>
            </w:pPr>
          </w:p>
        </w:tc>
        <w:tc>
          <w:tcPr>
            <w:tcW w:w="1276" w:type="dxa"/>
            <w:vMerge/>
            <w:tcBorders>
              <w:left w:val="single" w:sz="4" w:space="0" w:color="auto"/>
              <w:right w:val="single" w:sz="4" w:space="0" w:color="auto"/>
            </w:tcBorders>
            <w:vAlign w:val="center"/>
          </w:tcPr>
          <w:p w:rsidR="00022475" w:rsidRPr="00745806" w:rsidRDefault="00022475" w:rsidP="00022475">
            <w:pPr>
              <w:rPr>
                <w:rFonts w:ascii="Times New Roman" w:hAnsi="Times New Roman"/>
              </w:rPr>
            </w:pPr>
          </w:p>
        </w:tc>
      </w:tr>
      <w:tr w:rsidR="00022475" w:rsidRPr="00745806" w:rsidTr="00022475">
        <w:trPr>
          <w:trHeight w:val="60"/>
          <w:jc w:val="center"/>
        </w:trPr>
        <w:tc>
          <w:tcPr>
            <w:tcW w:w="489"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hAnsi="Times New Roman"/>
              </w:rPr>
            </w:pPr>
            <w:r w:rsidRPr="00745806">
              <w:rPr>
                <w:rFonts w:ascii="Times New Roman" w:hAnsi="Times New Roman"/>
              </w:rPr>
              <w:t>3.4</w:t>
            </w:r>
          </w:p>
        </w:tc>
        <w:tc>
          <w:tcPr>
            <w:tcW w:w="1649" w:type="dxa"/>
            <w:vMerge w:val="restart"/>
            <w:tcBorders>
              <w:top w:val="single" w:sz="8" w:space="0" w:color="000000"/>
              <w:left w:val="single" w:sz="8" w:space="0" w:color="000000"/>
              <w:right w:val="single" w:sz="8" w:space="0" w:color="000000"/>
            </w:tcBorders>
            <w:hideMark/>
          </w:tcPr>
          <w:p w:rsidR="00022475" w:rsidRPr="00745806" w:rsidRDefault="00022475" w:rsidP="00022475">
            <w:pPr>
              <w:contextualSpacing/>
              <w:rPr>
                <w:rFonts w:ascii="Times New Roman" w:eastAsia="Times New Roman" w:hAnsi="Times New Roman"/>
                <w:color w:val="14407A" w:themeColor="text1"/>
                <w:kern w:val="24"/>
                <w:sz w:val="24"/>
                <w:szCs w:val="24"/>
              </w:rPr>
            </w:pPr>
            <w:r w:rsidRPr="00745806">
              <w:rPr>
                <w:rFonts w:ascii="Times New Roman" w:eastAsia="Times New Roman" w:hAnsi="Times New Roman"/>
                <w:color w:val="14407A" w:themeColor="text1"/>
                <w:kern w:val="24"/>
                <w:sz w:val="24"/>
                <w:szCs w:val="24"/>
                <w:lang w:eastAsia="ru-RU"/>
              </w:rPr>
              <w:t xml:space="preserve">Доля обучающихся, участвующих в программах академической мобильности </w:t>
            </w:r>
          </w:p>
        </w:tc>
        <w:tc>
          <w:tcPr>
            <w:tcW w:w="1276" w:type="dxa"/>
            <w:vMerge w:val="restart"/>
            <w:tcBorders>
              <w:top w:val="single" w:sz="8" w:space="0" w:color="000000"/>
              <w:left w:val="single" w:sz="8" w:space="0" w:color="000000"/>
              <w:right w:val="single" w:sz="8" w:space="0" w:color="000000"/>
            </w:tcBorders>
            <w:hideMark/>
          </w:tcPr>
          <w:p w:rsidR="00022475" w:rsidRPr="00745806" w:rsidRDefault="00022475" w:rsidP="00022475">
            <w:pPr>
              <w:contextualSpacing/>
              <w:rPr>
                <w:rFonts w:ascii="Times New Roman" w:eastAsia="Times New Roman" w:hAnsi="Times New Roman"/>
                <w:color w:val="14407A" w:themeColor="text1"/>
                <w:kern w:val="24"/>
                <w:sz w:val="24"/>
                <w:szCs w:val="24"/>
              </w:rPr>
            </w:pPr>
            <w:r w:rsidRPr="00745806">
              <w:rPr>
                <w:rFonts w:ascii="Times New Roman" w:eastAsia="Times New Roman" w:hAnsi="Times New Roman"/>
                <w:color w:val="14407A" w:themeColor="text1"/>
                <w:kern w:val="24"/>
                <w:sz w:val="24"/>
                <w:szCs w:val="24"/>
                <w:lang w:eastAsia="ru-RU"/>
              </w:rPr>
              <w:t>в ВУЗах РК</w:t>
            </w:r>
          </w:p>
        </w:tc>
        <w:tc>
          <w:tcPr>
            <w:tcW w:w="1985" w:type="dxa"/>
            <w:vMerge w:val="restart"/>
            <w:tcBorders>
              <w:top w:val="single" w:sz="8" w:space="0" w:color="000000"/>
              <w:left w:val="single" w:sz="8" w:space="0" w:color="000000"/>
              <w:right w:val="single" w:sz="8" w:space="0" w:color="000000"/>
            </w:tcBorders>
          </w:tcPr>
          <w:p w:rsidR="00022475" w:rsidRPr="00745806" w:rsidRDefault="00022475" w:rsidP="00022475">
            <w:pPr>
              <w:contextualSpacing/>
              <w:rPr>
                <w:rFonts w:ascii="Times New Roman" w:eastAsia="Times New Roman" w:hAnsi="Times New Roman"/>
                <w:color w:val="14407A" w:themeColor="text1"/>
                <w:kern w:val="24"/>
                <w:sz w:val="24"/>
                <w:szCs w:val="24"/>
              </w:rPr>
            </w:pPr>
            <w:r>
              <w:rPr>
                <w:rFonts w:ascii="Times New Roman" w:eastAsia="Times New Roman" w:hAnsi="Times New Roman"/>
                <w:color w:val="14407A" w:themeColor="text1"/>
                <w:kern w:val="24"/>
                <w:sz w:val="24"/>
                <w:szCs w:val="24"/>
              </w:rPr>
              <w:t xml:space="preserve">исходящая академическая мобильность </w:t>
            </w:r>
            <w:r>
              <w:rPr>
                <w:rFonts w:ascii="Times New Roman" w:eastAsia="Times New Roman" w:hAnsi="Times New Roman"/>
                <w:bCs/>
                <w:color w:val="14407A" w:themeColor="text1"/>
                <w:kern w:val="24"/>
              </w:rPr>
              <w:t>(</w:t>
            </w:r>
            <w:r w:rsidRPr="00E4580A">
              <w:rPr>
                <w:rFonts w:ascii="Times New Roman" w:hAnsi="Times New Roman"/>
                <w:b/>
                <w:lang w:val="en-US"/>
              </w:rPr>
              <w:t>I</w:t>
            </w:r>
            <w:r>
              <w:rPr>
                <w:rFonts w:ascii="Times New Roman" w:hAnsi="Times New Roman"/>
                <w:b/>
                <w:vertAlign w:val="subscript"/>
              </w:rPr>
              <w:t>3</w:t>
            </w:r>
            <w:r w:rsidRPr="00E4580A">
              <w:rPr>
                <w:rFonts w:ascii="Times New Roman" w:hAnsi="Times New Roman"/>
                <w:b/>
                <w:vertAlign w:val="subscript"/>
              </w:rPr>
              <w:t>.</w:t>
            </w:r>
            <w:r>
              <w:rPr>
                <w:rFonts w:ascii="Times New Roman" w:hAnsi="Times New Roman"/>
                <w:b/>
                <w:vertAlign w:val="subscript"/>
              </w:rPr>
              <w:t>4</w:t>
            </w:r>
            <w:r>
              <w:rPr>
                <w:rFonts w:ascii="Times New Roman" w:hAnsi="Times New Roman"/>
              </w:rPr>
              <w:t>)</w:t>
            </w:r>
          </w:p>
        </w:tc>
        <w:tc>
          <w:tcPr>
            <w:tcW w:w="425" w:type="dxa"/>
            <w:vMerge w:val="restart"/>
            <w:tcBorders>
              <w:top w:val="single" w:sz="8" w:space="0" w:color="000000"/>
              <w:left w:val="single" w:sz="8" w:space="0" w:color="000000"/>
              <w:right w:val="single" w:sz="8" w:space="0" w:color="000000"/>
            </w:tcBorders>
            <w:hideMark/>
          </w:tcPr>
          <w:p w:rsidR="00022475" w:rsidRPr="00745806" w:rsidRDefault="00022475" w:rsidP="00022475">
            <w:pPr>
              <w:contextualSpacing/>
              <w:jc w:val="center"/>
              <w:rPr>
                <w:rFonts w:ascii="Times New Roman" w:eastAsia="Times New Roman" w:hAnsi="Times New Roman"/>
                <w:color w:val="14407A" w:themeColor="text1"/>
                <w:kern w:val="24"/>
                <w:sz w:val="24"/>
                <w:szCs w:val="24"/>
              </w:rPr>
            </w:pPr>
            <w:r w:rsidRPr="00745806">
              <w:rPr>
                <w:rFonts w:ascii="Times New Roman" w:eastAsia="Times New Roman" w:hAnsi="Times New Roman"/>
                <w:color w:val="14407A" w:themeColor="text1"/>
                <w:kern w:val="24"/>
                <w:sz w:val="24"/>
                <w:szCs w:val="24"/>
                <w:lang w:eastAsia="ru-RU"/>
              </w:rPr>
              <w:t>%</w:t>
            </w:r>
          </w:p>
        </w:tc>
        <w:tc>
          <w:tcPr>
            <w:tcW w:w="4536" w:type="dxa"/>
            <w:vMerge w:val="restart"/>
            <w:tcBorders>
              <w:top w:val="single" w:sz="8" w:space="0" w:color="000000"/>
              <w:left w:val="single" w:sz="8" w:space="0" w:color="000000"/>
              <w:right w:val="single" w:sz="8" w:space="0" w:color="000000"/>
            </w:tcBorders>
            <w:hideMark/>
          </w:tcPr>
          <w:p w:rsidR="00022475" w:rsidRPr="00745806" w:rsidRDefault="00022475" w:rsidP="00022475">
            <w:pPr>
              <w:contextualSpacing/>
              <w:rPr>
                <w:rFonts w:ascii="Times New Roman" w:eastAsia="Times New Roman" w:hAnsi="Times New Roman"/>
                <w:bCs/>
                <w:color w:val="14407A" w:themeColor="text1"/>
                <w:kern w:val="24"/>
                <w:sz w:val="16"/>
                <w:szCs w:val="16"/>
              </w:rPr>
            </w:pPr>
            <w:r w:rsidRPr="00745806">
              <w:rPr>
                <w:rFonts w:ascii="Times New Roman" w:eastAsia="Times New Roman" w:hAnsi="Times New Roman"/>
                <w:bCs/>
                <w:color w:val="14407A" w:themeColor="text1"/>
                <w:kern w:val="24"/>
                <w:sz w:val="16"/>
                <w:szCs w:val="16"/>
                <w:lang w:eastAsia="ru-RU"/>
              </w:rPr>
              <w:t>[Численность обучающихся (</w:t>
            </w:r>
            <w:r w:rsidRPr="00745806">
              <w:rPr>
                <w:rFonts w:ascii="Times New Roman" w:eastAsia="Times New Roman" w:hAnsi="Times New Roman"/>
                <w:color w:val="14407A" w:themeColor="text1"/>
                <w:kern w:val="24"/>
                <w:sz w:val="16"/>
                <w:szCs w:val="16"/>
                <w:lang w:eastAsia="ru-RU"/>
              </w:rPr>
              <w:t xml:space="preserve">студентов, интернов, магистрантов, докторантов, резидентов), </w:t>
            </w:r>
            <w:r>
              <w:rPr>
                <w:rFonts w:ascii="Times New Roman" w:eastAsia="Times New Roman" w:hAnsi="Times New Roman"/>
                <w:color w:val="14407A" w:themeColor="text1"/>
                <w:kern w:val="24"/>
                <w:sz w:val="16"/>
                <w:szCs w:val="16"/>
                <w:lang w:eastAsia="ru-RU"/>
              </w:rPr>
              <w:t>выезжающих по</w:t>
            </w:r>
            <w:r w:rsidRPr="00745806">
              <w:rPr>
                <w:rFonts w:ascii="Times New Roman" w:eastAsia="Times New Roman" w:hAnsi="Times New Roman"/>
                <w:color w:val="14407A" w:themeColor="text1"/>
                <w:kern w:val="24"/>
                <w:sz w:val="16"/>
                <w:szCs w:val="16"/>
                <w:lang w:eastAsia="ru-RU"/>
              </w:rPr>
              <w:t xml:space="preserve"> программа</w:t>
            </w:r>
            <w:r>
              <w:rPr>
                <w:rFonts w:ascii="Times New Roman" w:eastAsia="Times New Roman" w:hAnsi="Times New Roman"/>
                <w:color w:val="14407A" w:themeColor="text1"/>
                <w:kern w:val="24"/>
                <w:sz w:val="16"/>
                <w:szCs w:val="16"/>
                <w:lang w:eastAsia="ru-RU"/>
              </w:rPr>
              <w:t>м</w:t>
            </w:r>
            <w:r w:rsidRPr="00745806">
              <w:rPr>
                <w:rFonts w:ascii="Times New Roman" w:eastAsia="Times New Roman" w:hAnsi="Times New Roman"/>
                <w:color w:val="14407A" w:themeColor="text1"/>
                <w:kern w:val="24"/>
                <w:sz w:val="16"/>
                <w:szCs w:val="16"/>
                <w:lang w:eastAsia="ru-RU"/>
              </w:rPr>
              <w:t xml:space="preserve"> академической мобильности в ВУЗ</w:t>
            </w:r>
            <w:r>
              <w:rPr>
                <w:rFonts w:ascii="Times New Roman" w:eastAsia="Times New Roman" w:hAnsi="Times New Roman"/>
                <w:color w:val="14407A" w:themeColor="text1"/>
                <w:kern w:val="24"/>
                <w:sz w:val="16"/>
                <w:szCs w:val="16"/>
                <w:lang w:eastAsia="ru-RU"/>
              </w:rPr>
              <w:t>ы</w:t>
            </w:r>
            <w:r w:rsidRPr="00745806">
              <w:rPr>
                <w:rFonts w:ascii="Times New Roman" w:eastAsia="Times New Roman" w:hAnsi="Times New Roman"/>
                <w:color w:val="14407A" w:themeColor="text1"/>
                <w:kern w:val="24"/>
                <w:sz w:val="16"/>
                <w:szCs w:val="16"/>
                <w:lang w:eastAsia="ru-RU"/>
              </w:rPr>
              <w:t xml:space="preserve"> РК в </w:t>
            </w:r>
            <w:r>
              <w:rPr>
                <w:rFonts w:ascii="Times New Roman" w:eastAsia="Times New Roman" w:hAnsi="Times New Roman"/>
                <w:color w:val="14407A" w:themeColor="text1"/>
                <w:kern w:val="24"/>
                <w:sz w:val="16"/>
                <w:szCs w:val="16"/>
                <w:lang w:eastAsia="ru-RU"/>
              </w:rPr>
              <w:t xml:space="preserve">учебном </w:t>
            </w:r>
            <w:r w:rsidRPr="00745806">
              <w:rPr>
                <w:rFonts w:ascii="Times New Roman" w:eastAsia="Times New Roman" w:hAnsi="Times New Roman"/>
                <w:color w:val="14407A" w:themeColor="text1"/>
                <w:kern w:val="24"/>
                <w:sz w:val="16"/>
                <w:szCs w:val="16"/>
                <w:lang w:eastAsia="ru-RU"/>
              </w:rPr>
              <w:t>году, по итогам которого подводится рейтинг</w:t>
            </w:r>
            <w:r w:rsidRPr="00745806">
              <w:rPr>
                <w:rFonts w:ascii="Times New Roman" w:eastAsia="Times New Roman" w:hAnsi="Times New Roman"/>
                <w:bCs/>
                <w:color w:val="14407A" w:themeColor="text1"/>
                <w:kern w:val="24"/>
                <w:sz w:val="16"/>
                <w:szCs w:val="16"/>
                <w:lang w:eastAsia="ru-RU"/>
              </w:rPr>
              <w:t>] / [</w:t>
            </w:r>
            <w:r>
              <w:rPr>
                <w:rFonts w:ascii="Times New Roman" w:eastAsia="Times New Roman" w:hAnsi="Times New Roman"/>
                <w:bCs/>
                <w:color w:val="14407A" w:themeColor="text1"/>
                <w:kern w:val="24"/>
                <w:sz w:val="16"/>
                <w:szCs w:val="16"/>
                <w:lang w:eastAsia="ru-RU"/>
              </w:rPr>
              <w:t>Ч</w:t>
            </w:r>
            <w:r w:rsidRPr="00745806">
              <w:rPr>
                <w:rFonts w:ascii="Times New Roman" w:eastAsia="Times New Roman" w:hAnsi="Times New Roman"/>
                <w:bCs/>
                <w:color w:val="14407A" w:themeColor="text1"/>
                <w:kern w:val="24"/>
                <w:sz w:val="16"/>
                <w:szCs w:val="16"/>
                <w:lang w:eastAsia="ru-RU"/>
              </w:rPr>
              <w:t>исленность обучающихся (</w:t>
            </w:r>
            <w:r w:rsidRPr="00745806">
              <w:rPr>
                <w:rFonts w:ascii="Times New Roman" w:eastAsia="Times New Roman" w:hAnsi="Times New Roman"/>
                <w:color w:val="14407A" w:themeColor="text1"/>
                <w:kern w:val="24"/>
                <w:sz w:val="16"/>
                <w:szCs w:val="16"/>
                <w:lang w:eastAsia="ru-RU"/>
              </w:rPr>
              <w:t>студентов, интернов, магистрантов, докторантов, резидентов)</w:t>
            </w:r>
            <w:r w:rsidRPr="00745806">
              <w:rPr>
                <w:rFonts w:ascii="Times New Roman" w:eastAsia="Times New Roman" w:hAnsi="Times New Roman"/>
                <w:bCs/>
                <w:color w:val="14407A" w:themeColor="text1"/>
                <w:kern w:val="24"/>
                <w:sz w:val="16"/>
                <w:szCs w:val="16"/>
                <w:lang w:eastAsia="ru-RU"/>
              </w:rPr>
              <w:t xml:space="preserve"> по состоянию на конец </w:t>
            </w:r>
            <w:r>
              <w:rPr>
                <w:rFonts w:ascii="Times New Roman" w:eastAsia="Times New Roman" w:hAnsi="Times New Roman"/>
                <w:bCs/>
                <w:color w:val="14407A" w:themeColor="text1"/>
                <w:kern w:val="24"/>
                <w:sz w:val="16"/>
                <w:szCs w:val="16"/>
                <w:lang w:eastAsia="ru-RU"/>
              </w:rPr>
              <w:t xml:space="preserve">учебного </w:t>
            </w:r>
            <w:r w:rsidRPr="00745806">
              <w:rPr>
                <w:rFonts w:ascii="Times New Roman" w:eastAsia="Times New Roman" w:hAnsi="Times New Roman"/>
                <w:color w:val="14407A" w:themeColor="text1"/>
                <w:kern w:val="24"/>
                <w:sz w:val="16"/>
                <w:szCs w:val="16"/>
                <w:lang w:eastAsia="ru-RU"/>
              </w:rPr>
              <w:t>года, по итогам которого подводится рейтинг</w:t>
            </w:r>
            <w:r w:rsidRPr="00745806">
              <w:rPr>
                <w:rFonts w:ascii="Times New Roman" w:eastAsia="Times New Roman" w:hAnsi="Times New Roman"/>
                <w:bCs/>
                <w:color w:val="14407A" w:themeColor="text1"/>
                <w:kern w:val="24"/>
                <w:sz w:val="16"/>
                <w:szCs w:val="16"/>
                <w:lang w:eastAsia="ru-RU"/>
              </w:rPr>
              <w:t>]</w:t>
            </w:r>
            <w:r w:rsidRPr="00745806">
              <w:rPr>
                <w:rFonts w:ascii="Times New Roman" w:eastAsia="Times New Roman" w:hAnsi="Times New Roman"/>
                <w:bCs/>
                <w:color w:val="14407A" w:themeColor="text1"/>
                <w:kern w:val="24"/>
                <w:sz w:val="16"/>
                <w:szCs w:val="16"/>
                <w:lang w:val="kk-KZ" w:eastAsia="ru-RU"/>
              </w:rPr>
              <w:t xml:space="preserve"> </w:t>
            </w:r>
            <w:r w:rsidRPr="00745806">
              <w:rPr>
                <w:rFonts w:ascii="Times New Roman" w:eastAsia="Times New Roman" w:hAnsi="Times New Roman"/>
                <w:bCs/>
                <w:color w:val="14407A" w:themeColor="text1"/>
                <w:kern w:val="24"/>
                <w:sz w:val="16"/>
                <w:szCs w:val="16"/>
                <w:lang w:eastAsia="ru-RU"/>
              </w:rPr>
              <w:t>× 100</w:t>
            </w:r>
          </w:p>
        </w:tc>
        <w:tc>
          <w:tcPr>
            <w:tcW w:w="2674" w:type="dxa"/>
            <w:tcBorders>
              <w:top w:val="single" w:sz="4" w:space="0" w:color="auto"/>
              <w:left w:val="single" w:sz="4" w:space="0" w:color="auto"/>
              <w:bottom w:val="single" w:sz="4" w:space="0" w:color="auto"/>
              <w:right w:val="single" w:sz="4" w:space="0" w:color="auto"/>
            </w:tcBorders>
            <w:hideMark/>
          </w:tcPr>
          <w:p w:rsidR="00022475" w:rsidRPr="005141B7" w:rsidRDefault="00022475" w:rsidP="00022475">
            <w:pPr>
              <w:jc w:val="center"/>
              <w:rPr>
                <w:rFonts w:ascii="Times New Roman" w:hAnsi="Times New Roman"/>
                <w:b/>
              </w:rPr>
            </w:pPr>
            <w:r w:rsidRPr="005141B7">
              <w:rPr>
                <w:rFonts w:ascii="Times New Roman" w:hAnsi="Times New Roman"/>
                <w:b/>
              </w:rPr>
              <w:t>10 баллов ×</w:t>
            </w:r>
            <w:r w:rsidRPr="005141B7">
              <w:rPr>
                <w:rFonts w:ascii="Times New Roman" w:hAnsi="Times New Roman"/>
                <w:b/>
                <w:lang w:val="kk-KZ"/>
              </w:rPr>
              <w:t xml:space="preserve"> </w:t>
            </w:r>
            <w:r w:rsidRPr="005141B7">
              <w:rPr>
                <w:rFonts w:ascii="Times New Roman" w:hAnsi="Times New Roman"/>
                <w:b/>
              </w:rPr>
              <w:t xml:space="preserve"> </w:t>
            </w:r>
            <w:r w:rsidRPr="005141B7">
              <w:rPr>
                <w:rFonts w:ascii="Times New Roman" w:hAnsi="Times New Roman"/>
                <w:b/>
                <w:lang w:val="en-US"/>
              </w:rPr>
              <w:t>I</w:t>
            </w:r>
            <w:r w:rsidRPr="005141B7">
              <w:rPr>
                <w:rFonts w:ascii="Times New Roman" w:hAnsi="Times New Roman"/>
                <w:b/>
                <w:vertAlign w:val="subscript"/>
              </w:rPr>
              <w:t>3.4</w:t>
            </w:r>
          </w:p>
        </w:tc>
        <w:tc>
          <w:tcPr>
            <w:tcW w:w="1134"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hAnsi="Times New Roman"/>
              </w:rPr>
            </w:pPr>
            <w:r w:rsidRPr="00745806">
              <w:rPr>
                <w:rFonts w:ascii="Times New Roman" w:hAnsi="Times New Roman"/>
              </w:rPr>
              <w:t>Отчет ВУЗа</w:t>
            </w:r>
          </w:p>
        </w:tc>
        <w:tc>
          <w:tcPr>
            <w:tcW w:w="1276" w:type="dxa"/>
            <w:vMerge/>
            <w:tcBorders>
              <w:left w:val="single" w:sz="4" w:space="0" w:color="auto"/>
              <w:right w:val="single" w:sz="4" w:space="0" w:color="auto"/>
            </w:tcBorders>
            <w:vAlign w:val="center"/>
            <w:hideMark/>
          </w:tcPr>
          <w:p w:rsidR="00022475" w:rsidRPr="00745806" w:rsidRDefault="00022475" w:rsidP="00022475">
            <w:pPr>
              <w:rPr>
                <w:rFonts w:ascii="Times New Roman" w:hAnsi="Times New Roman"/>
              </w:rPr>
            </w:pPr>
          </w:p>
        </w:tc>
      </w:tr>
      <w:tr w:rsidR="00022475" w:rsidRPr="00745806" w:rsidTr="00022475">
        <w:trPr>
          <w:trHeight w:val="622"/>
          <w:jc w:val="center"/>
        </w:trPr>
        <w:tc>
          <w:tcPr>
            <w:tcW w:w="489"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rPr>
            </w:pPr>
          </w:p>
        </w:tc>
        <w:tc>
          <w:tcPr>
            <w:tcW w:w="1649" w:type="dxa"/>
            <w:vMerge/>
            <w:tcBorders>
              <w:left w:val="single" w:sz="8" w:space="0" w:color="000000"/>
              <w:right w:val="single" w:sz="8" w:space="0" w:color="000000"/>
            </w:tcBorders>
          </w:tcPr>
          <w:p w:rsidR="00022475" w:rsidRPr="00745806" w:rsidRDefault="00022475" w:rsidP="00022475">
            <w:pPr>
              <w:contextualSpacing/>
              <w:rPr>
                <w:rFonts w:ascii="Times New Roman" w:eastAsia="Times New Roman" w:hAnsi="Times New Roman"/>
                <w:color w:val="14407A" w:themeColor="text1"/>
                <w:kern w:val="24"/>
                <w:sz w:val="24"/>
                <w:szCs w:val="24"/>
                <w:lang w:eastAsia="ru-RU"/>
              </w:rPr>
            </w:pPr>
          </w:p>
        </w:tc>
        <w:tc>
          <w:tcPr>
            <w:tcW w:w="1276" w:type="dxa"/>
            <w:vMerge/>
            <w:tcBorders>
              <w:left w:val="single" w:sz="8" w:space="0" w:color="000000"/>
              <w:right w:val="single" w:sz="8" w:space="0" w:color="000000"/>
            </w:tcBorders>
          </w:tcPr>
          <w:p w:rsidR="00022475" w:rsidRPr="00745806" w:rsidRDefault="00022475" w:rsidP="00022475">
            <w:pPr>
              <w:contextualSpacing/>
              <w:rPr>
                <w:rFonts w:ascii="Times New Roman" w:eastAsia="Times New Roman" w:hAnsi="Times New Roman"/>
                <w:color w:val="14407A" w:themeColor="text1"/>
                <w:kern w:val="24"/>
                <w:sz w:val="24"/>
                <w:szCs w:val="24"/>
                <w:lang w:eastAsia="ru-RU"/>
              </w:rPr>
            </w:pPr>
          </w:p>
        </w:tc>
        <w:tc>
          <w:tcPr>
            <w:tcW w:w="1985" w:type="dxa"/>
            <w:vMerge/>
            <w:tcBorders>
              <w:left w:val="single" w:sz="8" w:space="0" w:color="000000"/>
              <w:bottom w:val="single" w:sz="8" w:space="0" w:color="000000"/>
              <w:right w:val="single" w:sz="8" w:space="0" w:color="000000"/>
            </w:tcBorders>
          </w:tcPr>
          <w:p w:rsidR="00022475" w:rsidRPr="00745806" w:rsidRDefault="00022475" w:rsidP="00022475">
            <w:pPr>
              <w:contextualSpacing/>
              <w:rPr>
                <w:rFonts w:ascii="Times New Roman" w:eastAsia="Times New Roman" w:hAnsi="Times New Roman"/>
                <w:color w:val="14407A" w:themeColor="text1"/>
                <w:kern w:val="24"/>
                <w:sz w:val="24"/>
                <w:szCs w:val="24"/>
                <w:lang w:eastAsia="ru-RU"/>
              </w:rPr>
            </w:pPr>
          </w:p>
        </w:tc>
        <w:tc>
          <w:tcPr>
            <w:tcW w:w="425" w:type="dxa"/>
            <w:vMerge/>
            <w:tcBorders>
              <w:left w:val="single" w:sz="8" w:space="0" w:color="000000"/>
              <w:bottom w:val="single" w:sz="8" w:space="0" w:color="000000"/>
              <w:right w:val="single" w:sz="8" w:space="0" w:color="000000"/>
            </w:tcBorders>
          </w:tcPr>
          <w:p w:rsidR="00022475" w:rsidRPr="00745806" w:rsidRDefault="00022475" w:rsidP="00022475">
            <w:pPr>
              <w:contextualSpacing/>
              <w:jc w:val="center"/>
              <w:rPr>
                <w:rFonts w:ascii="Times New Roman" w:eastAsia="Times New Roman" w:hAnsi="Times New Roman"/>
                <w:color w:val="14407A" w:themeColor="text1"/>
                <w:kern w:val="24"/>
                <w:sz w:val="24"/>
                <w:szCs w:val="24"/>
                <w:lang w:eastAsia="ru-RU"/>
              </w:rPr>
            </w:pPr>
          </w:p>
        </w:tc>
        <w:tc>
          <w:tcPr>
            <w:tcW w:w="4536" w:type="dxa"/>
            <w:vMerge/>
            <w:tcBorders>
              <w:left w:val="single" w:sz="8" w:space="0" w:color="000000"/>
              <w:bottom w:val="single" w:sz="8" w:space="0" w:color="000000"/>
              <w:right w:val="single" w:sz="8" w:space="0" w:color="000000"/>
            </w:tcBorders>
          </w:tcPr>
          <w:p w:rsidR="00022475" w:rsidRPr="00745806" w:rsidRDefault="00022475" w:rsidP="00022475">
            <w:pPr>
              <w:contextualSpacing/>
              <w:rPr>
                <w:rFonts w:ascii="Times New Roman" w:eastAsia="Times New Roman" w:hAnsi="Times New Roman"/>
                <w:bCs/>
                <w:color w:val="14407A" w:themeColor="text1"/>
                <w:kern w:val="24"/>
                <w:sz w:val="16"/>
                <w:szCs w:val="16"/>
                <w:lang w:eastAsia="ru-RU"/>
              </w:rPr>
            </w:pPr>
          </w:p>
        </w:tc>
        <w:tc>
          <w:tcPr>
            <w:tcW w:w="2674" w:type="dxa"/>
            <w:tcBorders>
              <w:top w:val="single" w:sz="4" w:space="0" w:color="auto"/>
              <w:left w:val="single" w:sz="4" w:space="0" w:color="auto"/>
              <w:bottom w:val="single" w:sz="4" w:space="0" w:color="auto"/>
              <w:right w:val="single" w:sz="4" w:space="0" w:color="auto"/>
            </w:tcBorders>
          </w:tcPr>
          <w:p w:rsidR="00022475" w:rsidRPr="00E4580A" w:rsidRDefault="00022475" w:rsidP="00022475">
            <w:pPr>
              <w:jc w:val="both"/>
              <w:rPr>
                <w:rFonts w:ascii="Times New Roman" w:hAnsi="Times New Roman"/>
                <w:i/>
                <w:sz w:val="20"/>
                <w:szCs w:val="20"/>
              </w:rPr>
            </w:pPr>
            <w:r w:rsidRPr="00E4580A">
              <w:rPr>
                <w:rFonts w:ascii="Times New Roman" w:hAnsi="Times New Roman"/>
                <w:i/>
                <w:sz w:val="20"/>
                <w:szCs w:val="20"/>
              </w:rPr>
              <w:t xml:space="preserve">Пример расчета: </w:t>
            </w:r>
            <w:r w:rsidRPr="00E4580A">
              <w:rPr>
                <w:rFonts w:ascii="Times New Roman" w:hAnsi="Times New Roman"/>
                <w:i/>
                <w:sz w:val="20"/>
                <w:szCs w:val="20"/>
                <w:lang w:val="en-US"/>
              </w:rPr>
              <w:t>I</w:t>
            </w:r>
            <w:r>
              <w:rPr>
                <w:rFonts w:ascii="Times New Roman" w:hAnsi="Times New Roman"/>
                <w:i/>
                <w:sz w:val="20"/>
                <w:szCs w:val="20"/>
                <w:vertAlign w:val="subscript"/>
              </w:rPr>
              <w:t>3</w:t>
            </w:r>
            <w:r w:rsidRPr="00E4580A">
              <w:rPr>
                <w:rFonts w:ascii="Times New Roman" w:hAnsi="Times New Roman"/>
                <w:i/>
                <w:sz w:val="20"/>
                <w:szCs w:val="20"/>
                <w:vertAlign w:val="subscript"/>
              </w:rPr>
              <w:t>.</w:t>
            </w:r>
            <w:r>
              <w:rPr>
                <w:rFonts w:ascii="Times New Roman" w:hAnsi="Times New Roman"/>
                <w:i/>
                <w:sz w:val="20"/>
                <w:szCs w:val="20"/>
                <w:vertAlign w:val="subscript"/>
              </w:rPr>
              <w:t>4</w:t>
            </w:r>
            <w:r w:rsidRPr="00E4580A">
              <w:rPr>
                <w:rFonts w:ascii="Times New Roman" w:hAnsi="Times New Roman"/>
                <w:i/>
                <w:sz w:val="20"/>
                <w:szCs w:val="20"/>
              </w:rPr>
              <w:t>=</w:t>
            </w:r>
            <w:r>
              <w:rPr>
                <w:rFonts w:ascii="Times New Roman" w:hAnsi="Times New Roman"/>
                <w:i/>
                <w:sz w:val="20"/>
                <w:szCs w:val="20"/>
              </w:rPr>
              <w:t>3</w:t>
            </w:r>
            <w:r w:rsidRPr="00E4580A">
              <w:rPr>
                <w:rFonts w:ascii="Times New Roman" w:hAnsi="Times New Roman"/>
                <w:i/>
                <w:sz w:val="20"/>
                <w:szCs w:val="20"/>
              </w:rPr>
              <w:t>%</w:t>
            </w:r>
          </w:p>
          <w:p w:rsidR="00022475" w:rsidRPr="00745806" w:rsidRDefault="00022475" w:rsidP="00022475">
            <w:pPr>
              <w:jc w:val="both"/>
              <w:rPr>
                <w:rFonts w:ascii="Times New Roman" w:hAnsi="Times New Roman"/>
              </w:rPr>
            </w:pPr>
            <w:r>
              <w:rPr>
                <w:rFonts w:ascii="Times New Roman" w:hAnsi="Times New Roman"/>
                <w:i/>
                <w:sz w:val="20"/>
                <w:szCs w:val="20"/>
              </w:rPr>
              <w:t>10</w:t>
            </w:r>
            <w:r w:rsidRPr="00E4580A">
              <w:rPr>
                <w:rFonts w:ascii="Times New Roman" w:hAnsi="Times New Roman"/>
                <w:i/>
                <w:sz w:val="20"/>
                <w:szCs w:val="20"/>
              </w:rPr>
              <w:t xml:space="preserve"> ×</w:t>
            </w:r>
            <w:r w:rsidRPr="00E4580A">
              <w:rPr>
                <w:rFonts w:ascii="Times New Roman" w:hAnsi="Times New Roman"/>
                <w:i/>
                <w:sz w:val="20"/>
                <w:szCs w:val="20"/>
                <w:lang w:val="kk-KZ"/>
              </w:rPr>
              <w:t xml:space="preserve"> </w:t>
            </w:r>
            <w:r>
              <w:rPr>
                <w:rFonts w:ascii="Times New Roman" w:hAnsi="Times New Roman"/>
                <w:i/>
                <w:sz w:val="20"/>
                <w:szCs w:val="20"/>
                <w:lang w:val="kk-KZ"/>
              </w:rPr>
              <w:t>3</w:t>
            </w:r>
            <w:r w:rsidRPr="00E4580A">
              <w:rPr>
                <w:rFonts w:ascii="Times New Roman" w:hAnsi="Times New Roman"/>
                <w:i/>
                <w:sz w:val="20"/>
                <w:szCs w:val="20"/>
              </w:rPr>
              <w:t xml:space="preserve"> = </w:t>
            </w:r>
            <w:r>
              <w:rPr>
                <w:rFonts w:ascii="Times New Roman" w:hAnsi="Times New Roman"/>
                <w:i/>
                <w:sz w:val="20"/>
                <w:szCs w:val="20"/>
              </w:rPr>
              <w:t>30</w:t>
            </w:r>
            <w:r w:rsidRPr="00E4580A">
              <w:rPr>
                <w:rFonts w:ascii="Times New Roman" w:hAnsi="Times New Roman"/>
                <w:i/>
                <w:sz w:val="20"/>
                <w:szCs w:val="20"/>
              </w:rPr>
              <w:t xml:space="preserve"> баллов</w:t>
            </w:r>
          </w:p>
        </w:tc>
        <w:tc>
          <w:tcPr>
            <w:tcW w:w="1134"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rPr>
            </w:pPr>
          </w:p>
        </w:tc>
        <w:tc>
          <w:tcPr>
            <w:tcW w:w="1276" w:type="dxa"/>
            <w:vMerge/>
            <w:tcBorders>
              <w:left w:val="single" w:sz="4" w:space="0" w:color="auto"/>
              <w:right w:val="single" w:sz="4" w:space="0" w:color="auto"/>
            </w:tcBorders>
            <w:vAlign w:val="center"/>
          </w:tcPr>
          <w:p w:rsidR="00022475" w:rsidRPr="00745806" w:rsidRDefault="00022475" w:rsidP="00022475">
            <w:pPr>
              <w:rPr>
                <w:rFonts w:ascii="Times New Roman" w:hAnsi="Times New Roman"/>
              </w:rPr>
            </w:pPr>
          </w:p>
        </w:tc>
      </w:tr>
      <w:tr w:rsidR="00022475" w:rsidRPr="00745806" w:rsidTr="00022475">
        <w:trPr>
          <w:trHeight w:val="413"/>
          <w:jc w:val="center"/>
        </w:trPr>
        <w:tc>
          <w:tcPr>
            <w:tcW w:w="489" w:type="dxa"/>
            <w:vMerge w:val="restart"/>
            <w:tcBorders>
              <w:left w:val="single" w:sz="4" w:space="0" w:color="auto"/>
              <w:right w:val="single" w:sz="4" w:space="0" w:color="auto"/>
            </w:tcBorders>
          </w:tcPr>
          <w:p w:rsidR="00022475" w:rsidRPr="00745806" w:rsidRDefault="00022475" w:rsidP="00022475">
            <w:pPr>
              <w:jc w:val="both"/>
              <w:rPr>
                <w:rFonts w:ascii="Times New Roman" w:hAnsi="Times New Roman"/>
              </w:rPr>
            </w:pPr>
            <w:r>
              <w:rPr>
                <w:rFonts w:ascii="Times New Roman" w:hAnsi="Times New Roman"/>
              </w:rPr>
              <w:t>3.5</w:t>
            </w:r>
          </w:p>
        </w:tc>
        <w:tc>
          <w:tcPr>
            <w:tcW w:w="1649" w:type="dxa"/>
            <w:vMerge/>
            <w:tcBorders>
              <w:left w:val="single" w:sz="8" w:space="0" w:color="000000"/>
              <w:right w:val="single" w:sz="8" w:space="0" w:color="000000"/>
            </w:tcBorders>
          </w:tcPr>
          <w:p w:rsidR="00022475" w:rsidRPr="00745806" w:rsidRDefault="00022475" w:rsidP="00022475">
            <w:pPr>
              <w:contextualSpacing/>
              <w:rPr>
                <w:rFonts w:ascii="Times New Roman" w:eastAsia="Times New Roman" w:hAnsi="Times New Roman"/>
                <w:color w:val="14407A" w:themeColor="text1"/>
                <w:kern w:val="24"/>
                <w:sz w:val="24"/>
                <w:szCs w:val="24"/>
                <w:lang w:eastAsia="ru-RU"/>
              </w:rPr>
            </w:pPr>
          </w:p>
        </w:tc>
        <w:tc>
          <w:tcPr>
            <w:tcW w:w="1276" w:type="dxa"/>
            <w:vMerge/>
            <w:tcBorders>
              <w:left w:val="single" w:sz="8" w:space="0" w:color="000000"/>
              <w:right w:val="single" w:sz="8" w:space="0" w:color="000000"/>
            </w:tcBorders>
          </w:tcPr>
          <w:p w:rsidR="00022475" w:rsidRPr="00745806" w:rsidRDefault="00022475" w:rsidP="00022475">
            <w:pPr>
              <w:contextualSpacing/>
              <w:rPr>
                <w:rFonts w:ascii="Times New Roman" w:eastAsia="Times New Roman" w:hAnsi="Times New Roman"/>
                <w:color w:val="14407A" w:themeColor="text1"/>
                <w:kern w:val="24"/>
                <w:sz w:val="24"/>
                <w:szCs w:val="24"/>
                <w:lang w:eastAsia="ru-RU"/>
              </w:rPr>
            </w:pPr>
          </w:p>
        </w:tc>
        <w:tc>
          <w:tcPr>
            <w:tcW w:w="1985" w:type="dxa"/>
            <w:vMerge w:val="restart"/>
            <w:tcBorders>
              <w:left w:val="single" w:sz="8" w:space="0" w:color="000000"/>
              <w:right w:val="single" w:sz="8" w:space="0" w:color="000000"/>
            </w:tcBorders>
          </w:tcPr>
          <w:p w:rsidR="00022475" w:rsidRPr="00745806" w:rsidRDefault="00022475" w:rsidP="00022475">
            <w:pPr>
              <w:contextualSpacing/>
              <w:rPr>
                <w:rFonts w:ascii="Times New Roman" w:eastAsia="Times New Roman" w:hAnsi="Times New Roman"/>
                <w:color w:val="14407A" w:themeColor="text1"/>
                <w:kern w:val="24"/>
                <w:sz w:val="24"/>
                <w:szCs w:val="24"/>
                <w:lang w:eastAsia="ru-RU"/>
              </w:rPr>
            </w:pPr>
            <w:r>
              <w:rPr>
                <w:rFonts w:ascii="Times New Roman" w:eastAsia="Times New Roman" w:hAnsi="Times New Roman"/>
                <w:color w:val="14407A" w:themeColor="text1"/>
                <w:kern w:val="24"/>
                <w:sz w:val="24"/>
                <w:szCs w:val="24"/>
                <w:lang w:eastAsia="ru-RU"/>
              </w:rPr>
              <w:t xml:space="preserve">входящая академическая мобильность </w:t>
            </w:r>
            <w:r>
              <w:rPr>
                <w:rFonts w:ascii="Times New Roman" w:eastAsia="Times New Roman" w:hAnsi="Times New Roman"/>
                <w:bCs/>
                <w:color w:val="14407A" w:themeColor="text1"/>
                <w:kern w:val="24"/>
              </w:rPr>
              <w:t>(</w:t>
            </w:r>
            <w:r w:rsidRPr="00E4580A">
              <w:rPr>
                <w:rFonts w:ascii="Times New Roman" w:hAnsi="Times New Roman"/>
                <w:b/>
                <w:lang w:val="en-US"/>
              </w:rPr>
              <w:t>I</w:t>
            </w:r>
            <w:r>
              <w:rPr>
                <w:rFonts w:ascii="Times New Roman" w:hAnsi="Times New Roman"/>
                <w:b/>
                <w:vertAlign w:val="subscript"/>
              </w:rPr>
              <w:t>3</w:t>
            </w:r>
            <w:r w:rsidRPr="00E4580A">
              <w:rPr>
                <w:rFonts w:ascii="Times New Roman" w:hAnsi="Times New Roman"/>
                <w:b/>
                <w:vertAlign w:val="subscript"/>
              </w:rPr>
              <w:t>.</w:t>
            </w:r>
            <w:r>
              <w:rPr>
                <w:rFonts w:ascii="Times New Roman" w:hAnsi="Times New Roman"/>
                <w:b/>
                <w:vertAlign w:val="subscript"/>
              </w:rPr>
              <w:t>5</w:t>
            </w:r>
            <w:r>
              <w:rPr>
                <w:rFonts w:ascii="Times New Roman" w:hAnsi="Times New Roman"/>
              </w:rPr>
              <w:t>)</w:t>
            </w:r>
          </w:p>
        </w:tc>
        <w:tc>
          <w:tcPr>
            <w:tcW w:w="425" w:type="dxa"/>
            <w:vMerge w:val="restart"/>
            <w:tcBorders>
              <w:left w:val="single" w:sz="8" w:space="0" w:color="000000"/>
              <w:right w:val="single" w:sz="8" w:space="0" w:color="000000"/>
            </w:tcBorders>
          </w:tcPr>
          <w:p w:rsidR="00022475" w:rsidRPr="00745806" w:rsidRDefault="00022475" w:rsidP="00022475">
            <w:pPr>
              <w:contextualSpacing/>
              <w:jc w:val="center"/>
              <w:rPr>
                <w:rFonts w:ascii="Times New Roman" w:eastAsia="Times New Roman" w:hAnsi="Times New Roman"/>
                <w:color w:val="14407A" w:themeColor="text1"/>
                <w:kern w:val="24"/>
                <w:sz w:val="24"/>
                <w:szCs w:val="24"/>
              </w:rPr>
            </w:pPr>
            <w:r w:rsidRPr="00745806">
              <w:rPr>
                <w:rFonts w:ascii="Times New Roman" w:eastAsia="Times New Roman" w:hAnsi="Times New Roman"/>
                <w:color w:val="14407A" w:themeColor="text1"/>
                <w:kern w:val="24"/>
                <w:sz w:val="24"/>
                <w:szCs w:val="24"/>
                <w:lang w:eastAsia="ru-RU"/>
              </w:rPr>
              <w:t>%</w:t>
            </w:r>
          </w:p>
        </w:tc>
        <w:tc>
          <w:tcPr>
            <w:tcW w:w="4536" w:type="dxa"/>
            <w:vMerge w:val="restart"/>
            <w:tcBorders>
              <w:left w:val="single" w:sz="8" w:space="0" w:color="000000"/>
              <w:right w:val="single" w:sz="8" w:space="0" w:color="000000"/>
            </w:tcBorders>
          </w:tcPr>
          <w:p w:rsidR="00022475" w:rsidRPr="00745806" w:rsidRDefault="00022475" w:rsidP="00022475">
            <w:pPr>
              <w:contextualSpacing/>
              <w:rPr>
                <w:rFonts w:ascii="Times New Roman" w:eastAsia="Times New Roman" w:hAnsi="Times New Roman"/>
                <w:bCs/>
                <w:color w:val="14407A" w:themeColor="text1"/>
                <w:kern w:val="24"/>
                <w:sz w:val="16"/>
                <w:szCs w:val="16"/>
              </w:rPr>
            </w:pPr>
            <w:r w:rsidRPr="00745806">
              <w:rPr>
                <w:rFonts w:ascii="Times New Roman" w:eastAsia="Times New Roman" w:hAnsi="Times New Roman"/>
                <w:bCs/>
                <w:color w:val="14407A" w:themeColor="text1"/>
                <w:kern w:val="24"/>
                <w:sz w:val="16"/>
                <w:szCs w:val="16"/>
                <w:lang w:eastAsia="ru-RU"/>
              </w:rPr>
              <w:t>[Численность обучающихся (</w:t>
            </w:r>
            <w:r w:rsidRPr="00745806">
              <w:rPr>
                <w:rFonts w:ascii="Times New Roman" w:eastAsia="Times New Roman" w:hAnsi="Times New Roman"/>
                <w:color w:val="14407A" w:themeColor="text1"/>
                <w:kern w:val="24"/>
                <w:sz w:val="16"/>
                <w:szCs w:val="16"/>
                <w:lang w:eastAsia="ru-RU"/>
              </w:rPr>
              <w:t xml:space="preserve">студентов, интернов, магистрантов, докторантов, резидентов), </w:t>
            </w:r>
            <w:r>
              <w:rPr>
                <w:rFonts w:ascii="Times New Roman" w:eastAsia="Times New Roman" w:hAnsi="Times New Roman"/>
                <w:color w:val="14407A" w:themeColor="text1"/>
                <w:kern w:val="24"/>
                <w:sz w:val="16"/>
                <w:szCs w:val="16"/>
                <w:lang w:eastAsia="ru-RU"/>
              </w:rPr>
              <w:t>приезжающих в ВУЗ по</w:t>
            </w:r>
            <w:r w:rsidRPr="00745806">
              <w:rPr>
                <w:rFonts w:ascii="Times New Roman" w:eastAsia="Times New Roman" w:hAnsi="Times New Roman"/>
                <w:color w:val="14407A" w:themeColor="text1"/>
                <w:kern w:val="24"/>
                <w:sz w:val="16"/>
                <w:szCs w:val="16"/>
                <w:lang w:eastAsia="ru-RU"/>
              </w:rPr>
              <w:t xml:space="preserve"> программа</w:t>
            </w:r>
            <w:r>
              <w:rPr>
                <w:rFonts w:ascii="Times New Roman" w:eastAsia="Times New Roman" w:hAnsi="Times New Roman"/>
                <w:color w:val="14407A" w:themeColor="text1"/>
                <w:kern w:val="24"/>
                <w:sz w:val="16"/>
                <w:szCs w:val="16"/>
                <w:lang w:eastAsia="ru-RU"/>
              </w:rPr>
              <w:t>м</w:t>
            </w:r>
            <w:r w:rsidRPr="00745806">
              <w:rPr>
                <w:rFonts w:ascii="Times New Roman" w:eastAsia="Times New Roman" w:hAnsi="Times New Roman"/>
                <w:color w:val="14407A" w:themeColor="text1"/>
                <w:kern w:val="24"/>
                <w:sz w:val="16"/>
                <w:szCs w:val="16"/>
                <w:lang w:eastAsia="ru-RU"/>
              </w:rPr>
              <w:t xml:space="preserve"> академической мобильности </w:t>
            </w:r>
            <w:r>
              <w:rPr>
                <w:rFonts w:ascii="Times New Roman" w:eastAsia="Times New Roman" w:hAnsi="Times New Roman"/>
                <w:color w:val="14407A" w:themeColor="text1"/>
                <w:kern w:val="24"/>
                <w:sz w:val="16"/>
                <w:szCs w:val="16"/>
                <w:lang w:eastAsia="ru-RU"/>
              </w:rPr>
              <w:t>из</w:t>
            </w:r>
            <w:r w:rsidRPr="00745806">
              <w:rPr>
                <w:rFonts w:ascii="Times New Roman" w:eastAsia="Times New Roman" w:hAnsi="Times New Roman"/>
                <w:color w:val="14407A" w:themeColor="text1"/>
                <w:kern w:val="24"/>
                <w:sz w:val="16"/>
                <w:szCs w:val="16"/>
                <w:lang w:eastAsia="ru-RU"/>
              </w:rPr>
              <w:t xml:space="preserve"> ВУЗ</w:t>
            </w:r>
            <w:r>
              <w:rPr>
                <w:rFonts w:ascii="Times New Roman" w:eastAsia="Times New Roman" w:hAnsi="Times New Roman"/>
                <w:color w:val="14407A" w:themeColor="text1"/>
                <w:kern w:val="24"/>
                <w:sz w:val="16"/>
                <w:szCs w:val="16"/>
                <w:lang w:eastAsia="ru-RU"/>
              </w:rPr>
              <w:t>ов</w:t>
            </w:r>
            <w:r w:rsidRPr="00745806">
              <w:rPr>
                <w:rFonts w:ascii="Times New Roman" w:eastAsia="Times New Roman" w:hAnsi="Times New Roman"/>
                <w:color w:val="14407A" w:themeColor="text1"/>
                <w:kern w:val="24"/>
                <w:sz w:val="16"/>
                <w:szCs w:val="16"/>
                <w:lang w:eastAsia="ru-RU"/>
              </w:rPr>
              <w:t xml:space="preserve"> РК в </w:t>
            </w:r>
            <w:r>
              <w:rPr>
                <w:rFonts w:ascii="Times New Roman" w:eastAsia="Times New Roman" w:hAnsi="Times New Roman"/>
                <w:color w:val="14407A" w:themeColor="text1"/>
                <w:kern w:val="24"/>
                <w:sz w:val="16"/>
                <w:szCs w:val="16"/>
                <w:lang w:eastAsia="ru-RU"/>
              </w:rPr>
              <w:t xml:space="preserve">учебном </w:t>
            </w:r>
            <w:r w:rsidRPr="00745806">
              <w:rPr>
                <w:rFonts w:ascii="Times New Roman" w:eastAsia="Times New Roman" w:hAnsi="Times New Roman"/>
                <w:color w:val="14407A" w:themeColor="text1"/>
                <w:kern w:val="24"/>
                <w:sz w:val="16"/>
                <w:szCs w:val="16"/>
                <w:lang w:eastAsia="ru-RU"/>
              </w:rPr>
              <w:t>году, по итогам которого подводится рейтинг</w:t>
            </w:r>
            <w:r w:rsidRPr="00745806">
              <w:rPr>
                <w:rFonts w:ascii="Times New Roman" w:eastAsia="Times New Roman" w:hAnsi="Times New Roman"/>
                <w:bCs/>
                <w:color w:val="14407A" w:themeColor="text1"/>
                <w:kern w:val="24"/>
                <w:sz w:val="16"/>
                <w:szCs w:val="16"/>
                <w:lang w:eastAsia="ru-RU"/>
              </w:rPr>
              <w:t>] / [</w:t>
            </w:r>
            <w:r>
              <w:rPr>
                <w:rFonts w:ascii="Times New Roman" w:eastAsia="Times New Roman" w:hAnsi="Times New Roman"/>
                <w:bCs/>
                <w:color w:val="14407A" w:themeColor="text1"/>
                <w:kern w:val="24"/>
                <w:sz w:val="16"/>
                <w:szCs w:val="16"/>
                <w:lang w:eastAsia="ru-RU"/>
              </w:rPr>
              <w:t>Ч</w:t>
            </w:r>
            <w:r w:rsidRPr="00745806">
              <w:rPr>
                <w:rFonts w:ascii="Times New Roman" w:eastAsia="Times New Roman" w:hAnsi="Times New Roman"/>
                <w:bCs/>
                <w:color w:val="14407A" w:themeColor="text1"/>
                <w:kern w:val="24"/>
                <w:sz w:val="16"/>
                <w:szCs w:val="16"/>
                <w:lang w:eastAsia="ru-RU"/>
              </w:rPr>
              <w:t>исленность обучающихся (</w:t>
            </w:r>
            <w:r w:rsidRPr="00745806">
              <w:rPr>
                <w:rFonts w:ascii="Times New Roman" w:eastAsia="Times New Roman" w:hAnsi="Times New Roman"/>
                <w:color w:val="14407A" w:themeColor="text1"/>
                <w:kern w:val="24"/>
                <w:sz w:val="16"/>
                <w:szCs w:val="16"/>
                <w:lang w:eastAsia="ru-RU"/>
              </w:rPr>
              <w:t>студентов, интернов, магистрантов, докторантов, резидентов)</w:t>
            </w:r>
            <w:r w:rsidRPr="00745806">
              <w:rPr>
                <w:rFonts w:ascii="Times New Roman" w:eastAsia="Times New Roman" w:hAnsi="Times New Roman"/>
                <w:bCs/>
                <w:color w:val="14407A" w:themeColor="text1"/>
                <w:kern w:val="24"/>
                <w:sz w:val="16"/>
                <w:szCs w:val="16"/>
                <w:lang w:eastAsia="ru-RU"/>
              </w:rPr>
              <w:t xml:space="preserve"> по состоянию на конец </w:t>
            </w:r>
            <w:r>
              <w:rPr>
                <w:rFonts w:ascii="Times New Roman" w:eastAsia="Times New Roman" w:hAnsi="Times New Roman"/>
                <w:bCs/>
                <w:color w:val="14407A" w:themeColor="text1"/>
                <w:kern w:val="24"/>
                <w:sz w:val="16"/>
                <w:szCs w:val="16"/>
                <w:lang w:eastAsia="ru-RU"/>
              </w:rPr>
              <w:t xml:space="preserve">учебного </w:t>
            </w:r>
            <w:r w:rsidRPr="00745806">
              <w:rPr>
                <w:rFonts w:ascii="Times New Roman" w:eastAsia="Times New Roman" w:hAnsi="Times New Roman"/>
                <w:color w:val="14407A" w:themeColor="text1"/>
                <w:kern w:val="24"/>
                <w:sz w:val="16"/>
                <w:szCs w:val="16"/>
                <w:lang w:eastAsia="ru-RU"/>
              </w:rPr>
              <w:t>года, по итогам которого подводится рейтинг</w:t>
            </w:r>
            <w:r w:rsidRPr="00745806">
              <w:rPr>
                <w:rFonts w:ascii="Times New Roman" w:eastAsia="Times New Roman" w:hAnsi="Times New Roman"/>
                <w:bCs/>
                <w:color w:val="14407A" w:themeColor="text1"/>
                <w:kern w:val="24"/>
                <w:sz w:val="16"/>
                <w:szCs w:val="16"/>
                <w:lang w:eastAsia="ru-RU"/>
              </w:rPr>
              <w:t>]</w:t>
            </w:r>
            <w:r w:rsidRPr="00745806">
              <w:rPr>
                <w:rFonts w:ascii="Times New Roman" w:eastAsia="Times New Roman" w:hAnsi="Times New Roman"/>
                <w:bCs/>
                <w:color w:val="14407A" w:themeColor="text1"/>
                <w:kern w:val="24"/>
                <w:sz w:val="16"/>
                <w:szCs w:val="16"/>
                <w:lang w:val="kk-KZ" w:eastAsia="ru-RU"/>
              </w:rPr>
              <w:t xml:space="preserve"> </w:t>
            </w:r>
            <w:r w:rsidRPr="00745806">
              <w:rPr>
                <w:rFonts w:ascii="Times New Roman" w:eastAsia="Times New Roman" w:hAnsi="Times New Roman"/>
                <w:bCs/>
                <w:color w:val="14407A" w:themeColor="text1"/>
                <w:kern w:val="24"/>
                <w:sz w:val="16"/>
                <w:szCs w:val="16"/>
                <w:lang w:eastAsia="ru-RU"/>
              </w:rPr>
              <w:t>× 100</w:t>
            </w:r>
          </w:p>
        </w:tc>
        <w:tc>
          <w:tcPr>
            <w:tcW w:w="2674" w:type="dxa"/>
            <w:tcBorders>
              <w:top w:val="single" w:sz="4" w:space="0" w:color="auto"/>
              <w:left w:val="single" w:sz="4" w:space="0" w:color="auto"/>
              <w:bottom w:val="single" w:sz="4" w:space="0" w:color="auto"/>
              <w:right w:val="single" w:sz="4" w:space="0" w:color="auto"/>
            </w:tcBorders>
          </w:tcPr>
          <w:p w:rsidR="00022475" w:rsidRPr="005141B7" w:rsidRDefault="00022475" w:rsidP="00022475">
            <w:pPr>
              <w:jc w:val="center"/>
              <w:rPr>
                <w:rFonts w:ascii="Times New Roman" w:hAnsi="Times New Roman"/>
                <w:b/>
              </w:rPr>
            </w:pPr>
            <w:r w:rsidRPr="005141B7">
              <w:rPr>
                <w:rFonts w:ascii="Times New Roman" w:hAnsi="Times New Roman"/>
                <w:b/>
              </w:rPr>
              <w:t>10 баллов ×</w:t>
            </w:r>
            <w:r w:rsidRPr="005141B7">
              <w:rPr>
                <w:rFonts w:ascii="Times New Roman" w:hAnsi="Times New Roman"/>
                <w:b/>
                <w:lang w:val="kk-KZ"/>
              </w:rPr>
              <w:t xml:space="preserve"> </w:t>
            </w:r>
            <w:r w:rsidRPr="005141B7">
              <w:rPr>
                <w:rFonts w:ascii="Times New Roman" w:hAnsi="Times New Roman"/>
                <w:b/>
              </w:rPr>
              <w:t xml:space="preserve"> </w:t>
            </w:r>
            <w:r w:rsidRPr="005141B7">
              <w:rPr>
                <w:rFonts w:ascii="Times New Roman" w:hAnsi="Times New Roman"/>
                <w:b/>
                <w:lang w:val="en-US"/>
              </w:rPr>
              <w:t>I</w:t>
            </w:r>
            <w:r w:rsidRPr="005141B7">
              <w:rPr>
                <w:rFonts w:ascii="Times New Roman" w:hAnsi="Times New Roman"/>
                <w:b/>
                <w:vertAlign w:val="subscript"/>
              </w:rPr>
              <w:t>3.</w:t>
            </w:r>
            <w:r>
              <w:rPr>
                <w:rFonts w:ascii="Times New Roman" w:hAnsi="Times New Roman"/>
                <w:b/>
                <w:vertAlign w:val="subscript"/>
              </w:rPr>
              <w:t>5</w:t>
            </w:r>
          </w:p>
        </w:tc>
        <w:tc>
          <w:tcPr>
            <w:tcW w:w="1134" w:type="dxa"/>
            <w:vMerge w:val="restart"/>
            <w:tcBorders>
              <w:left w:val="single" w:sz="4" w:space="0" w:color="auto"/>
              <w:right w:val="single" w:sz="4" w:space="0" w:color="auto"/>
            </w:tcBorders>
          </w:tcPr>
          <w:p w:rsidR="00022475" w:rsidRPr="00745806" w:rsidRDefault="00022475" w:rsidP="00022475">
            <w:pPr>
              <w:jc w:val="both"/>
              <w:rPr>
                <w:rFonts w:ascii="Times New Roman" w:hAnsi="Times New Roman"/>
              </w:rPr>
            </w:pPr>
            <w:r w:rsidRPr="00745806">
              <w:rPr>
                <w:rFonts w:ascii="Times New Roman" w:hAnsi="Times New Roman"/>
              </w:rPr>
              <w:t>Отчет ВУЗа</w:t>
            </w:r>
          </w:p>
        </w:tc>
        <w:tc>
          <w:tcPr>
            <w:tcW w:w="1276" w:type="dxa"/>
            <w:vMerge/>
            <w:tcBorders>
              <w:left w:val="single" w:sz="4" w:space="0" w:color="auto"/>
              <w:right w:val="single" w:sz="4" w:space="0" w:color="auto"/>
            </w:tcBorders>
            <w:vAlign w:val="center"/>
          </w:tcPr>
          <w:p w:rsidR="00022475" w:rsidRPr="00745806" w:rsidRDefault="00022475" w:rsidP="00022475">
            <w:pPr>
              <w:rPr>
                <w:rFonts w:ascii="Times New Roman" w:hAnsi="Times New Roman"/>
              </w:rPr>
            </w:pPr>
          </w:p>
        </w:tc>
      </w:tr>
      <w:tr w:rsidR="00022475" w:rsidRPr="00745806" w:rsidTr="00022475">
        <w:trPr>
          <w:trHeight w:val="412"/>
          <w:jc w:val="center"/>
        </w:trPr>
        <w:tc>
          <w:tcPr>
            <w:tcW w:w="489"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rPr>
            </w:pPr>
          </w:p>
        </w:tc>
        <w:tc>
          <w:tcPr>
            <w:tcW w:w="1649" w:type="dxa"/>
            <w:vMerge/>
            <w:tcBorders>
              <w:left w:val="single" w:sz="8" w:space="0" w:color="000000"/>
              <w:right w:val="single" w:sz="8" w:space="0" w:color="000000"/>
            </w:tcBorders>
          </w:tcPr>
          <w:p w:rsidR="00022475" w:rsidRPr="00745806" w:rsidRDefault="00022475" w:rsidP="00022475">
            <w:pPr>
              <w:contextualSpacing/>
              <w:rPr>
                <w:rFonts w:ascii="Times New Roman" w:eastAsia="Times New Roman" w:hAnsi="Times New Roman"/>
                <w:color w:val="14407A" w:themeColor="text1"/>
                <w:kern w:val="24"/>
                <w:sz w:val="24"/>
                <w:szCs w:val="24"/>
                <w:lang w:eastAsia="ru-RU"/>
              </w:rPr>
            </w:pPr>
          </w:p>
        </w:tc>
        <w:tc>
          <w:tcPr>
            <w:tcW w:w="1276" w:type="dxa"/>
            <w:vMerge/>
            <w:tcBorders>
              <w:left w:val="single" w:sz="8" w:space="0" w:color="000000"/>
              <w:bottom w:val="single" w:sz="8" w:space="0" w:color="000000"/>
              <w:right w:val="single" w:sz="8" w:space="0" w:color="000000"/>
            </w:tcBorders>
          </w:tcPr>
          <w:p w:rsidR="00022475" w:rsidRPr="00745806" w:rsidRDefault="00022475" w:rsidP="00022475">
            <w:pPr>
              <w:contextualSpacing/>
              <w:rPr>
                <w:rFonts w:ascii="Times New Roman" w:eastAsia="Times New Roman" w:hAnsi="Times New Roman"/>
                <w:color w:val="14407A" w:themeColor="text1"/>
                <w:kern w:val="24"/>
                <w:sz w:val="24"/>
                <w:szCs w:val="24"/>
                <w:lang w:eastAsia="ru-RU"/>
              </w:rPr>
            </w:pPr>
          </w:p>
        </w:tc>
        <w:tc>
          <w:tcPr>
            <w:tcW w:w="1985" w:type="dxa"/>
            <w:vMerge/>
            <w:tcBorders>
              <w:left w:val="single" w:sz="8" w:space="0" w:color="000000"/>
              <w:bottom w:val="single" w:sz="8" w:space="0" w:color="000000"/>
              <w:right w:val="single" w:sz="8" w:space="0" w:color="000000"/>
            </w:tcBorders>
          </w:tcPr>
          <w:p w:rsidR="00022475" w:rsidRDefault="00022475" w:rsidP="00022475">
            <w:pPr>
              <w:contextualSpacing/>
              <w:rPr>
                <w:rFonts w:ascii="Times New Roman" w:eastAsia="Times New Roman" w:hAnsi="Times New Roman"/>
                <w:color w:val="14407A" w:themeColor="text1"/>
                <w:kern w:val="24"/>
                <w:sz w:val="24"/>
                <w:szCs w:val="24"/>
                <w:lang w:eastAsia="ru-RU"/>
              </w:rPr>
            </w:pPr>
          </w:p>
        </w:tc>
        <w:tc>
          <w:tcPr>
            <w:tcW w:w="425" w:type="dxa"/>
            <w:vMerge/>
            <w:tcBorders>
              <w:left w:val="single" w:sz="8" w:space="0" w:color="000000"/>
              <w:bottom w:val="single" w:sz="8" w:space="0" w:color="000000"/>
              <w:right w:val="single" w:sz="8" w:space="0" w:color="000000"/>
            </w:tcBorders>
          </w:tcPr>
          <w:p w:rsidR="00022475" w:rsidRPr="00745806" w:rsidRDefault="00022475" w:rsidP="00022475">
            <w:pPr>
              <w:contextualSpacing/>
              <w:jc w:val="center"/>
              <w:rPr>
                <w:rFonts w:ascii="Times New Roman" w:eastAsia="Times New Roman" w:hAnsi="Times New Roman"/>
                <w:color w:val="14407A" w:themeColor="text1"/>
                <w:kern w:val="24"/>
                <w:sz w:val="24"/>
                <w:szCs w:val="24"/>
                <w:lang w:eastAsia="ru-RU"/>
              </w:rPr>
            </w:pPr>
          </w:p>
        </w:tc>
        <w:tc>
          <w:tcPr>
            <w:tcW w:w="4536" w:type="dxa"/>
            <w:vMerge/>
            <w:tcBorders>
              <w:left w:val="single" w:sz="8" w:space="0" w:color="000000"/>
              <w:bottom w:val="single" w:sz="8" w:space="0" w:color="000000"/>
              <w:right w:val="single" w:sz="8" w:space="0" w:color="000000"/>
            </w:tcBorders>
          </w:tcPr>
          <w:p w:rsidR="00022475" w:rsidRPr="00745806" w:rsidRDefault="00022475" w:rsidP="00022475">
            <w:pPr>
              <w:contextualSpacing/>
              <w:rPr>
                <w:rFonts w:ascii="Times New Roman" w:eastAsia="Times New Roman" w:hAnsi="Times New Roman"/>
                <w:bCs/>
                <w:color w:val="14407A" w:themeColor="text1"/>
                <w:kern w:val="24"/>
                <w:sz w:val="16"/>
                <w:szCs w:val="16"/>
                <w:lang w:eastAsia="ru-RU"/>
              </w:rPr>
            </w:pPr>
          </w:p>
        </w:tc>
        <w:tc>
          <w:tcPr>
            <w:tcW w:w="2674" w:type="dxa"/>
            <w:tcBorders>
              <w:top w:val="single" w:sz="4" w:space="0" w:color="auto"/>
              <w:left w:val="single" w:sz="4" w:space="0" w:color="auto"/>
              <w:bottom w:val="single" w:sz="4" w:space="0" w:color="auto"/>
              <w:right w:val="single" w:sz="4" w:space="0" w:color="auto"/>
            </w:tcBorders>
          </w:tcPr>
          <w:p w:rsidR="00022475" w:rsidRPr="00E4580A" w:rsidRDefault="00022475" w:rsidP="00022475">
            <w:pPr>
              <w:jc w:val="both"/>
              <w:rPr>
                <w:rFonts w:ascii="Times New Roman" w:hAnsi="Times New Roman"/>
                <w:i/>
                <w:sz w:val="20"/>
                <w:szCs w:val="20"/>
              </w:rPr>
            </w:pPr>
            <w:r w:rsidRPr="00E4580A">
              <w:rPr>
                <w:rFonts w:ascii="Times New Roman" w:hAnsi="Times New Roman"/>
                <w:i/>
                <w:sz w:val="20"/>
                <w:szCs w:val="20"/>
              </w:rPr>
              <w:t xml:space="preserve">Пример расчета: </w:t>
            </w:r>
            <w:r w:rsidRPr="00E4580A">
              <w:rPr>
                <w:rFonts w:ascii="Times New Roman" w:hAnsi="Times New Roman"/>
                <w:i/>
                <w:sz w:val="20"/>
                <w:szCs w:val="20"/>
                <w:lang w:val="en-US"/>
              </w:rPr>
              <w:t>I</w:t>
            </w:r>
            <w:r>
              <w:rPr>
                <w:rFonts w:ascii="Times New Roman" w:hAnsi="Times New Roman"/>
                <w:i/>
                <w:sz w:val="20"/>
                <w:szCs w:val="20"/>
                <w:vertAlign w:val="subscript"/>
              </w:rPr>
              <w:t>3</w:t>
            </w:r>
            <w:r w:rsidRPr="00E4580A">
              <w:rPr>
                <w:rFonts w:ascii="Times New Roman" w:hAnsi="Times New Roman"/>
                <w:i/>
                <w:sz w:val="20"/>
                <w:szCs w:val="20"/>
                <w:vertAlign w:val="subscript"/>
              </w:rPr>
              <w:t>.</w:t>
            </w:r>
            <w:r>
              <w:rPr>
                <w:rFonts w:ascii="Times New Roman" w:hAnsi="Times New Roman"/>
                <w:i/>
                <w:sz w:val="20"/>
                <w:szCs w:val="20"/>
                <w:vertAlign w:val="subscript"/>
              </w:rPr>
              <w:t>5</w:t>
            </w:r>
            <w:r w:rsidRPr="00E4580A">
              <w:rPr>
                <w:rFonts w:ascii="Times New Roman" w:hAnsi="Times New Roman"/>
                <w:i/>
                <w:sz w:val="20"/>
                <w:szCs w:val="20"/>
              </w:rPr>
              <w:t>=</w:t>
            </w:r>
            <w:r>
              <w:rPr>
                <w:rFonts w:ascii="Times New Roman" w:hAnsi="Times New Roman"/>
                <w:i/>
                <w:sz w:val="20"/>
                <w:szCs w:val="20"/>
              </w:rPr>
              <w:t>3</w:t>
            </w:r>
            <w:r w:rsidRPr="00E4580A">
              <w:rPr>
                <w:rFonts w:ascii="Times New Roman" w:hAnsi="Times New Roman"/>
                <w:i/>
                <w:sz w:val="20"/>
                <w:szCs w:val="20"/>
              </w:rPr>
              <w:t>%</w:t>
            </w:r>
          </w:p>
          <w:p w:rsidR="00022475" w:rsidRPr="00745806" w:rsidRDefault="00022475" w:rsidP="00022475">
            <w:pPr>
              <w:jc w:val="both"/>
              <w:rPr>
                <w:rFonts w:ascii="Times New Roman" w:hAnsi="Times New Roman"/>
              </w:rPr>
            </w:pPr>
            <w:r>
              <w:rPr>
                <w:rFonts w:ascii="Times New Roman" w:hAnsi="Times New Roman"/>
                <w:i/>
                <w:sz w:val="20"/>
                <w:szCs w:val="20"/>
              </w:rPr>
              <w:t>10</w:t>
            </w:r>
            <w:r w:rsidRPr="00E4580A">
              <w:rPr>
                <w:rFonts w:ascii="Times New Roman" w:hAnsi="Times New Roman"/>
                <w:i/>
                <w:sz w:val="20"/>
                <w:szCs w:val="20"/>
              </w:rPr>
              <w:t xml:space="preserve"> ×</w:t>
            </w:r>
            <w:r w:rsidRPr="00E4580A">
              <w:rPr>
                <w:rFonts w:ascii="Times New Roman" w:hAnsi="Times New Roman"/>
                <w:i/>
                <w:sz w:val="20"/>
                <w:szCs w:val="20"/>
                <w:lang w:val="kk-KZ"/>
              </w:rPr>
              <w:t xml:space="preserve"> </w:t>
            </w:r>
            <w:r>
              <w:rPr>
                <w:rFonts w:ascii="Times New Roman" w:hAnsi="Times New Roman"/>
                <w:i/>
                <w:sz w:val="20"/>
                <w:szCs w:val="20"/>
                <w:lang w:val="kk-KZ"/>
              </w:rPr>
              <w:t>3</w:t>
            </w:r>
            <w:r w:rsidRPr="00E4580A">
              <w:rPr>
                <w:rFonts w:ascii="Times New Roman" w:hAnsi="Times New Roman"/>
                <w:i/>
                <w:sz w:val="20"/>
                <w:szCs w:val="20"/>
              </w:rPr>
              <w:t xml:space="preserve"> = </w:t>
            </w:r>
            <w:r>
              <w:rPr>
                <w:rFonts w:ascii="Times New Roman" w:hAnsi="Times New Roman"/>
                <w:i/>
                <w:sz w:val="20"/>
                <w:szCs w:val="20"/>
              </w:rPr>
              <w:t>30</w:t>
            </w:r>
            <w:r w:rsidRPr="00E4580A">
              <w:rPr>
                <w:rFonts w:ascii="Times New Roman" w:hAnsi="Times New Roman"/>
                <w:i/>
                <w:sz w:val="20"/>
                <w:szCs w:val="20"/>
              </w:rPr>
              <w:t xml:space="preserve"> баллов</w:t>
            </w:r>
          </w:p>
        </w:tc>
        <w:tc>
          <w:tcPr>
            <w:tcW w:w="1134"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rPr>
            </w:pPr>
          </w:p>
        </w:tc>
        <w:tc>
          <w:tcPr>
            <w:tcW w:w="1276" w:type="dxa"/>
            <w:vMerge/>
            <w:tcBorders>
              <w:left w:val="single" w:sz="4" w:space="0" w:color="auto"/>
              <w:right w:val="single" w:sz="4" w:space="0" w:color="auto"/>
            </w:tcBorders>
            <w:vAlign w:val="center"/>
          </w:tcPr>
          <w:p w:rsidR="00022475" w:rsidRPr="00745806" w:rsidRDefault="00022475" w:rsidP="00022475">
            <w:pPr>
              <w:rPr>
                <w:rFonts w:ascii="Times New Roman" w:hAnsi="Times New Roman"/>
              </w:rPr>
            </w:pPr>
          </w:p>
        </w:tc>
      </w:tr>
      <w:tr w:rsidR="00022475" w:rsidRPr="00745806" w:rsidTr="00022475">
        <w:trPr>
          <w:trHeight w:val="60"/>
          <w:jc w:val="center"/>
        </w:trPr>
        <w:tc>
          <w:tcPr>
            <w:tcW w:w="489"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hAnsi="Times New Roman"/>
              </w:rPr>
            </w:pPr>
            <w:r>
              <w:rPr>
                <w:rFonts w:ascii="Times New Roman" w:hAnsi="Times New Roman"/>
              </w:rPr>
              <w:t>3.6</w:t>
            </w:r>
          </w:p>
        </w:tc>
        <w:tc>
          <w:tcPr>
            <w:tcW w:w="1649" w:type="dxa"/>
            <w:vMerge/>
            <w:tcBorders>
              <w:left w:val="single" w:sz="8" w:space="0" w:color="000000"/>
              <w:right w:val="single" w:sz="8" w:space="0" w:color="000000"/>
            </w:tcBorders>
            <w:vAlign w:val="center"/>
            <w:hideMark/>
          </w:tcPr>
          <w:p w:rsidR="00022475" w:rsidRPr="00745806" w:rsidRDefault="00022475" w:rsidP="00022475">
            <w:pPr>
              <w:rPr>
                <w:rFonts w:ascii="Times New Roman" w:eastAsia="Times New Roman" w:hAnsi="Times New Roman"/>
                <w:color w:val="14407A" w:themeColor="text1"/>
                <w:kern w:val="24"/>
              </w:rPr>
            </w:pPr>
          </w:p>
        </w:tc>
        <w:tc>
          <w:tcPr>
            <w:tcW w:w="1276" w:type="dxa"/>
            <w:vMerge w:val="restart"/>
            <w:tcBorders>
              <w:top w:val="single" w:sz="8" w:space="0" w:color="000000"/>
              <w:left w:val="single" w:sz="8" w:space="0" w:color="000000"/>
              <w:right w:val="single" w:sz="8" w:space="0" w:color="000000"/>
            </w:tcBorders>
            <w:hideMark/>
          </w:tcPr>
          <w:p w:rsidR="00022475" w:rsidRPr="00745806" w:rsidRDefault="00022475" w:rsidP="00022475">
            <w:pPr>
              <w:contextualSpacing/>
              <w:rPr>
                <w:rFonts w:ascii="Times New Roman" w:eastAsia="Times New Roman" w:hAnsi="Times New Roman"/>
                <w:color w:val="14407A" w:themeColor="text1"/>
                <w:kern w:val="24"/>
                <w:sz w:val="24"/>
                <w:szCs w:val="24"/>
              </w:rPr>
            </w:pPr>
            <w:r w:rsidRPr="00745806">
              <w:rPr>
                <w:rFonts w:ascii="Times New Roman" w:eastAsia="Times New Roman" w:hAnsi="Times New Roman"/>
                <w:color w:val="14407A" w:themeColor="text1"/>
                <w:kern w:val="24"/>
                <w:sz w:val="24"/>
                <w:szCs w:val="24"/>
                <w:lang w:eastAsia="ru-RU"/>
              </w:rPr>
              <w:t>в ВУЗах ближнего зарубежья</w:t>
            </w:r>
            <w:r>
              <w:rPr>
                <w:rStyle w:val="af3"/>
                <w:rFonts w:eastAsia="Times New Roman"/>
                <w:color w:val="14407A" w:themeColor="text1"/>
                <w:kern w:val="24"/>
                <w:sz w:val="24"/>
                <w:szCs w:val="24"/>
                <w:lang w:eastAsia="ru-RU"/>
              </w:rPr>
              <w:footnoteReference w:id="2"/>
            </w:r>
            <w:r>
              <w:rPr>
                <w:rFonts w:ascii="Times New Roman" w:eastAsia="Times New Roman" w:hAnsi="Times New Roman"/>
                <w:color w:val="14407A" w:themeColor="text1"/>
                <w:kern w:val="24"/>
                <w:sz w:val="24"/>
                <w:szCs w:val="24"/>
                <w:lang w:eastAsia="ru-RU"/>
              </w:rPr>
              <w:t xml:space="preserve"> </w:t>
            </w:r>
          </w:p>
        </w:tc>
        <w:tc>
          <w:tcPr>
            <w:tcW w:w="1985" w:type="dxa"/>
            <w:vMerge w:val="restart"/>
            <w:tcBorders>
              <w:top w:val="single" w:sz="8" w:space="0" w:color="000000"/>
              <w:left w:val="single" w:sz="8" w:space="0" w:color="000000"/>
              <w:right w:val="single" w:sz="8" w:space="0" w:color="000000"/>
            </w:tcBorders>
          </w:tcPr>
          <w:p w:rsidR="00022475" w:rsidRPr="00745806" w:rsidRDefault="00022475" w:rsidP="00022475">
            <w:pPr>
              <w:contextualSpacing/>
              <w:rPr>
                <w:rFonts w:ascii="Times New Roman" w:eastAsia="Times New Roman" w:hAnsi="Times New Roman"/>
                <w:color w:val="14407A" w:themeColor="text1"/>
                <w:kern w:val="24"/>
                <w:sz w:val="24"/>
                <w:szCs w:val="24"/>
              </w:rPr>
            </w:pPr>
            <w:r>
              <w:rPr>
                <w:rFonts w:ascii="Times New Roman" w:eastAsia="Times New Roman" w:hAnsi="Times New Roman"/>
                <w:color w:val="14407A" w:themeColor="text1"/>
                <w:kern w:val="24"/>
                <w:sz w:val="24"/>
                <w:szCs w:val="24"/>
              </w:rPr>
              <w:t xml:space="preserve">исходящая академическая мобильность </w:t>
            </w:r>
            <w:r>
              <w:rPr>
                <w:rFonts w:ascii="Times New Roman" w:eastAsia="Times New Roman" w:hAnsi="Times New Roman"/>
                <w:bCs/>
                <w:color w:val="14407A" w:themeColor="text1"/>
                <w:kern w:val="24"/>
              </w:rPr>
              <w:t>(</w:t>
            </w:r>
            <w:r w:rsidRPr="00E4580A">
              <w:rPr>
                <w:rFonts w:ascii="Times New Roman" w:hAnsi="Times New Roman"/>
                <w:b/>
                <w:lang w:val="en-US"/>
              </w:rPr>
              <w:t>I</w:t>
            </w:r>
            <w:r>
              <w:rPr>
                <w:rFonts w:ascii="Times New Roman" w:hAnsi="Times New Roman"/>
                <w:b/>
                <w:vertAlign w:val="subscript"/>
              </w:rPr>
              <w:t>3</w:t>
            </w:r>
            <w:r w:rsidRPr="00E4580A">
              <w:rPr>
                <w:rFonts w:ascii="Times New Roman" w:hAnsi="Times New Roman"/>
                <w:b/>
                <w:vertAlign w:val="subscript"/>
              </w:rPr>
              <w:t>.</w:t>
            </w:r>
            <w:r>
              <w:rPr>
                <w:rFonts w:ascii="Times New Roman" w:hAnsi="Times New Roman"/>
                <w:b/>
                <w:vertAlign w:val="subscript"/>
              </w:rPr>
              <w:t>6</w:t>
            </w:r>
            <w:r>
              <w:rPr>
                <w:rFonts w:ascii="Times New Roman" w:hAnsi="Times New Roman"/>
              </w:rPr>
              <w:t>)</w:t>
            </w:r>
          </w:p>
        </w:tc>
        <w:tc>
          <w:tcPr>
            <w:tcW w:w="425" w:type="dxa"/>
            <w:vMerge w:val="restart"/>
            <w:tcBorders>
              <w:top w:val="single" w:sz="8" w:space="0" w:color="000000"/>
              <w:left w:val="single" w:sz="8" w:space="0" w:color="000000"/>
              <w:right w:val="single" w:sz="8" w:space="0" w:color="000000"/>
            </w:tcBorders>
            <w:hideMark/>
          </w:tcPr>
          <w:p w:rsidR="00022475" w:rsidRPr="00745806" w:rsidRDefault="00022475" w:rsidP="00022475">
            <w:pPr>
              <w:contextualSpacing/>
              <w:jc w:val="center"/>
              <w:rPr>
                <w:rFonts w:ascii="Times New Roman" w:eastAsia="Times New Roman" w:hAnsi="Times New Roman"/>
                <w:color w:val="14407A" w:themeColor="text1"/>
                <w:kern w:val="24"/>
                <w:sz w:val="24"/>
                <w:szCs w:val="24"/>
              </w:rPr>
            </w:pPr>
            <w:r w:rsidRPr="00745806">
              <w:rPr>
                <w:rFonts w:ascii="Times New Roman" w:eastAsia="Times New Roman" w:hAnsi="Times New Roman"/>
                <w:color w:val="14407A" w:themeColor="text1"/>
                <w:kern w:val="24"/>
                <w:sz w:val="24"/>
                <w:szCs w:val="24"/>
                <w:lang w:eastAsia="ru-RU"/>
              </w:rPr>
              <w:t>%</w:t>
            </w:r>
          </w:p>
        </w:tc>
        <w:tc>
          <w:tcPr>
            <w:tcW w:w="4536" w:type="dxa"/>
            <w:vMerge w:val="restart"/>
            <w:tcBorders>
              <w:top w:val="single" w:sz="8" w:space="0" w:color="000000"/>
              <w:left w:val="single" w:sz="8" w:space="0" w:color="000000"/>
              <w:right w:val="single" w:sz="8" w:space="0" w:color="000000"/>
            </w:tcBorders>
            <w:hideMark/>
          </w:tcPr>
          <w:p w:rsidR="00022475" w:rsidRPr="00745806" w:rsidRDefault="00022475" w:rsidP="00022475">
            <w:pPr>
              <w:contextualSpacing/>
              <w:rPr>
                <w:rFonts w:ascii="Times New Roman" w:eastAsia="Times New Roman" w:hAnsi="Times New Roman"/>
                <w:bCs/>
                <w:color w:val="14407A" w:themeColor="text1"/>
                <w:kern w:val="24"/>
                <w:sz w:val="16"/>
                <w:szCs w:val="16"/>
              </w:rPr>
            </w:pPr>
            <w:r w:rsidRPr="00745806">
              <w:rPr>
                <w:rFonts w:ascii="Times New Roman" w:eastAsia="Times New Roman" w:hAnsi="Times New Roman"/>
                <w:bCs/>
                <w:color w:val="14407A" w:themeColor="text1"/>
                <w:kern w:val="24"/>
                <w:sz w:val="16"/>
                <w:szCs w:val="16"/>
                <w:lang w:eastAsia="ru-RU"/>
              </w:rPr>
              <w:t>[Численность обучающихся (</w:t>
            </w:r>
            <w:r w:rsidRPr="00745806">
              <w:rPr>
                <w:rFonts w:ascii="Times New Roman" w:eastAsia="Times New Roman" w:hAnsi="Times New Roman"/>
                <w:color w:val="14407A" w:themeColor="text1"/>
                <w:kern w:val="24"/>
                <w:sz w:val="16"/>
                <w:szCs w:val="16"/>
                <w:lang w:eastAsia="ru-RU"/>
              </w:rPr>
              <w:t xml:space="preserve">студентов, интернов, магистрантов, докторантов, резидентов), </w:t>
            </w:r>
            <w:r>
              <w:rPr>
                <w:rFonts w:ascii="Times New Roman" w:eastAsia="Times New Roman" w:hAnsi="Times New Roman"/>
                <w:color w:val="14407A" w:themeColor="text1"/>
                <w:kern w:val="24"/>
                <w:sz w:val="16"/>
                <w:szCs w:val="16"/>
                <w:lang w:eastAsia="ru-RU"/>
              </w:rPr>
              <w:t xml:space="preserve">выезжающих по </w:t>
            </w:r>
            <w:r w:rsidRPr="00745806">
              <w:rPr>
                <w:rFonts w:ascii="Times New Roman" w:eastAsia="Times New Roman" w:hAnsi="Times New Roman"/>
                <w:color w:val="14407A" w:themeColor="text1"/>
                <w:kern w:val="24"/>
                <w:sz w:val="16"/>
                <w:szCs w:val="16"/>
                <w:lang w:eastAsia="ru-RU"/>
              </w:rPr>
              <w:t>программа</w:t>
            </w:r>
            <w:r>
              <w:rPr>
                <w:rFonts w:ascii="Times New Roman" w:eastAsia="Times New Roman" w:hAnsi="Times New Roman"/>
                <w:color w:val="14407A" w:themeColor="text1"/>
                <w:kern w:val="24"/>
                <w:sz w:val="16"/>
                <w:szCs w:val="16"/>
                <w:lang w:eastAsia="ru-RU"/>
              </w:rPr>
              <w:t>м</w:t>
            </w:r>
            <w:r w:rsidRPr="00745806">
              <w:rPr>
                <w:rFonts w:ascii="Times New Roman" w:eastAsia="Times New Roman" w:hAnsi="Times New Roman"/>
                <w:color w:val="14407A" w:themeColor="text1"/>
                <w:kern w:val="24"/>
                <w:sz w:val="16"/>
                <w:szCs w:val="16"/>
                <w:lang w:eastAsia="ru-RU"/>
              </w:rPr>
              <w:t xml:space="preserve"> академической мобильности в ВУЗ</w:t>
            </w:r>
            <w:r>
              <w:rPr>
                <w:rFonts w:ascii="Times New Roman" w:eastAsia="Times New Roman" w:hAnsi="Times New Roman"/>
                <w:color w:val="14407A" w:themeColor="text1"/>
                <w:kern w:val="24"/>
                <w:sz w:val="16"/>
                <w:szCs w:val="16"/>
                <w:lang w:eastAsia="ru-RU"/>
              </w:rPr>
              <w:t>ы</w:t>
            </w:r>
            <w:r w:rsidRPr="00745806">
              <w:rPr>
                <w:rFonts w:ascii="Times New Roman" w:eastAsia="Times New Roman" w:hAnsi="Times New Roman"/>
                <w:color w:val="14407A" w:themeColor="text1"/>
                <w:kern w:val="24"/>
                <w:sz w:val="16"/>
                <w:szCs w:val="16"/>
                <w:lang w:eastAsia="ru-RU"/>
              </w:rPr>
              <w:t xml:space="preserve"> ближнего зарубежья в </w:t>
            </w:r>
            <w:r>
              <w:rPr>
                <w:rFonts w:ascii="Times New Roman" w:eastAsia="Times New Roman" w:hAnsi="Times New Roman"/>
                <w:color w:val="14407A" w:themeColor="text1"/>
                <w:kern w:val="24"/>
                <w:sz w:val="16"/>
                <w:szCs w:val="16"/>
                <w:lang w:eastAsia="ru-RU"/>
              </w:rPr>
              <w:t xml:space="preserve">учебном </w:t>
            </w:r>
            <w:r w:rsidRPr="00745806">
              <w:rPr>
                <w:rFonts w:ascii="Times New Roman" w:eastAsia="Times New Roman" w:hAnsi="Times New Roman"/>
                <w:color w:val="14407A" w:themeColor="text1"/>
                <w:kern w:val="24"/>
                <w:sz w:val="16"/>
                <w:szCs w:val="16"/>
                <w:lang w:eastAsia="ru-RU"/>
              </w:rPr>
              <w:t>году, по итогам которого подводится рейтинг</w:t>
            </w:r>
            <w:r w:rsidRPr="00745806">
              <w:rPr>
                <w:rFonts w:ascii="Times New Roman" w:eastAsia="Times New Roman" w:hAnsi="Times New Roman"/>
                <w:bCs/>
                <w:color w:val="14407A" w:themeColor="text1"/>
                <w:kern w:val="24"/>
                <w:sz w:val="16"/>
                <w:szCs w:val="16"/>
                <w:lang w:eastAsia="ru-RU"/>
              </w:rPr>
              <w:t>] / [</w:t>
            </w:r>
            <w:r>
              <w:rPr>
                <w:rFonts w:ascii="Times New Roman" w:eastAsia="Times New Roman" w:hAnsi="Times New Roman"/>
                <w:bCs/>
                <w:color w:val="14407A" w:themeColor="text1"/>
                <w:kern w:val="24"/>
                <w:sz w:val="16"/>
                <w:szCs w:val="16"/>
                <w:lang w:eastAsia="ru-RU"/>
              </w:rPr>
              <w:t>Ч</w:t>
            </w:r>
            <w:r w:rsidRPr="00745806">
              <w:rPr>
                <w:rFonts w:ascii="Times New Roman" w:eastAsia="Times New Roman" w:hAnsi="Times New Roman"/>
                <w:bCs/>
                <w:color w:val="14407A" w:themeColor="text1"/>
                <w:kern w:val="24"/>
                <w:sz w:val="16"/>
                <w:szCs w:val="16"/>
                <w:lang w:eastAsia="ru-RU"/>
              </w:rPr>
              <w:t>исленность обучающихся (</w:t>
            </w:r>
            <w:r w:rsidRPr="00745806">
              <w:rPr>
                <w:rFonts w:ascii="Times New Roman" w:eastAsia="Times New Roman" w:hAnsi="Times New Roman"/>
                <w:color w:val="14407A" w:themeColor="text1"/>
                <w:kern w:val="24"/>
                <w:sz w:val="16"/>
                <w:szCs w:val="16"/>
                <w:lang w:eastAsia="ru-RU"/>
              </w:rPr>
              <w:t>студентов, интернов, магистрантов, докторантов, резидентов)</w:t>
            </w:r>
            <w:r w:rsidRPr="00745806">
              <w:rPr>
                <w:rFonts w:ascii="Times New Roman" w:eastAsia="Times New Roman" w:hAnsi="Times New Roman"/>
                <w:bCs/>
                <w:color w:val="14407A" w:themeColor="text1"/>
                <w:kern w:val="24"/>
                <w:sz w:val="16"/>
                <w:szCs w:val="16"/>
                <w:lang w:eastAsia="ru-RU"/>
              </w:rPr>
              <w:t xml:space="preserve"> по состоянию на конец </w:t>
            </w:r>
            <w:r>
              <w:rPr>
                <w:rFonts w:ascii="Times New Roman" w:eastAsia="Times New Roman" w:hAnsi="Times New Roman"/>
                <w:bCs/>
                <w:color w:val="14407A" w:themeColor="text1"/>
                <w:kern w:val="24"/>
                <w:sz w:val="16"/>
                <w:szCs w:val="16"/>
                <w:lang w:eastAsia="ru-RU"/>
              </w:rPr>
              <w:t xml:space="preserve">учебного </w:t>
            </w:r>
            <w:r w:rsidRPr="00745806">
              <w:rPr>
                <w:rFonts w:ascii="Times New Roman" w:eastAsia="Times New Roman" w:hAnsi="Times New Roman"/>
                <w:color w:val="14407A" w:themeColor="text1"/>
                <w:kern w:val="24"/>
                <w:sz w:val="16"/>
                <w:szCs w:val="16"/>
                <w:lang w:eastAsia="ru-RU"/>
              </w:rPr>
              <w:t>года, по итогам которого подводится рейтинг</w:t>
            </w:r>
            <w:r w:rsidRPr="00745806">
              <w:rPr>
                <w:rFonts w:ascii="Times New Roman" w:eastAsia="Times New Roman" w:hAnsi="Times New Roman"/>
                <w:bCs/>
                <w:color w:val="14407A" w:themeColor="text1"/>
                <w:kern w:val="24"/>
                <w:sz w:val="16"/>
                <w:szCs w:val="16"/>
                <w:lang w:eastAsia="ru-RU"/>
              </w:rPr>
              <w:t>]</w:t>
            </w:r>
            <w:r w:rsidRPr="00745806">
              <w:rPr>
                <w:rFonts w:ascii="Times New Roman" w:eastAsia="Times New Roman" w:hAnsi="Times New Roman"/>
                <w:bCs/>
                <w:color w:val="14407A" w:themeColor="text1"/>
                <w:kern w:val="24"/>
                <w:sz w:val="16"/>
                <w:szCs w:val="16"/>
                <w:lang w:val="kk-KZ" w:eastAsia="ru-RU"/>
              </w:rPr>
              <w:t xml:space="preserve"> </w:t>
            </w:r>
            <w:r w:rsidRPr="00745806">
              <w:rPr>
                <w:rFonts w:ascii="Times New Roman" w:eastAsia="Times New Roman" w:hAnsi="Times New Roman"/>
                <w:bCs/>
                <w:color w:val="14407A" w:themeColor="text1"/>
                <w:kern w:val="24"/>
                <w:sz w:val="16"/>
                <w:szCs w:val="16"/>
                <w:lang w:eastAsia="ru-RU"/>
              </w:rPr>
              <w:t>× 100</w:t>
            </w:r>
          </w:p>
        </w:tc>
        <w:tc>
          <w:tcPr>
            <w:tcW w:w="2674" w:type="dxa"/>
            <w:tcBorders>
              <w:top w:val="single" w:sz="4" w:space="0" w:color="auto"/>
              <w:left w:val="single" w:sz="4" w:space="0" w:color="auto"/>
              <w:bottom w:val="single" w:sz="4" w:space="0" w:color="auto"/>
              <w:right w:val="single" w:sz="4" w:space="0" w:color="auto"/>
            </w:tcBorders>
            <w:hideMark/>
          </w:tcPr>
          <w:p w:rsidR="00022475" w:rsidRPr="005141B7" w:rsidRDefault="00022475" w:rsidP="00022475">
            <w:pPr>
              <w:jc w:val="center"/>
              <w:rPr>
                <w:rFonts w:ascii="Times New Roman" w:hAnsi="Times New Roman"/>
                <w:b/>
              </w:rPr>
            </w:pPr>
            <w:r w:rsidRPr="005141B7">
              <w:rPr>
                <w:rFonts w:ascii="Times New Roman" w:hAnsi="Times New Roman"/>
                <w:b/>
              </w:rPr>
              <w:t>20 баллов ×</w:t>
            </w:r>
            <w:r w:rsidRPr="005141B7">
              <w:rPr>
                <w:rFonts w:ascii="Times New Roman" w:hAnsi="Times New Roman"/>
                <w:b/>
                <w:lang w:val="kk-KZ"/>
              </w:rPr>
              <w:t xml:space="preserve"> </w:t>
            </w:r>
            <w:r w:rsidRPr="005141B7">
              <w:rPr>
                <w:rFonts w:ascii="Times New Roman" w:hAnsi="Times New Roman"/>
                <w:b/>
              </w:rPr>
              <w:t xml:space="preserve"> </w:t>
            </w:r>
            <w:r w:rsidRPr="005141B7">
              <w:rPr>
                <w:rFonts w:ascii="Times New Roman" w:hAnsi="Times New Roman"/>
                <w:b/>
                <w:lang w:val="en-US"/>
              </w:rPr>
              <w:t>I</w:t>
            </w:r>
            <w:r w:rsidRPr="005141B7">
              <w:rPr>
                <w:rFonts w:ascii="Times New Roman" w:hAnsi="Times New Roman"/>
                <w:b/>
                <w:vertAlign w:val="subscript"/>
              </w:rPr>
              <w:t>3.</w:t>
            </w:r>
            <w:r>
              <w:rPr>
                <w:rFonts w:ascii="Times New Roman" w:hAnsi="Times New Roman"/>
                <w:b/>
                <w:vertAlign w:val="subscript"/>
              </w:rPr>
              <w:t>6</w:t>
            </w:r>
          </w:p>
        </w:tc>
        <w:tc>
          <w:tcPr>
            <w:tcW w:w="1134"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hAnsi="Times New Roman"/>
              </w:rPr>
            </w:pPr>
            <w:r w:rsidRPr="00745806">
              <w:rPr>
                <w:rFonts w:ascii="Times New Roman" w:hAnsi="Times New Roman"/>
              </w:rPr>
              <w:t>Отчет ВУЗа</w:t>
            </w:r>
          </w:p>
        </w:tc>
        <w:tc>
          <w:tcPr>
            <w:tcW w:w="1276" w:type="dxa"/>
            <w:vMerge/>
            <w:tcBorders>
              <w:left w:val="single" w:sz="4" w:space="0" w:color="auto"/>
              <w:right w:val="single" w:sz="4" w:space="0" w:color="auto"/>
            </w:tcBorders>
            <w:vAlign w:val="center"/>
            <w:hideMark/>
          </w:tcPr>
          <w:p w:rsidR="00022475" w:rsidRPr="00745806" w:rsidRDefault="00022475" w:rsidP="00022475">
            <w:pPr>
              <w:rPr>
                <w:rFonts w:ascii="Times New Roman" w:hAnsi="Times New Roman"/>
              </w:rPr>
            </w:pPr>
          </w:p>
        </w:tc>
      </w:tr>
      <w:tr w:rsidR="00022475" w:rsidRPr="00745806" w:rsidTr="00022475">
        <w:trPr>
          <w:trHeight w:val="622"/>
          <w:jc w:val="center"/>
        </w:trPr>
        <w:tc>
          <w:tcPr>
            <w:tcW w:w="489"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rPr>
            </w:pPr>
          </w:p>
        </w:tc>
        <w:tc>
          <w:tcPr>
            <w:tcW w:w="1649" w:type="dxa"/>
            <w:vMerge/>
            <w:tcBorders>
              <w:left w:val="single" w:sz="8" w:space="0" w:color="000000"/>
              <w:right w:val="single" w:sz="8" w:space="0" w:color="000000"/>
            </w:tcBorders>
            <w:vAlign w:val="center"/>
          </w:tcPr>
          <w:p w:rsidR="00022475" w:rsidRPr="00745806" w:rsidRDefault="00022475" w:rsidP="00022475">
            <w:pPr>
              <w:rPr>
                <w:rFonts w:ascii="Times New Roman" w:eastAsia="Times New Roman" w:hAnsi="Times New Roman"/>
                <w:color w:val="14407A" w:themeColor="text1"/>
                <w:kern w:val="24"/>
              </w:rPr>
            </w:pPr>
          </w:p>
        </w:tc>
        <w:tc>
          <w:tcPr>
            <w:tcW w:w="1276" w:type="dxa"/>
            <w:vMerge/>
            <w:tcBorders>
              <w:left w:val="single" w:sz="8" w:space="0" w:color="000000"/>
              <w:right w:val="single" w:sz="8" w:space="0" w:color="000000"/>
            </w:tcBorders>
          </w:tcPr>
          <w:p w:rsidR="00022475" w:rsidRPr="00745806" w:rsidRDefault="00022475" w:rsidP="00022475">
            <w:pPr>
              <w:contextualSpacing/>
              <w:rPr>
                <w:rFonts w:ascii="Times New Roman" w:eastAsia="Times New Roman" w:hAnsi="Times New Roman"/>
                <w:color w:val="14407A" w:themeColor="text1"/>
                <w:kern w:val="24"/>
                <w:sz w:val="24"/>
                <w:szCs w:val="24"/>
                <w:lang w:eastAsia="ru-RU"/>
              </w:rPr>
            </w:pPr>
          </w:p>
        </w:tc>
        <w:tc>
          <w:tcPr>
            <w:tcW w:w="1985" w:type="dxa"/>
            <w:vMerge/>
            <w:tcBorders>
              <w:left w:val="single" w:sz="8" w:space="0" w:color="000000"/>
              <w:bottom w:val="single" w:sz="8" w:space="0" w:color="000000"/>
              <w:right w:val="single" w:sz="8" w:space="0" w:color="000000"/>
            </w:tcBorders>
          </w:tcPr>
          <w:p w:rsidR="00022475" w:rsidRPr="00745806" w:rsidRDefault="00022475" w:rsidP="00022475">
            <w:pPr>
              <w:contextualSpacing/>
              <w:rPr>
                <w:rFonts w:ascii="Times New Roman" w:eastAsia="Times New Roman" w:hAnsi="Times New Roman"/>
                <w:color w:val="14407A" w:themeColor="text1"/>
                <w:kern w:val="24"/>
                <w:sz w:val="24"/>
                <w:szCs w:val="24"/>
                <w:lang w:eastAsia="ru-RU"/>
              </w:rPr>
            </w:pPr>
          </w:p>
        </w:tc>
        <w:tc>
          <w:tcPr>
            <w:tcW w:w="425" w:type="dxa"/>
            <w:vMerge/>
            <w:tcBorders>
              <w:left w:val="single" w:sz="8" w:space="0" w:color="000000"/>
              <w:bottom w:val="single" w:sz="8" w:space="0" w:color="000000"/>
              <w:right w:val="single" w:sz="8" w:space="0" w:color="000000"/>
            </w:tcBorders>
          </w:tcPr>
          <w:p w:rsidR="00022475" w:rsidRPr="00745806" w:rsidRDefault="00022475" w:rsidP="00022475">
            <w:pPr>
              <w:contextualSpacing/>
              <w:jc w:val="center"/>
              <w:rPr>
                <w:rFonts w:ascii="Times New Roman" w:eastAsia="Times New Roman" w:hAnsi="Times New Roman"/>
                <w:color w:val="14407A" w:themeColor="text1"/>
                <w:kern w:val="24"/>
                <w:sz w:val="24"/>
                <w:szCs w:val="24"/>
                <w:lang w:eastAsia="ru-RU"/>
              </w:rPr>
            </w:pPr>
          </w:p>
        </w:tc>
        <w:tc>
          <w:tcPr>
            <w:tcW w:w="4536" w:type="dxa"/>
            <w:vMerge/>
            <w:tcBorders>
              <w:left w:val="single" w:sz="8" w:space="0" w:color="000000"/>
              <w:bottom w:val="single" w:sz="8" w:space="0" w:color="000000"/>
              <w:right w:val="single" w:sz="8" w:space="0" w:color="000000"/>
            </w:tcBorders>
          </w:tcPr>
          <w:p w:rsidR="00022475" w:rsidRPr="00745806" w:rsidRDefault="00022475" w:rsidP="00022475">
            <w:pPr>
              <w:contextualSpacing/>
              <w:rPr>
                <w:rFonts w:ascii="Times New Roman" w:eastAsia="Times New Roman" w:hAnsi="Times New Roman"/>
                <w:bCs/>
                <w:color w:val="14407A" w:themeColor="text1"/>
                <w:kern w:val="24"/>
                <w:sz w:val="16"/>
                <w:szCs w:val="16"/>
                <w:lang w:eastAsia="ru-RU"/>
              </w:rPr>
            </w:pPr>
          </w:p>
        </w:tc>
        <w:tc>
          <w:tcPr>
            <w:tcW w:w="2674" w:type="dxa"/>
            <w:tcBorders>
              <w:top w:val="single" w:sz="4" w:space="0" w:color="auto"/>
              <w:left w:val="single" w:sz="4" w:space="0" w:color="auto"/>
              <w:bottom w:val="single" w:sz="4" w:space="0" w:color="auto"/>
              <w:right w:val="single" w:sz="4" w:space="0" w:color="auto"/>
            </w:tcBorders>
          </w:tcPr>
          <w:p w:rsidR="00022475" w:rsidRPr="00E4580A" w:rsidRDefault="00022475" w:rsidP="00022475">
            <w:pPr>
              <w:jc w:val="both"/>
              <w:rPr>
                <w:rFonts w:ascii="Times New Roman" w:hAnsi="Times New Roman"/>
                <w:i/>
                <w:sz w:val="20"/>
                <w:szCs w:val="20"/>
              </w:rPr>
            </w:pPr>
            <w:r w:rsidRPr="00E4580A">
              <w:rPr>
                <w:rFonts w:ascii="Times New Roman" w:hAnsi="Times New Roman"/>
                <w:i/>
                <w:sz w:val="20"/>
                <w:szCs w:val="20"/>
              </w:rPr>
              <w:t xml:space="preserve">Пример расчета: </w:t>
            </w:r>
            <w:r w:rsidRPr="00E4580A">
              <w:rPr>
                <w:rFonts w:ascii="Times New Roman" w:hAnsi="Times New Roman"/>
                <w:i/>
                <w:sz w:val="20"/>
                <w:szCs w:val="20"/>
                <w:lang w:val="en-US"/>
              </w:rPr>
              <w:t>I</w:t>
            </w:r>
            <w:r>
              <w:rPr>
                <w:rFonts w:ascii="Times New Roman" w:hAnsi="Times New Roman"/>
                <w:i/>
                <w:sz w:val="20"/>
                <w:szCs w:val="20"/>
                <w:vertAlign w:val="subscript"/>
              </w:rPr>
              <w:t>3</w:t>
            </w:r>
            <w:r w:rsidRPr="00E4580A">
              <w:rPr>
                <w:rFonts w:ascii="Times New Roman" w:hAnsi="Times New Roman"/>
                <w:i/>
                <w:sz w:val="20"/>
                <w:szCs w:val="20"/>
                <w:vertAlign w:val="subscript"/>
              </w:rPr>
              <w:t>.</w:t>
            </w:r>
            <w:r>
              <w:rPr>
                <w:rFonts w:ascii="Times New Roman" w:hAnsi="Times New Roman"/>
                <w:i/>
                <w:sz w:val="20"/>
                <w:szCs w:val="20"/>
                <w:vertAlign w:val="subscript"/>
              </w:rPr>
              <w:t>6</w:t>
            </w:r>
            <w:r w:rsidRPr="00E4580A">
              <w:rPr>
                <w:rFonts w:ascii="Times New Roman" w:hAnsi="Times New Roman"/>
                <w:i/>
                <w:sz w:val="20"/>
                <w:szCs w:val="20"/>
              </w:rPr>
              <w:t>=</w:t>
            </w:r>
            <w:r>
              <w:rPr>
                <w:rFonts w:ascii="Times New Roman" w:hAnsi="Times New Roman"/>
                <w:i/>
                <w:sz w:val="20"/>
                <w:szCs w:val="20"/>
              </w:rPr>
              <w:t>2</w:t>
            </w:r>
            <w:r w:rsidRPr="00E4580A">
              <w:rPr>
                <w:rFonts w:ascii="Times New Roman" w:hAnsi="Times New Roman"/>
                <w:i/>
                <w:sz w:val="20"/>
                <w:szCs w:val="20"/>
              </w:rPr>
              <w:t>%</w:t>
            </w:r>
          </w:p>
          <w:p w:rsidR="00022475" w:rsidRPr="00745806" w:rsidRDefault="00022475" w:rsidP="00022475">
            <w:pPr>
              <w:jc w:val="both"/>
              <w:rPr>
                <w:rFonts w:ascii="Times New Roman" w:hAnsi="Times New Roman"/>
              </w:rPr>
            </w:pPr>
            <w:r>
              <w:rPr>
                <w:rFonts w:ascii="Times New Roman" w:hAnsi="Times New Roman"/>
                <w:i/>
                <w:sz w:val="20"/>
                <w:szCs w:val="20"/>
              </w:rPr>
              <w:t>20</w:t>
            </w:r>
            <w:r w:rsidRPr="00E4580A">
              <w:rPr>
                <w:rFonts w:ascii="Times New Roman" w:hAnsi="Times New Roman"/>
                <w:i/>
                <w:sz w:val="20"/>
                <w:szCs w:val="20"/>
              </w:rPr>
              <w:t xml:space="preserve"> ×</w:t>
            </w:r>
            <w:r w:rsidRPr="00E4580A">
              <w:rPr>
                <w:rFonts w:ascii="Times New Roman" w:hAnsi="Times New Roman"/>
                <w:i/>
                <w:sz w:val="20"/>
                <w:szCs w:val="20"/>
                <w:lang w:val="kk-KZ"/>
              </w:rPr>
              <w:t xml:space="preserve"> </w:t>
            </w:r>
            <w:r>
              <w:rPr>
                <w:rFonts w:ascii="Times New Roman" w:hAnsi="Times New Roman"/>
                <w:i/>
                <w:sz w:val="20"/>
                <w:szCs w:val="20"/>
                <w:lang w:val="kk-KZ"/>
              </w:rPr>
              <w:t>2</w:t>
            </w:r>
            <w:r w:rsidRPr="00E4580A">
              <w:rPr>
                <w:rFonts w:ascii="Times New Roman" w:hAnsi="Times New Roman"/>
                <w:i/>
                <w:sz w:val="20"/>
                <w:szCs w:val="20"/>
              </w:rPr>
              <w:t xml:space="preserve"> = </w:t>
            </w:r>
            <w:r>
              <w:rPr>
                <w:rFonts w:ascii="Times New Roman" w:hAnsi="Times New Roman"/>
                <w:i/>
                <w:sz w:val="20"/>
                <w:szCs w:val="20"/>
              </w:rPr>
              <w:t>40</w:t>
            </w:r>
            <w:r w:rsidRPr="00E4580A">
              <w:rPr>
                <w:rFonts w:ascii="Times New Roman" w:hAnsi="Times New Roman"/>
                <w:i/>
                <w:sz w:val="20"/>
                <w:szCs w:val="20"/>
              </w:rPr>
              <w:t xml:space="preserve"> баллов</w:t>
            </w:r>
          </w:p>
        </w:tc>
        <w:tc>
          <w:tcPr>
            <w:tcW w:w="1134"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rPr>
            </w:pPr>
          </w:p>
        </w:tc>
        <w:tc>
          <w:tcPr>
            <w:tcW w:w="1276" w:type="dxa"/>
            <w:vMerge/>
            <w:tcBorders>
              <w:left w:val="single" w:sz="4" w:space="0" w:color="auto"/>
              <w:right w:val="single" w:sz="4" w:space="0" w:color="auto"/>
            </w:tcBorders>
            <w:vAlign w:val="center"/>
          </w:tcPr>
          <w:p w:rsidR="00022475" w:rsidRPr="00745806" w:rsidRDefault="00022475" w:rsidP="00022475">
            <w:pPr>
              <w:rPr>
                <w:rFonts w:ascii="Times New Roman" w:hAnsi="Times New Roman"/>
              </w:rPr>
            </w:pPr>
          </w:p>
        </w:tc>
      </w:tr>
      <w:tr w:rsidR="00022475" w:rsidRPr="00745806" w:rsidTr="00022475">
        <w:trPr>
          <w:trHeight w:val="60"/>
          <w:jc w:val="center"/>
        </w:trPr>
        <w:tc>
          <w:tcPr>
            <w:tcW w:w="489" w:type="dxa"/>
            <w:vMerge w:val="restart"/>
            <w:tcBorders>
              <w:left w:val="single" w:sz="4" w:space="0" w:color="auto"/>
              <w:right w:val="single" w:sz="4" w:space="0" w:color="auto"/>
            </w:tcBorders>
          </w:tcPr>
          <w:p w:rsidR="00022475" w:rsidRPr="00745806" w:rsidRDefault="00022475" w:rsidP="00022475">
            <w:pPr>
              <w:jc w:val="both"/>
              <w:rPr>
                <w:rFonts w:ascii="Times New Roman" w:hAnsi="Times New Roman"/>
              </w:rPr>
            </w:pPr>
            <w:r>
              <w:rPr>
                <w:rFonts w:ascii="Times New Roman" w:hAnsi="Times New Roman"/>
              </w:rPr>
              <w:t>3.7</w:t>
            </w:r>
          </w:p>
        </w:tc>
        <w:tc>
          <w:tcPr>
            <w:tcW w:w="1649" w:type="dxa"/>
            <w:vMerge/>
            <w:tcBorders>
              <w:left w:val="single" w:sz="8" w:space="0" w:color="000000"/>
              <w:right w:val="single" w:sz="8" w:space="0" w:color="000000"/>
            </w:tcBorders>
            <w:vAlign w:val="center"/>
          </w:tcPr>
          <w:p w:rsidR="00022475" w:rsidRPr="00745806" w:rsidRDefault="00022475" w:rsidP="00022475">
            <w:pPr>
              <w:rPr>
                <w:rFonts w:ascii="Times New Roman" w:eastAsia="Times New Roman" w:hAnsi="Times New Roman"/>
                <w:color w:val="14407A" w:themeColor="text1"/>
                <w:kern w:val="24"/>
              </w:rPr>
            </w:pPr>
          </w:p>
        </w:tc>
        <w:tc>
          <w:tcPr>
            <w:tcW w:w="1276" w:type="dxa"/>
            <w:vMerge/>
            <w:tcBorders>
              <w:left w:val="single" w:sz="8" w:space="0" w:color="000000"/>
              <w:right w:val="single" w:sz="8" w:space="0" w:color="000000"/>
            </w:tcBorders>
          </w:tcPr>
          <w:p w:rsidR="00022475" w:rsidRPr="00745806" w:rsidRDefault="00022475" w:rsidP="00022475">
            <w:pPr>
              <w:contextualSpacing/>
              <w:rPr>
                <w:rFonts w:ascii="Times New Roman" w:eastAsia="Times New Roman" w:hAnsi="Times New Roman"/>
                <w:color w:val="14407A" w:themeColor="text1"/>
                <w:kern w:val="24"/>
                <w:sz w:val="24"/>
                <w:szCs w:val="24"/>
                <w:lang w:eastAsia="ru-RU"/>
              </w:rPr>
            </w:pPr>
          </w:p>
        </w:tc>
        <w:tc>
          <w:tcPr>
            <w:tcW w:w="1985" w:type="dxa"/>
            <w:vMerge w:val="restart"/>
            <w:tcBorders>
              <w:left w:val="single" w:sz="8" w:space="0" w:color="000000"/>
              <w:right w:val="single" w:sz="8" w:space="0" w:color="000000"/>
            </w:tcBorders>
          </w:tcPr>
          <w:p w:rsidR="00022475" w:rsidRPr="00745806" w:rsidRDefault="00022475" w:rsidP="00022475">
            <w:pPr>
              <w:contextualSpacing/>
              <w:rPr>
                <w:rFonts w:ascii="Times New Roman" w:eastAsia="Times New Roman" w:hAnsi="Times New Roman"/>
                <w:color w:val="14407A" w:themeColor="text1"/>
                <w:kern w:val="24"/>
                <w:sz w:val="24"/>
                <w:szCs w:val="24"/>
                <w:lang w:eastAsia="ru-RU"/>
              </w:rPr>
            </w:pPr>
            <w:r>
              <w:rPr>
                <w:rFonts w:ascii="Times New Roman" w:eastAsia="Times New Roman" w:hAnsi="Times New Roman"/>
                <w:color w:val="14407A" w:themeColor="text1"/>
                <w:kern w:val="24"/>
                <w:sz w:val="24"/>
                <w:szCs w:val="24"/>
                <w:lang w:eastAsia="ru-RU"/>
              </w:rPr>
              <w:t xml:space="preserve">входящая академическая мобильность </w:t>
            </w:r>
            <w:r>
              <w:rPr>
                <w:rFonts w:ascii="Times New Roman" w:eastAsia="Times New Roman" w:hAnsi="Times New Roman"/>
                <w:bCs/>
                <w:color w:val="14407A" w:themeColor="text1"/>
                <w:kern w:val="24"/>
              </w:rPr>
              <w:t>(</w:t>
            </w:r>
            <w:r w:rsidRPr="00E4580A">
              <w:rPr>
                <w:rFonts w:ascii="Times New Roman" w:hAnsi="Times New Roman"/>
                <w:b/>
                <w:lang w:val="en-US"/>
              </w:rPr>
              <w:t>I</w:t>
            </w:r>
            <w:r>
              <w:rPr>
                <w:rFonts w:ascii="Times New Roman" w:hAnsi="Times New Roman"/>
                <w:b/>
                <w:vertAlign w:val="subscript"/>
              </w:rPr>
              <w:t>3</w:t>
            </w:r>
            <w:r w:rsidRPr="00E4580A">
              <w:rPr>
                <w:rFonts w:ascii="Times New Roman" w:hAnsi="Times New Roman"/>
                <w:b/>
                <w:vertAlign w:val="subscript"/>
              </w:rPr>
              <w:t>.</w:t>
            </w:r>
            <w:r>
              <w:rPr>
                <w:rFonts w:ascii="Times New Roman" w:hAnsi="Times New Roman"/>
                <w:b/>
                <w:vertAlign w:val="subscript"/>
              </w:rPr>
              <w:t>7</w:t>
            </w:r>
            <w:r>
              <w:rPr>
                <w:rFonts w:ascii="Times New Roman" w:hAnsi="Times New Roman"/>
              </w:rPr>
              <w:t>)</w:t>
            </w:r>
          </w:p>
        </w:tc>
        <w:tc>
          <w:tcPr>
            <w:tcW w:w="425" w:type="dxa"/>
            <w:vMerge w:val="restart"/>
            <w:tcBorders>
              <w:left w:val="single" w:sz="8" w:space="0" w:color="000000"/>
              <w:right w:val="single" w:sz="8" w:space="0" w:color="000000"/>
            </w:tcBorders>
          </w:tcPr>
          <w:p w:rsidR="00022475" w:rsidRPr="00745806" w:rsidRDefault="00022475" w:rsidP="00022475">
            <w:pPr>
              <w:contextualSpacing/>
              <w:jc w:val="center"/>
              <w:rPr>
                <w:rFonts w:ascii="Times New Roman" w:eastAsia="Times New Roman" w:hAnsi="Times New Roman"/>
                <w:color w:val="14407A" w:themeColor="text1"/>
                <w:kern w:val="24"/>
                <w:sz w:val="24"/>
                <w:szCs w:val="24"/>
              </w:rPr>
            </w:pPr>
            <w:r w:rsidRPr="00745806">
              <w:rPr>
                <w:rFonts w:ascii="Times New Roman" w:eastAsia="Times New Roman" w:hAnsi="Times New Roman"/>
                <w:color w:val="14407A" w:themeColor="text1"/>
                <w:kern w:val="24"/>
                <w:sz w:val="24"/>
                <w:szCs w:val="24"/>
                <w:lang w:eastAsia="ru-RU"/>
              </w:rPr>
              <w:t>%</w:t>
            </w:r>
          </w:p>
        </w:tc>
        <w:tc>
          <w:tcPr>
            <w:tcW w:w="4536" w:type="dxa"/>
            <w:vMerge w:val="restart"/>
            <w:tcBorders>
              <w:left w:val="single" w:sz="8" w:space="0" w:color="000000"/>
              <w:right w:val="single" w:sz="8" w:space="0" w:color="000000"/>
            </w:tcBorders>
          </w:tcPr>
          <w:p w:rsidR="00022475" w:rsidRPr="00745806" w:rsidRDefault="00022475" w:rsidP="00022475">
            <w:pPr>
              <w:contextualSpacing/>
              <w:rPr>
                <w:rFonts w:ascii="Times New Roman" w:eastAsia="Times New Roman" w:hAnsi="Times New Roman"/>
                <w:bCs/>
                <w:color w:val="14407A" w:themeColor="text1"/>
                <w:kern w:val="24"/>
                <w:sz w:val="16"/>
                <w:szCs w:val="16"/>
              </w:rPr>
            </w:pPr>
            <w:r w:rsidRPr="00745806">
              <w:rPr>
                <w:rFonts w:ascii="Times New Roman" w:eastAsia="Times New Roman" w:hAnsi="Times New Roman"/>
                <w:bCs/>
                <w:color w:val="14407A" w:themeColor="text1"/>
                <w:kern w:val="24"/>
                <w:sz w:val="16"/>
                <w:szCs w:val="16"/>
                <w:lang w:eastAsia="ru-RU"/>
              </w:rPr>
              <w:t>[Численность обучающихся (</w:t>
            </w:r>
            <w:r w:rsidRPr="00745806">
              <w:rPr>
                <w:rFonts w:ascii="Times New Roman" w:eastAsia="Times New Roman" w:hAnsi="Times New Roman"/>
                <w:color w:val="14407A" w:themeColor="text1"/>
                <w:kern w:val="24"/>
                <w:sz w:val="16"/>
                <w:szCs w:val="16"/>
                <w:lang w:eastAsia="ru-RU"/>
              </w:rPr>
              <w:t xml:space="preserve">студентов, интернов, магистрантов, докторантов, резидентов), </w:t>
            </w:r>
            <w:r>
              <w:rPr>
                <w:rFonts w:ascii="Times New Roman" w:eastAsia="Times New Roman" w:hAnsi="Times New Roman"/>
                <w:color w:val="14407A" w:themeColor="text1"/>
                <w:kern w:val="24"/>
                <w:sz w:val="16"/>
                <w:szCs w:val="16"/>
                <w:lang w:eastAsia="ru-RU"/>
              </w:rPr>
              <w:t>приезжающих в ВУЗ по</w:t>
            </w:r>
            <w:r w:rsidRPr="00745806">
              <w:rPr>
                <w:rFonts w:ascii="Times New Roman" w:eastAsia="Times New Roman" w:hAnsi="Times New Roman"/>
                <w:color w:val="14407A" w:themeColor="text1"/>
                <w:kern w:val="24"/>
                <w:sz w:val="16"/>
                <w:szCs w:val="16"/>
                <w:lang w:eastAsia="ru-RU"/>
              </w:rPr>
              <w:t xml:space="preserve"> программа</w:t>
            </w:r>
            <w:r>
              <w:rPr>
                <w:rFonts w:ascii="Times New Roman" w:eastAsia="Times New Roman" w:hAnsi="Times New Roman"/>
                <w:color w:val="14407A" w:themeColor="text1"/>
                <w:kern w:val="24"/>
                <w:sz w:val="16"/>
                <w:szCs w:val="16"/>
                <w:lang w:eastAsia="ru-RU"/>
              </w:rPr>
              <w:t>м академической мобильности из</w:t>
            </w:r>
            <w:r w:rsidRPr="00745806">
              <w:rPr>
                <w:rFonts w:ascii="Times New Roman" w:eastAsia="Times New Roman" w:hAnsi="Times New Roman"/>
                <w:color w:val="14407A" w:themeColor="text1"/>
                <w:kern w:val="24"/>
                <w:sz w:val="16"/>
                <w:szCs w:val="16"/>
                <w:lang w:eastAsia="ru-RU"/>
              </w:rPr>
              <w:t xml:space="preserve"> ВУЗх ближнего зарубежья в </w:t>
            </w:r>
            <w:r>
              <w:rPr>
                <w:rFonts w:ascii="Times New Roman" w:eastAsia="Times New Roman" w:hAnsi="Times New Roman"/>
                <w:color w:val="14407A" w:themeColor="text1"/>
                <w:kern w:val="24"/>
                <w:sz w:val="16"/>
                <w:szCs w:val="16"/>
                <w:lang w:eastAsia="ru-RU"/>
              </w:rPr>
              <w:t xml:space="preserve">учебном </w:t>
            </w:r>
            <w:r w:rsidRPr="00745806">
              <w:rPr>
                <w:rFonts w:ascii="Times New Roman" w:eastAsia="Times New Roman" w:hAnsi="Times New Roman"/>
                <w:color w:val="14407A" w:themeColor="text1"/>
                <w:kern w:val="24"/>
                <w:sz w:val="16"/>
                <w:szCs w:val="16"/>
                <w:lang w:eastAsia="ru-RU"/>
              </w:rPr>
              <w:t>году, по итогам которого подводится рейтинг</w:t>
            </w:r>
            <w:r w:rsidRPr="00745806">
              <w:rPr>
                <w:rFonts w:ascii="Times New Roman" w:eastAsia="Times New Roman" w:hAnsi="Times New Roman"/>
                <w:bCs/>
                <w:color w:val="14407A" w:themeColor="text1"/>
                <w:kern w:val="24"/>
                <w:sz w:val="16"/>
                <w:szCs w:val="16"/>
                <w:lang w:eastAsia="ru-RU"/>
              </w:rPr>
              <w:t>] / [</w:t>
            </w:r>
            <w:r>
              <w:rPr>
                <w:rFonts w:ascii="Times New Roman" w:eastAsia="Times New Roman" w:hAnsi="Times New Roman"/>
                <w:bCs/>
                <w:color w:val="14407A" w:themeColor="text1"/>
                <w:kern w:val="24"/>
                <w:sz w:val="16"/>
                <w:szCs w:val="16"/>
                <w:lang w:eastAsia="ru-RU"/>
              </w:rPr>
              <w:t>Ч</w:t>
            </w:r>
            <w:r w:rsidRPr="00745806">
              <w:rPr>
                <w:rFonts w:ascii="Times New Roman" w:eastAsia="Times New Roman" w:hAnsi="Times New Roman"/>
                <w:bCs/>
                <w:color w:val="14407A" w:themeColor="text1"/>
                <w:kern w:val="24"/>
                <w:sz w:val="16"/>
                <w:szCs w:val="16"/>
                <w:lang w:eastAsia="ru-RU"/>
              </w:rPr>
              <w:t>исленность обучающихся (</w:t>
            </w:r>
            <w:r w:rsidRPr="00745806">
              <w:rPr>
                <w:rFonts w:ascii="Times New Roman" w:eastAsia="Times New Roman" w:hAnsi="Times New Roman"/>
                <w:color w:val="14407A" w:themeColor="text1"/>
                <w:kern w:val="24"/>
                <w:sz w:val="16"/>
                <w:szCs w:val="16"/>
                <w:lang w:eastAsia="ru-RU"/>
              </w:rPr>
              <w:t>студентов, интернов, магистрантов, докторантов, резидентов)</w:t>
            </w:r>
            <w:r w:rsidRPr="00745806">
              <w:rPr>
                <w:rFonts w:ascii="Times New Roman" w:eastAsia="Times New Roman" w:hAnsi="Times New Roman"/>
                <w:bCs/>
                <w:color w:val="14407A" w:themeColor="text1"/>
                <w:kern w:val="24"/>
                <w:sz w:val="16"/>
                <w:szCs w:val="16"/>
                <w:lang w:eastAsia="ru-RU"/>
              </w:rPr>
              <w:t xml:space="preserve"> по состоянию на конец </w:t>
            </w:r>
            <w:r>
              <w:rPr>
                <w:rFonts w:ascii="Times New Roman" w:eastAsia="Times New Roman" w:hAnsi="Times New Roman"/>
                <w:bCs/>
                <w:color w:val="14407A" w:themeColor="text1"/>
                <w:kern w:val="24"/>
                <w:sz w:val="16"/>
                <w:szCs w:val="16"/>
                <w:lang w:eastAsia="ru-RU"/>
              </w:rPr>
              <w:t xml:space="preserve">учебного </w:t>
            </w:r>
            <w:r w:rsidRPr="00745806">
              <w:rPr>
                <w:rFonts w:ascii="Times New Roman" w:eastAsia="Times New Roman" w:hAnsi="Times New Roman"/>
                <w:color w:val="14407A" w:themeColor="text1"/>
                <w:kern w:val="24"/>
                <w:sz w:val="16"/>
                <w:szCs w:val="16"/>
                <w:lang w:eastAsia="ru-RU"/>
              </w:rPr>
              <w:t>года, по итогам которого подводится рейтинг</w:t>
            </w:r>
            <w:r w:rsidRPr="00745806">
              <w:rPr>
                <w:rFonts w:ascii="Times New Roman" w:eastAsia="Times New Roman" w:hAnsi="Times New Roman"/>
                <w:bCs/>
                <w:color w:val="14407A" w:themeColor="text1"/>
                <w:kern w:val="24"/>
                <w:sz w:val="16"/>
                <w:szCs w:val="16"/>
                <w:lang w:eastAsia="ru-RU"/>
              </w:rPr>
              <w:t>]</w:t>
            </w:r>
            <w:r w:rsidRPr="00745806">
              <w:rPr>
                <w:rFonts w:ascii="Times New Roman" w:eastAsia="Times New Roman" w:hAnsi="Times New Roman"/>
                <w:bCs/>
                <w:color w:val="14407A" w:themeColor="text1"/>
                <w:kern w:val="24"/>
                <w:sz w:val="16"/>
                <w:szCs w:val="16"/>
                <w:lang w:val="kk-KZ" w:eastAsia="ru-RU"/>
              </w:rPr>
              <w:t xml:space="preserve"> </w:t>
            </w:r>
            <w:r w:rsidRPr="00745806">
              <w:rPr>
                <w:rFonts w:ascii="Times New Roman" w:eastAsia="Times New Roman" w:hAnsi="Times New Roman"/>
                <w:bCs/>
                <w:color w:val="14407A" w:themeColor="text1"/>
                <w:kern w:val="24"/>
                <w:sz w:val="16"/>
                <w:szCs w:val="16"/>
                <w:lang w:eastAsia="ru-RU"/>
              </w:rPr>
              <w:t>× 100</w:t>
            </w:r>
          </w:p>
        </w:tc>
        <w:tc>
          <w:tcPr>
            <w:tcW w:w="2674" w:type="dxa"/>
            <w:tcBorders>
              <w:top w:val="single" w:sz="4" w:space="0" w:color="auto"/>
              <w:left w:val="single" w:sz="4" w:space="0" w:color="auto"/>
              <w:bottom w:val="single" w:sz="4" w:space="0" w:color="auto"/>
              <w:right w:val="single" w:sz="4" w:space="0" w:color="auto"/>
            </w:tcBorders>
          </w:tcPr>
          <w:p w:rsidR="00022475" w:rsidRPr="005141B7" w:rsidRDefault="00022475" w:rsidP="00022475">
            <w:pPr>
              <w:jc w:val="center"/>
              <w:rPr>
                <w:rFonts w:ascii="Times New Roman" w:hAnsi="Times New Roman"/>
                <w:b/>
              </w:rPr>
            </w:pPr>
            <w:r w:rsidRPr="005141B7">
              <w:rPr>
                <w:rFonts w:ascii="Times New Roman" w:hAnsi="Times New Roman"/>
                <w:b/>
              </w:rPr>
              <w:t>20 баллов ×</w:t>
            </w:r>
            <w:r w:rsidRPr="005141B7">
              <w:rPr>
                <w:rFonts w:ascii="Times New Roman" w:hAnsi="Times New Roman"/>
                <w:b/>
                <w:lang w:val="kk-KZ"/>
              </w:rPr>
              <w:t xml:space="preserve"> </w:t>
            </w:r>
            <w:r w:rsidRPr="005141B7">
              <w:rPr>
                <w:rFonts w:ascii="Times New Roman" w:hAnsi="Times New Roman"/>
                <w:b/>
              </w:rPr>
              <w:t xml:space="preserve"> </w:t>
            </w:r>
            <w:r w:rsidRPr="005141B7">
              <w:rPr>
                <w:rFonts w:ascii="Times New Roman" w:hAnsi="Times New Roman"/>
                <w:b/>
                <w:lang w:val="en-US"/>
              </w:rPr>
              <w:t>I</w:t>
            </w:r>
            <w:r w:rsidRPr="005141B7">
              <w:rPr>
                <w:rFonts w:ascii="Times New Roman" w:hAnsi="Times New Roman"/>
                <w:b/>
                <w:vertAlign w:val="subscript"/>
              </w:rPr>
              <w:t>3.</w:t>
            </w:r>
            <w:r>
              <w:rPr>
                <w:rFonts w:ascii="Times New Roman" w:hAnsi="Times New Roman"/>
                <w:b/>
                <w:vertAlign w:val="subscript"/>
              </w:rPr>
              <w:t>7</w:t>
            </w:r>
          </w:p>
        </w:tc>
        <w:tc>
          <w:tcPr>
            <w:tcW w:w="1134" w:type="dxa"/>
            <w:vMerge w:val="restart"/>
            <w:tcBorders>
              <w:left w:val="single" w:sz="4" w:space="0" w:color="auto"/>
              <w:right w:val="single" w:sz="4" w:space="0" w:color="auto"/>
            </w:tcBorders>
          </w:tcPr>
          <w:p w:rsidR="00022475" w:rsidRPr="00745806" w:rsidRDefault="00022475" w:rsidP="00022475">
            <w:pPr>
              <w:jc w:val="both"/>
              <w:rPr>
                <w:rFonts w:ascii="Times New Roman" w:hAnsi="Times New Roman"/>
              </w:rPr>
            </w:pPr>
            <w:r w:rsidRPr="00745806">
              <w:rPr>
                <w:rFonts w:ascii="Times New Roman" w:hAnsi="Times New Roman"/>
              </w:rPr>
              <w:t>Отчет ВУЗа</w:t>
            </w:r>
          </w:p>
        </w:tc>
        <w:tc>
          <w:tcPr>
            <w:tcW w:w="1276" w:type="dxa"/>
            <w:vMerge/>
            <w:tcBorders>
              <w:left w:val="single" w:sz="4" w:space="0" w:color="auto"/>
              <w:right w:val="single" w:sz="4" w:space="0" w:color="auto"/>
            </w:tcBorders>
            <w:vAlign w:val="center"/>
          </w:tcPr>
          <w:p w:rsidR="00022475" w:rsidRPr="00745806" w:rsidRDefault="00022475" w:rsidP="00022475">
            <w:pPr>
              <w:rPr>
                <w:rFonts w:ascii="Times New Roman" w:hAnsi="Times New Roman"/>
              </w:rPr>
            </w:pPr>
          </w:p>
        </w:tc>
      </w:tr>
      <w:tr w:rsidR="00022475" w:rsidRPr="00745806" w:rsidTr="00022475">
        <w:trPr>
          <w:trHeight w:val="645"/>
          <w:jc w:val="center"/>
        </w:trPr>
        <w:tc>
          <w:tcPr>
            <w:tcW w:w="489"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rPr>
            </w:pPr>
          </w:p>
        </w:tc>
        <w:tc>
          <w:tcPr>
            <w:tcW w:w="1649" w:type="dxa"/>
            <w:vMerge/>
            <w:tcBorders>
              <w:left w:val="single" w:sz="8" w:space="0" w:color="000000"/>
              <w:right w:val="single" w:sz="8" w:space="0" w:color="000000"/>
            </w:tcBorders>
            <w:vAlign w:val="center"/>
          </w:tcPr>
          <w:p w:rsidR="00022475" w:rsidRPr="00745806" w:rsidRDefault="00022475" w:rsidP="00022475">
            <w:pPr>
              <w:rPr>
                <w:rFonts w:ascii="Times New Roman" w:eastAsia="Times New Roman" w:hAnsi="Times New Roman"/>
                <w:color w:val="14407A" w:themeColor="text1"/>
                <w:kern w:val="24"/>
              </w:rPr>
            </w:pPr>
          </w:p>
        </w:tc>
        <w:tc>
          <w:tcPr>
            <w:tcW w:w="1276" w:type="dxa"/>
            <w:vMerge/>
            <w:tcBorders>
              <w:left w:val="single" w:sz="8" w:space="0" w:color="000000"/>
              <w:bottom w:val="single" w:sz="8" w:space="0" w:color="000000"/>
              <w:right w:val="single" w:sz="8" w:space="0" w:color="000000"/>
            </w:tcBorders>
          </w:tcPr>
          <w:p w:rsidR="00022475" w:rsidRPr="00745806" w:rsidRDefault="00022475" w:rsidP="00022475">
            <w:pPr>
              <w:contextualSpacing/>
              <w:rPr>
                <w:rFonts w:ascii="Times New Roman" w:eastAsia="Times New Roman" w:hAnsi="Times New Roman"/>
                <w:color w:val="14407A" w:themeColor="text1"/>
                <w:kern w:val="24"/>
                <w:sz w:val="24"/>
                <w:szCs w:val="24"/>
                <w:lang w:eastAsia="ru-RU"/>
              </w:rPr>
            </w:pPr>
          </w:p>
        </w:tc>
        <w:tc>
          <w:tcPr>
            <w:tcW w:w="1985" w:type="dxa"/>
            <w:vMerge/>
            <w:tcBorders>
              <w:left w:val="single" w:sz="8" w:space="0" w:color="000000"/>
              <w:bottom w:val="single" w:sz="8" w:space="0" w:color="000000"/>
              <w:right w:val="single" w:sz="8" w:space="0" w:color="000000"/>
            </w:tcBorders>
          </w:tcPr>
          <w:p w:rsidR="00022475" w:rsidRDefault="00022475" w:rsidP="00022475">
            <w:pPr>
              <w:contextualSpacing/>
              <w:rPr>
                <w:rFonts w:ascii="Times New Roman" w:eastAsia="Times New Roman" w:hAnsi="Times New Roman"/>
                <w:color w:val="14407A" w:themeColor="text1"/>
                <w:kern w:val="24"/>
                <w:sz w:val="24"/>
                <w:szCs w:val="24"/>
                <w:lang w:eastAsia="ru-RU"/>
              </w:rPr>
            </w:pPr>
          </w:p>
        </w:tc>
        <w:tc>
          <w:tcPr>
            <w:tcW w:w="425" w:type="dxa"/>
            <w:vMerge/>
            <w:tcBorders>
              <w:left w:val="single" w:sz="8" w:space="0" w:color="000000"/>
              <w:bottom w:val="single" w:sz="8" w:space="0" w:color="000000"/>
              <w:right w:val="single" w:sz="8" w:space="0" w:color="000000"/>
            </w:tcBorders>
          </w:tcPr>
          <w:p w:rsidR="00022475" w:rsidRPr="00745806" w:rsidRDefault="00022475" w:rsidP="00022475">
            <w:pPr>
              <w:contextualSpacing/>
              <w:jc w:val="center"/>
              <w:rPr>
                <w:rFonts w:ascii="Times New Roman" w:eastAsia="Times New Roman" w:hAnsi="Times New Roman"/>
                <w:color w:val="14407A" w:themeColor="text1"/>
                <w:kern w:val="24"/>
                <w:sz w:val="24"/>
                <w:szCs w:val="24"/>
                <w:lang w:eastAsia="ru-RU"/>
              </w:rPr>
            </w:pPr>
          </w:p>
        </w:tc>
        <w:tc>
          <w:tcPr>
            <w:tcW w:w="4536" w:type="dxa"/>
            <w:vMerge/>
            <w:tcBorders>
              <w:left w:val="single" w:sz="8" w:space="0" w:color="000000"/>
              <w:bottom w:val="single" w:sz="8" w:space="0" w:color="000000"/>
              <w:right w:val="single" w:sz="8" w:space="0" w:color="000000"/>
            </w:tcBorders>
          </w:tcPr>
          <w:p w:rsidR="00022475" w:rsidRPr="00745806" w:rsidRDefault="00022475" w:rsidP="00022475">
            <w:pPr>
              <w:contextualSpacing/>
              <w:rPr>
                <w:rFonts w:ascii="Times New Roman" w:eastAsia="Times New Roman" w:hAnsi="Times New Roman"/>
                <w:bCs/>
                <w:color w:val="14407A" w:themeColor="text1"/>
                <w:kern w:val="24"/>
                <w:sz w:val="16"/>
                <w:szCs w:val="16"/>
                <w:lang w:eastAsia="ru-RU"/>
              </w:rPr>
            </w:pPr>
          </w:p>
        </w:tc>
        <w:tc>
          <w:tcPr>
            <w:tcW w:w="2674" w:type="dxa"/>
            <w:tcBorders>
              <w:top w:val="single" w:sz="4" w:space="0" w:color="auto"/>
              <w:left w:val="single" w:sz="4" w:space="0" w:color="auto"/>
              <w:bottom w:val="single" w:sz="4" w:space="0" w:color="auto"/>
              <w:right w:val="single" w:sz="4" w:space="0" w:color="auto"/>
            </w:tcBorders>
          </w:tcPr>
          <w:p w:rsidR="00022475" w:rsidRPr="00E4580A" w:rsidRDefault="00022475" w:rsidP="00022475">
            <w:pPr>
              <w:jc w:val="both"/>
              <w:rPr>
                <w:rFonts w:ascii="Times New Roman" w:hAnsi="Times New Roman"/>
                <w:i/>
                <w:sz w:val="20"/>
                <w:szCs w:val="20"/>
              </w:rPr>
            </w:pPr>
            <w:r w:rsidRPr="00E4580A">
              <w:rPr>
                <w:rFonts w:ascii="Times New Roman" w:hAnsi="Times New Roman"/>
                <w:i/>
                <w:sz w:val="20"/>
                <w:szCs w:val="20"/>
              </w:rPr>
              <w:t xml:space="preserve">Пример расчета: </w:t>
            </w:r>
            <w:r w:rsidRPr="00E4580A">
              <w:rPr>
                <w:rFonts w:ascii="Times New Roman" w:hAnsi="Times New Roman"/>
                <w:i/>
                <w:sz w:val="20"/>
                <w:szCs w:val="20"/>
                <w:lang w:val="en-US"/>
              </w:rPr>
              <w:t>I</w:t>
            </w:r>
            <w:r>
              <w:rPr>
                <w:rFonts w:ascii="Times New Roman" w:hAnsi="Times New Roman"/>
                <w:i/>
                <w:sz w:val="20"/>
                <w:szCs w:val="20"/>
                <w:vertAlign w:val="subscript"/>
              </w:rPr>
              <w:t>3</w:t>
            </w:r>
            <w:r w:rsidRPr="00E4580A">
              <w:rPr>
                <w:rFonts w:ascii="Times New Roman" w:hAnsi="Times New Roman"/>
                <w:i/>
                <w:sz w:val="20"/>
                <w:szCs w:val="20"/>
                <w:vertAlign w:val="subscript"/>
              </w:rPr>
              <w:t>.</w:t>
            </w:r>
            <w:r>
              <w:rPr>
                <w:rFonts w:ascii="Times New Roman" w:hAnsi="Times New Roman"/>
                <w:i/>
                <w:sz w:val="20"/>
                <w:szCs w:val="20"/>
                <w:vertAlign w:val="subscript"/>
              </w:rPr>
              <w:t>7</w:t>
            </w:r>
            <w:r w:rsidRPr="00E4580A">
              <w:rPr>
                <w:rFonts w:ascii="Times New Roman" w:hAnsi="Times New Roman"/>
                <w:i/>
                <w:sz w:val="20"/>
                <w:szCs w:val="20"/>
              </w:rPr>
              <w:t>=</w:t>
            </w:r>
            <w:r>
              <w:rPr>
                <w:rFonts w:ascii="Times New Roman" w:hAnsi="Times New Roman"/>
                <w:i/>
                <w:sz w:val="20"/>
                <w:szCs w:val="20"/>
              </w:rPr>
              <w:t>2</w:t>
            </w:r>
            <w:r w:rsidRPr="00E4580A">
              <w:rPr>
                <w:rFonts w:ascii="Times New Roman" w:hAnsi="Times New Roman"/>
                <w:i/>
                <w:sz w:val="20"/>
                <w:szCs w:val="20"/>
              </w:rPr>
              <w:t>%</w:t>
            </w:r>
          </w:p>
          <w:p w:rsidR="00022475" w:rsidRPr="00745806" w:rsidRDefault="00022475" w:rsidP="00022475">
            <w:pPr>
              <w:jc w:val="both"/>
              <w:rPr>
                <w:rFonts w:ascii="Times New Roman" w:hAnsi="Times New Roman"/>
              </w:rPr>
            </w:pPr>
            <w:r>
              <w:rPr>
                <w:rFonts w:ascii="Times New Roman" w:hAnsi="Times New Roman"/>
                <w:i/>
                <w:sz w:val="20"/>
                <w:szCs w:val="20"/>
              </w:rPr>
              <w:t>20</w:t>
            </w:r>
            <w:r w:rsidRPr="00E4580A">
              <w:rPr>
                <w:rFonts w:ascii="Times New Roman" w:hAnsi="Times New Roman"/>
                <w:i/>
                <w:sz w:val="20"/>
                <w:szCs w:val="20"/>
              </w:rPr>
              <w:t xml:space="preserve"> ×</w:t>
            </w:r>
            <w:r w:rsidRPr="00E4580A">
              <w:rPr>
                <w:rFonts w:ascii="Times New Roman" w:hAnsi="Times New Roman"/>
                <w:i/>
                <w:sz w:val="20"/>
                <w:szCs w:val="20"/>
                <w:lang w:val="kk-KZ"/>
              </w:rPr>
              <w:t xml:space="preserve"> </w:t>
            </w:r>
            <w:r>
              <w:rPr>
                <w:rFonts w:ascii="Times New Roman" w:hAnsi="Times New Roman"/>
                <w:i/>
                <w:sz w:val="20"/>
                <w:szCs w:val="20"/>
                <w:lang w:val="kk-KZ"/>
              </w:rPr>
              <w:t>2</w:t>
            </w:r>
            <w:r w:rsidRPr="00E4580A">
              <w:rPr>
                <w:rFonts w:ascii="Times New Roman" w:hAnsi="Times New Roman"/>
                <w:i/>
                <w:sz w:val="20"/>
                <w:szCs w:val="20"/>
              </w:rPr>
              <w:t xml:space="preserve"> = </w:t>
            </w:r>
            <w:r>
              <w:rPr>
                <w:rFonts w:ascii="Times New Roman" w:hAnsi="Times New Roman"/>
                <w:i/>
                <w:sz w:val="20"/>
                <w:szCs w:val="20"/>
              </w:rPr>
              <w:t>40</w:t>
            </w:r>
            <w:r w:rsidRPr="00E4580A">
              <w:rPr>
                <w:rFonts w:ascii="Times New Roman" w:hAnsi="Times New Roman"/>
                <w:i/>
                <w:sz w:val="20"/>
                <w:szCs w:val="20"/>
              </w:rPr>
              <w:t xml:space="preserve"> баллов</w:t>
            </w:r>
          </w:p>
        </w:tc>
        <w:tc>
          <w:tcPr>
            <w:tcW w:w="1134"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rPr>
            </w:pPr>
          </w:p>
        </w:tc>
        <w:tc>
          <w:tcPr>
            <w:tcW w:w="1276" w:type="dxa"/>
            <w:vMerge/>
            <w:tcBorders>
              <w:left w:val="single" w:sz="4" w:space="0" w:color="auto"/>
              <w:right w:val="single" w:sz="4" w:space="0" w:color="auto"/>
            </w:tcBorders>
            <w:vAlign w:val="center"/>
          </w:tcPr>
          <w:p w:rsidR="00022475" w:rsidRPr="00745806" w:rsidRDefault="00022475" w:rsidP="00022475">
            <w:pPr>
              <w:rPr>
                <w:rFonts w:ascii="Times New Roman" w:hAnsi="Times New Roman"/>
              </w:rPr>
            </w:pPr>
          </w:p>
        </w:tc>
      </w:tr>
      <w:tr w:rsidR="00022475" w:rsidRPr="00745806" w:rsidTr="00022475">
        <w:trPr>
          <w:trHeight w:val="60"/>
          <w:jc w:val="center"/>
        </w:trPr>
        <w:tc>
          <w:tcPr>
            <w:tcW w:w="489"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hAnsi="Times New Roman"/>
              </w:rPr>
            </w:pPr>
            <w:r>
              <w:rPr>
                <w:rFonts w:ascii="Times New Roman" w:hAnsi="Times New Roman"/>
              </w:rPr>
              <w:t>3.8</w:t>
            </w:r>
          </w:p>
        </w:tc>
        <w:tc>
          <w:tcPr>
            <w:tcW w:w="1649" w:type="dxa"/>
            <w:vMerge/>
            <w:tcBorders>
              <w:left w:val="single" w:sz="8" w:space="0" w:color="000000"/>
              <w:right w:val="single" w:sz="8" w:space="0" w:color="000000"/>
            </w:tcBorders>
            <w:vAlign w:val="center"/>
            <w:hideMark/>
          </w:tcPr>
          <w:p w:rsidR="00022475" w:rsidRPr="00745806" w:rsidRDefault="00022475" w:rsidP="00022475">
            <w:pPr>
              <w:rPr>
                <w:rFonts w:ascii="Times New Roman" w:eastAsia="Times New Roman" w:hAnsi="Times New Roman"/>
                <w:color w:val="14407A" w:themeColor="text1"/>
                <w:kern w:val="24"/>
              </w:rPr>
            </w:pPr>
          </w:p>
        </w:tc>
        <w:tc>
          <w:tcPr>
            <w:tcW w:w="1276" w:type="dxa"/>
            <w:vMerge w:val="restart"/>
            <w:tcBorders>
              <w:top w:val="single" w:sz="8" w:space="0" w:color="000000"/>
              <w:left w:val="single" w:sz="8" w:space="0" w:color="000000"/>
              <w:right w:val="single" w:sz="8" w:space="0" w:color="000000"/>
            </w:tcBorders>
            <w:hideMark/>
          </w:tcPr>
          <w:p w:rsidR="00022475" w:rsidRPr="00745806" w:rsidRDefault="00022475" w:rsidP="00022475">
            <w:pPr>
              <w:contextualSpacing/>
              <w:rPr>
                <w:rFonts w:ascii="Times New Roman" w:eastAsia="Times New Roman" w:hAnsi="Times New Roman"/>
                <w:color w:val="14407A" w:themeColor="text1"/>
                <w:kern w:val="24"/>
                <w:sz w:val="24"/>
                <w:szCs w:val="24"/>
              </w:rPr>
            </w:pPr>
            <w:r w:rsidRPr="00745806">
              <w:rPr>
                <w:rFonts w:ascii="Times New Roman" w:eastAsia="Times New Roman" w:hAnsi="Times New Roman"/>
                <w:color w:val="14407A" w:themeColor="text1"/>
                <w:kern w:val="24"/>
                <w:sz w:val="24"/>
                <w:szCs w:val="24"/>
                <w:lang w:eastAsia="ru-RU"/>
              </w:rPr>
              <w:t>в странах дальнего зарубежья</w:t>
            </w:r>
            <w:r>
              <w:rPr>
                <w:rFonts w:ascii="Times New Roman" w:eastAsia="Times New Roman" w:hAnsi="Times New Roman"/>
                <w:color w:val="14407A" w:themeColor="text1"/>
                <w:kern w:val="24"/>
                <w:sz w:val="24"/>
                <w:szCs w:val="24"/>
                <w:lang w:eastAsia="ru-RU"/>
              </w:rPr>
              <w:t xml:space="preserve"> </w:t>
            </w:r>
          </w:p>
        </w:tc>
        <w:tc>
          <w:tcPr>
            <w:tcW w:w="1985" w:type="dxa"/>
            <w:vMerge w:val="restart"/>
            <w:tcBorders>
              <w:top w:val="single" w:sz="8" w:space="0" w:color="000000"/>
              <w:left w:val="single" w:sz="8" w:space="0" w:color="000000"/>
              <w:right w:val="single" w:sz="8" w:space="0" w:color="000000"/>
            </w:tcBorders>
          </w:tcPr>
          <w:p w:rsidR="00022475" w:rsidRPr="00745806" w:rsidRDefault="00022475" w:rsidP="00022475">
            <w:pPr>
              <w:contextualSpacing/>
              <w:rPr>
                <w:rFonts w:ascii="Times New Roman" w:eastAsia="Times New Roman" w:hAnsi="Times New Roman"/>
                <w:color w:val="14407A" w:themeColor="text1"/>
                <w:kern w:val="24"/>
                <w:sz w:val="24"/>
                <w:szCs w:val="24"/>
              </w:rPr>
            </w:pPr>
            <w:r>
              <w:rPr>
                <w:rFonts w:ascii="Times New Roman" w:eastAsia="Times New Roman" w:hAnsi="Times New Roman"/>
                <w:color w:val="14407A" w:themeColor="text1"/>
                <w:kern w:val="24"/>
                <w:sz w:val="24"/>
                <w:szCs w:val="24"/>
              </w:rPr>
              <w:t xml:space="preserve">исходящая академическая мобильность </w:t>
            </w:r>
            <w:r>
              <w:rPr>
                <w:rFonts w:ascii="Times New Roman" w:eastAsia="Times New Roman" w:hAnsi="Times New Roman"/>
                <w:bCs/>
                <w:color w:val="14407A" w:themeColor="text1"/>
                <w:kern w:val="24"/>
              </w:rPr>
              <w:t>(</w:t>
            </w:r>
            <w:r w:rsidRPr="00E4580A">
              <w:rPr>
                <w:rFonts w:ascii="Times New Roman" w:hAnsi="Times New Roman"/>
                <w:b/>
                <w:lang w:val="en-US"/>
              </w:rPr>
              <w:t>I</w:t>
            </w:r>
            <w:r>
              <w:rPr>
                <w:rFonts w:ascii="Times New Roman" w:hAnsi="Times New Roman"/>
                <w:b/>
                <w:vertAlign w:val="subscript"/>
              </w:rPr>
              <w:t>3</w:t>
            </w:r>
            <w:r w:rsidRPr="00E4580A">
              <w:rPr>
                <w:rFonts w:ascii="Times New Roman" w:hAnsi="Times New Roman"/>
                <w:b/>
                <w:vertAlign w:val="subscript"/>
              </w:rPr>
              <w:t>.</w:t>
            </w:r>
            <w:r>
              <w:rPr>
                <w:rFonts w:ascii="Times New Roman" w:hAnsi="Times New Roman"/>
                <w:b/>
                <w:vertAlign w:val="subscript"/>
              </w:rPr>
              <w:t>8</w:t>
            </w:r>
            <w:r>
              <w:rPr>
                <w:rFonts w:ascii="Times New Roman" w:hAnsi="Times New Roman"/>
              </w:rPr>
              <w:t>)</w:t>
            </w:r>
          </w:p>
        </w:tc>
        <w:tc>
          <w:tcPr>
            <w:tcW w:w="425" w:type="dxa"/>
            <w:vMerge w:val="restart"/>
            <w:tcBorders>
              <w:top w:val="single" w:sz="8" w:space="0" w:color="000000"/>
              <w:left w:val="single" w:sz="8" w:space="0" w:color="000000"/>
              <w:right w:val="single" w:sz="8" w:space="0" w:color="000000"/>
            </w:tcBorders>
            <w:hideMark/>
          </w:tcPr>
          <w:p w:rsidR="00022475" w:rsidRPr="00745806" w:rsidRDefault="00022475" w:rsidP="00022475">
            <w:pPr>
              <w:contextualSpacing/>
              <w:jc w:val="center"/>
              <w:rPr>
                <w:rFonts w:ascii="Times New Roman" w:eastAsia="Times New Roman" w:hAnsi="Times New Roman"/>
                <w:color w:val="14407A" w:themeColor="text1"/>
                <w:kern w:val="24"/>
                <w:sz w:val="24"/>
                <w:szCs w:val="24"/>
              </w:rPr>
            </w:pPr>
            <w:r w:rsidRPr="00745806">
              <w:rPr>
                <w:rFonts w:ascii="Times New Roman" w:eastAsia="Times New Roman" w:hAnsi="Times New Roman"/>
                <w:color w:val="14407A" w:themeColor="text1"/>
                <w:kern w:val="24"/>
                <w:sz w:val="24"/>
                <w:szCs w:val="24"/>
                <w:lang w:eastAsia="ru-RU"/>
              </w:rPr>
              <w:t>%</w:t>
            </w:r>
          </w:p>
        </w:tc>
        <w:tc>
          <w:tcPr>
            <w:tcW w:w="4536" w:type="dxa"/>
            <w:vMerge w:val="restart"/>
            <w:tcBorders>
              <w:top w:val="single" w:sz="8" w:space="0" w:color="000000"/>
              <w:left w:val="single" w:sz="8" w:space="0" w:color="000000"/>
              <w:right w:val="single" w:sz="8" w:space="0" w:color="000000"/>
            </w:tcBorders>
            <w:hideMark/>
          </w:tcPr>
          <w:p w:rsidR="00022475" w:rsidRPr="00745806" w:rsidRDefault="00022475" w:rsidP="00022475">
            <w:pPr>
              <w:contextualSpacing/>
              <w:rPr>
                <w:rFonts w:ascii="Times New Roman" w:eastAsia="Times New Roman" w:hAnsi="Times New Roman"/>
                <w:bCs/>
                <w:color w:val="14407A" w:themeColor="text1"/>
                <w:kern w:val="24"/>
                <w:sz w:val="16"/>
                <w:szCs w:val="16"/>
              </w:rPr>
            </w:pPr>
            <w:r w:rsidRPr="00745806">
              <w:rPr>
                <w:rFonts w:ascii="Times New Roman" w:eastAsia="Times New Roman" w:hAnsi="Times New Roman"/>
                <w:bCs/>
                <w:color w:val="14407A" w:themeColor="text1"/>
                <w:kern w:val="24"/>
                <w:sz w:val="16"/>
                <w:szCs w:val="16"/>
                <w:lang w:eastAsia="ru-RU"/>
              </w:rPr>
              <w:t>[Численность обучающихся (</w:t>
            </w:r>
            <w:r w:rsidRPr="00745806">
              <w:rPr>
                <w:rFonts w:ascii="Times New Roman" w:eastAsia="Times New Roman" w:hAnsi="Times New Roman"/>
                <w:color w:val="14407A" w:themeColor="text1"/>
                <w:kern w:val="24"/>
                <w:sz w:val="16"/>
                <w:szCs w:val="16"/>
                <w:lang w:eastAsia="ru-RU"/>
              </w:rPr>
              <w:t xml:space="preserve">студентов, интернов, магистрантов, докторантов, резидентов), </w:t>
            </w:r>
            <w:r>
              <w:rPr>
                <w:rFonts w:ascii="Times New Roman" w:eastAsia="Times New Roman" w:hAnsi="Times New Roman"/>
                <w:color w:val="14407A" w:themeColor="text1"/>
                <w:kern w:val="24"/>
                <w:sz w:val="16"/>
                <w:szCs w:val="16"/>
                <w:lang w:eastAsia="ru-RU"/>
              </w:rPr>
              <w:t xml:space="preserve">выезжающих по </w:t>
            </w:r>
            <w:r w:rsidRPr="00745806">
              <w:rPr>
                <w:rFonts w:ascii="Times New Roman" w:eastAsia="Times New Roman" w:hAnsi="Times New Roman"/>
                <w:color w:val="14407A" w:themeColor="text1"/>
                <w:kern w:val="24"/>
                <w:sz w:val="16"/>
                <w:szCs w:val="16"/>
                <w:lang w:eastAsia="ru-RU"/>
              </w:rPr>
              <w:t>программа</w:t>
            </w:r>
            <w:r>
              <w:rPr>
                <w:rFonts w:ascii="Times New Roman" w:eastAsia="Times New Roman" w:hAnsi="Times New Roman"/>
                <w:color w:val="14407A" w:themeColor="text1"/>
                <w:kern w:val="24"/>
                <w:sz w:val="16"/>
                <w:szCs w:val="16"/>
                <w:lang w:eastAsia="ru-RU"/>
              </w:rPr>
              <w:t>м</w:t>
            </w:r>
            <w:r w:rsidRPr="00745806">
              <w:rPr>
                <w:rFonts w:ascii="Times New Roman" w:eastAsia="Times New Roman" w:hAnsi="Times New Roman"/>
                <w:color w:val="14407A" w:themeColor="text1"/>
                <w:kern w:val="24"/>
                <w:sz w:val="16"/>
                <w:szCs w:val="16"/>
                <w:lang w:eastAsia="ru-RU"/>
              </w:rPr>
              <w:t xml:space="preserve"> академической мобильности в ВУЗ</w:t>
            </w:r>
            <w:r>
              <w:rPr>
                <w:rFonts w:ascii="Times New Roman" w:eastAsia="Times New Roman" w:hAnsi="Times New Roman"/>
                <w:color w:val="14407A" w:themeColor="text1"/>
                <w:kern w:val="24"/>
                <w:sz w:val="16"/>
                <w:szCs w:val="16"/>
                <w:lang w:eastAsia="ru-RU"/>
              </w:rPr>
              <w:t>ы</w:t>
            </w:r>
            <w:r w:rsidRPr="00745806">
              <w:rPr>
                <w:rFonts w:ascii="Times New Roman" w:eastAsia="Times New Roman" w:hAnsi="Times New Roman"/>
                <w:color w:val="14407A" w:themeColor="text1"/>
                <w:kern w:val="24"/>
                <w:sz w:val="16"/>
                <w:szCs w:val="16"/>
                <w:lang w:eastAsia="ru-RU"/>
              </w:rPr>
              <w:t xml:space="preserve"> </w:t>
            </w:r>
            <w:r>
              <w:rPr>
                <w:rFonts w:ascii="Times New Roman" w:eastAsia="Times New Roman" w:hAnsi="Times New Roman"/>
                <w:color w:val="14407A" w:themeColor="text1"/>
                <w:kern w:val="24"/>
                <w:sz w:val="16"/>
                <w:szCs w:val="16"/>
                <w:lang w:eastAsia="ru-RU"/>
              </w:rPr>
              <w:t xml:space="preserve">дальнего </w:t>
            </w:r>
            <w:r w:rsidRPr="00745806">
              <w:rPr>
                <w:rFonts w:ascii="Times New Roman" w:eastAsia="Times New Roman" w:hAnsi="Times New Roman"/>
                <w:color w:val="14407A" w:themeColor="text1"/>
                <w:kern w:val="24"/>
                <w:sz w:val="16"/>
                <w:szCs w:val="16"/>
                <w:lang w:eastAsia="ru-RU"/>
              </w:rPr>
              <w:t xml:space="preserve">зарубежья)в </w:t>
            </w:r>
            <w:r>
              <w:rPr>
                <w:rFonts w:ascii="Times New Roman" w:eastAsia="Times New Roman" w:hAnsi="Times New Roman"/>
                <w:color w:val="14407A" w:themeColor="text1"/>
                <w:kern w:val="24"/>
                <w:sz w:val="16"/>
                <w:szCs w:val="16"/>
                <w:lang w:eastAsia="ru-RU"/>
              </w:rPr>
              <w:t xml:space="preserve">учебном </w:t>
            </w:r>
            <w:r w:rsidRPr="00745806">
              <w:rPr>
                <w:rFonts w:ascii="Times New Roman" w:eastAsia="Times New Roman" w:hAnsi="Times New Roman"/>
                <w:color w:val="14407A" w:themeColor="text1"/>
                <w:kern w:val="24"/>
                <w:sz w:val="16"/>
                <w:szCs w:val="16"/>
                <w:lang w:eastAsia="ru-RU"/>
              </w:rPr>
              <w:t>году, по итогам которого подводится рейтинг</w:t>
            </w:r>
            <w:r w:rsidRPr="00745806">
              <w:rPr>
                <w:rFonts w:ascii="Times New Roman" w:eastAsia="Times New Roman" w:hAnsi="Times New Roman"/>
                <w:bCs/>
                <w:color w:val="14407A" w:themeColor="text1"/>
                <w:kern w:val="24"/>
                <w:sz w:val="16"/>
                <w:szCs w:val="16"/>
                <w:lang w:eastAsia="ru-RU"/>
              </w:rPr>
              <w:t>] / [</w:t>
            </w:r>
            <w:r>
              <w:rPr>
                <w:rFonts w:ascii="Times New Roman" w:eastAsia="Times New Roman" w:hAnsi="Times New Roman"/>
                <w:bCs/>
                <w:color w:val="14407A" w:themeColor="text1"/>
                <w:kern w:val="24"/>
                <w:sz w:val="16"/>
                <w:szCs w:val="16"/>
                <w:lang w:eastAsia="ru-RU"/>
              </w:rPr>
              <w:t>Ч</w:t>
            </w:r>
            <w:r w:rsidRPr="00745806">
              <w:rPr>
                <w:rFonts w:ascii="Times New Roman" w:eastAsia="Times New Roman" w:hAnsi="Times New Roman"/>
                <w:bCs/>
                <w:color w:val="14407A" w:themeColor="text1"/>
                <w:kern w:val="24"/>
                <w:sz w:val="16"/>
                <w:szCs w:val="16"/>
                <w:lang w:eastAsia="ru-RU"/>
              </w:rPr>
              <w:t>исленность обучающихся (</w:t>
            </w:r>
            <w:r w:rsidRPr="00745806">
              <w:rPr>
                <w:rFonts w:ascii="Times New Roman" w:eastAsia="Times New Roman" w:hAnsi="Times New Roman"/>
                <w:color w:val="14407A" w:themeColor="text1"/>
                <w:kern w:val="24"/>
                <w:sz w:val="16"/>
                <w:szCs w:val="16"/>
                <w:lang w:eastAsia="ru-RU"/>
              </w:rPr>
              <w:t>студентов, интернов, магистрантов, докторантов, резидентов)</w:t>
            </w:r>
            <w:r w:rsidRPr="00745806">
              <w:rPr>
                <w:rFonts w:ascii="Times New Roman" w:eastAsia="Times New Roman" w:hAnsi="Times New Roman"/>
                <w:bCs/>
                <w:color w:val="14407A" w:themeColor="text1"/>
                <w:kern w:val="24"/>
                <w:sz w:val="16"/>
                <w:szCs w:val="16"/>
                <w:lang w:eastAsia="ru-RU"/>
              </w:rPr>
              <w:t xml:space="preserve"> по состоянию на конец </w:t>
            </w:r>
            <w:r>
              <w:rPr>
                <w:rFonts w:ascii="Times New Roman" w:eastAsia="Times New Roman" w:hAnsi="Times New Roman"/>
                <w:bCs/>
                <w:color w:val="14407A" w:themeColor="text1"/>
                <w:kern w:val="24"/>
                <w:sz w:val="16"/>
                <w:szCs w:val="16"/>
                <w:lang w:eastAsia="ru-RU"/>
              </w:rPr>
              <w:t xml:space="preserve">учебного </w:t>
            </w:r>
            <w:r w:rsidRPr="00745806">
              <w:rPr>
                <w:rFonts w:ascii="Times New Roman" w:eastAsia="Times New Roman" w:hAnsi="Times New Roman"/>
                <w:color w:val="14407A" w:themeColor="text1"/>
                <w:kern w:val="24"/>
                <w:sz w:val="16"/>
                <w:szCs w:val="16"/>
                <w:lang w:eastAsia="ru-RU"/>
              </w:rPr>
              <w:t>года, по итогам которого подводится рейтинг</w:t>
            </w:r>
            <w:r w:rsidRPr="00745806">
              <w:rPr>
                <w:rFonts w:ascii="Times New Roman" w:eastAsia="Times New Roman" w:hAnsi="Times New Roman"/>
                <w:bCs/>
                <w:color w:val="14407A" w:themeColor="text1"/>
                <w:kern w:val="24"/>
                <w:sz w:val="16"/>
                <w:szCs w:val="16"/>
                <w:lang w:eastAsia="ru-RU"/>
              </w:rPr>
              <w:t>]</w:t>
            </w:r>
            <w:r w:rsidRPr="00745806">
              <w:rPr>
                <w:rFonts w:ascii="Times New Roman" w:eastAsia="Times New Roman" w:hAnsi="Times New Roman"/>
                <w:bCs/>
                <w:color w:val="14407A" w:themeColor="text1"/>
                <w:kern w:val="24"/>
                <w:sz w:val="16"/>
                <w:szCs w:val="16"/>
                <w:lang w:val="kk-KZ" w:eastAsia="ru-RU"/>
              </w:rPr>
              <w:t xml:space="preserve"> </w:t>
            </w:r>
            <w:r w:rsidRPr="00745806">
              <w:rPr>
                <w:rFonts w:ascii="Times New Roman" w:eastAsia="Times New Roman" w:hAnsi="Times New Roman"/>
                <w:bCs/>
                <w:color w:val="14407A" w:themeColor="text1"/>
                <w:kern w:val="24"/>
                <w:sz w:val="16"/>
                <w:szCs w:val="16"/>
                <w:lang w:eastAsia="ru-RU"/>
              </w:rPr>
              <w:t>× 100</w:t>
            </w:r>
          </w:p>
        </w:tc>
        <w:tc>
          <w:tcPr>
            <w:tcW w:w="2674" w:type="dxa"/>
            <w:tcBorders>
              <w:top w:val="single" w:sz="4" w:space="0" w:color="auto"/>
              <w:left w:val="single" w:sz="4" w:space="0" w:color="auto"/>
              <w:bottom w:val="single" w:sz="4" w:space="0" w:color="auto"/>
              <w:right w:val="single" w:sz="4" w:space="0" w:color="auto"/>
            </w:tcBorders>
            <w:hideMark/>
          </w:tcPr>
          <w:p w:rsidR="00022475" w:rsidRPr="00745806" w:rsidRDefault="00022475" w:rsidP="00022475">
            <w:pPr>
              <w:contextualSpacing/>
              <w:jc w:val="center"/>
              <w:rPr>
                <w:rFonts w:ascii="Times New Roman" w:eastAsia="Times New Roman" w:hAnsi="Times New Roman"/>
                <w:bCs/>
                <w:color w:val="14407A" w:themeColor="text1"/>
                <w:kern w:val="24"/>
                <w:sz w:val="16"/>
                <w:szCs w:val="16"/>
                <w:lang w:eastAsia="ru-RU"/>
              </w:rPr>
            </w:pPr>
            <w:r>
              <w:rPr>
                <w:rFonts w:ascii="Times New Roman" w:hAnsi="Times New Roman"/>
                <w:b/>
              </w:rPr>
              <w:t>3</w:t>
            </w:r>
            <w:r w:rsidRPr="005141B7">
              <w:rPr>
                <w:rFonts w:ascii="Times New Roman" w:hAnsi="Times New Roman"/>
                <w:b/>
              </w:rPr>
              <w:t>0 баллов ×</w:t>
            </w:r>
            <w:r w:rsidRPr="005141B7">
              <w:rPr>
                <w:rFonts w:ascii="Times New Roman" w:hAnsi="Times New Roman"/>
                <w:b/>
                <w:lang w:val="kk-KZ"/>
              </w:rPr>
              <w:t xml:space="preserve"> </w:t>
            </w:r>
            <w:r w:rsidRPr="005141B7">
              <w:rPr>
                <w:rFonts w:ascii="Times New Roman" w:hAnsi="Times New Roman"/>
                <w:b/>
              </w:rPr>
              <w:t xml:space="preserve"> </w:t>
            </w:r>
            <w:r w:rsidRPr="005141B7">
              <w:rPr>
                <w:rFonts w:ascii="Times New Roman" w:hAnsi="Times New Roman"/>
                <w:b/>
                <w:lang w:val="en-US"/>
              </w:rPr>
              <w:t>I</w:t>
            </w:r>
            <w:r w:rsidRPr="005141B7">
              <w:rPr>
                <w:rFonts w:ascii="Times New Roman" w:hAnsi="Times New Roman"/>
                <w:b/>
                <w:vertAlign w:val="subscript"/>
              </w:rPr>
              <w:t>3.</w:t>
            </w:r>
            <w:r>
              <w:rPr>
                <w:rFonts w:ascii="Times New Roman" w:hAnsi="Times New Roman"/>
                <w:b/>
                <w:vertAlign w:val="subscript"/>
              </w:rPr>
              <w:t>8</w:t>
            </w:r>
          </w:p>
        </w:tc>
        <w:tc>
          <w:tcPr>
            <w:tcW w:w="1134"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hAnsi="Times New Roman"/>
              </w:rPr>
            </w:pPr>
            <w:r w:rsidRPr="00745806">
              <w:rPr>
                <w:rFonts w:ascii="Times New Roman" w:hAnsi="Times New Roman"/>
              </w:rPr>
              <w:t>Отчет ВУЗа</w:t>
            </w:r>
          </w:p>
        </w:tc>
        <w:tc>
          <w:tcPr>
            <w:tcW w:w="1276" w:type="dxa"/>
            <w:vMerge/>
            <w:tcBorders>
              <w:left w:val="single" w:sz="4" w:space="0" w:color="auto"/>
              <w:right w:val="single" w:sz="4" w:space="0" w:color="auto"/>
            </w:tcBorders>
            <w:vAlign w:val="center"/>
            <w:hideMark/>
          </w:tcPr>
          <w:p w:rsidR="00022475" w:rsidRPr="00745806" w:rsidRDefault="00022475" w:rsidP="00022475">
            <w:pPr>
              <w:rPr>
                <w:rFonts w:ascii="Times New Roman" w:hAnsi="Times New Roman"/>
              </w:rPr>
            </w:pPr>
          </w:p>
        </w:tc>
      </w:tr>
      <w:tr w:rsidR="00022475" w:rsidRPr="00745806" w:rsidTr="00022475">
        <w:trPr>
          <w:trHeight w:val="622"/>
          <w:jc w:val="center"/>
        </w:trPr>
        <w:tc>
          <w:tcPr>
            <w:tcW w:w="489"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rPr>
            </w:pPr>
          </w:p>
        </w:tc>
        <w:tc>
          <w:tcPr>
            <w:tcW w:w="1649" w:type="dxa"/>
            <w:vMerge/>
            <w:tcBorders>
              <w:left w:val="single" w:sz="8" w:space="0" w:color="000000"/>
              <w:right w:val="single" w:sz="8" w:space="0" w:color="000000"/>
            </w:tcBorders>
            <w:vAlign w:val="center"/>
          </w:tcPr>
          <w:p w:rsidR="00022475" w:rsidRPr="00745806" w:rsidRDefault="00022475" w:rsidP="00022475">
            <w:pPr>
              <w:rPr>
                <w:rFonts w:ascii="Times New Roman" w:eastAsia="Times New Roman" w:hAnsi="Times New Roman"/>
                <w:color w:val="14407A" w:themeColor="text1"/>
                <w:kern w:val="24"/>
              </w:rPr>
            </w:pPr>
          </w:p>
        </w:tc>
        <w:tc>
          <w:tcPr>
            <w:tcW w:w="1276" w:type="dxa"/>
            <w:vMerge/>
            <w:tcBorders>
              <w:left w:val="single" w:sz="8" w:space="0" w:color="000000"/>
              <w:right w:val="single" w:sz="8" w:space="0" w:color="000000"/>
            </w:tcBorders>
          </w:tcPr>
          <w:p w:rsidR="00022475" w:rsidRPr="00745806" w:rsidRDefault="00022475" w:rsidP="00022475">
            <w:pPr>
              <w:contextualSpacing/>
              <w:rPr>
                <w:rFonts w:ascii="Times New Roman" w:eastAsia="Times New Roman" w:hAnsi="Times New Roman"/>
                <w:color w:val="14407A" w:themeColor="text1"/>
                <w:kern w:val="24"/>
                <w:sz w:val="24"/>
                <w:szCs w:val="24"/>
                <w:lang w:eastAsia="ru-RU"/>
              </w:rPr>
            </w:pPr>
          </w:p>
        </w:tc>
        <w:tc>
          <w:tcPr>
            <w:tcW w:w="1985" w:type="dxa"/>
            <w:vMerge/>
            <w:tcBorders>
              <w:left w:val="single" w:sz="8" w:space="0" w:color="000000"/>
              <w:bottom w:val="single" w:sz="8" w:space="0" w:color="000000"/>
              <w:right w:val="single" w:sz="8" w:space="0" w:color="000000"/>
            </w:tcBorders>
          </w:tcPr>
          <w:p w:rsidR="00022475" w:rsidRPr="00745806" w:rsidRDefault="00022475" w:rsidP="00022475">
            <w:pPr>
              <w:contextualSpacing/>
              <w:rPr>
                <w:rFonts w:ascii="Times New Roman" w:eastAsia="Times New Roman" w:hAnsi="Times New Roman"/>
                <w:color w:val="14407A" w:themeColor="text1"/>
                <w:kern w:val="24"/>
                <w:sz w:val="24"/>
                <w:szCs w:val="24"/>
                <w:lang w:eastAsia="ru-RU"/>
              </w:rPr>
            </w:pPr>
          </w:p>
        </w:tc>
        <w:tc>
          <w:tcPr>
            <w:tcW w:w="425" w:type="dxa"/>
            <w:vMerge/>
            <w:tcBorders>
              <w:left w:val="single" w:sz="8" w:space="0" w:color="000000"/>
              <w:bottom w:val="single" w:sz="8" w:space="0" w:color="000000"/>
              <w:right w:val="single" w:sz="8" w:space="0" w:color="000000"/>
            </w:tcBorders>
          </w:tcPr>
          <w:p w:rsidR="00022475" w:rsidRPr="00745806" w:rsidRDefault="00022475" w:rsidP="00022475">
            <w:pPr>
              <w:contextualSpacing/>
              <w:jc w:val="center"/>
              <w:rPr>
                <w:rFonts w:ascii="Times New Roman" w:eastAsia="Times New Roman" w:hAnsi="Times New Roman"/>
                <w:color w:val="14407A" w:themeColor="text1"/>
                <w:kern w:val="24"/>
                <w:sz w:val="24"/>
                <w:szCs w:val="24"/>
                <w:lang w:eastAsia="ru-RU"/>
              </w:rPr>
            </w:pPr>
          </w:p>
        </w:tc>
        <w:tc>
          <w:tcPr>
            <w:tcW w:w="4536" w:type="dxa"/>
            <w:vMerge/>
            <w:tcBorders>
              <w:left w:val="single" w:sz="8" w:space="0" w:color="000000"/>
              <w:bottom w:val="single" w:sz="8" w:space="0" w:color="000000"/>
              <w:right w:val="single" w:sz="8" w:space="0" w:color="000000"/>
            </w:tcBorders>
          </w:tcPr>
          <w:p w:rsidR="00022475" w:rsidRPr="00745806" w:rsidRDefault="00022475" w:rsidP="00022475">
            <w:pPr>
              <w:contextualSpacing/>
              <w:rPr>
                <w:rFonts w:ascii="Times New Roman" w:eastAsia="Times New Roman" w:hAnsi="Times New Roman"/>
                <w:bCs/>
                <w:color w:val="14407A" w:themeColor="text1"/>
                <w:kern w:val="24"/>
                <w:sz w:val="16"/>
                <w:szCs w:val="16"/>
                <w:lang w:eastAsia="ru-RU"/>
              </w:rPr>
            </w:pPr>
          </w:p>
        </w:tc>
        <w:tc>
          <w:tcPr>
            <w:tcW w:w="2674" w:type="dxa"/>
            <w:tcBorders>
              <w:top w:val="single" w:sz="4" w:space="0" w:color="auto"/>
              <w:left w:val="single" w:sz="4" w:space="0" w:color="auto"/>
              <w:bottom w:val="single" w:sz="4" w:space="0" w:color="auto"/>
              <w:right w:val="single" w:sz="4" w:space="0" w:color="auto"/>
            </w:tcBorders>
          </w:tcPr>
          <w:p w:rsidR="00022475" w:rsidRPr="00E4580A" w:rsidRDefault="00022475" w:rsidP="00022475">
            <w:pPr>
              <w:jc w:val="both"/>
              <w:rPr>
                <w:rFonts w:ascii="Times New Roman" w:hAnsi="Times New Roman"/>
                <w:i/>
                <w:sz w:val="20"/>
                <w:szCs w:val="20"/>
              </w:rPr>
            </w:pPr>
            <w:r w:rsidRPr="00E4580A">
              <w:rPr>
                <w:rFonts w:ascii="Times New Roman" w:hAnsi="Times New Roman"/>
                <w:i/>
                <w:sz w:val="20"/>
                <w:szCs w:val="20"/>
              </w:rPr>
              <w:t xml:space="preserve">Пример расчета: </w:t>
            </w:r>
            <w:r w:rsidRPr="00E4580A">
              <w:rPr>
                <w:rFonts w:ascii="Times New Roman" w:hAnsi="Times New Roman"/>
                <w:i/>
                <w:sz w:val="20"/>
                <w:szCs w:val="20"/>
                <w:lang w:val="en-US"/>
              </w:rPr>
              <w:t>I</w:t>
            </w:r>
            <w:r>
              <w:rPr>
                <w:rFonts w:ascii="Times New Roman" w:hAnsi="Times New Roman"/>
                <w:i/>
                <w:sz w:val="20"/>
                <w:szCs w:val="20"/>
                <w:vertAlign w:val="subscript"/>
              </w:rPr>
              <w:t>3</w:t>
            </w:r>
            <w:r w:rsidRPr="00E4580A">
              <w:rPr>
                <w:rFonts w:ascii="Times New Roman" w:hAnsi="Times New Roman"/>
                <w:i/>
                <w:sz w:val="20"/>
                <w:szCs w:val="20"/>
                <w:vertAlign w:val="subscript"/>
              </w:rPr>
              <w:t>.</w:t>
            </w:r>
            <w:r>
              <w:rPr>
                <w:rFonts w:ascii="Times New Roman" w:hAnsi="Times New Roman"/>
                <w:i/>
                <w:sz w:val="20"/>
                <w:szCs w:val="20"/>
                <w:vertAlign w:val="subscript"/>
              </w:rPr>
              <w:t>8</w:t>
            </w:r>
            <w:r w:rsidRPr="00E4580A">
              <w:rPr>
                <w:rFonts w:ascii="Times New Roman" w:hAnsi="Times New Roman"/>
                <w:i/>
                <w:sz w:val="20"/>
                <w:szCs w:val="20"/>
              </w:rPr>
              <w:t>=</w:t>
            </w:r>
            <w:r>
              <w:rPr>
                <w:rFonts w:ascii="Times New Roman" w:hAnsi="Times New Roman"/>
                <w:i/>
                <w:sz w:val="20"/>
                <w:szCs w:val="20"/>
              </w:rPr>
              <w:t>1</w:t>
            </w:r>
            <w:r w:rsidRPr="00E4580A">
              <w:rPr>
                <w:rFonts w:ascii="Times New Roman" w:hAnsi="Times New Roman"/>
                <w:i/>
                <w:sz w:val="20"/>
                <w:szCs w:val="20"/>
              </w:rPr>
              <w:t>%</w:t>
            </w:r>
          </w:p>
          <w:p w:rsidR="00022475" w:rsidRPr="00745806" w:rsidRDefault="00022475" w:rsidP="00022475">
            <w:pPr>
              <w:jc w:val="both"/>
              <w:rPr>
                <w:rFonts w:ascii="Times New Roman" w:hAnsi="Times New Roman"/>
              </w:rPr>
            </w:pPr>
            <w:r>
              <w:rPr>
                <w:rFonts w:ascii="Times New Roman" w:hAnsi="Times New Roman"/>
                <w:i/>
                <w:sz w:val="20"/>
                <w:szCs w:val="20"/>
              </w:rPr>
              <w:t>30</w:t>
            </w:r>
            <w:r w:rsidRPr="00E4580A">
              <w:rPr>
                <w:rFonts w:ascii="Times New Roman" w:hAnsi="Times New Roman"/>
                <w:i/>
                <w:sz w:val="20"/>
                <w:szCs w:val="20"/>
              </w:rPr>
              <w:t xml:space="preserve"> ×</w:t>
            </w:r>
            <w:r w:rsidRPr="00E4580A">
              <w:rPr>
                <w:rFonts w:ascii="Times New Roman" w:hAnsi="Times New Roman"/>
                <w:i/>
                <w:sz w:val="20"/>
                <w:szCs w:val="20"/>
                <w:lang w:val="kk-KZ"/>
              </w:rPr>
              <w:t xml:space="preserve"> </w:t>
            </w:r>
            <w:r>
              <w:rPr>
                <w:rFonts w:ascii="Times New Roman" w:hAnsi="Times New Roman"/>
                <w:i/>
                <w:sz w:val="20"/>
                <w:szCs w:val="20"/>
                <w:lang w:val="kk-KZ"/>
              </w:rPr>
              <w:t>1</w:t>
            </w:r>
            <w:r w:rsidRPr="00E4580A">
              <w:rPr>
                <w:rFonts w:ascii="Times New Roman" w:hAnsi="Times New Roman"/>
                <w:i/>
                <w:sz w:val="20"/>
                <w:szCs w:val="20"/>
              </w:rPr>
              <w:t xml:space="preserve"> = </w:t>
            </w:r>
            <w:r>
              <w:rPr>
                <w:rFonts w:ascii="Times New Roman" w:hAnsi="Times New Roman"/>
                <w:i/>
                <w:sz w:val="20"/>
                <w:szCs w:val="20"/>
              </w:rPr>
              <w:t>30</w:t>
            </w:r>
            <w:r w:rsidRPr="00E4580A">
              <w:rPr>
                <w:rFonts w:ascii="Times New Roman" w:hAnsi="Times New Roman"/>
                <w:i/>
                <w:sz w:val="20"/>
                <w:szCs w:val="20"/>
              </w:rPr>
              <w:t xml:space="preserve"> баллов</w:t>
            </w:r>
          </w:p>
        </w:tc>
        <w:tc>
          <w:tcPr>
            <w:tcW w:w="1134"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rPr>
            </w:pPr>
          </w:p>
        </w:tc>
        <w:tc>
          <w:tcPr>
            <w:tcW w:w="1276" w:type="dxa"/>
            <w:vMerge/>
            <w:tcBorders>
              <w:left w:val="single" w:sz="4" w:space="0" w:color="auto"/>
              <w:right w:val="single" w:sz="4" w:space="0" w:color="auto"/>
            </w:tcBorders>
            <w:vAlign w:val="center"/>
          </w:tcPr>
          <w:p w:rsidR="00022475" w:rsidRPr="00745806" w:rsidRDefault="00022475" w:rsidP="00022475">
            <w:pPr>
              <w:rPr>
                <w:rFonts w:ascii="Times New Roman" w:hAnsi="Times New Roman"/>
              </w:rPr>
            </w:pPr>
          </w:p>
        </w:tc>
      </w:tr>
      <w:tr w:rsidR="00022475" w:rsidRPr="00745806" w:rsidTr="00022475">
        <w:trPr>
          <w:trHeight w:val="308"/>
          <w:jc w:val="center"/>
        </w:trPr>
        <w:tc>
          <w:tcPr>
            <w:tcW w:w="489" w:type="dxa"/>
            <w:vMerge w:val="restart"/>
            <w:tcBorders>
              <w:left w:val="single" w:sz="4" w:space="0" w:color="auto"/>
              <w:right w:val="single" w:sz="4" w:space="0" w:color="auto"/>
            </w:tcBorders>
          </w:tcPr>
          <w:p w:rsidR="00022475" w:rsidRPr="00745806" w:rsidRDefault="00022475" w:rsidP="00022475">
            <w:pPr>
              <w:jc w:val="both"/>
              <w:rPr>
                <w:rFonts w:ascii="Times New Roman" w:hAnsi="Times New Roman"/>
              </w:rPr>
            </w:pPr>
            <w:r>
              <w:rPr>
                <w:rFonts w:ascii="Times New Roman" w:hAnsi="Times New Roman"/>
              </w:rPr>
              <w:t>3.9</w:t>
            </w:r>
          </w:p>
        </w:tc>
        <w:tc>
          <w:tcPr>
            <w:tcW w:w="1649" w:type="dxa"/>
            <w:vMerge/>
            <w:tcBorders>
              <w:left w:val="single" w:sz="8" w:space="0" w:color="000000"/>
              <w:right w:val="single" w:sz="8" w:space="0" w:color="000000"/>
            </w:tcBorders>
            <w:vAlign w:val="center"/>
          </w:tcPr>
          <w:p w:rsidR="00022475" w:rsidRPr="00745806" w:rsidRDefault="00022475" w:rsidP="00022475">
            <w:pPr>
              <w:rPr>
                <w:rFonts w:ascii="Times New Roman" w:eastAsia="Times New Roman" w:hAnsi="Times New Roman"/>
                <w:color w:val="14407A" w:themeColor="text1"/>
                <w:kern w:val="24"/>
              </w:rPr>
            </w:pPr>
          </w:p>
        </w:tc>
        <w:tc>
          <w:tcPr>
            <w:tcW w:w="1276" w:type="dxa"/>
            <w:vMerge/>
            <w:tcBorders>
              <w:left w:val="single" w:sz="8" w:space="0" w:color="000000"/>
              <w:right w:val="single" w:sz="8" w:space="0" w:color="000000"/>
            </w:tcBorders>
          </w:tcPr>
          <w:p w:rsidR="00022475" w:rsidRPr="00745806" w:rsidRDefault="00022475" w:rsidP="00022475">
            <w:pPr>
              <w:contextualSpacing/>
              <w:rPr>
                <w:rFonts w:ascii="Times New Roman" w:eastAsia="Times New Roman" w:hAnsi="Times New Roman"/>
                <w:color w:val="14407A" w:themeColor="text1"/>
                <w:kern w:val="24"/>
                <w:sz w:val="24"/>
                <w:szCs w:val="24"/>
                <w:lang w:eastAsia="ru-RU"/>
              </w:rPr>
            </w:pPr>
          </w:p>
        </w:tc>
        <w:tc>
          <w:tcPr>
            <w:tcW w:w="1985" w:type="dxa"/>
            <w:vMerge w:val="restart"/>
            <w:tcBorders>
              <w:left w:val="single" w:sz="8" w:space="0" w:color="000000"/>
              <w:right w:val="single" w:sz="8" w:space="0" w:color="000000"/>
            </w:tcBorders>
          </w:tcPr>
          <w:p w:rsidR="00022475" w:rsidRPr="00745806" w:rsidRDefault="00022475" w:rsidP="00022475">
            <w:pPr>
              <w:contextualSpacing/>
              <w:rPr>
                <w:rFonts w:ascii="Times New Roman" w:eastAsia="Times New Roman" w:hAnsi="Times New Roman"/>
                <w:color w:val="14407A" w:themeColor="text1"/>
                <w:kern w:val="24"/>
                <w:sz w:val="24"/>
                <w:szCs w:val="24"/>
                <w:lang w:eastAsia="ru-RU"/>
              </w:rPr>
            </w:pPr>
            <w:r>
              <w:rPr>
                <w:rFonts w:ascii="Times New Roman" w:eastAsia="Times New Roman" w:hAnsi="Times New Roman"/>
                <w:color w:val="14407A" w:themeColor="text1"/>
                <w:kern w:val="24"/>
                <w:sz w:val="24"/>
                <w:szCs w:val="24"/>
                <w:lang w:eastAsia="ru-RU"/>
              </w:rPr>
              <w:t xml:space="preserve">входящая академическая </w:t>
            </w:r>
            <w:r>
              <w:rPr>
                <w:rFonts w:ascii="Times New Roman" w:eastAsia="Times New Roman" w:hAnsi="Times New Roman"/>
                <w:color w:val="14407A" w:themeColor="text1"/>
                <w:kern w:val="24"/>
                <w:sz w:val="24"/>
                <w:szCs w:val="24"/>
                <w:lang w:eastAsia="ru-RU"/>
              </w:rPr>
              <w:lastRenderedPageBreak/>
              <w:t xml:space="preserve">мобильность </w:t>
            </w:r>
            <w:r>
              <w:rPr>
                <w:rFonts w:ascii="Times New Roman" w:eastAsia="Times New Roman" w:hAnsi="Times New Roman"/>
                <w:bCs/>
                <w:color w:val="14407A" w:themeColor="text1"/>
                <w:kern w:val="24"/>
              </w:rPr>
              <w:t>(</w:t>
            </w:r>
            <w:r w:rsidRPr="00E4580A">
              <w:rPr>
                <w:rFonts w:ascii="Times New Roman" w:hAnsi="Times New Roman"/>
                <w:b/>
                <w:lang w:val="en-US"/>
              </w:rPr>
              <w:t>I</w:t>
            </w:r>
            <w:r>
              <w:rPr>
                <w:rFonts w:ascii="Times New Roman" w:hAnsi="Times New Roman"/>
                <w:b/>
                <w:vertAlign w:val="subscript"/>
              </w:rPr>
              <w:t>3</w:t>
            </w:r>
            <w:r w:rsidRPr="00E4580A">
              <w:rPr>
                <w:rFonts w:ascii="Times New Roman" w:hAnsi="Times New Roman"/>
                <w:b/>
                <w:vertAlign w:val="subscript"/>
              </w:rPr>
              <w:t>.</w:t>
            </w:r>
            <w:r>
              <w:rPr>
                <w:rFonts w:ascii="Times New Roman" w:hAnsi="Times New Roman"/>
                <w:b/>
                <w:vertAlign w:val="subscript"/>
              </w:rPr>
              <w:t>9</w:t>
            </w:r>
            <w:r>
              <w:rPr>
                <w:rFonts w:ascii="Times New Roman" w:hAnsi="Times New Roman"/>
              </w:rPr>
              <w:t>)</w:t>
            </w:r>
          </w:p>
        </w:tc>
        <w:tc>
          <w:tcPr>
            <w:tcW w:w="425" w:type="dxa"/>
            <w:vMerge w:val="restart"/>
            <w:tcBorders>
              <w:left w:val="single" w:sz="8" w:space="0" w:color="000000"/>
              <w:right w:val="single" w:sz="8" w:space="0" w:color="000000"/>
            </w:tcBorders>
          </w:tcPr>
          <w:p w:rsidR="00022475" w:rsidRPr="00745806" w:rsidRDefault="00022475" w:rsidP="00022475">
            <w:pPr>
              <w:contextualSpacing/>
              <w:jc w:val="center"/>
              <w:rPr>
                <w:rFonts w:ascii="Times New Roman" w:eastAsia="Times New Roman" w:hAnsi="Times New Roman"/>
                <w:color w:val="14407A" w:themeColor="text1"/>
                <w:kern w:val="24"/>
                <w:sz w:val="24"/>
                <w:szCs w:val="24"/>
              </w:rPr>
            </w:pPr>
            <w:r w:rsidRPr="00745806">
              <w:rPr>
                <w:rFonts w:ascii="Times New Roman" w:eastAsia="Times New Roman" w:hAnsi="Times New Roman"/>
                <w:color w:val="14407A" w:themeColor="text1"/>
                <w:kern w:val="24"/>
                <w:sz w:val="24"/>
                <w:szCs w:val="24"/>
                <w:lang w:eastAsia="ru-RU"/>
              </w:rPr>
              <w:lastRenderedPageBreak/>
              <w:t>%</w:t>
            </w:r>
          </w:p>
        </w:tc>
        <w:tc>
          <w:tcPr>
            <w:tcW w:w="4536" w:type="dxa"/>
            <w:vMerge w:val="restart"/>
            <w:tcBorders>
              <w:left w:val="single" w:sz="8" w:space="0" w:color="000000"/>
              <w:right w:val="single" w:sz="8" w:space="0" w:color="000000"/>
            </w:tcBorders>
          </w:tcPr>
          <w:p w:rsidR="00022475" w:rsidRPr="00745806" w:rsidRDefault="00022475" w:rsidP="00022475">
            <w:pPr>
              <w:contextualSpacing/>
              <w:rPr>
                <w:rFonts w:ascii="Times New Roman" w:eastAsia="Times New Roman" w:hAnsi="Times New Roman"/>
                <w:bCs/>
                <w:color w:val="14407A" w:themeColor="text1"/>
                <w:kern w:val="24"/>
                <w:sz w:val="16"/>
                <w:szCs w:val="16"/>
              </w:rPr>
            </w:pPr>
            <w:r w:rsidRPr="00745806">
              <w:rPr>
                <w:rFonts w:ascii="Times New Roman" w:eastAsia="Times New Roman" w:hAnsi="Times New Roman"/>
                <w:bCs/>
                <w:color w:val="14407A" w:themeColor="text1"/>
                <w:kern w:val="24"/>
                <w:sz w:val="16"/>
                <w:szCs w:val="16"/>
                <w:lang w:eastAsia="ru-RU"/>
              </w:rPr>
              <w:t>[Численность обучающихся (</w:t>
            </w:r>
            <w:r w:rsidRPr="00745806">
              <w:rPr>
                <w:rFonts w:ascii="Times New Roman" w:eastAsia="Times New Roman" w:hAnsi="Times New Roman"/>
                <w:color w:val="14407A" w:themeColor="text1"/>
                <w:kern w:val="24"/>
                <w:sz w:val="16"/>
                <w:szCs w:val="16"/>
                <w:lang w:eastAsia="ru-RU"/>
              </w:rPr>
              <w:t xml:space="preserve">студентов, интернов, магистрантов, докторантов, резидентов), </w:t>
            </w:r>
            <w:r>
              <w:rPr>
                <w:rFonts w:ascii="Times New Roman" w:eastAsia="Times New Roman" w:hAnsi="Times New Roman"/>
                <w:color w:val="14407A" w:themeColor="text1"/>
                <w:kern w:val="24"/>
                <w:sz w:val="16"/>
                <w:szCs w:val="16"/>
                <w:lang w:eastAsia="ru-RU"/>
              </w:rPr>
              <w:t>приезжающих в ВУЗ по</w:t>
            </w:r>
            <w:r w:rsidRPr="00745806">
              <w:rPr>
                <w:rFonts w:ascii="Times New Roman" w:eastAsia="Times New Roman" w:hAnsi="Times New Roman"/>
                <w:color w:val="14407A" w:themeColor="text1"/>
                <w:kern w:val="24"/>
                <w:sz w:val="16"/>
                <w:szCs w:val="16"/>
                <w:lang w:eastAsia="ru-RU"/>
              </w:rPr>
              <w:t xml:space="preserve"> программа</w:t>
            </w:r>
            <w:r>
              <w:rPr>
                <w:rFonts w:ascii="Times New Roman" w:eastAsia="Times New Roman" w:hAnsi="Times New Roman"/>
                <w:color w:val="14407A" w:themeColor="text1"/>
                <w:kern w:val="24"/>
                <w:sz w:val="16"/>
                <w:szCs w:val="16"/>
                <w:lang w:eastAsia="ru-RU"/>
              </w:rPr>
              <w:t>м академической мобильности из</w:t>
            </w:r>
            <w:r w:rsidRPr="00745806">
              <w:rPr>
                <w:rFonts w:ascii="Times New Roman" w:eastAsia="Times New Roman" w:hAnsi="Times New Roman"/>
                <w:color w:val="14407A" w:themeColor="text1"/>
                <w:kern w:val="24"/>
                <w:sz w:val="16"/>
                <w:szCs w:val="16"/>
                <w:lang w:eastAsia="ru-RU"/>
              </w:rPr>
              <w:t xml:space="preserve"> ВУЗх </w:t>
            </w:r>
            <w:r>
              <w:rPr>
                <w:rFonts w:ascii="Times New Roman" w:eastAsia="Times New Roman" w:hAnsi="Times New Roman"/>
                <w:color w:val="14407A" w:themeColor="text1"/>
                <w:kern w:val="24"/>
                <w:sz w:val="16"/>
                <w:szCs w:val="16"/>
                <w:lang w:eastAsia="ru-RU"/>
              </w:rPr>
              <w:t>дальнего</w:t>
            </w:r>
            <w:r w:rsidRPr="00745806">
              <w:rPr>
                <w:rFonts w:ascii="Times New Roman" w:eastAsia="Times New Roman" w:hAnsi="Times New Roman"/>
                <w:color w:val="14407A" w:themeColor="text1"/>
                <w:kern w:val="24"/>
                <w:sz w:val="16"/>
                <w:szCs w:val="16"/>
                <w:lang w:eastAsia="ru-RU"/>
              </w:rPr>
              <w:t xml:space="preserve"> зарубежья в </w:t>
            </w:r>
            <w:r>
              <w:rPr>
                <w:rFonts w:ascii="Times New Roman" w:eastAsia="Times New Roman" w:hAnsi="Times New Roman"/>
                <w:color w:val="14407A" w:themeColor="text1"/>
                <w:kern w:val="24"/>
                <w:sz w:val="16"/>
                <w:szCs w:val="16"/>
                <w:lang w:eastAsia="ru-RU"/>
              </w:rPr>
              <w:t xml:space="preserve">учебном </w:t>
            </w:r>
            <w:r w:rsidRPr="00745806">
              <w:rPr>
                <w:rFonts w:ascii="Times New Roman" w:eastAsia="Times New Roman" w:hAnsi="Times New Roman"/>
                <w:color w:val="14407A" w:themeColor="text1"/>
                <w:kern w:val="24"/>
                <w:sz w:val="16"/>
                <w:szCs w:val="16"/>
                <w:lang w:eastAsia="ru-RU"/>
              </w:rPr>
              <w:t xml:space="preserve">году, по итогам которого подводится </w:t>
            </w:r>
            <w:r w:rsidRPr="00745806">
              <w:rPr>
                <w:rFonts w:ascii="Times New Roman" w:eastAsia="Times New Roman" w:hAnsi="Times New Roman"/>
                <w:color w:val="14407A" w:themeColor="text1"/>
                <w:kern w:val="24"/>
                <w:sz w:val="16"/>
                <w:szCs w:val="16"/>
                <w:lang w:eastAsia="ru-RU"/>
              </w:rPr>
              <w:lastRenderedPageBreak/>
              <w:t>рейтинг</w:t>
            </w:r>
            <w:r w:rsidRPr="00745806">
              <w:rPr>
                <w:rFonts w:ascii="Times New Roman" w:eastAsia="Times New Roman" w:hAnsi="Times New Roman"/>
                <w:bCs/>
                <w:color w:val="14407A" w:themeColor="text1"/>
                <w:kern w:val="24"/>
                <w:sz w:val="16"/>
                <w:szCs w:val="16"/>
                <w:lang w:eastAsia="ru-RU"/>
              </w:rPr>
              <w:t>] / [</w:t>
            </w:r>
            <w:r>
              <w:rPr>
                <w:rFonts w:ascii="Times New Roman" w:eastAsia="Times New Roman" w:hAnsi="Times New Roman"/>
                <w:bCs/>
                <w:color w:val="14407A" w:themeColor="text1"/>
                <w:kern w:val="24"/>
                <w:sz w:val="16"/>
                <w:szCs w:val="16"/>
                <w:lang w:eastAsia="ru-RU"/>
              </w:rPr>
              <w:t>Ч</w:t>
            </w:r>
            <w:r w:rsidRPr="00745806">
              <w:rPr>
                <w:rFonts w:ascii="Times New Roman" w:eastAsia="Times New Roman" w:hAnsi="Times New Roman"/>
                <w:bCs/>
                <w:color w:val="14407A" w:themeColor="text1"/>
                <w:kern w:val="24"/>
                <w:sz w:val="16"/>
                <w:szCs w:val="16"/>
                <w:lang w:eastAsia="ru-RU"/>
              </w:rPr>
              <w:t>исленность обучающихся (</w:t>
            </w:r>
            <w:r w:rsidRPr="00745806">
              <w:rPr>
                <w:rFonts w:ascii="Times New Roman" w:eastAsia="Times New Roman" w:hAnsi="Times New Roman"/>
                <w:color w:val="14407A" w:themeColor="text1"/>
                <w:kern w:val="24"/>
                <w:sz w:val="16"/>
                <w:szCs w:val="16"/>
                <w:lang w:eastAsia="ru-RU"/>
              </w:rPr>
              <w:t>студентов, интернов, магистрантов, докторантов, резидентов)</w:t>
            </w:r>
            <w:r w:rsidRPr="00745806">
              <w:rPr>
                <w:rFonts w:ascii="Times New Roman" w:eastAsia="Times New Roman" w:hAnsi="Times New Roman"/>
                <w:bCs/>
                <w:color w:val="14407A" w:themeColor="text1"/>
                <w:kern w:val="24"/>
                <w:sz w:val="16"/>
                <w:szCs w:val="16"/>
                <w:lang w:eastAsia="ru-RU"/>
              </w:rPr>
              <w:t xml:space="preserve"> по состоянию на конец </w:t>
            </w:r>
            <w:r>
              <w:rPr>
                <w:rFonts w:ascii="Times New Roman" w:eastAsia="Times New Roman" w:hAnsi="Times New Roman"/>
                <w:bCs/>
                <w:color w:val="14407A" w:themeColor="text1"/>
                <w:kern w:val="24"/>
                <w:sz w:val="16"/>
                <w:szCs w:val="16"/>
                <w:lang w:eastAsia="ru-RU"/>
              </w:rPr>
              <w:t xml:space="preserve">учебного </w:t>
            </w:r>
            <w:r w:rsidRPr="00745806">
              <w:rPr>
                <w:rFonts w:ascii="Times New Roman" w:eastAsia="Times New Roman" w:hAnsi="Times New Roman"/>
                <w:color w:val="14407A" w:themeColor="text1"/>
                <w:kern w:val="24"/>
                <w:sz w:val="16"/>
                <w:szCs w:val="16"/>
                <w:lang w:eastAsia="ru-RU"/>
              </w:rPr>
              <w:t>года, по итогам которого подводится рейтинг</w:t>
            </w:r>
            <w:r w:rsidRPr="00745806">
              <w:rPr>
                <w:rFonts w:ascii="Times New Roman" w:eastAsia="Times New Roman" w:hAnsi="Times New Roman"/>
                <w:bCs/>
                <w:color w:val="14407A" w:themeColor="text1"/>
                <w:kern w:val="24"/>
                <w:sz w:val="16"/>
                <w:szCs w:val="16"/>
                <w:lang w:eastAsia="ru-RU"/>
              </w:rPr>
              <w:t>]</w:t>
            </w:r>
            <w:r w:rsidRPr="00745806">
              <w:rPr>
                <w:rFonts w:ascii="Times New Roman" w:eastAsia="Times New Roman" w:hAnsi="Times New Roman"/>
                <w:bCs/>
                <w:color w:val="14407A" w:themeColor="text1"/>
                <w:kern w:val="24"/>
                <w:sz w:val="16"/>
                <w:szCs w:val="16"/>
                <w:lang w:val="kk-KZ" w:eastAsia="ru-RU"/>
              </w:rPr>
              <w:t xml:space="preserve"> </w:t>
            </w:r>
            <w:r w:rsidRPr="00745806">
              <w:rPr>
                <w:rFonts w:ascii="Times New Roman" w:eastAsia="Times New Roman" w:hAnsi="Times New Roman"/>
                <w:bCs/>
                <w:color w:val="14407A" w:themeColor="text1"/>
                <w:kern w:val="24"/>
                <w:sz w:val="16"/>
                <w:szCs w:val="16"/>
                <w:lang w:eastAsia="ru-RU"/>
              </w:rPr>
              <w:t>× 100</w:t>
            </w:r>
          </w:p>
        </w:tc>
        <w:tc>
          <w:tcPr>
            <w:tcW w:w="2674" w:type="dxa"/>
            <w:tcBorders>
              <w:top w:val="single" w:sz="4" w:space="0" w:color="auto"/>
              <w:left w:val="single" w:sz="4" w:space="0" w:color="auto"/>
              <w:bottom w:val="single" w:sz="4" w:space="0" w:color="auto"/>
              <w:right w:val="single" w:sz="4" w:space="0" w:color="auto"/>
            </w:tcBorders>
          </w:tcPr>
          <w:p w:rsidR="00022475" w:rsidRPr="00745806" w:rsidRDefault="00022475" w:rsidP="00022475">
            <w:pPr>
              <w:contextualSpacing/>
              <w:jc w:val="center"/>
              <w:rPr>
                <w:rFonts w:ascii="Times New Roman" w:eastAsia="Times New Roman" w:hAnsi="Times New Roman"/>
                <w:bCs/>
                <w:color w:val="14407A" w:themeColor="text1"/>
                <w:kern w:val="24"/>
                <w:sz w:val="16"/>
                <w:szCs w:val="16"/>
                <w:lang w:eastAsia="ru-RU"/>
              </w:rPr>
            </w:pPr>
            <w:r>
              <w:rPr>
                <w:rFonts w:ascii="Times New Roman" w:hAnsi="Times New Roman"/>
                <w:b/>
              </w:rPr>
              <w:lastRenderedPageBreak/>
              <w:t>3</w:t>
            </w:r>
            <w:r w:rsidRPr="005141B7">
              <w:rPr>
                <w:rFonts w:ascii="Times New Roman" w:hAnsi="Times New Roman"/>
                <w:b/>
              </w:rPr>
              <w:t>0 баллов ×</w:t>
            </w:r>
            <w:r w:rsidRPr="005141B7">
              <w:rPr>
                <w:rFonts w:ascii="Times New Roman" w:hAnsi="Times New Roman"/>
                <w:b/>
                <w:lang w:val="kk-KZ"/>
              </w:rPr>
              <w:t xml:space="preserve"> </w:t>
            </w:r>
            <w:r w:rsidRPr="005141B7">
              <w:rPr>
                <w:rFonts w:ascii="Times New Roman" w:hAnsi="Times New Roman"/>
                <w:b/>
              </w:rPr>
              <w:t xml:space="preserve"> </w:t>
            </w:r>
            <w:r w:rsidRPr="005141B7">
              <w:rPr>
                <w:rFonts w:ascii="Times New Roman" w:hAnsi="Times New Roman"/>
                <w:b/>
                <w:lang w:val="en-US"/>
              </w:rPr>
              <w:t>I</w:t>
            </w:r>
            <w:r w:rsidRPr="005141B7">
              <w:rPr>
                <w:rFonts w:ascii="Times New Roman" w:hAnsi="Times New Roman"/>
                <w:b/>
                <w:vertAlign w:val="subscript"/>
              </w:rPr>
              <w:t>3.</w:t>
            </w:r>
            <w:r>
              <w:rPr>
                <w:rFonts w:ascii="Times New Roman" w:hAnsi="Times New Roman"/>
                <w:b/>
                <w:vertAlign w:val="subscript"/>
              </w:rPr>
              <w:t>9</w:t>
            </w:r>
          </w:p>
        </w:tc>
        <w:tc>
          <w:tcPr>
            <w:tcW w:w="1134" w:type="dxa"/>
            <w:vMerge w:val="restart"/>
            <w:tcBorders>
              <w:left w:val="single" w:sz="4" w:space="0" w:color="auto"/>
              <w:right w:val="single" w:sz="4" w:space="0" w:color="auto"/>
            </w:tcBorders>
          </w:tcPr>
          <w:p w:rsidR="00022475" w:rsidRPr="00745806" w:rsidRDefault="00022475" w:rsidP="00022475">
            <w:pPr>
              <w:jc w:val="both"/>
              <w:rPr>
                <w:rFonts w:ascii="Times New Roman" w:hAnsi="Times New Roman"/>
              </w:rPr>
            </w:pPr>
            <w:r w:rsidRPr="00745806">
              <w:rPr>
                <w:rFonts w:ascii="Times New Roman" w:hAnsi="Times New Roman"/>
              </w:rPr>
              <w:t>Отчет ВУЗа</w:t>
            </w:r>
          </w:p>
        </w:tc>
        <w:tc>
          <w:tcPr>
            <w:tcW w:w="1276" w:type="dxa"/>
            <w:vMerge/>
            <w:tcBorders>
              <w:left w:val="single" w:sz="4" w:space="0" w:color="auto"/>
              <w:right w:val="single" w:sz="4" w:space="0" w:color="auto"/>
            </w:tcBorders>
            <w:vAlign w:val="center"/>
          </w:tcPr>
          <w:p w:rsidR="00022475" w:rsidRPr="00745806" w:rsidRDefault="00022475" w:rsidP="00022475">
            <w:pPr>
              <w:rPr>
                <w:rFonts w:ascii="Times New Roman" w:hAnsi="Times New Roman"/>
              </w:rPr>
            </w:pPr>
          </w:p>
        </w:tc>
      </w:tr>
      <w:tr w:rsidR="00022475" w:rsidRPr="00745806" w:rsidTr="00022475">
        <w:trPr>
          <w:trHeight w:val="307"/>
          <w:jc w:val="center"/>
        </w:trPr>
        <w:tc>
          <w:tcPr>
            <w:tcW w:w="489"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rPr>
            </w:pPr>
          </w:p>
        </w:tc>
        <w:tc>
          <w:tcPr>
            <w:tcW w:w="1649" w:type="dxa"/>
            <w:vMerge/>
            <w:tcBorders>
              <w:left w:val="single" w:sz="8" w:space="0" w:color="000000"/>
              <w:bottom w:val="single" w:sz="8" w:space="0" w:color="000000"/>
              <w:right w:val="single" w:sz="8" w:space="0" w:color="000000"/>
            </w:tcBorders>
            <w:vAlign w:val="center"/>
          </w:tcPr>
          <w:p w:rsidR="00022475" w:rsidRPr="00745806" w:rsidRDefault="00022475" w:rsidP="00022475">
            <w:pPr>
              <w:rPr>
                <w:rFonts w:ascii="Times New Roman" w:eastAsia="Times New Roman" w:hAnsi="Times New Roman"/>
                <w:color w:val="14407A" w:themeColor="text1"/>
                <w:kern w:val="24"/>
              </w:rPr>
            </w:pPr>
          </w:p>
        </w:tc>
        <w:tc>
          <w:tcPr>
            <w:tcW w:w="1276" w:type="dxa"/>
            <w:vMerge/>
            <w:tcBorders>
              <w:left w:val="single" w:sz="8" w:space="0" w:color="000000"/>
              <w:bottom w:val="single" w:sz="8" w:space="0" w:color="000000"/>
              <w:right w:val="single" w:sz="8" w:space="0" w:color="000000"/>
            </w:tcBorders>
          </w:tcPr>
          <w:p w:rsidR="00022475" w:rsidRPr="00745806" w:rsidRDefault="00022475" w:rsidP="00022475">
            <w:pPr>
              <w:contextualSpacing/>
              <w:rPr>
                <w:rFonts w:ascii="Times New Roman" w:eastAsia="Times New Roman" w:hAnsi="Times New Roman"/>
                <w:color w:val="14407A" w:themeColor="text1"/>
                <w:kern w:val="24"/>
                <w:sz w:val="24"/>
                <w:szCs w:val="24"/>
                <w:lang w:eastAsia="ru-RU"/>
              </w:rPr>
            </w:pPr>
          </w:p>
        </w:tc>
        <w:tc>
          <w:tcPr>
            <w:tcW w:w="1985" w:type="dxa"/>
            <w:vMerge/>
            <w:tcBorders>
              <w:left w:val="single" w:sz="8" w:space="0" w:color="000000"/>
              <w:bottom w:val="single" w:sz="8" w:space="0" w:color="000000"/>
              <w:right w:val="single" w:sz="8" w:space="0" w:color="000000"/>
            </w:tcBorders>
          </w:tcPr>
          <w:p w:rsidR="00022475" w:rsidRPr="00745806" w:rsidRDefault="00022475" w:rsidP="00022475">
            <w:pPr>
              <w:contextualSpacing/>
              <w:rPr>
                <w:rFonts w:ascii="Times New Roman" w:eastAsia="Times New Roman" w:hAnsi="Times New Roman"/>
                <w:color w:val="14407A" w:themeColor="text1"/>
                <w:kern w:val="24"/>
                <w:sz w:val="24"/>
                <w:szCs w:val="24"/>
                <w:lang w:eastAsia="ru-RU"/>
              </w:rPr>
            </w:pPr>
          </w:p>
        </w:tc>
        <w:tc>
          <w:tcPr>
            <w:tcW w:w="425" w:type="dxa"/>
            <w:vMerge/>
            <w:tcBorders>
              <w:left w:val="single" w:sz="8" w:space="0" w:color="000000"/>
              <w:bottom w:val="single" w:sz="8" w:space="0" w:color="000000"/>
              <w:right w:val="single" w:sz="8" w:space="0" w:color="000000"/>
            </w:tcBorders>
          </w:tcPr>
          <w:p w:rsidR="00022475" w:rsidRPr="00745806" w:rsidRDefault="00022475" w:rsidP="00022475">
            <w:pPr>
              <w:contextualSpacing/>
              <w:jc w:val="center"/>
              <w:rPr>
                <w:rFonts w:ascii="Times New Roman" w:eastAsia="Times New Roman" w:hAnsi="Times New Roman"/>
                <w:color w:val="14407A" w:themeColor="text1"/>
                <w:kern w:val="24"/>
                <w:sz w:val="24"/>
                <w:szCs w:val="24"/>
                <w:lang w:eastAsia="ru-RU"/>
              </w:rPr>
            </w:pPr>
          </w:p>
        </w:tc>
        <w:tc>
          <w:tcPr>
            <w:tcW w:w="4536" w:type="dxa"/>
            <w:vMerge/>
            <w:tcBorders>
              <w:left w:val="single" w:sz="8" w:space="0" w:color="000000"/>
              <w:bottom w:val="single" w:sz="8" w:space="0" w:color="000000"/>
              <w:right w:val="single" w:sz="8" w:space="0" w:color="000000"/>
            </w:tcBorders>
          </w:tcPr>
          <w:p w:rsidR="00022475" w:rsidRPr="00745806" w:rsidRDefault="00022475" w:rsidP="00022475">
            <w:pPr>
              <w:contextualSpacing/>
              <w:rPr>
                <w:rFonts w:ascii="Times New Roman" w:eastAsia="Times New Roman" w:hAnsi="Times New Roman"/>
                <w:bCs/>
                <w:color w:val="14407A" w:themeColor="text1"/>
                <w:kern w:val="24"/>
                <w:sz w:val="16"/>
                <w:szCs w:val="16"/>
                <w:lang w:eastAsia="ru-RU"/>
              </w:rPr>
            </w:pPr>
          </w:p>
        </w:tc>
        <w:tc>
          <w:tcPr>
            <w:tcW w:w="2674" w:type="dxa"/>
            <w:tcBorders>
              <w:top w:val="single" w:sz="4" w:space="0" w:color="auto"/>
              <w:left w:val="single" w:sz="4" w:space="0" w:color="auto"/>
              <w:bottom w:val="single" w:sz="4" w:space="0" w:color="auto"/>
              <w:right w:val="single" w:sz="4" w:space="0" w:color="auto"/>
            </w:tcBorders>
          </w:tcPr>
          <w:p w:rsidR="00022475" w:rsidRPr="00E4580A" w:rsidRDefault="00022475" w:rsidP="00022475">
            <w:pPr>
              <w:jc w:val="both"/>
              <w:rPr>
                <w:rFonts w:ascii="Times New Roman" w:hAnsi="Times New Roman"/>
                <w:i/>
                <w:sz w:val="20"/>
                <w:szCs w:val="20"/>
              </w:rPr>
            </w:pPr>
            <w:r w:rsidRPr="00E4580A">
              <w:rPr>
                <w:rFonts w:ascii="Times New Roman" w:hAnsi="Times New Roman"/>
                <w:i/>
                <w:sz w:val="20"/>
                <w:szCs w:val="20"/>
              </w:rPr>
              <w:t xml:space="preserve">Пример расчета: </w:t>
            </w:r>
            <w:r w:rsidRPr="00E4580A">
              <w:rPr>
                <w:rFonts w:ascii="Times New Roman" w:hAnsi="Times New Roman"/>
                <w:i/>
                <w:sz w:val="20"/>
                <w:szCs w:val="20"/>
                <w:lang w:val="en-US"/>
              </w:rPr>
              <w:t>I</w:t>
            </w:r>
            <w:r>
              <w:rPr>
                <w:rFonts w:ascii="Times New Roman" w:hAnsi="Times New Roman"/>
                <w:i/>
                <w:sz w:val="20"/>
                <w:szCs w:val="20"/>
                <w:vertAlign w:val="subscript"/>
              </w:rPr>
              <w:t>3</w:t>
            </w:r>
            <w:r w:rsidRPr="00E4580A">
              <w:rPr>
                <w:rFonts w:ascii="Times New Roman" w:hAnsi="Times New Roman"/>
                <w:i/>
                <w:sz w:val="20"/>
                <w:szCs w:val="20"/>
                <w:vertAlign w:val="subscript"/>
              </w:rPr>
              <w:t>.</w:t>
            </w:r>
            <w:r>
              <w:rPr>
                <w:rFonts w:ascii="Times New Roman" w:hAnsi="Times New Roman"/>
                <w:i/>
                <w:sz w:val="20"/>
                <w:szCs w:val="20"/>
                <w:vertAlign w:val="subscript"/>
              </w:rPr>
              <w:t>9</w:t>
            </w:r>
            <w:r w:rsidRPr="00E4580A">
              <w:rPr>
                <w:rFonts w:ascii="Times New Roman" w:hAnsi="Times New Roman"/>
                <w:i/>
                <w:sz w:val="20"/>
                <w:szCs w:val="20"/>
              </w:rPr>
              <w:t>=</w:t>
            </w:r>
            <w:r>
              <w:rPr>
                <w:rFonts w:ascii="Times New Roman" w:hAnsi="Times New Roman"/>
                <w:i/>
                <w:sz w:val="20"/>
                <w:szCs w:val="20"/>
              </w:rPr>
              <w:t>1</w:t>
            </w:r>
            <w:r w:rsidRPr="00E4580A">
              <w:rPr>
                <w:rFonts w:ascii="Times New Roman" w:hAnsi="Times New Roman"/>
                <w:i/>
                <w:sz w:val="20"/>
                <w:szCs w:val="20"/>
              </w:rPr>
              <w:t>%</w:t>
            </w:r>
          </w:p>
          <w:p w:rsidR="00022475" w:rsidRPr="00745806" w:rsidRDefault="00022475" w:rsidP="00022475">
            <w:pPr>
              <w:jc w:val="both"/>
              <w:rPr>
                <w:rFonts w:ascii="Times New Roman" w:hAnsi="Times New Roman"/>
              </w:rPr>
            </w:pPr>
            <w:r>
              <w:rPr>
                <w:rFonts w:ascii="Times New Roman" w:hAnsi="Times New Roman"/>
                <w:i/>
                <w:sz w:val="20"/>
                <w:szCs w:val="20"/>
              </w:rPr>
              <w:t>30</w:t>
            </w:r>
            <w:r w:rsidRPr="00E4580A">
              <w:rPr>
                <w:rFonts w:ascii="Times New Roman" w:hAnsi="Times New Roman"/>
                <w:i/>
                <w:sz w:val="20"/>
                <w:szCs w:val="20"/>
              </w:rPr>
              <w:t xml:space="preserve"> ×</w:t>
            </w:r>
            <w:r w:rsidRPr="00E4580A">
              <w:rPr>
                <w:rFonts w:ascii="Times New Roman" w:hAnsi="Times New Roman"/>
                <w:i/>
                <w:sz w:val="20"/>
                <w:szCs w:val="20"/>
                <w:lang w:val="kk-KZ"/>
              </w:rPr>
              <w:t xml:space="preserve"> </w:t>
            </w:r>
            <w:r>
              <w:rPr>
                <w:rFonts w:ascii="Times New Roman" w:hAnsi="Times New Roman"/>
                <w:i/>
                <w:sz w:val="20"/>
                <w:szCs w:val="20"/>
                <w:lang w:val="kk-KZ"/>
              </w:rPr>
              <w:t>1</w:t>
            </w:r>
            <w:r w:rsidRPr="00E4580A">
              <w:rPr>
                <w:rFonts w:ascii="Times New Roman" w:hAnsi="Times New Roman"/>
                <w:i/>
                <w:sz w:val="20"/>
                <w:szCs w:val="20"/>
              </w:rPr>
              <w:t xml:space="preserve"> = </w:t>
            </w:r>
            <w:r>
              <w:rPr>
                <w:rFonts w:ascii="Times New Roman" w:hAnsi="Times New Roman"/>
                <w:i/>
                <w:sz w:val="20"/>
                <w:szCs w:val="20"/>
              </w:rPr>
              <w:t>30</w:t>
            </w:r>
            <w:r w:rsidRPr="00E4580A">
              <w:rPr>
                <w:rFonts w:ascii="Times New Roman" w:hAnsi="Times New Roman"/>
                <w:i/>
                <w:sz w:val="20"/>
                <w:szCs w:val="20"/>
              </w:rPr>
              <w:t xml:space="preserve"> баллов</w:t>
            </w:r>
          </w:p>
        </w:tc>
        <w:tc>
          <w:tcPr>
            <w:tcW w:w="1134"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rPr>
            </w:pPr>
          </w:p>
        </w:tc>
        <w:tc>
          <w:tcPr>
            <w:tcW w:w="1276" w:type="dxa"/>
            <w:vMerge/>
            <w:tcBorders>
              <w:left w:val="single" w:sz="4" w:space="0" w:color="auto"/>
              <w:bottom w:val="single" w:sz="4" w:space="0" w:color="auto"/>
              <w:right w:val="single" w:sz="4" w:space="0" w:color="auto"/>
            </w:tcBorders>
            <w:vAlign w:val="center"/>
          </w:tcPr>
          <w:p w:rsidR="00022475" w:rsidRPr="00745806" w:rsidRDefault="00022475" w:rsidP="00022475">
            <w:pPr>
              <w:rPr>
                <w:rFonts w:ascii="Times New Roman" w:hAnsi="Times New Roman"/>
              </w:rPr>
            </w:pPr>
          </w:p>
        </w:tc>
      </w:tr>
      <w:tr w:rsidR="00022475" w:rsidRPr="00745806" w:rsidTr="00022475">
        <w:trPr>
          <w:jc w:val="center"/>
        </w:trPr>
        <w:tc>
          <w:tcPr>
            <w:tcW w:w="489" w:type="dxa"/>
            <w:tcBorders>
              <w:top w:val="single" w:sz="4" w:space="0" w:color="auto"/>
              <w:left w:val="single" w:sz="4" w:space="0" w:color="auto"/>
              <w:bottom w:val="single" w:sz="4" w:space="0" w:color="auto"/>
              <w:right w:val="single" w:sz="4" w:space="0" w:color="auto"/>
            </w:tcBorders>
            <w:hideMark/>
          </w:tcPr>
          <w:p w:rsidR="00022475" w:rsidRPr="00745806" w:rsidRDefault="00022475" w:rsidP="00022475">
            <w:pPr>
              <w:jc w:val="both"/>
              <w:rPr>
                <w:rFonts w:ascii="Times New Roman" w:hAnsi="Times New Roman"/>
                <w:b/>
              </w:rPr>
            </w:pPr>
            <w:r w:rsidRPr="00745806">
              <w:rPr>
                <w:rFonts w:ascii="Times New Roman" w:hAnsi="Times New Roman"/>
                <w:b/>
              </w:rPr>
              <w:lastRenderedPageBreak/>
              <w:t>4</w:t>
            </w:r>
          </w:p>
        </w:tc>
        <w:tc>
          <w:tcPr>
            <w:tcW w:w="14955" w:type="dxa"/>
            <w:gridSpan w:val="8"/>
            <w:tcBorders>
              <w:top w:val="single" w:sz="8" w:space="0" w:color="000000"/>
              <w:left w:val="single" w:sz="8" w:space="0" w:color="000000"/>
              <w:bottom w:val="single" w:sz="8" w:space="0" w:color="000000"/>
              <w:right w:val="single" w:sz="4" w:space="0" w:color="auto"/>
            </w:tcBorders>
            <w:hideMark/>
          </w:tcPr>
          <w:p w:rsidR="00022475" w:rsidRPr="00745806" w:rsidRDefault="00022475" w:rsidP="00022475">
            <w:pPr>
              <w:jc w:val="both"/>
              <w:rPr>
                <w:rFonts w:ascii="Times New Roman" w:hAnsi="Times New Roman"/>
                <w:b/>
              </w:rPr>
            </w:pPr>
            <w:r w:rsidRPr="00745806">
              <w:rPr>
                <w:rFonts w:ascii="Times New Roman" w:hAnsi="Times New Roman"/>
                <w:b/>
              </w:rPr>
              <w:t>Уровень профессорско-преподавательского состава</w:t>
            </w:r>
          </w:p>
        </w:tc>
      </w:tr>
      <w:tr w:rsidR="00022475" w:rsidRPr="00745806" w:rsidTr="00022475">
        <w:trPr>
          <w:trHeight w:val="60"/>
          <w:jc w:val="center"/>
        </w:trPr>
        <w:tc>
          <w:tcPr>
            <w:tcW w:w="489"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hAnsi="Times New Roman"/>
              </w:rPr>
            </w:pPr>
            <w:r w:rsidRPr="00745806">
              <w:rPr>
                <w:rFonts w:ascii="Times New Roman" w:hAnsi="Times New Roman"/>
              </w:rPr>
              <w:t>4.1</w:t>
            </w:r>
          </w:p>
        </w:tc>
        <w:tc>
          <w:tcPr>
            <w:tcW w:w="1649" w:type="dxa"/>
            <w:vMerge w:val="restart"/>
            <w:tcBorders>
              <w:top w:val="single" w:sz="8" w:space="0" w:color="000000"/>
              <w:left w:val="single" w:sz="8" w:space="0" w:color="000000"/>
              <w:right w:val="single" w:sz="8" w:space="0" w:color="000000"/>
            </w:tcBorders>
            <w:hideMark/>
          </w:tcPr>
          <w:p w:rsidR="00022475" w:rsidRPr="00745806" w:rsidRDefault="00022475" w:rsidP="00022475">
            <w:pPr>
              <w:contextualSpacing/>
              <w:rPr>
                <w:rFonts w:ascii="Times New Roman" w:eastAsia="Times New Roman" w:hAnsi="Times New Roman"/>
                <w:color w:val="14407A" w:themeColor="text1"/>
                <w:kern w:val="24"/>
                <w:sz w:val="24"/>
                <w:szCs w:val="24"/>
              </w:rPr>
            </w:pPr>
            <w:r w:rsidRPr="00745806">
              <w:rPr>
                <w:rFonts w:ascii="Times New Roman" w:eastAsia="Times New Roman" w:hAnsi="Times New Roman"/>
                <w:color w:val="14407A" w:themeColor="text1"/>
                <w:kern w:val="24"/>
                <w:sz w:val="24"/>
                <w:szCs w:val="24"/>
                <w:lang w:eastAsia="ru-RU"/>
              </w:rPr>
              <w:t>Доля ППС, участвующих в программах академической мобильности</w:t>
            </w:r>
          </w:p>
        </w:tc>
        <w:tc>
          <w:tcPr>
            <w:tcW w:w="1276" w:type="dxa"/>
            <w:vMerge w:val="restart"/>
            <w:tcBorders>
              <w:top w:val="single" w:sz="8" w:space="0" w:color="000000"/>
              <w:left w:val="single" w:sz="8" w:space="0" w:color="000000"/>
              <w:right w:val="single" w:sz="8" w:space="0" w:color="000000"/>
            </w:tcBorders>
            <w:hideMark/>
          </w:tcPr>
          <w:p w:rsidR="00022475" w:rsidRPr="00745806" w:rsidRDefault="00022475" w:rsidP="00022475">
            <w:pPr>
              <w:contextualSpacing/>
              <w:rPr>
                <w:rFonts w:ascii="Times New Roman" w:eastAsia="Times New Roman" w:hAnsi="Times New Roman"/>
                <w:color w:val="14407A" w:themeColor="text1"/>
                <w:kern w:val="24"/>
                <w:sz w:val="24"/>
                <w:szCs w:val="24"/>
              </w:rPr>
            </w:pPr>
            <w:r w:rsidRPr="00745806">
              <w:rPr>
                <w:rFonts w:ascii="Times New Roman" w:eastAsia="Times New Roman" w:hAnsi="Times New Roman"/>
                <w:color w:val="14407A" w:themeColor="text1"/>
                <w:kern w:val="24"/>
                <w:sz w:val="24"/>
                <w:szCs w:val="24"/>
                <w:lang w:eastAsia="ru-RU"/>
              </w:rPr>
              <w:t>в ВУЗах РК</w:t>
            </w:r>
          </w:p>
        </w:tc>
        <w:tc>
          <w:tcPr>
            <w:tcW w:w="1985" w:type="dxa"/>
            <w:vMerge w:val="restart"/>
            <w:tcBorders>
              <w:top w:val="single" w:sz="8" w:space="0" w:color="000000"/>
              <w:left w:val="single" w:sz="8" w:space="0" w:color="000000"/>
              <w:right w:val="single" w:sz="8" w:space="0" w:color="000000"/>
            </w:tcBorders>
          </w:tcPr>
          <w:p w:rsidR="00022475" w:rsidRPr="00745806" w:rsidRDefault="00022475" w:rsidP="00022475">
            <w:pPr>
              <w:contextualSpacing/>
              <w:rPr>
                <w:rFonts w:ascii="Times New Roman" w:eastAsia="Times New Roman" w:hAnsi="Times New Roman"/>
                <w:color w:val="14407A" w:themeColor="text1"/>
                <w:kern w:val="24"/>
                <w:sz w:val="24"/>
                <w:szCs w:val="24"/>
              </w:rPr>
            </w:pPr>
            <w:r>
              <w:rPr>
                <w:rFonts w:ascii="Times New Roman" w:eastAsia="Times New Roman" w:hAnsi="Times New Roman"/>
                <w:color w:val="14407A" w:themeColor="text1"/>
                <w:kern w:val="24"/>
                <w:sz w:val="24"/>
                <w:szCs w:val="24"/>
              </w:rPr>
              <w:t xml:space="preserve">исходящая академическая мобильность </w:t>
            </w:r>
            <w:r>
              <w:rPr>
                <w:rFonts w:ascii="Times New Roman" w:eastAsia="Times New Roman" w:hAnsi="Times New Roman"/>
                <w:bCs/>
                <w:color w:val="14407A" w:themeColor="text1"/>
                <w:kern w:val="24"/>
              </w:rPr>
              <w:t>(</w:t>
            </w:r>
            <w:r w:rsidRPr="00E4580A">
              <w:rPr>
                <w:rFonts w:ascii="Times New Roman" w:hAnsi="Times New Roman"/>
                <w:b/>
                <w:lang w:val="en-US"/>
              </w:rPr>
              <w:t>I</w:t>
            </w:r>
            <w:r>
              <w:rPr>
                <w:rFonts w:ascii="Times New Roman" w:hAnsi="Times New Roman"/>
                <w:b/>
                <w:vertAlign w:val="subscript"/>
              </w:rPr>
              <w:t>4</w:t>
            </w:r>
            <w:r w:rsidRPr="00E4580A">
              <w:rPr>
                <w:rFonts w:ascii="Times New Roman" w:hAnsi="Times New Roman"/>
                <w:b/>
                <w:vertAlign w:val="subscript"/>
              </w:rPr>
              <w:t>.</w:t>
            </w:r>
            <w:r>
              <w:rPr>
                <w:rFonts w:ascii="Times New Roman" w:hAnsi="Times New Roman"/>
                <w:b/>
                <w:vertAlign w:val="subscript"/>
              </w:rPr>
              <w:t>1</w:t>
            </w:r>
            <w:r>
              <w:rPr>
                <w:rFonts w:ascii="Times New Roman" w:hAnsi="Times New Roman"/>
              </w:rPr>
              <w:t>)</w:t>
            </w:r>
          </w:p>
        </w:tc>
        <w:tc>
          <w:tcPr>
            <w:tcW w:w="425" w:type="dxa"/>
            <w:vMerge w:val="restart"/>
            <w:tcBorders>
              <w:top w:val="single" w:sz="8" w:space="0" w:color="000000"/>
              <w:left w:val="single" w:sz="8" w:space="0" w:color="000000"/>
              <w:right w:val="single" w:sz="8" w:space="0" w:color="000000"/>
            </w:tcBorders>
            <w:hideMark/>
          </w:tcPr>
          <w:p w:rsidR="00022475" w:rsidRPr="00745806" w:rsidRDefault="00022475" w:rsidP="00022475">
            <w:pPr>
              <w:contextualSpacing/>
              <w:jc w:val="center"/>
              <w:rPr>
                <w:rFonts w:ascii="Times New Roman" w:eastAsia="Times New Roman" w:hAnsi="Times New Roman"/>
                <w:color w:val="14407A" w:themeColor="text1"/>
                <w:kern w:val="24"/>
                <w:sz w:val="24"/>
                <w:szCs w:val="24"/>
              </w:rPr>
            </w:pPr>
            <w:r w:rsidRPr="00745806">
              <w:rPr>
                <w:rFonts w:ascii="Times New Roman" w:eastAsia="Times New Roman" w:hAnsi="Times New Roman"/>
                <w:color w:val="14407A" w:themeColor="text1"/>
                <w:kern w:val="24"/>
                <w:sz w:val="24"/>
                <w:szCs w:val="24"/>
                <w:lang w:eastAsia="ru-RU"/>
              </w:rPr>
              <w:t>%</w:t>
            </w:r>
          </w:p>
        </w:tc>
        <w:tc>
          <w:tcPr>
            <w:tcW w:w="4536" w:type="dxa"/>
            <w:vMerge w:val="restart"/>
            <w:tcBorders>
              <w:top w:val="single" w:sz="8" w:space="0" w:color="000000"/>
              <w:left w:val="single" w:sz="8" w:space="0" w:color="000000"/>
              <w:right w:val="single" w:sz="8" w:space="0" w:color="000000"/>
            </w:tcBorders>
            <w:hideMark/>
          </w:tcPr>
          <w:p w:rsidR="00022475" w:rsidRPr="00745806" w:rsidRDefault="00022475" w:rsidP="00022475">
            <w:pPr>
              <w:contextualSpacing/>
              <w:rPr>
                <w:rFonts w:ascii="Times New Roman" w:eastAsia="Times New Roman" w:hAnsi="Times New Roman"/>
                <w:bCs/>
                <w:color w:val="14407A" w:themeColor="text1"/>
                <w:kern w:val="24"/>
                <w:sz w:val="16"/>
                <w:szCs w:val="16"/>
              </w:rPr>
            </w:pPr>
            <w:r w:rsidRPr="00745806">
              <w:rPr>
                <w:rFonts w:ascii="Times New Roman" w:eastAsia="Times New Roman" w:hAnsi="Times New Roman"/>
                <w:bCs/>
                <w:color w:val="14407A" w:themeColor="text1"/>
                <w:kern w:val="24"/>
                <w:sz w:val="16"/>
                <w:szCs w:val="16"/>
                <w:lang w:eastAsia="ru-RU"/>
              </w:rPr>
              <w:t>[</w:t>
            </w:r>
            <w:r w:rsidRPr="00745806">
              <w:rPr>
                <w:rFonts w:ascii="Times New Roman" w:eastAsia="Times New Roman" w:hAnsi="Times New Roman"/>
                <w:bCs/>
                <w:color w:val="14407A" w:themeColor="text1"/>
                <w:kern w:val="24"/>
                <w:sz w:val="16"/>
                <w:szCs w:val="16"/>
                <w:lang w:val="kk-KZ" w:eastAsia="ru-RU"/>
              </w:rPr>
              <w:t xml:space="preserve">Число </w:t>
            </w:r>
            <w:r w:rsidRPr="00745806">
              <w:rPr>
                <w:rFonts w:ascii="Times New Roman" w:eastAsia="Times New Roman" w:hAnsi="Times New Roman"/>
                <w:color w:val="14407A" w:themeColor="text1"/>
                <w:kern w:val="24"/>
                <w:sz w:val="16"/>
                <w:szCs w:val="16"/>
                <w:lang w:eastAsia="ru-RU"/>
              </w:rPr>
              <w:t xml:space="preserve">ППС, </w:t>
            </w:r>
            <w:r>
              <w:rPr>
                <w:rFonts w:ascii="Times New Roman" w:eastAsia="Times New Roman" w:hAnsi="Times New Roman"/>
                <w:color w:val="14407A" w:themeColor="text1"/>
                <w:kern w:val="24"/>
                <w:sz w:val="16"/>
                <w:szCs w:val="16"/>
                <w:lang w:eastAsia="ru-RU"/>
              </w:rPr>
              <w:t xml:space="preserve">выезжающих по </w:t>
            </w:r>
            <w:r w:rsidRPr="00745806">
              <w:rPr>
                <w:rFonts w:ascii="Times New Roman" w:eastAsia="Times New Roman" w:hAnsi="Times New Roman"/>
                <w:color w:val="14407A" w:themeColor="text1"/>
                <w:kern w:val="24"/>
                <w:sz w:val="16"/>
                <w:szCs w:val="16"/>
                <w:lang w:eastAsia="ru-RU"/>
              </w:rPr>
              <w:t>программа</w:t>
            </w:r>
            <w:r>
              <w:rPr>
                <w:rFonts w:ascii="Times New Roman" w:eastAsia="Times New Roman" w:hAnsi="Times New Roman"/>
                <w:color w:val="14407A" w:themeColor="text1"/>
                <w:kern w:val="24"/>
                <w:sz w:val="16"/>
                <w:szCs w:val="16"/>
                <w:lang w:eastAsia="ru-RU"/>
              </w:rPr>
              <w:t>м</w:t>
            </w:r>
            <w:r w:rsidRPr="00745806">
              <w:rPr>
                <w:rFonts w:ascii="Times New Roman" w:eastAsia="Times New Roman" w:hAnsi="Times New Roman"/>
                <w:color w:val="14407A" w:themeColor="text1"/>
                <w:kern w:val="24"/>
                <w:sz w:val="16"/>
                <w:szCs w:val="16"/>
                <w:lang w:eastAsia="ru-RU"/>
              </w:rPr>
              <w:t xml:space="preserve"> </w:t>
            </w:r>
            <w:r w:rsidRPr="00745806">
              <w:rPr>
                <w:rFonts w:ascii="Times New Roman" w:eastAsia="Times New Roman" w:hAnsi="Times New Roman"/>
                <w:bCs/>
                <w:color w:val="14407A" w:themeColor="text1"/>
                <w:kern w:val="24"/>
                <w:sz w:val="16"/>
                <w:szCs w:val="16"/>
                <w:lang w:eastAsia="ru-RU"/>
              </w:rPr>
              <w:t xml:space="preserve">академической мобильности </w:t>
            </w:r>
            <w:r>
              <w:rPr>
                <w:rFonts w:ascii="Times New Roman" w:eastAsia="Times New Roman" w:hAnsi="Times New Roman"/>
                <w:bCs/>
                <w:color w:val="14407A" w:themeColor="text1"/>
                <w:kern w:val="24"/>
                <w:sz w:val="16"/>
                <w:szCs w:val="16"/>
                <w:lang w:eastAsia="ru-RU"/>
              </w:rPr>
              <w:t>в</w:t>
            </w:r>
            <w:r w:rsidRPr="00745806">
              <w:rPr>
                <w:rFonts w:ascii="Times New Roman" w:eastAsia="Times New Roman" w:hAnsi="Times New Roman"/>
                <w:bCs/>
                <w:color w:val="14407A" w:themeColor="text1"/>
                <w:kern w:val="24"/>
                <w:sz w:val="16"/>
                <w:szCs w:val="16"/>
                <w:lang w:eastAsia="ru-RU"/>
              </w:rPr>
              <w:t xml:space="preserve"> ВУЗ</w:t>
            </w:r>
            <w:r>
              <w:rPr>
                <w:rFonts w:ascii="Times New Roman" w:eastAsia="Times New Roman" w:hAnsi="Times New Roman"/>
                <w:bCs/>
                <w:color w:val="14407A" w:themeColor="text1"/>
                <w:kern w:val="24"/>
                <w:sz w:val="16"/>
                <w:szCs w:val="16"/>
                <w:lang w:eastAsia="ru-RU"/>
              </w:rPr>
              <w:t>ы</w:t>
            </w:r>
            <w:r w:rsidRPr="00745806">
              <w:rPr>
                <w:rFonts w:ascii="Times New Roman" w:eastAsia="Times New Roman" w:hAnsi="Times New Roman"/>
                <w:bCs/>
                <w:color w:val="14407A" w:themeColor="text1"/>
                <w:kern w:val="24"/>
                <w:sz w:val="16"/>
                <w:szCs w:val="16"/>
                <w:lang w:eastAsia="ru-RU"/>
              </w:rPr>
              <w:t xml:space="preserve"> РК </w:t>
            </w:r>
            <w:r w:rsidRPr="00745806">
              <w:rPr>
                <w:rFonts w:ascii="Times New Roman" w:eastAsia="Times New Roman" w:hAnsi="Times New Roman"/>
                <w:color w:val="14407A" w:themeColor="text1"/>
                <w:kern w:val="24"/>
                <w:sz w:val="16"/>
                <w:szCs w:val="16"/>
                <w:lang w:eastAsia="ru-RU"/>
              </w:rPr>
              <w:t xml:space="preserve">в </w:t>
            </w:r>
            <w:r>
              <w:rPr>
                <w:rFonts w:ascii="Times New Roman" w:eastAsia="Times New Roman" w:hAnsi="Times New Roman"/>
                <w:color w:val="14407A" w:themeColor="text1"/>
                <w:kern w:val="24"/>
                <w:sz w:val="16"/>
                <w:szCs w:val="16"/>
                <w:lang w:eastAsia="ru-RU"/>
              </w:rPr>
              <w:t xml:space="preserve">учебном </w:t>
            </w:r>
            <w:r w:rsidRPr="00745806">
              <w:rPr>
                <w:rFonts w:ascii="Times New Roman" w:eastAsia="Times New Roman" w:hAnsi="Times New Roman"/>
                <w:color w:val="14407A" w:themeColor="text1"/>
                <w:kern w:val="24"/>
                <w:sz w:val="16"/>
                <w:szCs w:val="16"/>
                <w:lang w:eastAsia="ru-RU"/>
              </w:rPr>
              <w:t>году, по итогам которого подводится рейтинг</w:t>
            </w:r>
            <w:r w:rsidRPr="00745806">
              <w:rPr>
                <w:rFonts w:ascii="Times New Roman" w:eastAsia="Times New Roman" w:hAnsi="Times New Roman"/>
                <w:bCs/>
                <w:color w:val="14407A" w:themeColor="text1"/>
                <w:kern w:val="24"/>
                <w:sz w:val="16"/>
                <w:szCs w:val="16"/>
                <w:lang w:eastAsia="ru-RU"/>
              </w:rPr>
              <w:t>]</w:t>
            </w:r>
            <w:r w:rsidRPr="00745806">
              <w:rPr>
                <w:rFonts w:ascii="Times New Roman" w:eastAsia="Times New Roman" w:hAnsi="Times New Roman"/>
                <w:bCs/>
                <w:color w:val="14407A" w:themeColor="text1"/>
                <w:kern w:val="24"/>
                <w:sz w:val="16"/>
                <w:szCs w:val="16"/>
                <w:lang w:val="kk-KZ" w:eastAsia="ru-RU"/>
              </w:rPr>
              <w:t xml:space="preserve"> </w:t>
            </w:r>
            <w:r w:rsidRPr="00745806">
              <w:rPr>
                <w:rFonts w:ascii="Times New Roman" w:eastAsia="Times New Roman" w:hAnsi="Times New Roman"/>
                <w:bCs/>
                <w:color w:val="14407A" w:themeColor="text1"/>
                <w:kern w:val="24"/>
                <w:sz w:val="16"/>
                <w:szCs w:val="16"/>
                <w:lang w:eastAsia="ru-RU"/>
              </w:rPr>
              <w:t xml:space="preserve">/ [Общее </w:t>
            </w:r>
            <w:r w:rsidRPr="00745806">
              <w:rPr>
                <w:rFonts w:ascii="Times New Roman" w:eastAsia="Times New Roman" w:hAnsi="Times New Roman"/>
                <w:bCs/>
                <w:color w:val="14407A" w:themeColor="text1"/>
                <w:kern w:val="24"/>
                <w:sz w:val="16"/>
                <w:szCs w:val="16"/>
                <w:lang w:val="kk-KZ" w:eastAsia="ru-RU"/>
              </w:rPr>
              <w:t>число</w:t>
            </w:r>
            <w:r w:rsidRPr="00745806">
              <w:rPr>
                <w:rFonts w:ascii="Times New Roman" w:eastAsia="Times New Roman" w:hAnsi="Times New Roman"/>
                <w:bCs/>
                <w:color w:val="14407A" w:themeColor="text1"/>
                <w:kern w:val="24"/>
                <w:sz w:val="16"/>
                <w:szCs w:val="16"/>
                <w:lang w:eastAsia="ru-RU"/>
              </w:rPr>
              <w:t xml:space="preserve"> ППС мед. ВУЗов </w:t>
            </w:r>
            <w:r w:rsidRPr="00745806">
              <w:rPr>
                <w:rFonts w:ascii="Times New Roman" w:eastAsia="Times New Roman" w:hAnsi="Times New Roman"/>
                <w:color w:val="14407A" w:themeColor="text1"/>
                <w:kern w:val="24"/>
                <w:sz w:val="16"/>
                <w:szCs w:val="16"/>
                <w:lang w:eastAsia="ru-RU"/>
              </w:rPr>
              <w:t xml:space="preserve">по состоянию на конец </w:t>
            </w:r>
            <w:r>
              <w:rPr>
                <w:rFonts w:ascii="Times New Roman" w:eastAsia="Times New Roman" w:hAnsi="Times New Roman"/>
                <w:color w:val="14407A" w:themeColor="text1"/>
                <w:kern w:val="24"/>
                <w:sz w:val="16"/>
                <w:szCs w:val="16"/>
                <w:lang w:eastAsia="ru-RU"/>
              </w:rPr>
              <w:t xml:space="preserve">учебного </w:t>
            </w:r>
            <w:r w:rsidRPr="00745806">
              <w:rPr>
                <w:rFonts w:ascii="Times New Roman" w:eastAsia="Times New Roman" w:hAnsi="Times New Roman"/>
                <w:color w:val="14407A" w:themeColor="text1"/>
                <w:kern w:val="24"/>
                <w:sz w:val="16"/>
                <w:szCs w:val="16"/>
                <w:lang w:eastAsia="ru-RU"/>
              </w:rPr>
              <w:t>года, по итогам которого подводится рейтинг</w:t>
            </w:r>
            <w:r w:rsidRPr="00745806">
              <w:rPr>
                <w:rFonts w:ascii="Times New Roman" w:eastAsia="Times New Roman" w:hAnsi="Times New Roman"/>
                <w:bCs/>
                <w:color w:val="14407A" w:themeColor="text1"/>
                <w:kern w:val="24"/>
                <w:sz w:val="16"/>
                <w:szCs w:val="16"/>
                <w:lang w:eastAsia="ru-RU"/>
              </w:rPr>
              <w:t>]</w:t>
            </w:r>
            <w:r w:rsidRPr="00745806">
              <w:rPr>
                <w:rFonts w:ascii="Times New Roman" w:eastAsia="Times New Roman" w:hAnsi="Times New Roman"/>
                <w:bCs/>
                <w:color w:val="14407A" w:themeColor="text1"/>
                <w:kern w:val="24"/>
                <w:sz w:val="16"/>
                <w:szCs w:val="16"/>
                <w:lang w:val="kk-KZ" w:eastAsia="ru-RU"/>
              </w:rPr>
              <w:t xml:space="preserve"> </w:t>
            </w:r>
            <w:r w:rsidRPr="00745806">
              <w:rPr>
                <w:rFonts w:ascii="Times New Roman" w:eastAsia="Times New Roman" w:hAnsi="Times New Roman"/>
                <w:bCs/>
                <w:color w:val="14407A" w:themeColor="text1"/>
                <w:kern w:val="24"/>
                <w:sz w:val="16"/>
                <w:szCs w:val="16"/>
                <w:lang w:eastAsia="ru-RU"/>
              </w:rPr>
              <w:t>× 100</w:t>
            </w:r>
          </w:p>
        </w:tc>
        <w:tc>
          <w:tcPr>
            <w:tcW w:w="2674" w:type="dxa"/>
            <w:tcBorders>
              <w:top w:val="single" w:sz="4" w:space="0" w:color="auto"/>
              <w:left w:val="single" w:sz="4" w:space="0" w:color="auto"/>
              <w:bottom w:val="single" w:sz="4" w:space="0" w:color="auto"/>
              <w:right w:val="single" w:sz="4" w:space="0" w:color="auto"/>
            </w:tcBorders>
            <w:hideMark/>
          </w:tcPr>
          <w:p w:rsidR="00022475" w:rsidRPr="005141B7" w:rsidRDefault="00022475" w:rsidP="00022475">
            <w:pPr>
              <w:jc w:val="center"/>
              <w:rPr>
                <w:rFonts w:ascii="Times New Roman" w:hAnsi="Times New Roman"/>
                <w:b/>
              </w:rPr>
            </w:pPr>
            <w:r w:rsidRPr="005141B7">
              <w:rPr>
                <w:rFonts w:ascii="Times New Roman" w:hAnsi="Times New Roman"/>
                <w:b/>
              </w:rPr>
              <w:t>10 баллов ×</w:t>
            </w:r>
            <w:r w:rsidRPr="005141B7">
              <w:rPr>
                <w:rFonts w:ascii="Times New Roman" w:hAnsi="Times New Roman"/>
                <w:b/>
                <w:lang w:val="kk-KZ"/>
              </w:rPr>
              <w:t xml:space="preserve"> </w:t>
            </w:r>
            <w:r w:rsidRPr="005141B7">
              <w:rPr>
                <w:rFonts w:ascii="Times New Roman" w:hAnsi="Times New Roman"/>
                <w:b/>
              </w:rPr>
              <w:t xml:space="preserve"> </w:t>
            </w:r>
            <w:r w:rsidRPr="005141B7">
              <w:rPr>
                <w:rFonts w:ascii="Times New Roman" w:hAnsi="Times New Roman"/>
                <w:b/>
                <w:lang w:val="en-US"/>
              </w:rPr>
              <w:t>I</w:t>
            </w:r>
            <w:r w:rsidRPr="005141B7">
              <w:rPr>
                <w:rFonts w:ascii="Times New Roman" w:hAnsi="Times New Roman"/>
                <w:b/>
                <w:vertAlign w:val="subscript"/>
              </w:rPr>
              <w:t>4.1</w:t>
            </w:r>
          </w:p>
        </w:tc>
        <w:tc>
          <w:tcPr>
            <w:tcW w:w="1134"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hAnsi="Times New Roman"/>
              </w:rPr>
            </w:pPr>
            <w:r w:rsidRPr="00745806">
              <w:rPr>
                <w:rFonts w:ascii="Times New Roman" w:hAnsi="Times New Roman"/>
              </w:rPr>
              <w:t>Отчет ВУЗа</w:t>
            </w:r>
          </w:p>
        </w:tc>
        <w:tc>
          <w:tcPr>
            <w:tcW w:w="1276"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hAnsi="Times New Roman"/>
              </w:rPr>
            </w:pPr>
            <w:r w:rsidRPr="00745806">
              <w:rPr>
                <w:rFonts w:ascii="Times New Roman" w:hAnsi="Times New Roman"/>
                <w:sz w:val="20"/>
                <w:szCs w:val="20"/>
              </w:rPr>
              <w:t>Учитывается сумма баллов по всем компонентам индикатора</w:t>
            </w:r>
          </w:p>
        </w:tc>
      </w:tr>
      <w:tr w:rsidR="00022475" w:rsidRPr="00745806" w:rsidTr="00022475">
        <w:trPr>
          <w:trHeight w:val="390"/>
          <w:jc w:val="center"/>
        </w:trPr>
        <w:tc>
          <w:tcPr>
            <w:tcW w:w="489"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rPr>
            </w:pPr>
          </w:p>
        </w:tc>
        <w:tc>
          <w:tcPr>
            <w:tcW w:w="1649" w:type="dxa"/>
            <w:vMerge/>
            <w:tcBorders>
              <w:left w:val="single" w:sz="8" w:space="0" w:color="000000"/>
              <w:right w:val="single" w:sz="8" w:space="0" w:color="000000"/>
            </w:tcBorders>
          </w:tcPr>
          <w:p w:rsidR="00022475" w:rsidRPr="00745806" w:rsidRDefault="00022475" w:rsidP="00022475">
            <w:pPr>
              <w:contextualSpacing/>
              <w:rPr>
                <w:rFonts w:ascii="Times New Roman" w:eastAsia="Times New Roman" w:hAnsi="Times New Roman"/>
                <w:color w:val="14407A" w:themeColor="text1"/>
                <w:kern w:val="24"/>
                <w:sz w:val="24"/>
                <w:szCs w:val="24"/>
                <w:lang w:eastAsia="ru-RU"/>
              </w:rPr>
            </w:pPr>
          </w:p>
        </w:tc>
        <w:tc>
          <w:tcPr>
            <w:tcW w:w="1276" w:type="dxa"/>
            <w:vMerge/>
            <w:tcBorders>
              <w:left w:val="single" w:sz="8" w:space="0" w:color="000000"/>
              <w:right w:val="single" w:sz="8" w:space="0" w:color="000000"/>
            </w:tcBorders>
          </w:tcPr>
          <w:p w:rsidR="00022475" w:rsidRPr="00745806" w:rsidRDefault="00022475" w:rsidP="00022475">
            <w:pPr>
              <w:contextualSpacing/>
              <w:rPr>
                <w:rFonts w:ascii="Times New Roman" w:eastAsia="Times New Roman" w:hAnsi="Times New Roman"/>
                <w:color w:val="14407A" w:themeColor="text1"/>
                <w:kern w:val="24"/>
                <w:sz w:val="24"/>
                <w:szCs w:val="24"/>
                <w:lang w:eastAsia="ru-RU"/>
              </w:rPr>
            </w:pPr>
          </w:p>
        </w:tc>
        <w:tc>
          <w:tcPr>
            <w:tcW w:w="1985" w:type="dxa"/>
            <w:vMerge/>
            <w:tcBorders>
              <w:left w:val="single" w:sz="8" w:space="0" w:color="000000"/>
              <w:bottom w:val="single" w:sz="8" w:space="0" w:color="000000"/>
              <w:right w:val="single" w:sz="8" w:space="0" w:color="000000"/>
            </w:tcBorders>
          </w:tcPr>
          <w:p w:rsidR="00022475" w:rsidRPr="00745806" w:rsidRDefault="00022475" w:rsidP="00022475">
            <w:pPr>
              <w:contextualSpacing/>
              <w:rPr>
                <w:rFonts w:ascii="Times New Roman" w:eastAsia="Times New Roman" w:hAnsi="Times New Roman"/>
                <w:color w:val="14407A" w:themeColor="text1"/>
                <w:kern w:val="24"/>
                <w:sz w:val="24"/>
                <w:szCs w:val="24"/>
                <w:lang w:eastAsia="ru-RU"/>
              </w:rPr>
            </w:pPr>
          </w:p>
        </w:tc>
        <w:tc>
          <w:tcPr>
            <w:tcW w:w="425" w:type="dxa"/>
            <w:vMerge/>
            <w:tcBorders>
              <w:left w:val="single" w:sz="8" w:space="0" w:color="000000"/>
              <w:bottom w:val="single" w:sz="8" w:space="0" w:color="000000"/>
              <w:right w:val="single" w:sz="8" w:space="0" w:color="000000"/>
            </w:tcBorders>
          </w:tcPr>
          <w:p w:rsidR="00022475" w:rsidRPr="00745806" w:rsidRDefault="00022475" w:rsidP="00022475">
            <w:pPr>
              <w:contextualSpacing/>
              <w:jc w:val="center"/>
              <w:rPr>
                <w:rFonts w:ascii="Times New Roman" w:eastAsia="Times New Roman" w:hAnsi="Times New Roman"/>
                <w:color w:val="14407A" w:themeColor="text1"/>
                <w:kern w:val="24"/>
                <w:sz w:val="24"/>
                <w:szCs w:val="24"/>
                <w:lang w:eastAsia="ru-RU"/>
              </w:rPr>
            </w:pPr>
          </w:p>
        </w:tc>
        <w:tc>
          <w:tcPr>
            <w:tcW w:w="4536" w:type="dxa"/>
            <w:vMerge/>
            <w:tcBorders>
              <w:left w:val="single" w:sz="8" w:space="0" w:color="000000"/>
              <w:bottom w:val="single" w:sz="8" w:space="0" w:color="000000"/>
              <w:right w:val="single" w:sz="8" w:space="0" w:color="000000"/>
            </w:tcBorders>
          </w:tcPr>
          <w:p w:rsidR="00022475" w:rsidRPr="00745806" w:rsidRDefault="00022475" w:rsidP="00022475">
            <w:pPr>
              <w:contextualSpacing/>
              <w:rPr>
                <w:rFonts w:ascii="Times New Roman" w:eastAsia="Times New Roman" w:hAnsi="Times New Roman"/>
                <w:bCs/>
                <w:color w:val="14407A" w:themeColor="text1"/>
                <w:kern w:val="24"/>
                <w:sz w:val="16"/>
                <w:szCs w:val="16"/>
                <w:lang w:eastAsia="ru-RU"/>
              </w:rPr>
            </w:pPr>
          </w:p>
        </w:tc>
        <w:tc>
          <w:tcPr>
            <w:tcW w:w="2674" w:type="dxa"/>
            <w:tcBorders>
              <w:top w:val="single" w:sz="4" w:space="0" w:color="auto"/>
              <w:left w:val="single" w:sz="4" w:space="0" w:color="auto"/>
              <w:bottom w:val="single" w:sz="4" w:space="0" w:color="auto"/>
              <w:right w:val="single" w:sz="4" w:space="0" w:color="auto"/>
            </w:tcBorders>
          </w:tcPr>
          <w:p w:rsidR="00022475" w:rsidRPr="00E4580A" w:rsidRDefault="00022475" w:rsidP="00022475">
            <w:pPr>
              <w:jc w:val="both"/>
              <w:rPr>
                <w:rFonts w:ascii="Times New Roman" w:hAnsi="Times New Roman"/>
                <w:i/>
                <w:sz w:val="20"/>
                <w:szCs w:val="20"/>
              </w:rPr>
            </w:pPr>
            <w:r w:rsidRPr="00E4580A">
              <w:rPr>
                <w:rFonts w:ascii="Times New Roman" w:hAnsi="Times New Roman"/>
                <w:i/>
                <w:sz w:val="20"/>
                <w:szCs w:val="20"/>
              </w:rPr>
              <w:t xml:space="preserve">Пример расчета: </w:t>
            </w:r>
            <w:r w:rsidRPr="00E4580A">
              <w:rPr>
                <w:rFonts w:ascii="Times New Roman" w:hAnsi="Times New Roman"/>
                <w:i/>
                <w:sz w:val="20"/>
                <w:szCs w:val="20"/>
                <w:lang w:val="en-US"/>
              </w:rPr>
              <w:t>I</w:t>
            </w:r>
            <w:r>
              <w:rPr>
                <w:rFonts w:ascii="Times New Roman" w:hAnsi="Times New Roman"/>
                <w:i/>
                <w:sz w:val="20"/>
                <w:szCs w:val="20"/>
                <w:vertAlign w:val="subscript"/>
              </w:rPr>
              <w:t>4</w:t>
            </w:r>
            <w:r w:rsidRPr="00E4580A">
              <w:rPr>
                <w:rFonts w:ascii="Times New Roman" w:hAnsi="Times New Roman"/>
                <w:i/>
                <w:sz w:val="20"/>
                <w:szCs w:val="20"/>
                <w:vertAlign w:val="subscript"/>
              </w:rPr>
              <w:t>.</w:t>
            </w:r>
            <w:r>
              <w:rPr>
                <w:rFonts w:ascii="Times New Roman" w:hAnsi="Times New Roman"/>
                <w:i/>
                <w:sz w:val="20"/>
                <w:szCs w:val="20"/>
                <w:vertAlign w:val="subscript"/>
              </w:rPr>
              <w:t>1</w:t>
            </w:r>
            <w:r w:rsidRPr="00E4580A">
              <w:rPr>
                <w:rFonts w:ascii="Times New Roman" w:hAnsi="Times New Roman"/>
                <w:i/>
                <w:sz w:val="20"/>
                <w:szCs w:val="20"/>
              </w:rPr>
              <w:t>=</w:t>
            </w:r>
            <w:r>
              <w:rPr>
                <w:rFonts w:ascii="Times New Roman" w:hAnsi="Times New Roman"/>
                <w:i/>
                <w:sz w:val="20"/>
                <w:szCs w:val="20"/>
              </w:rPr>
              <w:t>3</w:t>
            </w:r>
            <w:r w:rsidRPr="00E4580A">
              <w:rPr>
                <w:rFonts w:ascii="Times New Roman" w:hAnsi="Times New Roman"/>
                <w:i/>
                <w:sz w:val="20"/>
                <w:szCs w:val="20"/>
              </w:rPr>
              <w:t>%</w:t>
            </w:r>
          </w:p>
          <w:p w:rsidR="00022475" w:rsidRPr="00745806" w:rsidRDefault="00022475" w:rsidP="00022475">
            <w:pPr>
              <w:jc w:val="both"/>
              <w:rPr>
                <w:rFonts w:ascii="Times New Roman" w:hAnsi="Times New Roman"/>
              </w:rPr>
            </w:pPr>
            <w:r>
              <w:rPr>
                <w:rFonts w:ascii="Times New Roman" w:hAnsi="Times New Roman"/>
                <w:i/>
                <w:sz w:val="20"/>
                <w:szCs w:val="20"/>
              </w:rPr>
              <w:t>10</w:t>
            </w:r>
            <w:r w:rsidRPr="00E4580A">
              <w:rPr>
                <w:rFonts w:ascii="Times New Roman" w:hAnsi="Times New Roman"/>
                <w:i/>
                <w:sz w:val="20"/>
                <w:szCs w:val="20"/>
              </w:rPr>
              <w:t xml:space="preserve"> ×</w:t>
            </w:r>
            <w:r w:rsidRPr="00E4580A">
              <w:rPr>
                <w:rFonts w:ascii="Times New Roman" w:hAnsi="Times New Roman"/>
                <w:i/>
                <w:sz w:val="20"/>
                <w:szCs w:val="20"/>
                <w:lang w:val="kk-KZ"/>
              </w:rPr>
              <w:t xml:space="preserve"> </w:t>
            </w:r>
            <w:r>
              <w:rPr>
                <w:rFonts w:ascii="Times New Roman" w:hAnsi="Times New Roman"/>
                <w:i/>
                <w:sz w:val="20"/>
                <w:szCs w:val="20"/>
                <w:lang w:val="kk-KZ"/>
              </w:rPr>
              <w:t>3</w:t>
            </w:r>
            <w:r w:rsidRPr="00E4580A">
              <w:rPr>
                <w:rFonts w:ascii="Times New Roman" w:hAnsi="Times New Roman"/>
                <w:i/>
                <w:sz w:val="20"/>
                <w:szCs w:val="20"/>
              </w:rPr>
              <w:t xml:space="preserve"> = </w:t>
            </w:r>
            <w:r>
              <w:rPr>
                <w:rFonts w:ascii="Times New Roman" w:hAnsi="Times New Roman"/>
                <w:i/>
                <w:sz w:val="20"/>
                <w:szCs w:val="20"/>
              </w:rPr>
              <w:t>30</w:t>
            </w:r>
            <w:r w:rsidRPr="00E4580A">
              <w:rPr>
                <w:rFonts w:ascii="Times New Roman" w:hAnsi="Times New Roman"/>
                <w:i/>
                <w:sz w:val="20"/>
                <w:szCs w:val="20"/>
              </w:rPr>
              <w:t xml:space="preserve"> баллов</w:t>
            </w:r>
          </w:p>
        </w:tc>
        <w:tc>
          <w:tcPr>
            <w:tcW w:w="1134"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rPr>
            </w:pPr>
          </w:p>
        </w:tc>
        <w:tc>
          <w:tcPr>
            <w:tcW w:w="1276" w:type="dxa"/>
            <w:vMerge/>
            <w:tcBorders>
              <w:left w:val="single" w:sz="4" w:space="0" w:color="auto"/>
              <w:right w:val="single" w:sz="4" w:space="0" w:color="auto"/>
            </w:tcBorders>
          </w:tcPr>
          <w:p w:rsidR="00022475" w:rsidRPr="00745806" w:rsidRDefault="00022475" w:rsidP="00022475">
            <w:pPr>
              <w:jc w:val="both"/>
              <w:rPr>
                <w:rFonts w:ascii="Times New Roman" w:hAnsi="Times New Roman"/>
                <w:sz w:val="20"/>
                <w:szCs w:val="20"/>
              </w:rPr>
            </w:pPr>
          </w:p>
        </w:tc>
      </w:tr>
      <w:tr w:rsidR="00022475" w:rsidRPr="00745806" w:rsidTr="00022475">
        <w:trPr>
          <w:trHeight w:val="195"/>
          <w:jc w:val="center"/>
        </w:trPr>
        <w:tc>
          <w:tcPr>
            <w:tcW w:w="489" w:type="dxa"/>
            <w:vMerge w:val="restart"/>
            <w:tcBorders>
              <w:left w:val="single" w:sz="4" w:space="0" w:color="auto"/>
              <w:right w:val="single" w:sz="4" w:space="0" w:color="auto"/>
            </w:tcBorders>
          </w:tcPr>
          <w:p w:rsidR="00022475" w:rsidRPr="00745806" w:rsidRDefault="00022475" w:rsidP="00022475">
            <w:pPr>
              <w:jc w:val="both"/>
              <w:rPr>
                <w:rFonts w:ascii="Times New Roman" w:hAnsi="Times New Roman"/>
              </w:rPr>
            </w:pPr>
            <w:r>
              <w:rPr>
                <w:rFonts w:ascii="Times New Roman" w:hAnsi="Times New Roman"/>
              </w:rPr>
              <w:t>4.2</w:t>
            </w:r>
          </w:p>
        </w:tc>
        <w:tc>
          <w:tcPr>
            <w:tcW w:w="1649" w:type="dxa"/>
            <w:vMerge/>
            <w:tcBorders>
              <w:left w:val="single" w:sz="8" w:space="0" w:color="000000"/>
              <w:right w:val="single" w:sz="8" w:space="0" w:color="000000"/>
            </w:tcBorders>
          </w:tcPr>
          <w:p w:rsidR="00022475" w:rsidRPr="00745806" w:rsidRDefault="00022475" w:rsidP="00022475">
            <w:pPr>
              <w:contextualSpacing/>
              <w:rPr>
                <w:rFonts w:ascii="Times New Roman" w:eastAsia="Times New Roman" w:hAnsi="Times New Roman"/>
                <w:color w:val="14407A" w:themeColor="text1"/>
                <w:kern w:val="24"/>
                <w:sz w:val="24"/>
                <w:szCs w:val="24"/>
                <w:lang w:eastAsia="ru-RU"/>
              </w:rPr>
            </w:pPr>
          </w:p>
        </w:tc>
        <w:tc>
          <w:tcPr>
            <w:tcW w:w="1276" w:type="dxa"/>
            <w:vMerge/>
            <w:tcBorders>
              <w:left w:val="single" w:sz="8" w:space="0" w:color="000000"/>
              <w:right w:val="single" w:sz="8" w:space="0" w:color="000000"/>
            </w:tcBorders>
          </w:tcPr>
          <w:p w:rsidR="00022475" w:rsidRPr="00745806" w:rsidRDefault="00022475" w:rsidP="00022475">
            <w:pPr>
              <w:contextualSpacing/>
              <w:rPr>
                <w:rFonts w:ascii="Times New Roman" w:eastAsia="Times New Roman" w:hAnsi="Times New Roman"/>
                <w:color w:val="14407A" w:themeColor="text1"/>
                <w:kern w:val="24"/>
                <w:sz w:val="24"/>
                <w:szCs w:val="24"/>
                <w:lang w:eastAsia="ru-RU"/>
              </w:rPr>
            </w:pPr>
          </w:p>
        </w:tc>
        <w:tc>
          <w:tcPr>
            <w:tcW w:w="1985" w:type="dxa"/>
            <w:vMerge w:val="restart"/>
            <w:tcBorders>
              <w:left w:val="single" w:sz="8" w:space="0" w:color="000000"/>
              <w:right w:val="single" w:sz="8" w:space="0" w:color="000000"/>
            </w:tcBorders>
          </w:tcPr>
          <w:p w:rsidR="00022475" w:rsidRPr="00745806" w:rsidRDefault="00022475" w:rsidP="00022475">
            <w:pPr>
              <w:contextualSpacing/>
              <w:rPr>
                <w:rFonts w:ascii="Times New Roman" w:eastAsia="Times New Roman" w:hAnsi="Times New Roman"/>
                <w:color w:val="14407A" w:themeColor="text1"/>
                <w:kern w:val="24"/>
                <w:sz w:val="24"/>
                <w:szCs w:val="24"/>
                <w:lang w:eastAsia="ru-RU"/>
              </w:rPr>
            </w:pPr>
            <w:r>
              <w:rPr>
                <w:rFonts w:ascii="Times New Roman" w:eastAsia="Times New Roman" w:hAnsi="Times New Roman"/>
                <w:color w:val="14407A" w:themeColor="text1"/>
                <w:kern w:val="24"/>
                <w:sz w:val="24"/>
                <w:szCs w:val="24"/>
                <w:lang w:eastAsia="ru-RU"/>
              </w:rPr>
              <w:t xml:space="preserve">входящая академическая мобильность </w:t>
            </w:r>
            <w:r>
              <w:rPr>
                <w:rFonts w:ascii="Times New Roman" w:eastAsia="Times New Roman" w:hAnsi="Times New Roman"/>
                <w:bCs/>
                <w:color w:val="14407A" w:themeColor="text1"/>
                <w:kern w:val="24"/>
              </w:rPr>
              <w:t>(</w:t>
            </w:r>
            <w:r w:rsidRPr="00E4580A">
              <w:rPr>
                <w:rFonts w:ascii="Times New Roman" w:hAnsi="Times New Roman"/>
                <w:b/>
                <w:lang w:val="en-US"/>
              </w:rPr>
              <w:t>I</w:t>
            </w:r>
            <w:r>
              <w:rPr>
                <w:rFonts w:ascii="Times New Roman" w:hAnsi="Times New Roman"/>
                <w:b/>
                <w:vertAlign w:val="subscript"/>
              </w:rPr>
              <w:t>4</w:t>
            </w:r>
            <w:r w:rsidRPr="00E4580A">
              <w:rPr>
                <w:rFonts w:ascii="Times New Roman" w:hAnsi="Times New Roman"/>
                <w:b/>
                <w:vertAlign w:val="subscript"/>
              </w:rPr>
              <w:t>.</w:t>
            </w:r>
            <w:r>
              <w:rPr>
                <w:rFonts w:ascii="Times New Roman" w:hAnsi="Times New Roman"/>
                <w:b/>
                <w:vertAlign w:val="subscript"/>
              </w:rPr>
              <w:t>2</w:t>
            </w:r>
            <w:r>
              <w:rPr>
                <w:rFonts w:ascii="Times New Roman" w:hAnsi="Times New Roman"/>
              </w:rPr>
              <w:t>)</w:t>
            </w:r>
          </w:p>
        </w:tc>
        <w:tc>
          <w:tcPr>
            <w:tcW w:w="425" w:type="dxa"/>
            <w:vMerge w:val="restart"/>
            <w:tcBorders>
              <w:left w:val="single" w:sz="8" w:space="0" w:color="000000"/>
              <w:right w:val="single" w:sz="8" w:space="0" w:color="000000"/>
            </w:tcBorders>
          </w:tcPr>
          <w:p w:rsidR="00022475" w:rsidRPr="00745806" w:rsidRDefault="00022475" w:rsidP="00022475">
            <w:pPr>
              <w:contextualSpacing/>
              <w:jc w:val="center"/>
              <w:rPr>
                <w:rFonts w:ascii="Times New Roman" w:eastAsia="Times New Roman" w:hAnsi="Times New Roman"/>
                <w:color w:val="14407A" w:themeColor="text1"/>
                <w:kern w:val="24"/>
                <w:sz w:val="24"/>
                <w:szCs w:val="24"/>
              </w:rPr>
            </w:pPr>
            <w:r w:rsidRPr="00745806">
              <w:rPr>
                <w:rFonts w:ascii="Times New Roman" w:eastAsia="Times New Roman" w:hAnsi="Times New Roman"/>
                <w:color w:val="14407A" w:themeColor="text1"/>
                <w:kern w:val="24"/>
                <w:sz w:val="24"/>
                <w:szCs w:val="24"/>
                <w:lang w:eastAsia="ru-RU"/>
              </w:rPr>
              <w:t>%</w:t>
            </w:r>
          </w:p>
        </w:tc>
        <w:tc>
          <w:tcPr>
            <w:tcW w:w="4536" w:type="dxa"/>
            <w:vMerge w:val="restart"/>
            <w:tcBorders>
              <w:left w:val="single" w:sz="8" w:space="0" w:color="000000"/>
              <w:right w:val="single" w:sz="8" w:space="0" w:color="000000"/>
            </w:tcBorders>
          </w:tcPr>
          <w:p w:rsidR="00022475" w:rsidRPr="00745806" w:rsidRDefault="00022475" w:rsidP="00022475">
            <w:pPr>
              <w:contextualSpacing/>
              <w:rPr>
                <w:rFonts w:ascii="Times New Roman" w:eastAsia="Times New Roman" w:hAnsi="Times New Roman"/>
                <w:bCs/>
                <w:color w:val="14407A" w:themeColor="text1"/>
                <w:kern w:val="24"/>
                <w:sz w:val="16"/>
                <w:szCs w:val="16"/>
              </w:rPr>
            </w:pPr>
            <w:r w:rsidRPr="00745806">
              <w:rPr>
                <w:rFonts w:ascii="Times New Roman" w:eastAsia="Times New Roman" w:hAnsi="Times New Roman"/>
                <w:bCs/>
                <w:color w:val="14407A" w:themeColor="text1"/>
                <w:kern w:val="24"/>
                <w:sz w:val="16"/>
                <w:szCs w:val="16"/>
                <w:lang w:eastAsia="ru-RU"/>
              </w:rPr>
              <w:t>[</w:t>
            </w:r>
            <w:r w:rsidRPr="00745806">
              <w:rPr>
                <w:rFonts w:ascii="Times New Roman" w:eastAsia="Times New Roman" w:hAnsi="Times New Roman"/>
                <w:bCs/>
                <w:color w:val="14407A" w:themeColor="text1"/>
                <w:kern w:val="24"/>
                <w:sz w:val="16"/>
                <w:szCs w:val="16"/>
                <w:lang w:val="kk-KZ" w:eastAsia="ru-RU"/>
              </w:rPr>
              <w:t xml:space="preserve">Число </w:t>
            </w:r>
            <w:r w:rsidRPr="00745806">
              <w:rPr>
                <w:rFonts w:ascii="Times New Roman" w:eastAsia="Times New Roman" w:hAnsi="Times New Roman"/>
                <w:color w:val="14407A" w:themeColor="text1"/>
                <w:kern w:val="24"/>
                <w:sz w:val="16"/>
                <w:szCs w:val="16"/>
                <w:lang w:eastAsia="ru-RU"/>
              </w:rPr>
              <w:t>ППС</w:t>
            </w:r>
            <w:r>
              <w:rPr>
                <w:rFonts w:ascii="Times New Roman" w:eastAsia="Times New Roman" w:hAnsi="Times New Roman"/>
                <w:color w:val="14407A" w:themeColor="text1"/>
                <w:kern w:val="24"/>
                <w:sz w:val="16"/>
                <w:szCs w:val="16"/>
                <w:lang w:eastAsia="ru-RU"/>
              </w:rPr>
              <w:t xml:space="preserve"> приезжающих в ВУЗ по</w:t>
            </w:r>
            <w:r w:rsidRPr="00745806">
              <w:rPr>
                <w:rFonts w:ascii="Times New Roman" w:eastAsia="Times New Roman" w:hAnsi="Times New Roman"/>
                <w:color w:val="14407A" w:themeColor="text1"/>
                <w:kern w:val="24"/>
                <w:sz w:val="16"/>
                <w:szCs w:val="16"/>
                <w:lang w:eastAsia="ru-RU"/>
              </w:rPr>
              <w:t xml:space="preserve"> программа</w:t>
            </w:r>
            <w:r>
              <w:rPr>
                <w:rFonts w:ascii="Times New Roman" w:eastAsia="Times New Roman" w:hAnsi="Times New Roman"/>
                <w:color w:val="14407A" w:themeColor="text1"/>
                <w:kern w:val="24"/>
                <w:sz w:val="16"/>
                <w:szCs w:val="16"/>
                <w:lang w:eastAsia="ru-RU"/>
              </w:rPr>
              <w:t>м</w:t>
            </w:r>
            <w:r w:rsidRPr="00745806">
              <w:rPr>
                <w:rFonts w:ascii="Times New Roman" w:eastAsia="Times New Roman" w:hAnsi="Times New Roman"/>
                <w:color w:val="14407A" w:themeColor="text1"/>
                <w:kern w:val="24"/>
                <w:sz w:val="16"/>
                <w:szCs w:val="16"/>
                <w:lang w:eastAsia="ru-RU"/>
              </w:rPr>
              <w:t xml:space="preserve"> академической мобильности </w:t>
            </w:r>
            <w:r>
              <w:rPr>
                <w:rFonts w:ascii="Times New Roman" w:eastAsia="Times New Roman" w:hAnsi="Times New Roman"/>
                <w:color w:val="14407A" w:themeColor="text1"/>
                <w:kern w:val="24"/>
                <w:sz w:val="16"/>
                <w:szCs w:val="16"/>
                <w:lang w:eastAsia="ru-RU"/>
              </w:rPr>
              <w:t>из</w:t>
            </w:r>
            <w:r w:rsidRPr="00745806">
              <w:rPr>
                <w:rFonts w:ascii="Times New Roman" w:eastAsia="Times New Roman" w:hAnsi="Times New Roman"/>
                <w:color w:val="14407A" w:themeColor="text1"/>
                <w:kern w:val="24"/>
                <w:sz w:val="16"/>
                <w:szCs w:val="16"/>
                <w:lang w:eastAsia="ru-RU"/>
              </w:rPr>
              <w:t xml:space="preserve"> ВУЗ</w:t>
            </w:r>
            <w:r>
              <w:rPr>
                <w:rFonts w:ascii="Times New Roman" w:eastAsia="Times New Roman" w:hAnsi="Times New Roman"/>
                <w:color w:val="14407A" w:themeColor="text1"/>
                <w:kern w:val="24"/>
                <w:sz w:val="16"/>
                <w:szCs w:val="16"/>
                <w:lang w:eastAsia="ru-RU"/>
              </w:rPr>
              <w:t>ов</w:t>
            </w:r>
            <w:r w:rsidRPr="00745806">
              <w:rPr>
                <w:rFonts w:ascii="Times New Roman" w:eastAsia="Times New Roman" w:hAnsi="Times New Roman"/>
                <w:color w:val="14407A" w:themeColor="text1"/>
                <w:kern w:val="24"/>
                <w:sz w:val="16"/>
                <w:szCs w:val="16"/>
                <w:lang w:eastAsia="ru-RU"/>
              </w:rPr>
              <w:t xml:space="preserve"> РК в </w:t>
            </w:r>
            <w:r>
              <w:rPr>
                <w:rFonts w:ascii="Times New Roman" w:eastAsia="Times New Roman" w:hAnsi="Times New Roman"/>
                <w:color w:val="14407A" w:themeColor="text1"/>
                <w:kern w:val="24"/>
                <w:sz w:val="16"/>
                <w:szCs w:val="16"/>
                <w:lang w:eastAsia="ru-RU"/>
              </w:rPr>
              <w:t xml:space="preserve">учебном </w:t>
            </w:r>
            <w:r w:rsidRPr="00745806">
              <w:rPr>
                <w:rFonts w:ascii="Times New Roman" w:eastAsia="Times New Roman" w:hAnsi="Times New Roman"/>
                <w:color w:val="14407A" w:themeColor="text1"/>
                <w:kern w:val="24"/>
                <w:sz w:val="16"/>
                <w:szCs w:val="16"/>
                <w:lang w:eastAsia="ru-RU"/>
              </w:rPr>
              <w:t>году, по итогам которого подводится рейтинг</w:t>
            </w:r>
            <w:r w:rsidRPr="00745806">
              <w:rPr>
                <w:rFonts w:ascii="Times New Roman" w:eastAsia="Times New Roman" w:hAnsi="Times New Roman"/>
                <w:bCs/>
                <w:color w:val="14407A" w:themeColor="text1"/>
                <w:kern w:val="24"/>
                <w:sz w:val="16"/>
                <w:szCs w:val="16"/>
                <w:lang w:eastAsia="ru-RU"/>
              </w:rPr>
              <w:t>]</w:t>
            </w:r>
            <w:r w:rsidRPr="00745806">
              <w:rPr>
                <w:rFonts w:ascii="Times New Roman" w:eastAsia="Times New Roman" w:hAnsi="Times New Roman"/>
                <w:bCs/>
                <w:color w:val="14407A" w:themeColor="text1"/>
                <w:kern w:val="24"/>
                <w:sz w:val="16"/>
                <w:szCs w:val="16"/>
                <w:lang w:val="kk-KZ" w:eastAsia="ru-RU"/>
              </w:rPr>
              <w:t xml:space="preserve"> </w:t>
            </w:r>
            <w:r w:rsidRPr="00745806">
              <w:rPr>
                <w:rFonts w:ascii="Times New Roman" w:eastAsia="Times New Roman" w:hAnsi="Times New Roman"/>
                <w:bCs/>
                <w:color w:val="14407A" w:themeColor="text1"/>
                <w:kern w:val="24"/>
                <w:sz w:val="16"/>
                <w:szCs w:val="16"/>
                <w:lang w:eastAsia="ru-RU"/>
              </w:rPr>
              <w:t xml:space="preserve">/ [Общее </w:t>
            </w:r>
            <w:r w:rsidRPr="00745806">
              <w:rPr>
                <w:rFonts w:ascii="Times New Roman" w:eastAsia="Times New Roman" w:hAnsi="Times New Roman"/>
                <w:bCs/>
                <w:color w:val="14407A" w:themeColor="text1"/>
                <w:kern w:val="24"/>
                <w:sz w:val="16"/>
                <w:szCs w:val="16"/>
                <w:lang w:val="kk-KZ" w:eastAsia="ru-RU"/>
              </w:rPr>
              <w:t>число</w:t>
            </w:r>
            <w:r w:rsidRPr="00745806">
              <w:rPr>
                <w:rFonts w:ascii="Times New Roman" w:eastAsia="Times New Roman" w:hAnsi="Times New Roman"/>
                <w:bCs/>
                <w:color w:val="14407A" w:themeColor="text1"/>
                <w:kern w:val="24"/>
                <w:sz w:val="16"/>
                <w:szCs w:val="16"/>
                <w:lang w:eastAsia="ru-RU"/>
              </w:rPr>
              <w:t xml:space="preserve"> ППС мед. ВУЗов </w:t>
            </w:r>
            <w:r w:rsidRPr="00745806">
              <w:rPr>
                <w:rFonts w:ascii="Times New Roman" w:eastAsia="Times New Roman" w:hAnsi="Times New Roman"/>
                <w:color w:val="14407A" w:themeColor="text1"/>
                <w:kern w:val="24"/>
                <w:sz w:val="16"/>
                <w:szCs w:val="16"/>
                <w:lang w:eastAsia="ru-RU"/>
              </w:rPr>
              <w:t xml:space="preserve">по состоянию на конец </w:t>
            </w:r>
            <w:r>
              <w:rPr>
                <w:rFonts w:ascii="Times New Roman" w:eastAsia="Times New Roman" w:hAnsi="Times New Roman"/>
                <w:color w:val="14407A" w:themeColor="text1"/>
                <w:kern w:val="24"/>
                <w:sz w:val="16"/>
                <w:szCs w:val="16"/>
                <w:lang w:eastAsia="ru-RU"/>
              </w:rPr>
              <w:t xml:space="preserve">учебного </w:t>
            </w:r>
            <w:r w:rsidRPr="00745806">
              <w:rPr>
                <w:rFonts w:ascii="Times New Roman" w:eastAsia="Times New Roman" w:hAnsi="Times New Roman"/>
                <w:color w:val="14407A" w:themeColor="text1"/>
                <w:kern w:val="24"/>
                <w:sz w:val="16"/>
                <w:szCs w:val="16"/>
                <w:lang w:eastAsia="ru-RU"/>
              </w:rPr>
              <w:t>года, по итогам которого подводится рейтинг</w:t>
            </w:r>
            <w:r w:rsidRPr="00745806">
              <w:rPr>
                <w:rFonts w:ascii="Times New Roman" w:eastAsia="Times New Roman" w:hAnsi="Times New Roman"/>
                <w:bCs/>
                <w:color w:val="14407A" w:themeColor="text1"/>
                <w:kern w:val="24"/>
                <w:sz w:val="16"/>
                <w:szCs w:val="16"/>
                <w:lang w:eastAsia="ru-RU"/>
              </w:rPr>
              <w:t>]</w:t>
            </w:r>
            <w:r w:rsidRPr="00745806">
              <w:rPr>
                <w:rFonts w:ascii="Times New Roman" w:eastAsia="Times New Roman" w:hAnsi="Times New Roman"/>
                <w:bCs/>
                <w:color w:val="14407A" w:themeColor="text1"/>
                <w:kern w:val="24"/>
                <w:sz w:val="16"/>
                <w:szCs w:val="16"/>
                <w:lang w:val="kk-KZ" w:eastAsia="ru-RU"/>
              </w:rPr>
              <w:t xml:space="preserve"> </w:t>
            </w:r>
            <w:r w:rsidRPr="00745806">
              <w:rPr>
                <w:rFonts w:ascii="Times New Roman" w:eastAsia="Times New Roman" w:hAnsi="Times New Roman"/>
                <w:bCs/>
                <w:color w:val="14407A" w:themeColor="text1"/>
                <w:kern w:val="24"/>
                <w:sz w:val="16"/>
                <w:szCs w:val="16"/>
                <w:lang w:eastAsia="ru-RU"/>
              </w:rPr>
              <w:t>× 100</w:t>
            </w:r>
          </w:p>
        </w:tc>
        <w:tc>
          <w:tcPr>
            <w:tcW w:w="2674" w:type="dxa"/>
            <w:tcBorders>
              <w:top w:val="single" w:sz="4" w:space="0" w:color="auto"/>
              <w:left w:val="single" w:sz="4" w:space="0" w:color="auto"/>
              <w:bottom w:val="single" w:sz="4" w:space="0" w:color="auto"/>
              <w:right w:val="single" w:sz="4" w:space="0" w:color="auto"/>
            </w:tcBorders>
          </w:tcPr>
          <w:p w:rsidR="00022475" w:rsidRPr="005141B7" w:rsidRDefault="00022475" w:rsidP="00022475">
            <w:pPr>
              <w:jc w:val="center"/>
              <w:rPr>
                <w:rFonts w:ascii="Times New Roman" w:hAnsi="Times New Roman"/>
                <w:b/>
              </w:rPr>
            </w:pPr>
            <w:r w:rsidRPr="005141B7">
              <w:rPr>
                <w:rFonts w:ascii="Times New Roman" w:hAnsi="Times New Roman"/>
                <w:b/>
              </w:rPr>
              <w:t>10 баллов ×</w:t>
            </w:r>
            <w:r w:rsidRPr="005141B7">
              <w:rPr>
                <w:rFonts w:ascii="Times New Roman" w:hAnsi="Times New Roman"/>
                <w:b/>
                <w:lang w:val="kk-KZ"/>
              </w:rPr>
              <w:t xml:space="preserve"> </w:t>
            </w:r>
            <w:r w:rsidRPr="005141B7">
              <w:rPr>
                <w:rFonts w:ascii="Times New Roman" w:hAnsi="Times New Roman"/>
                <w:b/>
              </w:rPr>
              <w:t xml:space="preserve"> </w:t>
            </w:r>
            <w:r w:rsidRPr="005141B7">
              <w:rPr>
                <w:rFonts w:ascii="Times New Roman" w:hAnsi="Times New Roman"/>
                <w:b/>
                <w:lang w:val="en-US"/>
              </w:rPr>
              <w:t>I</w:t>
            </w:r>
            <w:r w:rsidRPr="005141B7">
              <w:rPr>
                <w:rFonts w:ascii="Times New Roman" w:hAnsi="Times New Roman"/>
                <w:b/>
                <w:vertAlign w:val="subscript"/>
              </w:rPr>
              <w:t>4.</w:t>
            </w:r>
            <w:r>
              <w:rPr>
                <w:rFonts w:ascii="Times New Roman" w:hAnsi="Times New Roman"/>
                <w:b/>
                <w:vertAlign w:val="subscript"/>
              </w:rPr>
              <w:t>2</w:t>
            </w:r>
          </w:p>
        </w:tc>
        <w:tc>
          <w:tcPr>
            <w:tcW w:w="1134" w:type="dxa"/>
            <w:vMerge w:val="restart"/>
            <w:tcBorders>
              <w:left w:val="single" w:sz="4" w:space="0" w:color="auto"/>
              <w:right w:val="single" w:sz="4" w:space="0" w:color="auto"/>
            </w:tcBorders>
          </w:tcPr>
          <w:p w:rsidR="00022475" w:rsidRPr="00745806" w:rsidRDefault="00022475" w:rsidP="00022475">
            <w:pPr>
              <w:jc w:val="both"/>
              <w:rPr>
                <w:rFonts w:ascii="Times New Roman" w:hAnsi="Times New Roman"/>
              </w:rPr>
            </w:pPr>
            <w:r w:rsidRPr="00745806">
              <w:rPr>
                <w:rFonts w:ascii="Times New Roman" w:hAnsi="Times New Roman"/>
              </w:rPr>
              <w:t>Отчет ВУЗа</w:t>
            </w:r>
          </w:p>
        </w:tc>
        <w:tc>
          <w:tcPr>
            <w:tcW w:w="1276" w:type="dxa"/>
            <w:vMerge/>
            <w:tcBorders>
              <w:left w:val="single" w:sz="4" w:space="0" w:color="auto"/>
              <w:right w:val="single" w:sz="4" w:space="0" w:color="auto"/>
            </w:tcBorders>
          </w:tcPr>
          <w:p w:rsidR="00022475" w:rsidRPr="00745806" w:rsidRDefault="00022475" w:rsidP="00022475">
            <w:pPr>
              <w:jc w:val="both"/>
              <w:rPr>
                <w:rFonts w:ascii="Times New Roman" w:hAnsi="Times New Roman"/>
                <w:sz w:val="20"/>
                <w:szCs w:val="20"/>
              </w:rPr>
            </w:pPr>
          </w:p>
        </w:tc>
      </w:tr>
      <w:tr w:rsidR="00022475" w:rsidRPr="00745806" w:rsidTr="00022475">
        <w:trPr>
          <w:trHeight w:val="195"/>
          <w:jc w:val="center"/>
        </w:trPr>
        <w:tc>
          <w:tcPr>
            <w:tcW w:w="489"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rPr>
            </w:pPr>
          </w:p>
        </w:tc>
        <w:tc>
          <w:tcPr>
            <w:tcW w:w="1649" w:type="dxa"/>
            <w:vMerge/>
            <w:tcBorders>
              <w:left w:val="single" w:sz="8" w:space="0" w:color="000000"/>
              <w:right w:val="single" w:sz="8" w:space="0" w:color="000000"/>
            </w:tcBorders>
          </w:tcPr>
          <w:p w:rsidR="00022475" w:rsidRPr="00745806" w:rsidRDefault="00022475" w:rsidP="00022475">
            <w:pPr>
              <w:contextualSpacing/>
              <w:rPr>
                <w:rFonts w:ascii="Times New Roman" w:eastAsia="Times New Roman" w:hAnsi="Times New Roman"/>
                <w:color w:val="14407A" w:themeColor="text1"/>
                <w:kern w:val="24"/>
                <w:sz w:val="24"/>
                <w:szCs w:val="24"/>
                <w:lang w:eastAsia="ru-RU"/>
              </w:rPr>
            </w:pPr>
          </w:p>
        </w:tc>
        <w:tc>
          <w:tcPr>
            <w:tcW w:w="1276" w:type="dxa"/>
            <w:vMerge/>
            <w:tcBorders>
              <w:left w:val="single" w:sz="8" w:space="0" w:color="000000"/>
              <w:bottom w:val="single" w:sz="8" w:space="0" w:color="000000"/>
              <w:right w:val="single" w:sz="8" w:space="0" w:color="000000"/>
            </w:tcBorders>
          </w:tcPr>
          <w:p w:rsidR="00022475" w:rsidRPr="00745806" w:rsidRDefault="00022475" w:rsidP="00022475">
            <w:pPr>
              <w:contextualSpacing/>
              <w:rPr>
                <w:rFonts w:ascii="Times New Roman" w:eastAsia="Times New Roman" w:hAnsi="Times New Roman"/>
                <w:color w:val="14407A" w:themeColor="text1"/>
                <w:kern w:val="24"/>
                <w:sz w:val="24"/>
                <w:szCs w:val="24"/>
                <w:lang w:eastAsia="ru-RU"/>
              </w:rPr>
            </w:pPr>
          </w:p>
        </w:tc>
        <w:tc>
          <w:tcPr>
            <w:tcW w:w="1985" w:type="dxa"/>
            <w:vMerge/>
            <w:tcBorders>
              <w:left w:val="single" w:sz="8" w:space="0" w:color="000000"/>
              <w:bottom w:val="single" w:sz="8" w:space="0" w:color="000000"/>
              <w:right w:val="single" w:sz="8" w:space="0" w:color="000000"/>
            </w:tcBorders>
          </w:tcPr>
          <w:p w:rsidR="00022475" w:rsidRPr="00745806" w:rsidRDefault="00022475" w:rsidP="00022475">
            <w:pPr>
              <w:contextualSpacing/>
              <w:rPr>
                <w:rFonts w:ascii="Times New Roman" w:eastAsia="Times New Roman" w:hAnsi="Times New Roman"/>
                <w:color w:val="14407A" w:themeColor="text1"/>
                <w:kern w:val="24"/>
                <w:sz w:val="24"/>
                <w:szCs w:val="24"/>
                <w:lang w:eastAsia="ru-RU"/>
              </w:rPr>
            </w:pPr>
          </w:p>
        </w:tc>
        <w:tc>
          <w:tcPr>
            <w:tcW w:w="425" w:type="dxa"/>
            <w:vMerge/>
            <w:tcBorders>
              <w:left w:val="single" w:sz="8" w:space="0" w:color="000000"/>
              <w:bottom w:val="single" w:sz="8" w:space="0" w:color="000000"/>
              <w:right w:val="single" w:sz="8" w:space="0" w:color="000000"/>
            </w:tcBorders>
          </w:tcPr>
          <w:p w:rsidR="00022475" w:rsidRPr="00745806" w:rsidRDefault="00022475" w:rsidP="00022475">
            <w:pPr>
              <w:contextualSpacing/>
              <w:jc w:val="center"/>
              <w:rPr>
                <w:rFonts w:ascii="Times New Roman" w:eastAsia="Times New Roman" w:hAnsi="Times New Roman"/>
                <w:color w:val="14407A" w:themeColor="text1"/>
                <w:kern w:val="24"/>
                <w:sz w:val="24"/>
                <w:szCs w:val="24"/>
                <w:lang w:eastAsia="ru-RU"/>
              </w:rPr>
            </w:pPr>
          </w:p>
        </w:tc>
        <w:tc>
          <w:tcPr>
            <w:tcW w:w="4536" w:type="dxa"/>
            <w:vMerge/>
            <w:tcBorders>
              <w:left w:val="single" w:sz="8" w:space="0" w:color="000000"/>
              <w:bottom w:val="single" w:sz="8" w:space="0" w:color="000000"/>
              <w:right w:val="single" w:sz="8" w:space="0" w:color="000000"/>
            </w:tcBorders>
          </w:tcPr>
          <w:p w:rsidR="00022475" w:rsidRPr="00745806" w:rsidRDefault="00022475" w:rsidP="00022475">
            <w:pPr>
              <w:contextualSpacing/>
              <w:rPr>
                <w:rFonts w:ascii="Times New Roman" w:eastAsia="Times New Roman" w:hAnsi="Times New Roman"/>
                <w:bCs/>
                <w:color w:val="14407A" w:themeColor="text1"/>
                <w:kern w:val="24"/>
                <w:sz w:val="16"/>
                <w:szCs w:val="16"/>
                <w:lang w:eastAsia="ru-RU"/>
              </w:rPr>
            </w:pPr>
          </w:p>
        </w:tc>
        <w:tc>
          <w:tcPr>
            <w:tcW w:w="2674" w:type="dxa"/>
            <w:tcBorders>
              <w:top w:val="single" w:sz="4" w:space="0" w:color="auto"/>
              <w:left w:val="single" w:sz="4" w:space="0" w:color="auto"/>
              <w:bottom w:val="single" w:sz="4" w:space="0" w:color="auto"/>
              <w:right w:val="single" w:sz="4" w:space="0" w:color="auto"/>
            </w:tcBorders>
          </w:tcPr>
          <w:p w:rsidR="00022475" w:rsidRPr="00E4580A" w:rsidRDefault="00022475" w:rsidP="00022475">
            <w:pPr>
              <w:jc w:val="both"/>
              <w:rPr>
                <w:rFonts w:ascii="Times New Roman" w:hAnsi="Times New Roman"/>
                <w:i/>
                <w:sz w:val="20"/>
                <w:szCs w:val="20"/>
              </w:rPr>
            </w:pPr>
            <w:r w:rsidRPr="00E4580A">
              <w:rPr>
                <w:rFonts w:ascii="Times New Roman" w:hAnsi="Times New Roman"/>
                <w:i/>
                <w:sz w:val="20"/>
                <w:szCs w:val="20"/>
              </w:rPr>
              <w:t xml:space="preserve">Пример расчета: </w:t>
            </w:r>
            <w:r w:rsidRPr="00E4580A">
              <w:rPr>
                <w:rFonts w:ascii="Times New Roman" w:hAnsi="Times New Roman"/>
                <w:i/>
                <w:sz w:val="20"/>
                <w:szCs w:val="20"/>
                <w:lang w:val="en-US"/>
              </w:rPr>
              <w:t>I</w:t>
            </w:r>
            <w:r>
              <w:rPr>
                <w:rFonts w:ascii="Times New Roman" w:hAnsi="Times New Roman"/>
                <w:i/>
                <w:sz w:val="20"/>
                <w:szCs w:val="20"/>
                <w:vertAlign w:val="subscript"/>
              </w:rPr>
              <w:t>4</w:t>
            </w:r>
            <w:r w:rsidRPr="00E4580A">
              <w:rPr>
                <w:rFonts w:ascii="Times New Roman" w:hAnsi="Times New Roman"/>
                <w:i/>
                <w:sz w:val="20"/>
                <w:szCs w:val="20"/>
                <w:vertAlign w:val="subscript"/>
              </w:rPr>
              <w:t>.</w:t>
            </w:r>
            <w:r>
              <w:rPr>
                <w:rFonts w:ascii="Times New Roman" w:hAnsi="Times New Roman"/>
                <w:i/>
                <w:sz w:val="20"/>
                <w:szCs w:val="20"/>
                <w:vertAlign w:val="subscript"/>
              </w:rPr>
              <w:t>2</w:t>
            </w:r>
            <w:r w:rsidRPr="00E4580A">
              <w:rPr>
                <w:rFonts w:ascii="Times New Roman" w:hAnsi="Times New Roman"/>
                <w:i/>
                <w:sz w:val="20"/>
                <w:szCs w:val="20"/>
              </w:rPr>
              <w:t>=</w:t>
            </w:r>
            <w:r>
              <w:rPr>
                <w:rFonts w:ascii="Times New Roman" w:hAnsi="Times New Roman"/>
                <w:i/>
                <w:sz w:val="20"/>
                <w:szCs w:val="20"/>
              </w:rPr>
              <w:t>3</w:t>
            </w:r>
            <w:r w:rsidRPr="00E4580A">
              <w:rPr>
                <w:rFonts w:ascii="Times New Roman" w:hAnsi="Times New Roman"/>
                <w:i/>
                <w:sz w:val="20"/>
                <w:szCs w:val="20"/>
              </w:rPr>
              <w:t>%</w:t>
            </w:r>
          </w:p>
          <w:p w:rsidR="00022475" w:rsidRPr="00745806" w:rsidRDefault="00022475" w:rsidP="00022475">
            <w:pPr>
              <w:jc w:val="both"/>
              <w:rPr>
                <w:rFonts w:ascii="Times New Roman" w:hAnsi="Times New Roman"/>
              </w:rPr>
            </w:pPr>
            <w:r>
              <w:rPr>
                <w:rFonts w:ascii="Times New Roman" w:hAnsi="Times New Roman"/>
                <w:i/>
                <w:sz w:val="20"/>
                <w:szCs w:val="20"/>
              </w:rPr>
              <w:t>10</w:t>
            </w:r>
            <w:r w:rsidRPr="00E4580A">
              <w:rPr>
                <w:rFonts w:ascii="Times New Roman" w:hAnsi="Times New Roman"/>
                <w:i/>
                <w:sz w:val="20"/>
                <w:szCs w:val="20"/>
              </w:rPr>
              <w:t xml:space="preserve"> ×</w:t>
            </w:r>
            <w:r w:rsidRPr="00E4580A">
              <w:rPr>
                <w:rFonts w:ascii="Times New Roman" w:hAnsi="Times New Roman"/>
                <w:i/>
                <w:sz w:val="20"/>
                <w:szCs w:val="20"/>
                <w:lang w:val="kk-KZ"/>
              </w:rPr>
              <w:t xml:space="preserve"> </w:t>
            </w:r>
            <w:r>
              <w:rPr>
                <w:rFonts w:ascii="Times New Roman" w:hAnsi="Times New Roman"/>
                <w:i/>
                <w:sz w:val="20"/>
                <w:szCs w:val="20"/>
                <w:lang w:val="kk-KZ"/>
              </w:rPr>
              <w:t>3</w:t>
            </w:r>
            <w:r w:rsidRPr="00E4580A">
              <w:rPr>
                <w:rFonts w:ascii="Times New Roman" w:hAnsi="Times New Roman"/>
                <w:i/>
                <w:sz w:val="20"/>
                <w:szCs w:val="20"/>
              </w:rPr>
              <w:t xml:space="preserve"> = </w:t>
            </w:r>
            <w:r>
              <w:rPr>
                <w:rFonts w:ascii="Times New Roman" w:hAnsi="Times New Roman"/>
                <w:i/>
                <w:sz w:val="20"/>
                <w:szCs w:val="20"/>
              </w:rPr>
              <w:t>30</w:t>
            </w:r>
            <w:r w:rsidRPr="00E4580A">
              <w:rPr>
                <w:rFonts w:ascii="Times New Roman" w:hAnsi="Times New Roman"/>
                <w:i/>
                <w:sz w:val="20"/>
                <w:szCs w:val="20"/>
              </w:rPr>
              <w:t xml:space="preserve"> баллов</w:t>
            </w:r>
          </w:p>
        </w:tc>
        <w:tc>
          <w:tcPr>
            <w:tcW w:w="1134"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rPr>
            </w:pPr>
          </w:p>
        </w:tc>
        <w:tc>
          <w:tcPr>
            <w:tcW w:w="1276" w:type="dxa"/>
            <w:vMerge/>
            <w:tcBorders>
              <w:left w:val="single" w:sz="4" w:space="0" w:color="auto"/>
              <w:right w:val="single" w:sz="4" w:space="0" w:color="auto"/>
            </w:tcBorders>
          </w:tcPr>
          <w:p w:rsidR="00022475" w:rsidRPr="00745806" w:rsidRDefault="00022475" w:rsidP="00022475">
            <w:pPr>
              <w:jc w:val="both"/>
              <w:rPr>
                <w:rFonts w:ascii="Times New Roman" w:hAnsi="Times New Roman"/>
                <w:sz w:val="20"/>
                <w:szCs w:val="20"/>
              </w:rPr>
            </w:pPr>
          </w:p>
        </w:tc>
      </w:tr>
      <w:tr w:rsidR="00022475" w:rsidRPr="00745806" w:rsidTr="00022475">
        <w:trPr>
          <w:trHeight w:val="60"/>
          <w:jc w:val="center"/>
        </w:trPr>
        <w:tc>
          <w:tcPr>
            <w:tcW w:w="489"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hAnsi="Times New Roman"/>
              </w:rPr>
            </w:pPr>
            <w:r w:rsidRPr="00745806">
              <w:rPr>
                <w:rFonts w:ascii="Times New Roman" w:hAnsi="Times New Roman"/>
              </w:rPr>
              <w:t>4.</w:t>
            </w:r>
            <w:r>
              <w:rPr>
                <w:rFonts w:ascii="Times New Roman" w:hAnsi="Times New Roman"/>
              </w:rPr>
              <w:t>3</w:t>
            </w:r>
          </w:p>
        </w:tc>
        <w:tc>
          <w:tcPr>
            <w:tcW w:w="1649" w:type="dxa"/>
            <w:vMerge/>
            <w:tcBorders>
              <w:left w:val="single" w:sz="8" w:space="0" w:color="000000"/>
              <w:right w:val="single" w:sz="8" w:space="0" w:color="000000"/>
            </w:tcBorders>
            <w:vAlign w:val="center"/>
            <w:hideMark/>
          </w:tcPr>
          <w:p w:rsidR="00022475" w:rsidRPr="00745806" w:rsidRDefault="00022475" w:rsidP="00022475">
            <w:pPr>
              <w:rPr>
                <w:rFonts w:ascii="Times New Roman" w:eastAsia="Times New Roman" w:hAnsi="Times New Roman"/>
                <w:color w:val="14407A" w:themeColor="text1"/>
                <w:kern w:val="24"/>
              </w:rPr>
            </w:pPr>
          </w:p>
        </w:tc>
        <w:tc>
          <w:tcPr>
            <w:tcW w:w="1276" w:type="dxa"/>
            <w:vMerge w:val="restart"/>
            <w:tcBorders>
              <w:top w:val="single" w:sz="8" w:space="0" w:color="000000"/>
              <w:left w:val="single" w:sz="8" w:space="0" w:color="000000"/>
              <w:right w:val="single" w:sz="8" w:space="0" w:color="000000"/>
            </w:tcBorders>
            <w:hideMark/>
          </w:tcPr>
          <w:p w:rsidR="00022475" w:rsidRPr="00745806" w:rsidRDefault="00022475" w:rsidP="00022475">
            <w:pPr>
              <w:contextualSpacing/>
              <w:rPr>
                <w:rFonts w:ascii="Times New Roman" w:eastAsia="Times New Roman" w:hAnsi="Times New Roman"/>
                <w:color w:val="14407A" w:themeColor="text1"/>
                <w:kern w:val="24"/>
                <w:sz w:val="24"/>
                <w:szCs w:val="24"/>
              </w:rPr>
            </w:pPr>
            <w:r w:rsidRPr="00745806">
              <w:rPr>
                <w:rFonts w:ascii="Times New Roman" w:eastAsia="Times New Roman" w:hAnsi="Times New Roman"/>
                <w:color w:val="14407A" w:themeColor="text1"/>
                <w:kern w:val="24"/>
                <w:sz w:val="24"/>
                <w:szCs w:val="24"/>
                <w:lang w:eastAsia="ru-RU"/>
              </w:rPr>
              <w:t>в ВУЗах ближнего зарубежья</w:t>
            </w:r>
            <w:r>
              <w:rPr>
                <w:rFonts w:ascii="Times New Roman" w:eastAsia="Times New Roman" w:hAnsi="Times New Roman"/>
                <w:color w:val="14407A" w:themeColor="text1"/>
                <w:kern w:val="24"/>
                <w:sz w:val="24"/>
                <w:szCs w:val="24"/>
                <w:lang w:eastAsia="ru-RU"/>
              </w:rPr>
              <w:t xml:space="preserve"> </w:t>
            </w:r>
          </w:p>
        </w:tc>
        <w:tc>
          <w:tcPr>
            <w:tcW w:w="1985" w:type="dxa"/>
            <w:vMerge w:val="restart"/>
            <w:tcBorders>
              <w:top w:val="single" w:sz="8" w:space="0" w:color="000000"/>
              <w:left w:val="single" w:sz="8" w:space="0" w:color="000000"/>
              <w:right w:val="single" w:sz="8" w:space="0" w:color="000000"/>
            </w:tcBorders>
          </w:tcPr>
          <w:p w:rsidR="00022475" w:rsidRPr="00745806" w:rsidRDefault="00022475" w:rsidP="00022475">
            <w:pPr>
              <w:contextualSpacing/>
              <w:rPr>
                <w:rFonts w:ascii="Times New Roman" w:eastAsia="Times New Roman" w:hAnsi="Times New Roman"/>
                <w:color w:val="14407A" w:themeColor="text1"/>
                <w:kern w:val="24"/>
                <w:sz w:val="24"/>
                <w:szCs w:val="24"/>
              </w:rPr>
            </w:pPr>
            <w:r>
              <w:rPr>
                <w:rFonts w:ascii="Times New Roman" w:eastAsia="Times New Roman" w:hAnsi="Times New Roman"/>
                <w:color w:val="14407A" w:themeColor="text1"/>
                <w:kern w:val="24"/>
                <w:sz w:val="24"/>
                <w:szCs w:val="24"/>
              </w:rPr>
              <w:t xml:space="preserve">исходящая академическая мобильность </w:t>
            </w:r>
            <w:r>
              <w:rPr>
                <w:rFonts w:ascii="Times New Roman" w:eastAsia="Times New Roman" w:hAnsi="Times New Roman"/>
                <w:bCs/>
                <w:color w:val="14407A" w:themeColor="text1"/>
                <w:kern w:val="24"/>
              </w:rPr>
              <w:t>(</w:t>
            </w:r>
            <w:r w:rsidRPr="00E4580A">
              <w:rPr>
                <w:rFonts w:ascii="Times New Roman" w:hAnsi="Times New Roman"/>
                <w:b/>
                <w:lang w:val="en-US"/>
              </w:rPr>
              <w:t>I</w:t>
            </w:r>
            <w:r>
              <w:rPr>
                <w:rFonts w:ascii="Times New Roman" w:hAnsi="Times New Roman"/>
                <w:b/>
                <w:vertAlign w:val="subscript"/>
              </w:rPr>
              <w:t>4</w:t>
            </w:r>
            <w:r w:rsidRPr="00E4580A">
              <w:rPr>
                <w:rFonts w:ascii="Times New Roman" w:hAnsi="Times New Roman"/>
                <w:b/>
                <w:vertAlign w:val="subscript"/>
              </w:rPr>
              <w:t>.</w:t>
            </w:r>
            <w:r>
              <w:rPr>
                <w:rFonts w:ascii="Times New Roman" w:hAnsi="Times New Roman"/>
                <w:b/>
                <w:vertAlign w:val="subscript"/>
              </w:rPr>
              <w:t>3</w:t>
            </w:r>
            <w:r>
              <w:rPr>
                <w:rFonts w:ascii="Times New Roman" w:hAnsi="Times New Roman"/>
              </w:rPr>
              <w:t>)</w:t>
            </w:r>
          </w:p>
        </w:tc>
        <w:tc>
          <w:tcPr>
            <w:tcW w:w="425" w:type="dxa"/>
            <w:vMerge w:val="restart"/>
            <w:tcBorders>
              <w:top w:val="single" w:sz="8" w:space="0" w:color="000000"/>
              <w:left w:val="single" w:sz="8" w:space="0" w:color="000000"/>
              <w:right w:val="single" w:sz="8" w:space="0" w:color="000000"/>
            </w:tcBorders>
            <w:hideMark/>
          </w:tcPr>
          <w:p w:rsidR="00022475" w:rsidRPr="00745806" w:rsidRDefault="00022475" w:rsidP="00022475">
            <w:pPr>
              <w:contextualSpacing/>
              <w:jc w:val="center"/>
              <w:rPr>
                <w:rFonts w:ascii="Times New Roman" w:eastAsia="Times New Roman" w:hAnsi="Times New Roman"/>
                <w:color w:val="14407A" w:themeColor="text1"/>
                <w:kern w:val="24"/>
                <w:sz w:val="24"/>
                <w:szCs w:val="24"/>
              </w:rPr>
            </w:pPr>
            <w:r w:rsidRPr="00745806">
              <w:rPr>
                <w:rFonts w:ascii="Times New Roman" w:eastAsia="Times New Roman" w:hAnsi="Times New Roman"/>
                <w:color w:val="14407A" w:themeColor="text1"/>
                <w:kern w:val="24"/>
                <w:sz w:val="24"/>
                <w:szCs w:val="24"/>
                <w:lang w:eastAsia="ru-RU"/>
              </w:rPr>
              <w:t>%</w:t>
            </w:r>
          </w:p>
        </w:tc>
        <w:tc>
          <w:tcPr>
            <w:tcW w:w="4536" w:type="dxa"/>
            <w:vMerge w:val="restart"/>
            <w:tcBorders>
              <w:top w:val="single" w:sz="8" w:space="0" w:color="000000"/>
              <w:left w:val="single" w:sz="8" w:space="0" w:color="000000"/>
              <w:right w:val="single" w:sz="8" w:space="0" w:color="000000"/>
            </w:tcBorders>
            <w:hideMark/>
          </w:tcPr>
          <w:p w:rsidR="00022475" w:rsidRPr="00745806" w:rsidRDefault="00022475" w:rsidP="00022475">
            <w:pPr>
              <w:contextualSpacing/>
              <w:rPr>
                <w:rFonts w:ascii="Times New Roman" w:eastAsia="Times New Roman" w:hAnsi="Times New Roman"/>
                <w:bCs/>
                <w:color w:val="14407A" w:themeColor="text1"/>
                <w:kern w:val="24"/>
                <w:sz w:val="16"/>
                <w:szCs w:val="16"/>
              </w:rPr>
            </w:pPr>
            <w:r w:rsidRPr="00745806">
              <w:rPr>
                <w:rFonts w:ascii="Times New Roman" w:eastAsia="Times New Roman" w:hAnsi="Times New Roman"/>
                <w:bCs/>
                <w:color w:val="14407A" w:themeColor="text1"/>
                <w:kern w:val="24"/>
                <w:sz w:val="16"/>
                <w:szCs w:val="16"/>
                <w:lang w:eastAsia="ru-RU"/>
              </w:rPr>
              <w:t>[</w:t>
            </w:r>
            <w:r w:rsidRPr="00745806">
              <w:rPr>
                <w:rFonts w:ascii="Times New Roman" w:eastAsia="Times New Roman" w:hAnsi="Times New Roman"/>
                <w:bCs/>
                <w:color w:val="14407A" w:themeColor="text1"/>
                <w:kern w:val="24"/>
                <w:sz w:val="16"/>
                <w:szCs w:val="16"/>
                <w:lang w:val="kk-KZ" w:eastAsia="ru-RU"/>
              </w:rPr>
              <w:t xml:space="preserve">Число </w:t>
            </w:r>
            <w:r w:rsidRPr="00745806">
              <w:rPr>
                <w:rFonts w:ascii="Times New Roman" w:eastAsia="Times New Roman" w:hAnsi="Times New Roman"/>
                <w:color w:val="14407A" w:themeColor="text1"/>
                <w:kern w:val="24"/>
                <w:sz w:val="16"/>
                <w:szCs w:val="16"/>
                <w:lang w:eastAsia="ru-RU"/>
              </w:rPr>
              <w:t xml:space="preserve">ППС, </w:t>
            </w:r>
            <w:r>
              <w:rPr>
                <w:rFonts w:ascii="Times New Roman" w:eastAsia="Times New Roman" w:hAnsi="Times New Roman"/>
                <w:color w:val="14407A" w:themeColor="text1"/>
                <w:kern w:val="24"/>
                <w:sz w:val="16"/>
                <w:szCs w:val="16"/>
                <w:lang w:eastAsia="ru-RU"/>
              </w:rPr>
              <w:t xml:space="preserve">выезжающих по </w:t>
            </w:r>
            <w:r w:rsidRPr="00745806">
              <w:rPr>
                <w:rFonts w:ascii="Times New Roman" w:eastAsia="Times New Roman" w:hAnsi="Times New Roman"/>
                <w:color w:val="14407A" w:themeColor="text1"/>
                <w:kern w:val="24"/>
                <w:sz w:val="16"/>
                <w:szCs w:val="16"/>
                <w:lang w:eastAsia="ru-RU"/>
              </w:rPr>
              <w:t>программа</w:t>
            </w:r>
            <w:r>
              <w:rPr>
                <w:rFonts w:ascii="Times New Roman" w:eastAsia="Times New Roman" w:hAnsi="Times New Roman"/>
                <w:color w:val="14407A" w:themeColor="text1"/>
                <w:kern w:val="24"/>
                <w:sz w:val="16"/>
                <w:szCs w:val="16"/>
                <w:lang w:eastAsia="ru-RU"/>
              </w:rPr>
              <w:t>м</w:t>
            </w:r>
            <w:r w:rsidRPr="00745806">
              <w:rPr>
                <w:rFonts w:ascii="Times New Roman" w:eastAsia="Times New Roman" w:hAnsi="Times New Roman"/>
                <w:color w:val="14407A" w:themeColor="text1"/>
                <w:kern w:val="24"/>
                <w:sz w:val="16"/>
                <w:szCs w:val="16"/>
                <w:lang w:eastAsia="ru-RU"/>
              </w:rPr>
              <w:t xml:space="preserve"> </w:t>
            </w:r>
            <w:r w:rsidRPr="00745806">
              <w:rPr>
                <w:rFonts w:ascii="Times New Roman" w:eastAsia="Times New Roman" w:hAnsi="Times New Roman"/>
                <w:bCs/>
                <w:color w:val="14407A" w:themeColor="text1"/>
                <w:kern w:val="24"/>
                <w:sz w:val="16"/>
                <w:szCs w:val="16"/>
                <w:lang w:eastAsia="ru-RU"/>
              </w:rPr>
              <w:t xml:space="preserve">академической мобильности </w:t>
            </w:r>
            <w:r>
              <w:rPr>
                <w:rFonts w:ascii="Times New Roman" w:eastAsia="Times New Roman" w:hAnsi="Times New Roman"/>
                <w:bCs/>
                <w:color w:val="14407A" w:themeColor="text1"/>
                <w:kern w:val="24"/>
                <w:sz w:val="16"/>
                <w:szCs w:val="16"/>
                <w:lang w:eastAsia="ru-RU"/>
              </w:rPr>
              <w:t>в</w:t>
            </w:r>
            <w:r w:rsidRPr="00745806">
              <w:rPr>
                <w:rFonts w:ascii="Times New Roman" w:eastAsia="Times New Roman" w:hAnsi="Times New Roman"/>
                <w:bCs/>
                <w:color w:val="14407A" w:themeColor="text1"/>
                <w:kern w:val="24"/>
                <w:sz w:val="16"/>
                <w:szCs w:val="16"/>
                <w:lang w:eastAsia="ru-RU"/>
              </w:rPr>
              <w:t xml:space="preserve"> ВУЗ</w:t>
            </w:r>
            <w:r>
              <w:rPr>
                <w:rFonts w:ascii="Times New Roman" w:eastAsia="Times New Roman" w:hAnsi="Times New Roman"/>
                <w:bCs/>
                <w:color w:val="14407A" w:themeColor="text1"/>
                <w:kern w:val="24"/>
                <w:sz w:val="16"/>
                <w:szCs w:val="16"/>
                <w:lang w:eastAsia="ru-RU"/>
              </w:rPr>
              <w:t>ы</w:t>
            </w:r>
            <w:r w:rsidRPr="00745806">
              <w:rPr>
                <w:rFonts w:ascii="Times New Roman" w:eastAsia="Times New Roman" w:hAnsi="Times New Roman"/>
                <w:bCs/>
                <w:color w:val="14407A" w:themeColor="text1"/>
                <w:kern w:val="24"/>
                <w:sz w:val="16"/>
                <w:szCs w:val="16"/>
                <w:lang w:eastAsia="ru-RU"/>
              </w:rPr>
              <w:t xml:space="preserve"> </w:t>
            </w:r>
            <w:r>
              <w:rPr>
                <w:rFonts w:ascii="Times New Roman" w:eastAsia="Times New Roman" w:hAnsi="Times New Roman"/>
                <w:bCs/>
                <w:color w:val="14407A" w:themeColor="text1"/>
                <w:kern w:val="24"/>
                <w:sz w:val="16"/>
                <w:szCs w:val="16"/>
                <w:lang w:eastAsia="ru-RU"/>
              </w:rPr>
              <w:t>ближнего зарубежья</w:t>
            </w:r>
            <w:r w:rsidRPr="00745806">
              <w:rPr>
                <w:rFonts w:ascii="Times New Roman" w:eastAsia="Times New Roman" w:hAnsi="Times New Roman"/>
                <w:bCs/>
                <w:color w:val="14407A" w:themeColor="text1"/>
                <w:kern w:val="24"/>
                <w:sz w:val="16"/>
                <w:szCs w:val="16"/>
                <w:lang w:eastAsia="ru-RU"/>
              </w:rPr>
              <w:t xml:space="preserve"> </w:t>
            </w:r>
            <w:r w:rsidRPr="00745806">
              <w:rPr>
                <w:rFonts w:ascii="Times New Roman" w:eastAsia="Times New Roman" w:hAnsi="Times New Roman"/>
                <w:color w:val="14407A" w:themeColor="text1"/>
                <w:kern w:val="24"/>
                <w:sz w:val="16"/>
                <w:szCs w:val="16"/>
                <w:lang w:eastAsia="ru-RU"/>
              </w:rPr>
              <w:t xml:space="preserve">в </w:t>
            </w:r>
            <w:r>
              <w:rPr>
                <w:rFonts w:ascii="Times New Roman" w:eastAsia="Times New Roman" w:hAnsi="Times New Roman"/>
                <w:color w:val="14407A" w:themeColor="text1"/>
                <w:kern w:val="24"/>
                <w:sz w:val="16"/>
                <w:szCs w:val="16"/>
                <w:lang w:eastAsia="ru-RU"/>
              </w:rPr>
              <w:t xml:space="preserve">учебном </w:t>
            </w:r>
            <w:r w:rsidRPr="00745806">
              <w:rPr>
                <w:rFonts w:ascii="Times New Roman" w:eastAsia="Times New Roman" w:hAnsi="Times New Roman"/>
                <w:color w:val="14407A" w:themeColor="text1"/>
                <w:kern w:val="24"/>
                <w:sz w:val="16"/>
                <w:szCs w:val="16"/>
                <w:lang w:eastAsia="ru-RU"/>
              </w:rPr>
              <w:t>году, по итогам которого подводится рейтинг</w:t>
            </w:r>
            <w:r w:rsidRPr="00745806">
              <w:rPr>
                <w:rFonts w:ascii="Times New Roman" w:eastAsia="Times New Roman" w:hAnsi="Times New Roman"/>
                <w:bCs/>
                <w:color w:val="14407A" w:themeColor="text1"/>
                <w:kern w:val="24"/>
                <w:sz w:val="16"/>
                <w:szCs w:val="16"/>
                <w:lang w:eastAsia="ru-RU"/>
              </w:rPr>
              <w:t>]</w:t>
            </w:r>
            <w:r w:rsidRPr="00745806">
              <w:rPr>
                <w:rFonts w:ascii="Times New Roman" w:eastAsia="Times New Roman" w:hAnsi="Times New Roman"/>
                <w:bCs/>
                <w:color w:val="14407A" w:themeColor="text1"/>
                <w:kern w:val="24"/>
                <w:sz w:val="16"/>
                <w:szCs w:val="16"/>
                <w:lang w:val="kk-KZ" w:eastAsia="ru-RU"/>
              </w:rPr>
              <w:t xml:space="preserve"> </w:t>
            </w:r>
            <w:r w:rsidRPr="00745806">
              <w:rPr>
                <w:rFonts w:ascii="Times New Roman" w:eastAsia="Times New Roman" w:hAnsi="Times New Roman"/>
                <w:bCs/>
                <w:color w:val="14407A" w:themeColor="text1"/>
                <w:kern w:val="24"/>
                <w:sz w:val="16"/>
                <w:szCs w:val="16"/>
                <w:lang w:eastAsia="ru-RU"/>
              </w:rPr>
              <w:t xml:space="preserve">/ [Общее </w:t>
            </w:r>
            <w:r w:rsidRPr="00745806">
              <w:rPr>
                <w:rFonts w:ascii="Times New Roman" w:eastAsia="Times New Roman" w:hAnsi="Times New Roman"/>
                <w:bCs/>
                <w:color w:val="14407A" w:themeColor="text1"/>
                <w:kern w:val="24"/>
                <w:sz w:val="16"/>
                <w:szCs w:val="16"/>
                <w:lang w:val="kk-KZ" w:eastAsia="ru-RU"/>
              </w:rPr>
              <w:t>число</w:t>
            </w:r>
            <w:r w:rsidRPr="00745806">
              <w:rPr>
                <w:rFonts w:ascii="Times New Roman" w:eastAsia="Times New Roman" w:hAnsi="Times New Roman"/>
                <w:bCs/>
                <w:color w:val="14407A" w:themeColor="text1"/>
                <w:kern w:val="24"/>
                <w:sz w:val="16"/>
                <w:szCs w:val="16"/>
                <w:lang w:eastAsia="ru-RU"/>
              </w:rPr>
              <w:t xml:space="preserve"> ППС мед. ВУЗов </w:t>
            </w:r>
            <w:r w:rsidRPr="00745806">
              <w:rPr>
                <w:rFonts w:ascii="Times New Roman" w:eastAsia="Times New Roman" w:hAnsi="Times New Roman"/>
                <w:color w:val="14407A" w:themeColor="text1"/>
                <w:kern w:val="24"/>
                <w:sz w:val="16"/>
                <w:szCs w:val="16"/>
                <w:lang w:eastAsia="ru-RU"/>
              </w:rPr>
              <w:t xml:space="preserve">по состоянию на конец </w:t>
            </w:r>
            <w:r>
              <w:rPr>
                <w:rFonts w:ascii="Times New Roman" w:eastAsia="Times New Roman" w:hAnsi="Times New Roman"/>
                <w:color w:val="14407A" w:themeColor="text1"/>
                <w:kern w:val="24"/>
                <w:sz w:val="16"/>
                <w:szCs w:val="16"/>
                <w:lang w:eastAsia="ru-RU"/>
              </w:rPr>
              <w:t xml:space="preserve">учебного </w:t>
            </w:r>
            <w:r w:rsidRPr="00745806">
              <w:rPr>
                <w:rFonts w:ascii="Times New Roman" w:eastAsia="Times New Roman" w:hAnsi="Times New Roman"/>
                <w:color w:val="14407A" w:themeColor="text1"/>
                <w:kern w:val="24"/>
                <w:sz w:val="16"/>
                <w:szCs w:val="16"/>
                <w:lang w:eastAsia="ru-RU"/>
              </w:rPr>
              <w:t>года, по итогам которого подводится рейтинг</w:t>
            </w:r>
            <w:r w:rsidRPr="00745806">
              <w:rPr>
                <w:rFonts w:ascii="Times New Roman" w:eastAsia="Times New Roman" w:hAnsi="Times New Roman"/>
                <w:bCs/>
                <w:color w:val="14407A" w:themeColor="text1"/>
                <w:kern w:val="24"/>
                <w:sz w:val="16"/>
                <w:szCs w:val="16"/>
                <w:lang w:eastAsia="ru-RU"/>
              </w:rPr>
              <w:t>]</w:t>
            </w:r>
            <w:r w:rsidRPr="00745806">
              <w:rPr>
                <w:rFonts w:ascii="Times New Roman" w:eastAsia="Times New Roman" w:hAnsi="Times New Roman"/>
                <w:bCs/>
                <w:color w:val="14407A" w:themeColor="text1"/>
                <w:kern w:val="24"/>
                <w:sz w:val="16"/>
                <w:szCs w:val="16"/>
                <w:lang w:val="kk-KZ" w:eastAsia="ru-RU"/>
              </w:rPr>
              <w:t xml:space="preserve"> </w:t>
            </w:r>
            <w:r w:rsidRPr="00745806">
              <w:rPr>
                <w:rFonts w:ascii="Times New Roman" w:eastAsia="Times New Roman" w:hAnsi="Times New Roman"/>
                <w:bCs/>
                <w:color w:val="14407A" w:themeColor="text1"/>
                <w:kern w:val="24"/>
                <w:sz w:val="16"/>
                <w:szCs w:val="16"/>
                <w:lang w:eastAsia="ru-RU"/>
              </w:rPr>
              <w:t>× 100</w:t>
            </w:r>
          </w:p>
        </w:tc>
        <w:tc>
          <w:tcPr>
            <w:tcW w:w="2674" w:type="dxa"/>
            <w:tcBorders>
              <w:top w:val="single" w:sz="4" w:space="0" w:color="auto"/>
              <w:left w:val="single" w:sz="4" w:space="0" w:color="auto"/>
              <w:bottom w:val="single" w:sz="4" w:space="0" w:color="auto"/>
              <w:right w:val="single" w:sz="4" w:space="0" w:color="auto"/>
            </w:tcBorders>
            <w:hideMark/>
          </w:tcPr>
          <w:p w:rsidR="00022475" w:rsidRPr="005141B7" w:rsidRDefault="00022475" w:rsidP="00022475">
            <w:pPr>
              <w:jc w:val="center"/>
              <w:rPr>
                <w:rFonts w:ascii="Times New Roman" w:hAnsi="Times New Roman"/>
                <w:b/>
              </w:rPr>
            </w:pPr>
            <w:r w:rsidRPr="005141B7">
              <w:rPr>
                <w:rFonts w:ascii="Times New Roman" w:hAnsi="Times New Roman"/>
                <w:b/>
              </w:rPr>
              <w:t>20 баллов ×</w:t>
            </w:r>
            <w:r w:rsidRPr="005141B7">
              <w:rPr>
                <w:rFonts w:ascii="Times New Roman" w:hAnsi="Times New Roman"/>
                <w:b/>
                <w:lang w:val="kk-KZ"/>
              </w:rPr>
              <w:t xml:space="preserve"> </w:t>
            </w:r>
            <w:r w:rsidRPr="005141B7">
              <w:rPr>
                <w:rFonts w:ascii="Times New Roman" w:hAnsi="Times New Roman"/>
                <w:b/>
              </w:rPr>
              <w:t xml:space="preserve"> </w:t>
            </w:r>
            <w:r w:rsidRPr="005141B7">
              <w:rPr>
                <w:rFonts w:ascii="Times New Roman" w:hAnsi="Times New Roman"/>
                <w:b/>
                <w:lang w:val="en-US"/>
              </w:rPr>
              <w:t>I</w:t>
            </w:r>
            <w:r w:rsidRPr="005141B7">
              <w:rPr>
                <w:rFonts w:ascii="Times New Roman" w:hAnsi="Times New Roman"/>
                <w:b/>
                <w:vertAlign w:val="subscript"/>
              </w:rPr>
              <w:t>4.</w:t>
            </w:r>
            <w:r>
              <w:rPr>
                <w:rFonts w:ascii="Times New Roman" w:hAnsi="Times New Roman"/>
                <w:b/>
                <w:vertAlign w:val="subscript"/>
              </w:rPr>
              <w:t>3</w:t>
            </w:r>
          </w:p>
        </w:tc>
        <w:tc>
          <w:tcPr>
            <w:tcW w:w="1134"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hAnsi="Times New Roman"/>
              </w:rPr>
            </w:pPr>
            <w:r w:rsidRPr="00745806">
              <w:rPr>
                <w:rFonts w:ascii="Times New Roman" w:hAnsi="Times New Roman"/>
              </w:rPr>
              <w:t>Отчет ВУЗа</w:t>
            </w:r>
          </w:p>
        </w:tc>
        <w:tc>
          <w:tcPr>
            <w:tcW w:w="1276" w:type="dxa"/>
            <w:vMerge/>
            <w:tcBorders>
              <w:left w:val="single" w:sz="4" w:space="0" w:color="auto"/>
              <w:right w:val="single" w:sz="4" w:space="0" w:color="auto"/>
            </w:tcBorders>
            <w:vAlign w:val="center"/>
            <w:hideMark/>
          </w:tcPr>
          <w:p w:rsidR="00022475" w:rsidRPr="00745806" w:rsidRDefault="00022475" w:rsidP="00022475">
            <w:pPr>
              <w:rPr>
                <w:rFonts w:ascii="Times New Roman" w:hAnsi="Times New Roman"/>
              </w:rPr>
            </w:pPr>
          </w:p>
        </w:tc>
      </w:tr>
      <w:tr w:rsidR="00022475" w:rsidRPr="00745806" w:rsidTr="00022475">
        <w:trPr>
          <w:trHeight w:val="390"/>
          <w:jc w:val="center"/>
        </w:trPr>
        <w:tc>
          <w:tcPr>
            <w:tcW w:w="489"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rPr>
            </w:pPr>
          </w:p>
        </w:tc>
        <w:tc>
          <w:tcPr>
            <w:tcW w:w="1649" w:type="dxa"/>
            <w:vMerge/>
            <w:tcBorders>
              <w:left w:val="single" w:sz="8" w:space="0" w:color="000000"/>
              <w:right w:val="single" w:sz="8" w:space="0" w:color="000000"/>
            </w:tcBorders>
            <w:vAlign w:val="center"/>
          </w:tcPr>
          <w:p w:rsidR="00022475" w:rsidRPr="00745806" w:rsidRDefault="00022475" w:rsidP="00022475">
            <w:pPr>
              <w:rPr>
                <w:rFonts w:ascii="Times New Roman" w:eastAsia="Times New Roman" w:hAnsi="Times New Roman"/>
                <w:color w:val="14407A" w:themeColor="text1"/>
                <w:kern w:val="24"/>
              </w:rPr>
            </w:pPr>
          </w:p>
        </w:tc>
        <w:tc>
          <w:tcPr>
            <w:tcW w:w="1276" w:type="dxa"/>
            <w:vMerge/>
            <w:tcBorders>
              <w:left w:val="single" w:sz="8" w:space="0" w:color="000000"/>
              <w:right w:val="single" w:sz="8" w:space="0" w:color="000000"/>
            </w:tcBorders>
          </w:tcPr>
          <w:p w:rsidR="00022475" w:rsidRPr="00745806" w:rsidRDefault="00022475" w:rsidP="00022475">
            <w:pPr>
              <w:contextualSpacing/>
              <w:rPr>
                <w:rFonts w:ascii="Times New Roman" w:eastAsia="Times New Roman" w:hAnsi="Times New Roman"/>
                <w:color w:val="14407A" w:themeColor="text1"/>
                <w:kern w:val="24"/>
                <w:sz w:val="24"/>
                <w:szCs w:val="24"/>
                <w:lang w:eastAsia="ru-RU"/>
              </w:rPr>
            </w:pPr>
          </w:p>
        </w:tc>
        <w:tc>
          <w:tcPr>
            <w:tcW w:w="1985" w:type="dxa"/>
            <w:vMerge/>
            <w:tcBorders>
              <w:left w:val="single" w:sz="8" w:space="0" w:color="000000"/>
              <w:bottom w:val="single" w:sz="8" w:space="0" w:color="000000"/>
              <w:right w:val="single" w:sz="8" w:space="0" w:color="000000"/>
            </w:tcBorders>
          </w:tcPr>
          <w:p w:rsidR="00022475" w:rsidRPr="00745806" w:rsidRDefault="00022475" w:rsidP="00022475">
            <w:pPr>
              <w:contextualSpacing/>
              <w:rPr>
                <w:rFonts w:ascii="Times New Roman" w:eastAsia="Times New Roman" w:hAnsi="Times New Roman"/>
                <w:color w:val="14407A" w:themeColor="text1"/>
                <w:kern w:val="24"/>
                <w:sz w:val="24"/>
                <w:szCs w:val="24"/>
                <w:lang w:eastAsia="ru-RU"/>
              </w:rPr>
            </w:pPr>
          </w:p>
        </w:tc>
        <w:tc>
          <w:tcPr>
            <w:tcW w:w="425" w:type="dxa"/>
            <w:vMerge/>
            <w:tcBorders>
              <w:left w:val="single" w:sz="8" w:space="0" w:color="000000"/>
              <w:bottom w:val="single" w:sz="8" w:space="0" w:color="000000"/>
              <w:right w:val="single" w:sz="8" w:space="0" w:color="000000"/>
            </w:tcBorders>
          </w:tcPr>
          <w:p w:rsidR="00022475" w:rsidRPr="00745806" w:rsidRDefault="00022475" w:rsidP="00022475">
            <w:pPr>
              <w:contextualSpacing/>
              <w:jc w:val="center"/>
              <w:rPr>
                <w:rFonts w:ascii="Times New Roman" w:eastAsia="Times New Roman" w:hAnsi="Times New Roman"/>
                <w:color w:val="14407A" w:themeColor="text1"/>
                <w:kern w:val="24"/>
                <w:sz w:val="24"/>
                <w:szCs w:val="24"/>
                <w:lang w:eastAsia="ru-RU"/>
              </w:rPr>
            </w:pPr>
          </w:p>
        </w:tc>
        <w:tc>
          <w:tcPr>
            <w:tcW w:w="4536" w:type="dxa"/>
            <w:vMerge/>
            <w:tcBorders>
              <w:left w:val="single" w:sz="8" w:space="0" w:color="000000"/>
              <w:bottom w:val="single" w:sz="8" w:space="0" w:color="000000"/>
              <w:right w:val="single" w:sz="8" w:space="0" w:color="000000"/>
            </w:tcBorders>
          </w:tcPr>
          <w:p w:rsidR="00022475" w:rsidRPr="00745806" w:rsidRDefault="00022475" w:rsidP="00022475">
            <w:pPr>
              <w:contextualSpacing/>
              <w:rPr>
                <w:rFonts w:ascii="Times New Roman" w:eastAsia="Times New Roman" w:hAnsi="Times New Roman"/>
                <w:bCs/>
                <w:color w:val="14407A" w:themeColor="text1"/>
                <w:kern w:val="24"/>
                <w:sz w:val="16"/>
                <w:szCs w:val="16"/>
                <w:lang w:eastAsia="ru-RU"/>
              </w:rPr>
            </w:pPr>
          </w:p>
        </w:tc>
        <w:tc>
          <w:tcPr>
            <w:tcW w:w="2674" w:type="dxa"/>
            <w:tcBorders>
              <w:top w:val="single" w:sz="4" w:space="0" w:color="auto"/>
              <w:left w:val="single" w:sz="4" w:space="0" w:color="auto"/>
              <w:bottom w:val="single" w:sz="4" w:space="0" w:color="auto"/>
              <w:right w:val="single" w:sz="4" w:space="0" w:color="auto"/>
            </w:tcBorders>
          </w:tcPr>
          <w:p w:rsidR="00022475" w:rsidRPr="00E4580A" w:rsidRDefault="00022475" w:rsidP="00022475">
            <w:pPr>
              <w:jc w:val="both"/>
              <w:rPr>
                <w:rFonts w:ascii="Times New Roman" w:hAnsi="Times New Roman"/>
                <w:i/>
                <w:sz w:val="20"/>
                <w:szCs w:val="20"/>
              </w:rPr>
            </w:pPr>
            <w:r w:rsidRPr="00E4580A">
              <w:rPr>
                <w:rFonts w:ascii="Times New Roman" w:hAnsi="Times New Roman"/>
                <w:i/>
                <w:sz w:val="20"/>
                <w:szCs w:val="20"/>
              </w:rPr>
              <w:t xml:space="preserve">Пример расчета: </w:t>
            </w:r>
            <w:r w:rsidRPr="00E4580A">
              <w:rPr>
                <w:rFonts w:ascii="Times New Roman" w:hAnsi="Times New Roman"/>
                <w:i/>
                <w:sz w:val="20"/>
                <w:szCs w:val="20"/>
                <w:lang w:val="en-US"/>
              </w:rPr>
              <w:t>I</w:t>
            </w:r>
            <w:r>
              <w:rPr>
                <w:rFonts w:ascii="Times New Roman" w:hAnsi="Times New Roman"/>
                <w:i/>
                <w:sz w:val="20"/>
                <w:szCs w:val="20"/>
                <w:vertAlign w:val="subscript"/>
              </w:rPr>
              <w:t>4</w:t>
            </w:r>
            <w:r w:rsidRPr="00E4580A">
              <w:rPr>
                <w:rFonts w:ascii="Times New Roman" w:hAnsi="Times New Roman"/>
                <w:i/>
                <w:sz w:val="20"/>
                <w:szCs w:val="20"/>
                <w:vertAlign w:val="subscript"/>
              </w:rPr>
              <w:t>.</w:t>
            </w:r>
            <w:r>
              <w:rPr>
                <w:rFonts w:ascii="Times New Roman" w:hAnsi="Times New Roman"/>
                <w:i/>
                <w:sz w:val="20"/>
                <w:szCs w:val="20"/>
                <w:vertAlign w:val="subscript"/>
              </w:rPr>
              <w:t>3</w:t>
            </w:r>
            <w:r w:rsidRPr="00E4580A">
              <w:rPr>
                <w:rFonts w:ascii="Times New Roman" w:hAnsi="Times New Roman"/>
                <w:i/>
                <w:sz w:val="20"/>
                <w:szCs w:val="20"/>
              </w:rPr>
              <w:t>=</w:t>
            </w:r>
            <w:r>
              <w:rPr>
                <w:rFonts w:ascii="Times New Roman" w:hAnsi="Times New Roman"/>
                <w:i/>
                <w:sz w:val="20"/>
                <w:szCs w:val="20"/>
              </w:rPr>
              <w:t>2</w:t>
            </w:r>
            <w:r w:rsidRPr="00E4580A">
              <w:rPr>
                <w:rFonts w:ascii="Times New Roman" w:hAnsi="Times New Roman"/>
                <w:i/>
                <w:sz w:val="20"/>
                <w:szCs w:val="20"/>
              </w:rPr>
              <w:t>%</w:t>
            </w:r>
          </w:p>
          <w:p w:rsidR="00022475" w:rsidRPr="00745806" w:rsidRDefault="00022475" w:rsidP="00022475">
            <w:pPr>
              <w:jc w:val="both"/>
              <w:rPr>
                <w:rFonts w:ascii="Times New Roman" w:hAnsi="Times New Roman"/>
              </w:rPr>
            </w:pPr>
            <w:r>
              <w:rPr>
                <w:rFonts w:ascii="Times New Roman" w:hAnsi="Times New Roman"/>
                <w:i/>
                <w:sz w:val="20"/>
                <w:szCs w:val="20"/>
              </w:rPr>
              <w:t>20</w:t>
            </w:r>
            <w:r w:rsidRPr="00E4580A">
              <w:rPr>
                <w:rFonts w:ascii="Times New Roman" w:hAnsi="Times New Roman"/>
                <w:i/>
                <w:sz w:val="20"/>
                <w:szCs w:val="20"/>
              </w:rPr>
              <w:t xml:space="preserve"> ×</w:t>
            </w:r>
            <w:r w:rsidRPr="00E4580A">
              <w:rPr>
                <w:rFonts w:ascii="Times New Roman" w:hAnsi="Times New Roman"/>
                <w:i/>
                <w:sz w:val="20"/>
                <w:szCs w:val="20"/>
                <w:lang w:val="kk-KZ"/>
              </w:rPr>
              <w:t xml:space="preserve"> </w:t>
            </w:r>
            <w:r>
              <w:rPr>
                <w:rFonts w:ascii="Times New Roman" w:hAnsi="Times New Roman"/>
                <w:i/>
                <w:sz w:val="20"/>
                <w:szCs w:val="20"/>
                <w:lang w:val="kk-KZ"/>
              </w:rPr>
              <w:t>2</w:t>
            </w:r>
            <w:r w:rsidRPr="00E4580A">
              <w:rPr>
                <w:rFonts w:ascii="Times New Roman" w:hAnsi="Times New Roman"/>
                <w:i/>
                <w:sz w:val="20"/>
                <w:szCs w:val="20"/>
              </w:rPr>
              <w:t xml:space="preserve"> = </w:t>
            </w:r>
            <w:r>
              <w:rPr>
                <w:rFonts w:ascii="Times New Roman" w:hAnsi="Times New Roman"/>
                <w:i/>
                <w:sz w:val="20"/>
                <w:szCs w:val="20"/>
              </w:rPr>
              <w:t>40</w:t>
            </w:r>
            <w:r w:rsidRPr="00E4580A">
              <w:rPr>
                <w:rFonts w:ascii="Times New Roman" w:hAnsi="Times New Roman"/>
                <w:i/>
                <w:sz w:val="20"/>
                <w:szCs w:val="20"/>
              </w:rPr>
              <w:t xml:space="preserve"> баллов</w:t>
            </w:r>
          </w:p>
        </w:tc>
        <w:tc>
          <w:tcPr>
            <w:tcW w:w="1134"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rPr>
            </w:pPr>
          </w:p>
        </w:tc>
        <w:tc>
          <w:tcPr>
            <w:tcW w:w="1276" w:type="dxa"/>
            <w:vMerge/>
            <w:tcBorders>
              <w:left w:val="single" w:sz="4" w:space="0" w:color="auto"/>
              <w:right w:val="single" w:sz="4" w:space="0" w:color="auto"/>
            </w:tcBorders>
            <w:vAlign w:val="center"/>
          </w:tcPr>
          <w:p w:rsidR="00022475" w:rsidRPr="00745806" w:rsidRDefault="00022475" w:rsidP="00022475">
            <w:pPr>
              <w:rPr>
                <w:rFonts w:ascii="Times New Roman" w:hAnsi="Times New Roman"/>
              </w:rPr>
            </w:pPr>
          </w:p>
        </w:tc>
      </w:tr>
      <w:tr w:rsidR="00022475" w:rsidRPr="00745806" w:rsidTr="00022475">
        <w:trPr>
          <w:trHeight w:val="195"/>
          <w:jc w:val="center"/>
        </w:trPr>
        <w:tc>
          <w:tcPr>
            <w:tcW w:w="489" w:type="dxa"/>
            <w:vMerge w:val="restart"/>
            <w:tcBorders>
              <w:left w:val="single" w:sz="4" w:space="0" w:color="auto"/>
              <w:right w:val="single" w:sz="4" w:space="0" w:color="auto"/>
            </w:tcBorders>
          </w:tcPr>
          <w:p w:rsidR="00022475" w:rsidRPr="00745806" w:rsidRDefault="00022475" w:rsidP="00022475">
            <w:pPr>
              <w:jc w:val="both"/>
              <w:rPr>
                <w:rFonts w:ascii="Times New Roman" w:hAnsi="Times New Roman"/>
              </w:rPr>
            </w:pPr>
            <w:r>
              <w:rPr>
                <w:rFonts w:ascii="Times New Roman" w:hAnsi="Times New Roman"/>
              </w:rPr>
              <w:t>4.4</w:t>
            </w:r>
          </w:p>
        </w:tc>
        <w:tc>
          <w:tcPr>
            <w:tcW w:w="1649" w:type="dxa"/>
            <w:vMerge/>
            <w:tcBorders>
              <w:left w:val="single" w:sz="8" w:space="0" w:color="000000"/>
              <w:right w:val="single" w:sz="8" w:space="0" w:color="000000"/>
            </w:tcBorders>
            <w:vAlign w:val="center"/>
          </w:tcPr>
          <w:p w:rsidR="00022475" w:rsidRPr="00745806" w:rsidRDefault="00022475" w:rsidP="00022475">
            <w:pPr>
              <w:rPr>
                <w:rFonts w:ascii="Times New Roman" w:eastAsia="Times New Roman" w:hAnsi="Times New Roman"/>
                <w:color w:val="14407A" w:themeColor="text1"/>
                <w:kern w:val="24"/>
              </w:rPr>
            </w:pPr>
          </w:p>
        </w:tc>
        <w:tc>
          <w:tcPr>
            <w:tcW w:w="1276" w:type="dxa"/>
            <w:vMerge/>
            <w:tcBorders>
              <w:left w:val="single" w:sz="8" w:space="0" w:color="000000"/>
              <w:right w:val="single" w:sz="8" w:space="0" w:color="000000"/>
            </w:tcBorders>
          </w:tcPr>
          <w:p w:rsidR="00022475" w:rsidRPr="00745806" w:rsidRDefault="00022475" w:rsidP="00022475">
            <w:pPr>
              <w:contextualSpacing/>
              <w:rPr>
                <w:rFonts w:ascii="Times New Roman" w:eastAsia="Times New Roman" w:hAnsi="Times New Roman"/>
                <w:color w:val="14407A" w:themeColor="text1"/>
                <w:kern w:val="24"/>
                <w:sz w:val="24"/>
                <w:szCs w:val="24"/>
                <w:lang w:eastAsia="ru-RU"/>
              </w:rPr>
            </w:pPr>
          </w:p>
        </w:tc>
        <w:tc>
          <w:tcPr>
            <w:tcW w:w="1985" w:type="dxa"/>
            <w:vMerge w:val="restart"/>
            <w:tcBorders>
              <w:left w:val="single" w:sz="8" w:space="0" w:color="000000"/>
              <w:right w:val="single" w:sz="8" w:space="0" w:color="000000"/>
            </w:tcBorders>
          </w:tcPr>
          <w:p w:rsidR="00022475" w:rsidRPr="00745806" w:rsidRDefault="00022475" w:rsidP="00022475">
            <w:pPr>
              <w:contextualSpacing/>
              <w:rPr>
                <w:rFonts w:ascii="Times New Roman" w:eastAsia="Times New Roman" w:hAnsi="Times New Roman"/>
                <w:color w:val="14407A" w:themeColor="text1"/>
                <w:kern w:val="24"/>
                <w:sz w:val="24"/>
                <w:szCs w:val="24"/>
                <w:lang w:eastAsia="ru-RU"/>
              </w:rPr>
            </w:pPr>
            <w:r>
              <w:rPr>
                <w:rFonts w:ascii="Times New Roman" w:eastAsia="Times New Roman" w:hAnsi="Times New Roman"/>
                <w:color w:val="14407A" w:themeColor="text1"/>
                <w:kern w:val="24"/>
                <w:sz w:val="24"/>
                <w:szCs w:val="24"/>
                <w:lang w:eastAsia="ru-RU"/>
              </w:rPr>
              <w:t xml:space="preserve">входящая академическая мобильность </w:t>
            </w:r>
            <w:r>
              <w:rPr>
                <w:rFonts w:ascii="Times New Roman" w:eastAsia="Times New Roman" w:hAnsi="Times New Roman"/>
                <w:bCs/>
                <w:color w:val="14407A" w:themeColor="text1"/>
                <w:kern w:val="24"/>
              </w:rPr>
              <w:t>(</w:t>
            </w:r>
            <w:r w:rsidRPr="00E4580A">
              <w:rPr>
                <w:rFonts w:ascii="Times New Roman" w:hAnsi="Times New Roman"/>
                <w:b/>
                <w:lang w:val="en-US"/>
              </w:rPr>
              <w:t>I</w:t>
            </w:r>
            <w:r>
              <w:rPr>
                <w:rFonts w:ascii="Times New Roman" w:hAnsi="Times New Roman"/>
                <w:b/>
                <w:vertAlign w:val="subscript"/>
              </w:rPr>
              <w:t>4</w:t>
            </w:r>
            <w:r w:rsidRPr="00E4580A">
              <w:rPr>
                <w:rFonts w:ascii="Times New Roman" w:hAnsi="Times New Roman"/>
                <w:b/>
                <w:vertAlign w:val="subscript"/>
              </w:rPr>
              <w:t>.</w:t>
            </w:r>
            <w:r>
              <w:rPr>
                <w:rFonts w:ascii="Times New Roman" w:hAnsi="Times New Roman"/>
                <w:b/>
                <w:vertAlign w:val="subscript"/>
              </w:rPr>
              <w:t>4</w:t>
            </w:r>
            <w:r>
              <w:rPr>
                <w:rFonts w:ascii="Times New Roman" w:hAnsi="Times New Roman"/>
              </w:rPr>
              <w:t>)</w:t>
            </w:r>
          </w:p>
        </w:tc>
        <w:tc>
          <w:tcPr>
            <w:tcW w:w="425" w:type="dxa"/>
            <w:vMerge w:val="restart"/>
            <w:tcBorders>
              <w:left w:val="single" w:sz="8" w:space="0" w:color="000000"/>
              <w:right w:val="single" w:sz="8" w:space="0" w:color="000000"/>
            </w:tcBorders>
          </w:tcPr>
          <w:p w:rsidR="00022475" w:rsidRPr="00745806" w:rsidRDefault="00022475" w:rsidP="00022475">
            <w:pPr>
              <w:contextualSpacing/>
              <w:jc w:val="center"/>
              <w:rPr>
                <w:rFonts w:ascii="Times New Roman" w:eastAsia="Times New Roman" w:hAnsi="Times New Roman"/>
                <w:color w:val="14407A" w:themeColor="text1"/>
                <w:kern w:val="24"/>
                <w:sz w:val="24"/>
                <w:szCs w:val="24"/>
              </w:rPr>
            </w:pPr>
            <w:r w:rsidRPr="00745806">
              <w:rPr>
                <w:rFonts w:ascii="Times New Roman" w:eastAsia="Times New Roman" w:hAnsi="Times New Roman"/>
                <w:color w:val="14407A" w:themeColor="text1"/>
                <w:kern w:val="24"/>
                <w:sz w:val="24"/>
                <w:szCs w:val="24"/>
                <w:lang w:eastAsia="ru-RU"/>
              </w:rPr>
              <w:t>%</w:t>
            </w:r>
          </w:p>
        </w:tc>
        <w:tc>
          <w:tcPr>
            <w:tcW w:w="4536" w:type="dxa"/>
            <w:vMerge w:val="restart"/>
            <w:tcBorders>
              <w:left w:val="single" w:sz="8" w:space="0" w:color="000000"/>
              <w:right w:val="single" w:sz="8" w:space="0" w:color="000000"/>
            </w:tcBorders>
          </w:tcPr>
          <w:p w:rsidR="00022475" w:rsidRPr="00745806" w:rsidRDefault="00022475" w:rsidP="00022475">
            <w:pPr>
              <w:contextualSpacing/>
              <w:rPr>
                <w:rFonts w:ascii="Times New Roman" w:eastAsia="Times New Roman" w:hAnsi="Times New Roman"/>
                <w:bCs/>
                <w:color w:val="14407A" w:themeColor="text1"/>
                <w:kern w:val="24"/>
                <w:sz w:val="16"/>
                <w:szCs w:val="16"/>
              </w:rPr>
            </w:pPr>
            <w:r w:rsidRPr="00745806">
              <w:rPr>
                <w:rFonts w:ascii="Times New Roman" w:eastAsia="Times New Roman" w:hAnsi="Times New Roman"/>
                <w:bCs/>
                <w:color w:val="14407A" w:themeColor="text1"/>
                <w:kern w:val="24"/>
                <w:sz w:val="16"/>
                <w:szCs w:val="16"/>
                <w:lang w:eastAsia="ru-RU"/>
              </w:rPr>
              <w:t>[</w:t>
            </w:r>
            <w:r w:rsidRPr="00745806">
              <w:rPr>
                <w:rFonts w:ascii="Times New Roman" w:eastAsia="Times New Roman" w:hAnsi="Times New Roman"/>
                <w:bCs/>
                <w:color w:val="14407A" w:themeColor="text1"/>
                <w:kern w:val="24"/>
                <w:sz w:val="16"/>
                <w:szCs w:val="16"/>
                <w:lang w:val="kk-KZ" w:eastAsia="ru-RU"/>
              </w:rPr>
              <w:t xml:space="preserve">Число </w:t>
            </w:r>
            <w:r w:rsidRPr="00745806">
              <w:rPr>
                <w:rFonts w:ascii="Times New Roman" w:eastAsia="Times New Roman" w:hAnsi="Times New Roman"/>
                <w:color w:val="14407A" w:themeColor="text1"/>
                <w:kern w:val="24"/>
                <w:sz w:val="16"/>
                <w:szCs w:val="16"/>
                <w:lang w:eastAsia="ru-RU"/>
              </w:rPr>
              <w:t>ППС</w:t>
            </w:r>
            <w:r>
              <w:rPr>
                <w:rFonts w:ascii="Times New Roman" w:eastAsia="Times New Roman" w:hAnsi="Times New Roman"/>
                <w:color w:val="14407A" w:themeColor="text1"/>
                <w:kern w:val="24"/>
                <w:sz w:val="16"/>
                <w:szCs w:val="16"/>
                <w:lang w:eastAsia="ru-RU"/>
              </w:rPr>
              <w:t xml:space="preserve"> приезжающих в ВУЗ по</w:t>
            </w:r>
            <w:r w:rsidRPr="00745806">
              <w:rPr>
                <w:rFonts w:ascii="Times New Roman" w:eastAsia="Times New Roman" w:hAnsi="Times New Roman"/>
                <w:color w:val="14407A" w:themeColor="text1"/>
                <w:kern w:val="24"/>
                <w:sz w:val="16"/>
                <w:szCs w:val="16"/>
                <w:lang w:eastAsia="ru-RU"/>
              </w:rPr>
              <w:t xml:space="preserve"> программа</w:t>
            </w:r>
            <w:r>
              <w:rPr>
                <w:rFonts w:ascii="Times New Roman" w:eastAsia="Times New Roman" w:hAnsi="Times New Roman"/>
                <w:color w:val="14407A" w:themeColor="text1"/>
                <w:kern w:val="24"/>
                <w:sz w:val="16"/>
                <w:szCs w:val="16"/>
                <w:lang w:eastAsia="ru-RU"/>
              </w:rPr>
              <w:t>м</w:t>
            </w:r>
            <w:r w:rsidRPr="00745806">
              <w:rPr>
                <w:rFonts w:ascii="Times New Roman" w:eastAsia="Times New Roman" w:hAnsi="Times New Roman"/>
                <w:color w:val="14407A" w:themeColor="text1"/>
                <w:kern w:val="24"/>
                <w:sz w:val="16"/>
                <w:szCs w:val="16"/>
                <w:lang w:eastAsia="ru-RU"/>
              </w:rPr>
              <w:t xml:space="preserve"> академической мобильности </w:t>
            </w:r>
            <w:r>
              <w:rPr>
                <w:rFonts w:ascii="Times New Roman" w:eastAsia="Times New Roman" w:hAnsi="Times New Roman"/>
                <w:color w:val="14407A" w:themeColor="text1"/>
                <w:kern w:val="24"/>
                <w:sz w:val="16"/>
                <w:szCs w:val="16"/>
                <w:lang w:eastAsia="ru-RU"/>
              </w:rPr>
              <w:t>из</w:t>
            </w:r>
            <w:r w:rsidRPr="00745806">
              <w:rPr>
                <w:rFonts w:ascii="Times New Roman" w:eastAsia="Times New Roman" w:hAnsi="Times New Roman"/>
                <w:color w:val="14407A" w:themeColor="text1"/>
                <w:kern w:val="24"/>
                <w:sz w:val="16"/>
                <w:szCs w:val="16"/>
                <w:lang w:eastAsia="ru-RU"/>
              </w:rPr>
              <w:t xml:space="preserve"> ВУЗ</w:t>
            </w:r>
            <w:r>
              <w:rPr>
                <w:rFonts w:ascii="Times New Roman" w:eastAsia="Times New Roman" w:hAnsi="Times New Roman"/>
                <w:color w:val="14407A" w:themeColor="text1"/>
                <w:kern w:val="24"/>
                <w:sz w:val="16"/>
                <w:szCs w:val="16"/>
                <w:lang w:eastAsia="ru-RU"/>
              </w:rPr>
              <w:t>ов</w:t>
            </w:r>
            <w:r w:rsidRPr="00745806">
              <w:rPr>
                <w:rFonts w:ascii="Times New Roman" w:eastAsia="Times New Roman" w:hAnsi="Times New Roman"/>
                <w:color w:val="14407A" w:themeColor="text1"/>
                <w:kern w:val="24"/>
                <w:sz w:val="16"/>
                <w:szCs w:val="16"/>
                <w:lang w:eastAsia="ru-RU"/>
              </w:rPr>
              <w:t xml:space="preserve"> </w:t>
            </w:r>
            <w:r>
              <w:rPr>
                <w:rFonts w:ascii="Times New Roman" w:eastAsia="Times New Roman" w:hAnsi="Times New Roman"/>
                <w:color w:val="14407A" w:themeColor="text1"/>
                <w:kern w:val="24"/>
                <w:sz w:val="16"/>
                <w:szCs w:val="16"/>
                <w:lang w:eastAsia="ru-RU"/>
              </w:rPr>
              <w:t>ближнего зарубежья</w:t>
            </w:r>
            <w:r w:rsidRPr="00745806">
              <w:rPr>
                <w:rFonts w:ascii="Times New Roman" w:eastAsia="Times New Roman" w:hAnsi="Times New Roman"/>
                <w:color w:val="14407A" w:themeColor="text1"/>
                <w:kern w:val="24"/>
                <w:sz w:val="16"/>
                <w:szCs w:val="16"/>
                <w:lang w:eastAsia="ru-RU"/>
              </w:rPr>
              <w:t xml:space="preserve"> в </w:t>
            </w:r>
            <w:r>
              <w:rPr>
                <w:rFonts w:ascii="Times New Roman" w:eastAsia="Times New Roman" w:hAnsi="Times New Roman"/>
                <w:color w:val="14407A" w:themeColor="text1"/>
                <w:kern w:val="24"/>
                <w:sz w:val="16"/>
                <w:szCs w:val="16"/>
                <w:lang w:eastAsia="ru-RU"/>
              </w:rPr>
              <w:t xml:space="preserve">учебном </w:t>
            </w:r>
            <w:r w:rsidRPr="00745806">
              <w:rPr>
                <w:rFonts w:ascii="Times New Roman" w:eastAsia="Times New Roman" w:hAnsi="Times New Roman"/>
                <w:color w:val="14407A" w:themeColor="text1"/>
                <w:kern w:val="24"/>
                <w:sz w:val="16"/>
                <w:szCs w:val="16"/>
                <w:lang w:eastAsia="ru-RU"/>
              </w:rPr>
              <w:t>году, по итогам которого подводится рейтинг</w:t>
            </w:r>
            <w:r w:rsidRPr="00745806">
              <w:rPr>
                <w:rFonts w:ascii="Times New Roman" w:eastAsia="Times New Roman" w:hAnsi="Times New Roman"/>
                <w:bCs/>
                <w:color w:val="14407A" w:themeColor="text1"/>
                <w:kern w:val="24"/>
                <w:sz w:val="16"/>
                <w:szCs w:val="16"/>
                <w:lang w:eastAsia="ru-RU"/>
              </w:rPr>
              <w:t>]</w:t>
            </w:r>
            <w:r w:rsidRPr="00745806">
              <w:rPr>
                <w:rFonts w:ascii="Times New Roman" w:eastAsia="Times New Roman" w:hAnsi="Times New Roman"/>
                <w:bCs/>
                <w:color w:val="14407A" w:themeColor="text1"/>
                <w:kern w:val="24"/>
                <w:sz w:val="16"/>
                <w:szCs w:val="16"/>
                <w:lang w:val="kk-KZ" w:eastAsia="ru-RU"/>
              </w:rPr>
              <w:t xml:space="preserve"> </w:t>
            </w:r>
            <w:r w:rsidRPr="00745806">
              <w:rPr>
                <w:rFonts w:ascii="Times New Roman" w:eastAsia="Times New Roman" w:hAnsi="Times New Roman"/>
                <w:bCs/>
                <w:color w:val="14407A" w:themeColor="text1"/>
                <w:kern w:val="24"/>
                <w:sz w:val="16"/>
                <w:szCs w:val="16"/>
                <w:lang w:eastAsia="ru-RU"/>
              </w:rPr>
              <w:t xml:space="preserve">/ [Общее </w:t>
            </w:r>
            <w:r w:rsidRPr="00745806">
              <w:rPr>
                <w:rFonts w:ascii="Times New Roman" w:eastAsia="Times New Roman" w:hAnsi="Times New Roman"/>
                <w:bCs/>
                <w:color w:val="14407A" w:themeColor="text1"/>
                <w:kern w:val="24"/>
                <w:sz w:val="16"/>
                <w:szCs w:val="16"/>
                <w:lang w:val="kk-KZ" w:eastAsia="ru-RU"/>
              </w:rPr>
              <w:t>число</w:t>
            </w:r>
            <w:r w:rsidRPr="00745806">
              <w:rPr>
                <w:rFonts w:ascii="Times New Roman" w:eastAsia="Times New Roman" w:hAnsi="Times New Roman"/>
                <w:bCs/>
                <w:color w:val="14407A" w:themeColor="text1"/>
                <w:kern w:val="24"/>
                <w:sz w:val="16"/>
                <w:szCs w:val="16"/>
                <w:lang w:eastAsia="ru-RU"/>
              </w:rPr>
              <w:t xml:space="preserve"> ППС мед. ВУЗов </w:t>
            </w:r>
            <w:r w:rsidRPr="00745806">
              <w:rPr>
                <w:rFonts w:ascii="Times New Roman" w:eastAsia="Times New Roman" w:hAnsi="Times New Roman"/>
                <w:color w:val="14407A" w:themeColor="text1"/>
                <w:kern w:val="24"/>
                <w:sz w:val="16"/>
                <w:szCs w:val="16"/>
                <w:lang w:eastAsia="ru-RU"/>
              </w:rPr>
              <w:t xml:space="preserve">по состоянию на конец </w:t>
            </w:r>
            <w:r>
              <w:rPr>
                <w:rFonts w:ascii="Times New Roman" w:eastAsia="Times New Roman" w:hAnsi="Times New Roman"/>
                <w:color w:val="14407A" w:themeColor="text1"/>
                <w:kern w:val="24"/>
                <w:sz w:val="16"/>
                <w:szCs w:val="16"/>
                <w:lang w:eastAsia="ru-RU"/>
              </w:rPr>
              <w:t xml:space="preserve">учебного </w:t>
            </w:r>
            <w:r w:rsidRPr="00745806">
              <w:rPr>
                <w:rFonts w:ascii="Times New Roman" w:eastAsia="Times New Roman" w:hAnsi="Times New Roman"/>
                <w:color w:val="14407A" w:themeColor="text1"/>
                <w:kern w:val="24"/>
                <w:sz w:val="16"/>
                <w:szCs w:val="16"/>
                <w:lang w:eastAsia="ru-RU"/>
              </w:rPr>
              <w:t>года, по итогам которого подводится рейтинг</w:t>
            </w:r>
            <w:r w:rsidRPr="00745806">
              <w:rPr>
                <w:rFonts w:ascii="Times New Roman" w:eastAsia="Times New Roman" w:hAnsi="Times New Roman"/>
                <w:bCs/>
                <w:color w:val="14407A" w:themeColor="text1"/>
                <w:kern w:val="24"/>
                <w:sz w:val="16"/>
                <w:szCs w:val="16"/>
                <w:lang w:eastAsia="ru-RU"/>
              </w:rPr>
              <w:t>]</w:t>
            </w:r>
            <w:r w:rsidRPr="00745806">
              <w:rPr>
                <w:rFonts w:ascii="Times New Roman" w:eastAsia="Times New Roman" w:hAnsi="Times New Roman"/>
                <w:bCs/>
                <w:color w:val="14407A" w:themeColor="text1"/>
                <w:kern w:val="24"/>
                <w:sz w:val="16"/>
                <w:szCs w:val="16"/>
                <w:lang w:val="kk-KZ" w:eastAsia="ru-RU"/>
              </w:rPr>
              <w:t xml:space="preserve"> </w:t>
            </w:r>
            <w:r w:rsidRPr="00745806">
              <w:rPr>
                <w:rFonts w:ascii="Times New Roman" w:eastAsia="Times New Roman" w:hAnsi="Times New Roman"/>
                <w:bCs/>
                <w:color w:val="14407A" w:themeColor="text1"/>
                <w:kern w:val="24"/>
                <w:sz w:val="16"/>
                <w:szCs w:val="16"/>
                <w:lang w:eastAsia="ru-RU"/>
              </w:rPr>
              <w:t>× 100</w:t>
            </w:r>
          </w:p>
        </w:tc>
        <w:tc>
          <w:tcPr>
            <w:tcW w:w="2674" w:type="dxa"/>
            <w:tcBorders>
              <w:top w:val="single" w:sz="4" w:space="0" w:color="auto"/>
              <w:left w:val="single" w:sz="4" w:space="0" w:color="auto"/>
              <w:bottom w:val="single" w:sz="4" w:space="0" w:color="auto"/>
              <w:right w:val="single" w:sz="4" w:space="0" w:color="auto"/>
            </w:tcBorders>
          </w:tcPr>
          <w:p w:rsidR="00022475" w:rsidRPr="005141B7" w:rsidRDefault="00022475" w:rsidP="00022475">
            <w:pPr>
              <w:jc w:val="center"/>
              <w:rPr>
                <w:rFonts w:ascii="Times New Roman" w:hAnsi="Times New Roman"/>
                <w:b/>
              </w:rPr>
            </w:pPr>
            <w:r w:rsidRPr="005141B7">
              <w:rPr>
                <w:rFonts w:ascii="Times New Roman" w:hAnsi="Times New Roman"/>
                <w:b/>
              </w:rPr>
              <w:t>20 баллов ×</w:t>
            </w:r>
            <w:r w:rsidRPr="005141B7">
              <w:rPr>
                <w:rFonts w:ascii="Times New Roman" w:hAnsi="Times New Roman"/>
                <w:b/>
                <w:lang w:val="kk-KZ"/>
              </w:rPr>
              <w:t xml:space="preserve"> </w:t>
            </w:r>
            <w:r w:rsidRPr="005141B7">
              <w:rPr>
                <w:rFonts w:ascii="Times New Roman" w:hAnsi="Times New Roman"/>
                <w:b/>
              </w:rPr>
              <w:t xml:space="preserve"> </w:t>
            </w:r>
            <w:r w:rsidRPr="005141B7">
              <w:rPr>
                <w:rFonts w:ascii="Times New Roman" w:hAnsi="Times New Roman"/>
                <w:b/>
                <w:lang w:val="en-US"/>
              </w:rPr>
              <w:t>I</w:t>
            </w:r>
            <w:r w:rsidRPr="005141B7">
              <w:rPr>
                <w:rFonts w:ascii="Times New Roman" w:hAnsi="Times New Roman"/>
                <w:b/>
                <w:vertAlign w:val="subscript"/>
              </w:rPr>
              <w:t>4.</w:t>
            </w:r>
            <w:r>
              <w:rPr>
                <w:rFonts w:ascii="Times New Roman" w:hAnsi="Times New Roman"/>
                <w:b/>
                <w:vertAlign w:val="subscript"/>
              </w:rPr>
              <w:t>4</w:t>
            </w:r>
          </w:p>
        </w:tc>
        <w:tc>
          <w:tcPr>
            <w:tcW w:w="1134" w:type="dxa"/>
            <w:vMerge w:val="restart"/>
            <w:tcBorders>
              <w:left w:val="single" w:sz="4" w:space="0" w:color="auto"/>
              <w:right w:val="single" w:sz="4" w:space="0" w:color="auto"/>
            </w:tcBorders>
          </w:tcPr>
          <w:p w:rsidR="00022475" w:rsidRPr="00745806" w:rsidRDefault="00022475" w:rsidP="00022475">
            <w:pPr>
              <w:jc w:val="both"/>
              <w:rPr>
                <w:rFonts w:ascii="Times New Roman" w:hAnsi="Times New Roman"/>
              </w:rPr>
            </w:pPr>
            <w:r w:rsidRPr="00745806">
              <w:rPr>
                <w:rFonts w:ascii="Times New Roman" w:hAnsi="Times New Roman"/>
              </w:rPr>
              <w:t>Отчет ВУЗа</w:t>
            </w:r>
          </w:p>
        </w:tc>
        <w:tc>
          <w:tcPr>
            <w:tcW w:w="1276" w:type="dxa"/>
            <w:vMerge/>
            <w:tcBorders>
              <w:left w:val="single" w:sz="4" w:space="0" w:color="auto"/>
              <w:right w:val="single" w:sz="4" w:space="0" w:color="auto"/>
            </w:tcBorders>
            <w:vAlign w:val="center"/>
          </w:tcPr>
          <w:p w:rsidR="00022475" w:rsidRPr="00745806" w:rsidRDefault="00022475" w:rsidP="00022475">
            <w:pPr>
              <w:rPr>
                <w:rFonts w:ascii="Times New Roman" w:hAnsi="Times New Roman"/>
              </w:rPr>
            </w:pPr>
          </w:p>
        </w:tc>
      </w:tr>
      <w:tr w:rsidR="00022475" w:rsidRPr="00745806" w:rsidTr="00022475">
        <w:trPr>
          <w:trHeight w:val="195"/>
          <w:jc w:val="center"/>
        </w:trPr>
        <w:tc>
          <w:tcPr>
            <w:tcW w:w="489"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rPr>
            </w:pPr>
          </w:p>
        </w:tc>
        <w:tc>
          <w:tcPr>
            <w:tcW w:w="1649" w:type="dxa"/>
            <w:vMerge/>
            <w:tcBorders>
              <w:left w:val="single" w:sz="8" w:space="0" w:color="000000"/>
              <w:right w:val="single" w:sz="8" w:space="0" w:color="000000"/>
            </w:tcBorders>
            <w:vAlign w:val="center"/>
          </w:tcPr>
          <w:p w:rsidR="00022475" w:rsidRPr="00745806" w:rsidRDefault="00022475" w:rsidP="00022475">
            <w:pPr>
              <w:rPr>
                <w:rFonts w:ascii="Times New Roman" w:eastAsia="Times New Roman" w:hAnsi="Times New Roman"/>
                <w:color w:val="14407A" w:themeColor="text1"/>
                <w:kern w:val="24"/>
              </w:rPr>
            </w:pPr>
          </w:p>
        </w:tc>
        <w:tc>
          <w:tcPr>
            <w:tcW w:w="1276" w:type="dxa"/>
            <w:vMerge/>
            <w:tcBorders>
              <w:left w:val="single" w:sz="8" w:space="0" w:color="000000"/>
              <w:bottom w:val="single" w:sz="8" w:space="0" w:color="000000"/>
              <w:right w:val="single" w:sz="8" w:space="0" w:color="000000"/>
            </w:tcBorders>
          </w:tcPr>
          <w:p w:rsidR="00022475" w:rsidRPr="00745806" w:rsidRDefault="00022475" w:rsidP="00022475">
            <w:pPr>
              <w:contextualSpacing/>
              <w:rPr>
                <w:rFonts w:ascii="Times New Roman" w:eastAsia="Times New Roman" w:hAnsi="Times New Roman"/>
                <w:color w:val="14407A" w:themeColor="text1"/>
                <w:kern w:val="24"/>
                <w:sz w:val="24"/>
                <w:szCs w:val="24"/>
                <w:lang w:eastAsia="ru-RU"/>
              </w:rPr>
            </w:pPr>
          </w:p>
        </w:tc>
        <w:tc>
          <w:tcPr>
            <w:tcW w:w="1985" w:type="dxa"/>
            <w:vMerge/>
            <w:tcBorders>
              <w:left w:val="single" w:sz="8" w:space="0" w:color="000000"/>
              <w:bottom w:val="single" w:sz="8" w:space="0" w:color="000000"/>
              <w:right w:val="single" w:sz="8" w:space="0" w:color="000000"/>
            </w:tcBorders>
          </w:tcPr>
          <w:p w:rsidR="00022475" w:rsidRPr="00745806" w:rsidRDefault="00022475" w:rsidP="00022475">
            <w:pPr>
              <w:contextualSpacing/>
              <w:rPr>
                <w:rFonts w:ascii="Times New Roman" w:eastAsia="Times New Roman" w:hAnsi="Times New Roman"/>
                <w:color w:val="14407A" w:themeColor="text1"/>
                <w:kern w:val="24"/>
                <w:sz w:val="24"/>
                <w:szCs w:val="24"/>
                <w:lang w:eastAsia="ru-RU"/>
              </w:rPr>
            </w:pPr>
          </w:p>
        </w:tc>
        <w:tc>
          <w:tcPr>
            <w:tcW w:w="425" w:type="dxa"/>
            <w:vMerge/>
            <w:tcBorders>
              <w:left w:val="single" w:sz="8" w:space="0" w:color="000000"/>
              <w:bottom w:val="single" w:sz="8" w:space="0" w:color="000000"/>
              <w:right w:val="single" w:sz="8" w:space="0" w:color="000000"/>
            </w:tcBorders>
          </w:tcPr>
          <w:p w:rsidR="00022475" w:rsidRPr="00745806" w:rsidRDefault="00022475" w:rsidP="00022475">
            <w:pPr>
              <w:contextualSpacing/>
              <w:jc w:val="center"/>
              <w:rPr>
                <w:rFonts w:ascii="Times New Roman" w:eastAsia="Times New Roman" w:hAnsi="Times New Roman"/>
                <w:color w:val="14407A" w:themeColor="text1"/>
                <w:kern w:val="24"/>
                <w:sz w:val="24"/>
                <w:szCs w:val="24"/>
                <w:lang w:eastAsia="ru-RU"/>
              </w:rPr>
            </w:pPr>
          </w:p>
        </w:tc>
        <w:tc>
          <w:tcPr>
            <w:tcW w:w="4536" w:type="dxa"/>
            <w:vMerge/>
            <w:tcBorders>
              <w:left w:val="single" w:sz="8" w:space="0" w:color="000000"/>
              <w:bottom w:val="single" w:sz="8" w:space="0" w:color="000000"/>
              <w:right w:val="single" w:sz="8" w:space="0" w:color="000000"/>
            </w:tcBorders>
          </w:tcPr>
          <w:p w:rsidR="00022475" w:rsidRPr="00745806" w:rsidRDefault="00022475" w:rsidP="00022475">
            <w:pPr>
              <w:contextualSpacing/>
              <w:rPr>
                <w:rFonts w:ascii="Times New Roman" w:eastAsia="Times New Roman" w:hAnsi="Times New Roman"/>
                <w:bCs/>
                <w:color w:val="14407A" w:themeColor="text1"/>
                <w:kern w:val="24"/>
                <w:sz w:val="16"/>
                <w:szCs w:val="16"/>
                <w:lang w:eastAsia="ru-RU"/>
              </w:rPr>
            </w:pPr>
          </w:p>
        </w:tc>
        <w:tc>
          <w:tcPr>
            <w:tcW w:w="2674" w:type="dxa"/>
            <w:tcBorders>
              <w:top w:val="single" w:sz="4" w:space="0" w:color="auto"/>
              <w:left w:val="single" w:sz="4" w:space="0" w:color="auto"/>
              <w:bottom w:val="single" w:sz="4" w:space="0" w:color="auto"/>
              <w:right w:val="single" w:sz="4" w:space="0" w:color="auto"/>
            </w:tcBorders>
          </w:tcPr>
          <w:p w:rsidR="00022475" w:rsidRPr="00E4580A" w:rsidRDefault="00022475" w:rsidP="00022475">
            <w:pPr>
              <w:jc w:val="both"/>
              <w:rPr>
                <w:rFonts w:ascii="Times New Roman" w:hAnsi="Times New Roman"/>
                <w:i/>
                <w:sz w:val="20"/>
                <w:szCs w:val="20"/>
              </w:rPr>
            </w:pPr>
            <w:r w:rsidRPr="00E4580A">
              <w:rPr>
                <w:rFonts w:ascii="Times New Roman" w:hAnsi="Times New Roman"/>
                <w:i/>
                <w:sz w:val="20"/>
                <w:szCs w:val="20"/>
              </w:rPr>
              <w:t xml:space="preserve">Пример расчета: </w:t>
            </w:r>
            <w:r w:rsidRPr="00E4580A">
              <w:rPr>
                <w:rFonts w:ascii="Times New Roman" w:hAnsi="Times New Roman"/>
                <w:i/>
                <w:sz w:val="20"/>
                <w:szCs w:val="20"/>
                <w:lang w:val="en-US"/>
              </w:rPr>
              <w:t>I</w:t>
            </w:r>
            <w:r>
              <w:rPr>
                <w:rFonts w:ascii="Times New Roman" w:hAnsi="Times New Roman"/>
                <w:i/>
                <w:sz w:val="20"/>
                <w:szCs w:val="20"/>
                <w:vertAlign w:val="subscript"/>
              </w:rPr>
              <w:t>4</w:t>
            </w:r>
            <w:r w:rsidRPr="00E4580A">
              <w:rPr>
                <w:rFonts w:ascii="Times New Roman" w:hAnsi="Times New Roman"/>
                <w:i/>
                <w:sz w:val="20"/>
                <w:szCs w:val="20"/>
                <w:vertAlign w:val="subscript"/>
              </w:rPr>
              <w:t>.</w:t>
            </w:r>
            <w:r>
              <w:rPr>
                <w:rFonts w:ascii="Times New Roman" w:hAnsi="Times New Roman"/>
                <w:i/>
                <w:sz w:val="20"/>
                <w:szCs w:val="20"/>
                <w:vertAlign w:val="subscript"/>
              </w:rPr>
              <w:t>4</w:t>
            </w:r>
            <w:r w:rsidRPr="00E4580A">
              <w:rPr>
                <w:rFonts w:ascii="Times New Roman" w:hAnsi="Times New Roman"/>
                <w:i/>
                <w:sz w:val="20"/>
                <w:szCs w:val="20"/>
              </w:rPr>
              <w:t>=</w:t>
            </w:r>
            <w:r>
              <w:rPr>
                <w:rFonts w:ascii="Times New Roman" w:hAnsi="Times New Roman"/>
                <w:i/>
                <w:sz w:val="20"/>
                <w:szCs w:val="20"/>
              </w:rPr>
              <w:t>2</w:t>
            </w:r>
            <w:r w:rsidRPr="00E4580A">
              <w:rPr>
                <w:rFonts w:ascii="Times New Roman" w:hAnsi="Times New Roman"/>
                <w:i/>
                <w:sz w:val="20"/>
                <w:szCs w:val="20"/>
              </w:rPr>
              <w:t>%</w:t>
            </w:r>
          </w:p>
          <w:p w:rsidR="00022475" w:rsidRPr="00745806" w:rsidRDefault="00022475" w:rsidP="00022475">
            <w:pPr>
              <w:jc w:val="both"/>
              <w:rPr>
                <w:rFonts w:ascii="Times New Roman" w:hAnsi="Times New Roman"/>
              </w:rPr>
            </w:pPr>
            <w:r>
              <w:rPr>
                <w:rFonts w:ascii="Times New Roman" w:hAnsi="Times New Roman"/>
                <w:i/>
                <w:sz w:val="20"/>
                <w:szCs w:val="20"/>
              </w:rPr>
              <w:t>20</w:t>
            </w:r>
            <w:r w:rsidRPr="00E4580A">
              <w:rPr>
                <w:rFonts w:ascii="Times New Roman" w:hAnsi="Times New Roman"/>
                <w:i/>
                <w:sz w:val="20"/>
                <w:szCs w:val="20"/>
              </w:rPr>
              <w:t xml:space="preserve"> ×</w:t>
            </w:r>
            <w:r w:rsidRPr="00E4580A">
              <w:rPr>
                <w:rFonts w:ascii="Times New Roman" w:hAnsi="Times New Roman"/>
                <w:i/>
                <w:sz w:val="20"/>
                <w:szCs w:val="20"/>
                <w:lang w:val="kk-KZ"/>
              </w:rPr>
              <w:t xml:space="preserve"> </w:t>
            </w:r>
            <w:r>
              <w:rPr>
                <w:rFonts w:ascii="Times New Roman" w:hAnsi="Times New Roman"/>
                <w:i/>
                <w:sz w:val="20"/>
                <w:szCs w:val="20"/>
                <w:lang w:val="kk-KZ"/>
              </w:rPr>
              <w:t>2</w:t>
            </w:r>
            <w:r w:rsidRPr="00E4580A">
              <w:rPr>
                <w:rFonts w:ascii="Times New Roman" w:hAnsi="Times New Roman"/>
                <w:i/>
                <w:sz w:val="20"/>
                <w:szCs w:val="20"/>
              </w:rPr>
              <w:t xml:space="preserve"> = </w:t>
            </w:r>
            <w:r>
              <w:rPr>
                <w:rFonts w:ascii="Times New Roman" w:hAnsi="Times New Roman"/>
                <w:i/>
                <w:sz w:val="20"/>
                <w:szCs w:val="20"/>
              </w:rPr>
              <w:t>40</w:t>
            </w:r>
            <w:r w:rsidRPr="00E4580A">
              <w:rPr>
                <w:rFonts w:ascii="Times New Roman" w:hAnsi="Times New Roman"/>
                <w:i/>
                <w:sz w:val="20"/>
                <w:szCs w:val="20"/>
              </w:rPr>
              <w:t xml:space="preserve"> баллов</w:t>
            </w:r>
          </w:p>
        </w:tc>
        <w:tc>
          <w:tcPr>
            <w:tcW w:w="1134"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rPr>
            </w:pPr>
          </w:p>
        </w:tc>
        <w:tc>
          <w:tcPr>
            <w:tcW w:w="1276" w:type="dxa"/>
            <w:vMerge/>
            <w:tcBorders>
              <w:left w:val="single" w:sz="4" w:space="0" w:color="auto"/>
              <w:right w:val="single" w:sz="4" w:space="0" w:color="auto"/>
            </w:tcBorders>
            <w:vAlign w:val="center"/>
          </w:tcPr>
          <w:p w:rsidR="00022475" w:rsidRPr="00745806" w:rsidRDefault="00022475" w:rsidP="00022475">
            <w:pPr>
              <w:rPr>
                <w:rFonts w:ascii="Times New Roman" w:hAnsi="Times New Roman"/>
              </w:rPr>
            </w:pPr>
          </w:p>
        </w:tc>
      </w:tr>
      <w:tr w:rsidR="00022475" w:rsidRPr="00745806" w:rsidTr="00022475">
        <w:trPr>
          <w:trHeight w:val="60"/>
          <w:jc w:val="center"/>
        </w:trPr>
        <w:tc>
          <w:tcPr>
            <w:tcW w:w="489"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hAnsi="Times New Roman"/>
              </w:rPr>
            </w:pPr>
            <w:r w:rsidRPr="00745806">
              <w:rPr>
                <w:rFonts w:ascii="Times New Roman" w:hAnsi="Times New Roman"/>
              </w:rPr>
              <w:t>4.</w:t>
            </w:r>
            <w:r>
              <w:rPr>
                <w:rFonts w:ascii="Times New Roman" w:hAnsi="Times New Roman"/>
              </w:rPr>
              <w:t>5</w:t>
            </w:r>
          </w:p>
        </w:tc>
        <w:tc>
          <w:tcPr>
            <w:tcW w:w="1649" w:type="dxa"/>
            <w:vMerge/>
            <w:tcBorders>
              <w:left w:val="single" w:sz="8" w:space="0" w:color="000000"/>
              <w:right w:val="single" w:sz="8" w:space="0" w:color="000000"/>
            </w:tcBorders>
            <w:vAlign w:val="center"/>
            <w:hideMark/>
          </w:tcPr>
          <w:p w:rsidR="00022475" w:rsidRPr="00745806" w:rsidRDefault="00022475" w:rsidP="00022475">
            <w:pPr>
              <w:rPr>
                <w:rFonts w:ascii="Times New Roman" w:eastAsia="Times New Roman" w:hAnsi="Times New Roman"/>
                <w:color w:val="14407A" w:themeColor="text1"/>
                <w:kern w:val="24"/>
              </w:rPr>
            </w:pPr>
          </w:p>
        </w:tc>
        <w:tc>
          <w:tcPr>
            <w:tcW w:w="1276" w:type="dxa"/>
            <w:vMerge w:val="restart"/>
            <w:tcBorders>
              <w:top w:val="single" w:sz="8" w:space="0" w:color="000000"/>
              <w:left w:val="single" w:sz="8" w:space="0" w:color="000000"/>
              <w:right w:val="single" w:sz="8" w:space="0" w:color="000000"/>
            </w:tcBorders>
            <w:hideMark/>
          </w:tcPr>
          <w:p w:rsidR="00022475" w:rsidRPr="00745806" w:rsidRDefault="00022475" w:rsidP="00022475">
            <w:pPr>
              <w:contextualSpacing/>
              <w:rPr>
                <w:rFonts w:ascii="Times New Roman" w:eastAsia="Times New Roman" w:hAnsi="Times New Roman"/>
                <w:color w:val="14407A" w:themeColor="text1"/>
                <w:kern w:val="24"/>
                <w:sz w:val="24"/>
                <w:szCs w:val="24"/>
              </w:rPr>
            </w:pPr>
            <w:r w:rsidRPr="00745806">
              <w:rPr>
                <w:rFonts w:ascii="Times New Roman" w:eastAsia="Times New Roman" w:hAnsi="Times New Roman"/>
                <w:color w:val="14407A" w:themeColor="text1"/>
                <w:kern w:val="24"/>
                <w:sz w:val="24"/>
                <w:szCs w:val="24"/>
                <w:lang w:eastAsia="ru-RU"/>
              </w:rPr>
              <w:t>в странах дальнего зарубежья</w:t>
            </w:r>
            <w:r>
              <w:rPr>
                <w:rFonts w:ascii="Times New Roman" w:eastAsia="Times New Roman" w:hAnsi="Times New Roman"/>
                <w:color w:val="14407A" w:themeColor="text1"/>
                <w:kern w:val="24"/>
                <w:sz w:val="24"/>
                <w:szCs w:val="24"/>
                <w:lang w:eastAsia="ru-RU"/>
              </w:rPr>
              <w:t xml:space="preserve"> </w:t>
            </w:r>
          </w:p>
        </w:tc>
        <w:tc>
          <w:tcPr>
            <w:tcW w:w="1985" w:type="dxa"/>
            <w:vMerge w:val="restart"/>
            <w:tcBorders>
              <w:top w:val="single" w:sz="8" w:space="0" w:color="000000"/>
              <w:left w:val="single" w:sz="8" w:space="0" w:color="000000"/>
              <w:right w:val="single" w:sz="8" w:space="0" w:color="000000"/>
            </w:tcBorders>
          </w:tcPr>
          <w:p w:rsidR="00022475" w:rsidRPr="00745806" w:rsidRDefault="00022475" w:rsidP="00022475">
            <w:pPr>
              <w:contextualSpacing/>
              <w:rPr>
                <w:rFonts w:ascii="Times New Roman" w:eastAsia="Times New Roman" w:hAnsi="Times New Roman"/>
                <w:color w:val="14407A" w:themeColor="text1"/>
                <w:kern w:val="24"/>
                <w:sz w:val="24"/>
                <w:szCs w:val="24"/>
              </w:rPr>
            </w:pPr>
            <w:r>
              <w:rPr>
                <w:rFonts w:ascii="Times New Roman" w:eastAsia="Times New Roman" w:hAnsi="Times New Roman"/>
                <w:color w:val="14407A" w:themeColor="text1"/>
                <w:kern w:val="24"/>
                <w:sz w:val="24"/>
                <w:szCs w:val="24"/>
              </w:rPr>
              <w:t xml:space="preserve">исходящая академическая мобильность </w:t>
            </w:r>
            <w:r>
              <w:rPr>
                <w:rFonts w:ascii="Times New Roman" w:eastAsia="Times New Roman" w:hAnsi="Times New Roman"/>
                <w:bCs/>
                <w:color w:val="14407A" w:themeColor="text1"/>
                <w:kern w:val="24"/>
              </w:rPr>
              <w:t>(</w:t>
            </w:r>
            <w:r w:rsidRPr="00E4580A">
              <w:rPr>
                <w:rFonts w:ascii="Times New Roman" w:hAnsi="Times New Roman"/>
                <w:b/>
                <w:lang w:val="en-US"/>
              </w:rPr>
              <w:t>I</w:t>
            </w:r>
            <w:r>
              <w:rPr>
                <w:rFonts w:ascii="Times New Roman" w:hAnsi="Times New Roman"/>
                <w:b/>
                <w:vertAlign w:val="subscript"/>
              </w:rPr>
              <w:t>4</w:t>
            </w:r>
            <w:r w:rsidRPr="00E4580A">
              <w:rPr>
                <w:rFonts w:ascii="Times New Roman" w:hAnsi="Times New Roman"/>
                <w:b/>
                <w:vertAlign w:val="subscript"/>
              </w:rPr>
              <w:t>.</w:t>
            </w:r>
            <w:r>
              <w:rPr>
                <w:rFonts w:ascii="Times New Roman" w:hAnsi="Times New Roman"/>
                <w:b/>
                <w:vertAlign w:val="subscript"/>
              </w:rPr>
              <w:t>5</w:t>
            </w:r>
            <w:r>
              <w:rPr>
                <w:rFonts w:ascii="Times New Roman" w:hAnsi="Times New Roman"/>
              </w:rPr>
              <w:t>)</w:t>
            </w:r>
          </w:p>
        </w:tc>
        <w:tc>
          <w:tcPr>
            <w:tcW w:w="425" w:type="dxa"/>
            <w:vMerge w:val="restart"/>
            <w:tcBorders>
              <w:top w:val="single" w:sz="8" w:space="0" w:color="000000"/>
              <w:left w:val="single" w:sz="8" w:space="0" w:color="000000"/>
              <w:right w:val="single" w:sz="8" w:space="0" w:color="000000"/>
            </w:tcBorders>
            <w:hideMark/>
          </w:tcPr>
          <w:p w:rsidR="00022475" w:rsidRPr="00745806" w:rsidRDefault="00022475" w:rsidP="00022475">
            <w:pPr>
              <w:contextualSpacing/>
              <w:jc w:val="center"/>
              <w:rPr>
                <w:rFonts w:ascii="Times New Roman" w:eastAsia="Times New Roman" w:hAnsi="Times New Roman"/>
                <w:color w:val="14407A" w:themeColor="text1"/>
                <w:kern w:val="24"/>
                <w:sz w:val="24"/>
                <w:szCs w:val="24"/>
              </w:rPr>
            </w:pPr>
            <w:r w:rsidRPr="00745806">
              <w:rPr>
                <w:rFonts w:ascii="Times New Roman" w:eastAsia="Times New Roman" w:hAnsi="Times New Roman"/>
                <w:color w:val="14407A" w:themeColor="text1"/>
                <w:kern w:val="24"/>
                <w:sz w:val="24"/>
                <w:szCs w:val="24"/>
                <w:lang w:eastAsia="ru-RU"/>
              </w:rPr>
              <w:t>%</w:t>
            </w:r>
          </w:p>
        </w:tc>
        <w:tc>
          <w:tcPr>
            <w:tcW w:w="4536" w:type="dxa"/>
            <w:vMerge w:val="restart"/>
            <w:tcBorders>
              <w:top w:val="single" w:sz="8" w:space="0" w:color="000000"/>
              <w:left w:val="single" w:sz="8" w:space="0" w:color="000000"/>
              <w:right w:val="single" w:sz="8" w:space="0" w:color="000000"/>
            </w:tcBorders>
            <w:hideMark/>
          </w:tcPr>
          <w:p w:rsidR="00022475" w:rsidRPr="00745806" w:rsidRDefault="00022475" w:rsidP="00022475">
            <w:pPr>
              <w:contextualSpacing/>
              <w:rPr>
                <w:rFonts w:ascii="Times New Roman" w:eastAsia="Times New Roman" w:hAnsi="Times New Roman"/>
                <w:bCs/>
                <w:color w:val="14407A" w:themeColor="text1"/>
                <w:kern w:val="24"/>
                <w:sz w:val="16"/>
                <w:szCs w:val="16"/>
              </w:rPr>
            </w:pPr>
            <w:r w:rsidRPr="00745806">
              <w:rPr>
                <w:rFonts w:ascii="Times New Roman" w:eastAsia="Times New Roman" w:hAnsi="Times New Roman"/>
                <w:bCs/>
                <w:color w:val="14407A" w:themeColor="text1"/>
                <w:kern w:val="24"/>
                <w:sz w:val="16"/>
                <w:szCs w:val="16"/>
                <w:lang w:eastAsia="ru-RU"/>
              </w:rPr>
              <w:t>[</w:t>
            </w:r>
            <w:r w:rsidRPr="00745806">
              <w:rPr>
                <w:rFonts w:ascii="Times New Roman" w:eastAsia="Times New Roman" w:hAnsi="Times New Roman"/>
                <w:bCs/>
                <w:color w:val="14407A" w:themeColor="text1"/>
                <w:kern w:val="24"/>
                <w:sz w:val="16"/>
                <w:szCs w:val="16"/>
                <w:lang w:val="kk-KZ" w:eastAsia="ru-RU"/>
              </w:rPr>
              <w:t xml:space="preserve">Число </w:t>
            </w:r>
            <w:r w:rsidRPr="00745806">
              <w:rPr>
                <w:rFonts w:ascii="Times New Roman" w:eastAsia="Times New Roman" w:hAnsi="Times New Roman"/>
                <w:color w:val="14407A" w:themeColor="text1"/>
                <w:kern w:val="24"/>
                <w:sz w:val="16"/>
                <w:szCs w:val="16"/>
                <w:lang w:eastAsia="ru-RU"/>
              </w:rPr>
              <w:t xml:space="preserve">ППС, </w:t>
            </w:r>
            <w:r>
              <w:rPr>
                <w:rFonts w:ascii="Times New Roman" w:eastAsia="Times New Roman" w:hAnsi="Times New Roman"/>
                <w:color w:val="14407A" w:themeColor="text1"/>
                <w:kern w:val="24"/>
                <w:sz w:val="16"/>
                <w:szCs w:val="16"/>
                <w:lang w:eastAsia="ru-RU"/>
              </w:rPr>
              <w:t xml:space="preserve">выезжающих по </w:t>
            </w:r>
            <w:r w:rsidRPr="00745806">
              <w:rPr>
                <w:rFonts w:ascii="Times New Roman" w:eastAsia="Times New Roman" w:hAnsi="Times New Roman"/>
                <w:color w:val="14407A" w:themeColor="text1"/>
                <w:kern w:val="24"/>
                <w:sz w:val="16"/>
                <w:szCs w:val="16"/>
                <w:lang w:eastAsia="ru-RU"/>
              </w:rPr>
              <w:t>программа</w:t>
            </w:r>
            <w:r>
              <w:rPr>
                <w:rFonts w:ascii="Times New Roman" w:eastAsia="Times New Roman" w:hAnsi="Times New Roman"/>
                <w:color w:val="14407A" w:themeColor="text1"/>
                <w:kern w:val="24"/>
                <w:sz w:val="16"/>
                <w:szCs w:val="16"/>
                <w:lang w:eastAsia="ru-RU"/>
              </w:rPr>
              <w:t>м</w:t>
            </w:r>
            <w:r w:rsidRPr="00745806">
              <w:rPr>
                <w:rFonts w:ascii="Times New Roman" w:eastAsia="Times New Roman" w:hAnsi="Times New Roman"/>
                <w:color w:val="14407A" w:themeColor="text1"/>
                <w:kern w:val="24"/>
                <w:sz w:val="16"/>
                <w:szCs w:val="16"/>
                <w:lang w:eastAsia="ru-RU"/>
              </w:rPr>
              <w:t xml:space="preserve"> </w:t>
            </w:r>
            <w:r w:rsidRPr="00745806">
              <w:rPr>
                <w:rFonts w:ascii="Times New Roman" w:eastAsia="Times New Roman" w:hAnsi="Times New Roman"/>
                <w:bCs/>
                <w:color w:val="14407A" w:themeColor="text1"/>
                <w:kern w:val="24"/>
                <w:sz w:val="16"/>
                <w:szCs w:val="16"/>
                <w:lang w:eastAsia="ru-RU"/>
              </w:rPr>
              <w:t xml:space="preserve">академической мобильности </w:t>
            </w:r>
            <w:r>
              <w:rPr>
                <w:rFonts w:ascii="Times New Roman" w:eastAsia="Times New Roman" w:hAnsi="Times New Roman"/>
                <w:bCs/>
                <w:color w:val="14407A" w:themeColor="text1"/>
                <w:kern w:val="24"/>
                <w:sz w:val="16"/>
                <w:szCs w:val="16"/>
                <w:lang w:eastAsia="ru-RU"/>
              </w:rPr>
              <w:t>в</w:t>
            </w:r>
            <w:r w:rsidRPr="00745806">
              <w:rPr>
                <w:rFonts w:ascii="Times New Roman" w:eastAsia="Times New Roman" w:hAnsi="Times New Roman"/>
                <w:bCs/>
                <w:color w:val="14407A" w:themeColor="text1"/>
                <w:kern w:val="24"/>
                <w:sz w:val="16"/>
                <w:szCs w:val="16"/>
                <w:lang w:eastAsia="ru-RU"/>
              </w:rPr>
              <w:t xml:space="preserve"> ВУЗ</w:t>
            </w:r>
            <w:r>
              <w:rPr>
                <w:rFonts w:ascii="Times New Roman" w:eastAsia="Times New Roman" w:hAnsi="Times New Roman"/>
                <w:bCs/>
                <w:color w:val="14407A" w:themeColor="text1"/>
                <w:kern w:val="24"/>
                <w:sz w:val="16"/>
                <w:szCs w:val="16"/>
                <w:lang w:eastAsia="ru-RU"/>
              </w:rPr>
              <w:t>ы</w:t>
            </w:r>
            <w:r w:rsidRPr="00745806">
              <w:rPr>
                <w:rFonts w:ascii="Times New Roman" w:eastAsia="Times New Roman" w:hAnsi="Times New Roman"/>
                <w:bCs/>
                <w:color w:val="14407A" w:themeColor="text1"/>
                <w:kern w:val="24"/>
                <w:sz w:val="16"/>
                <w:szCs w:val="16"/>
                <w:lang w:eastAsia="ru-RU"/>
              </w:rPr>
              <w:t xml:space="preserve"> </w:t>
            </w:r>
            <w:r>
              <w:rPr>
                <w:rFonts w:ascii="Times New Roman" w:eastAsia="Times New Roman" w:hAnsi="Times New Roman"/>
                <w:bCs/>
                <w:color w:val="14407A" w:themeColor="text1"/>
                <w:kern w:val="24"/>
                <w:sz w:val="16"/>
                <w:szCs w:val="16"/>
                <w:lang w:eastAsia="ru-RU"/>
              </w:rPr>
              <w:t>дальнего зарубежья</w:t>
            </w:r>
            <w:r w:rsidRPr="00745806">
              <w:rPr>
                <w:rFonts w:ascii="Times New Roman" w:eastAsia="Times New Roman" w:hAnsi="Times New Roman"/>
                <w:bCs/>
                <w:color w:val="14407A" w:themeColor="text1"/>
                <w:kern w:val="24"/>
                <w:sz w:val="16"/>
                <w:szCs w:val="16"/>
                <w:lang w:eastAsia="ru-RU"/>
              </w:rPr>
              <w:t xml:space="preserve"> </w:t>
            </w:r>
            <w:r w:rsidRPr="00745806">
              <w:rPr>
                <w:rFonts w:ascii="Times New Roman" w:eastAsia="Times New Roman" w:hAnsi="Times New Roman"/>
                <w:color w:val="14407A" w:themeColor="text1"/>
                <w:kern w:val="24"/>
                <w:sz w:val="16"/>
                <w:szCs w:val="16"/>
                <w:lang w:eastAsia="ru-RU"/>
              </w:rPr>
              <w:t xml:space="preserve">в </w:t>
            </w:r>
            <w:r>
              <w:rPr>
                <w:rFonts w:ascii="Times New Roman" w:eastAsia="Times New Roman" w:hAnsi="Times New Roman"/>
                <w:color w:val="14407A" w:themeColor="text1"/>
                <w:kern w:val="24"/>
                <w:sz w:val="16"/>
                <w:szCs w:val="16"/>
                <w:lang w:eastAsia="ru-RU"/>
              </w:rPr>
              <w:t xml:space="preserve">учебном </w:t>
            </w:r>
            <w:r w:rsidRPr="00745806">
              <w:rPr>
                <w:rFonts w:ascii="Times New Roman" w:eastAsia="Times New Roman" w:hAnsi="Times New Roman"/>
                <w:color w:val="14407A" w:themeColor="text1"/>
                <w:kern w:val="24"/>
                <w:sz w:val="16"/>
                <w:szCs w:val="16"/>
                <w:lang w:eastAsia="ru-RU"/>
              </w:rPr>
              <w:t>году, по итогам которого подводится рейтинг</w:t>
            </w:r>
            <w:r w:rsidRPr="00745806">
              <w:rPr>
                <w:rFonts w:ascii="Times New Roman" w:eastAsia="Times New Roman" w:hAnsi="Times New Roman"/>
                <w:bCs/>
                <w:color w:val="14407A" w:themeColor="text1"/>
                <w:kern w:val="24"/>
                <w:sz w:val="16"/>
                <w:szCs w:val="16"/>
                <w:lang w:eastAsia="ru-RU"/>
              </w:rPr>
              <w:t>]</w:t>
            </w:r>
            <w:r w:rsidRPr="00745806">
              <w:rPr>
                <w:rFonts w:ascii="Times New Roman" w:eastAsia="Times New Roman" w:hAnsi="Times New Roman"/>
                <w:bCs/>
                <w:color w:val="14407A" w:themeColor="text1"/>
                <w:kern w:val="24"/>
                <w:sz w:val="16"/>
                <w:szCs w:val="16"/>
                <w:lang w:val="kk-KZ" w:eastAsia="ru-RU"/>
              </w:rPr>
              <w:t xml:space="preserve"> </w:t>
            </w:r>
            <w:r w:rsidRPr="00745806">
              <w:rPr>
                <w:rFonts w:ascii="Times New Roman" w:eastAsia="Times New Roman" w:hAnsi="Times New Roman"/>
                <w:bCs/>
                <w:color w:val="14407A" w:themeColor="text1"/>
                <w:kern w:val="24"/>
                <w:sz w:val="16"/>
                <w:szCs w:val="16"/>
                <w:lang w:eastAsia="ru-RU"/>
              </w:rPr>
              <w:t xml:space="preserve">/ [Общее </w:t>
            </w:r>
            <w:r w:rsidRPr="00745806">
              <w:rPr>
                <w:rFonts w:ascii="Times New Roman" w:eastAsia="Times New Roman" w:hAnsi="Times New Roman"/>
                <w:bCs/>
                <w:color w:val="14407A" w:themeColor="text1"/>
                <w:kern w:val="24"/>
                <w:sz w:val="16"/>
                <w:szCs w:val="16"/>
                <w:lang w:val="kk-KZ" w:eastAsia="ru-RU"/>
              </w:rPr>
              <w:t>число</w:t>
            </w:r>
            <w:r w:rsidRPr="00745806">
              <w:rPr>
                <w:rFonts w:ascii="Times New Roman" w:eastAsia="Times New Roman" w:hAnsi="Times New Roman"/>
                <w:bCs/>
                <w:color w:val="14407A" w:themeColor="text1"/>
                <w:kern w:val="24"/>
                <w:sz w:val="16"/>
                <w:szCs w:val="16"/>
                <w:lang w:eastAsia="ru-RU"/>
              </w:rPr>
              <w:t xml:space="preserve"> ППС мед. ВУЗов </w:t>
            </w:r>
            <w:r w:rsidRPr="00745806">
              <w:rPr>
                <w:rFonts w:ascii="Times New Roman" w:eastAsia="Times New Roman" w:hAnsi="Times New Roman"/>
                <w:color w:val="14407A" w:themeColor="text1"/>
                <w:kern w:val="24"/>
                <w:sz w:val="16"/>
                <w:szCs w:val="16"/>
                <w:lang w:eastAsia="ru-RU"/>
              </w:rPr>
              <w:t xml:space="preserve">по состоянию на конец </w:t>
            </w:r>
            <w:r>
              <w:rPr>
                <w:rFonts w:ascii="Times New Roman" w:eastAsia="Times New Roman" w:hAnsi="Times New Roman"/>
                <w:color w:val="14407A" w:themeColor="text1"/>
                <w:kern w:val="24"/>
                <w:sz w:val="16"/>
                <w:szCs w:val="16"/>
                <w:lang w:eastAsia="ru-RU"/>
              </w:rPr>
              <w:t xml:space="preserve">учебного </w:t>
            </w:r>
            <w:r w:rsidRPr="00745806">
              <w:rPr>
                <w:rFonts w:ascii="Times New Roman" w:eastAsia="Times New Roman" w:hAnsi="Times New Roman"/>
                <w:color w:val="14407A" w:themeColor="text1"/>
                <w:kern w:val="24"/>
                <w:sz w:val="16"/>
                <w:szCs w:val="16"/>
                <w:lang w:eastAsia="ru-RU"/>
              </w:rPr>
              <w:t>года, по итогам которого подводится рейтинг</w:t>
            </w:r>
            <w:r w:rsidRPr="00745806">
              <w:rPr>
                <w:rFonts w:ascii="Times New Roman" w:eastAsia="Times New Roman" w:hAnsi="Times New Roman"/>
                <w:bCs/>
                <w:color w:val="14407A" w:themeColor="text1"/>
                <w:kern w:val="24"/>
                <w:sz w:val="16"/>
                <w:szCs w:val="16"/>
                <w:lang w:eastAsia="ru-RU"/>
              </w:rPr>
              <w:t>]</w:t>
            </w:r>
            <w:r w:rsidRPr="00745806">
              <w:rPr>
                <w:rFonts w:ascii="Times New Roman" w:eastAsia="Times New Roman" w:hAnsi="Times New Roman"/>
                <w:bCs/>
                <w:color w:val="14407A" w:themeColor="text1"/>
                <w:kern w:val="24"/>
                <w:sz w:val="16"/>
                <w:szCs w:val="16"/>
                <w:lang w:val="kk-KZ" w:eastAsia="ru-RU"/>
              </w:rPr>
              <w:t xml:space="preserve"> </w:t>
            </w:r>
            <w:r w:rsidRPr="00745806">
              <w:rPr>
                <w:rFonts w:ascii="Times New Roman" w:eastAsia="Times New Roman" w:hAnsi="Times New Roman"/>
                <w:bCs/>
                <w:color w:val="14407A" w:themeColor="text1"/>
                <w:kern w:val="24"/>
                <w:sz w:val="16"/>
                <w:szCs w:val="16"/>
                <w:lang w:eastAsia="ru-RU"/>
              </w:rPr>
              <w:t>× 100</w:t>
            </w:r>
          </w:p>
        </w:tc>
        <w:tc>
          <w:tcPr>
            <w:tcW w:w="2674" w:type="dxa"/>
            <w:tcBorders>
              <w:top w:val="single" w:sz="4" w:space="0" w:color="auto"/>
              <w:left w:val="single" w:sz="4" w:space="0" w:color="auto"/>
              <w:bottom w:val="single" w:sz="4" w:space="0" w:color="auto"/>
              <w:right w:val="single" w:sz="4" w:space="0" w:color="auto"/>
            </w:tcBorders>
            <w:hideMark/>
          </w:tcPr>
          <w:p w:rsidR="00022475" w:rsidRPr="005141B7" w:rsidRDefault="00022475" w:rsidP="00022475">
            <w:pPr>
              <w:jc w:val="center"/>
              <w:rPr>
                <w:rFonts w:ascii="Times New Roman" w:hAnsi="Times New Roman"/>
                <w:b/>
              </w:rPr>
            </w:pPr>
            <w:r w:rsidRPr="005141B7">
              <w:rPr>
                <w:rFonts w:ascii="Times New Roman" w:hAnsi="Times New Roman"/>
                <w:b/>
              </w:rPr>
              <w:t>30 баллов ×</w:t>
            </w:r>
            <w:r w:rsidRPr="005141B7">
              <w:rPr>
                <w:rFonts w:ascii="Times New Roman" w:hAnsi="Times New Roman"/>
                <w:b/>
                <w:lang w:val="kk-KZ"/>
              </w:rPr>
              <w:t xml:space="preserve"> </w:t>
            </w:r>
            <w:r w:rsidRPr="005141B7">
              <w:rPr>
                <w:rFonts w:ascii="Times New Roman" w:hAnsi="Times New Roman"/>
                <w:b/>
              </w:rPr>
              <w:t xml:space="preserve"> </w:t>
            </w:r>
            <w:r w:rsidRPr="005141B7">
              <w:rPr>
                <w:rFonts w:ascii="Times New Roman" w:hAnsi="Times New Roman"/>
                <w:b/>
                <w:lang w:val="en-US"/>
              </w:rPr>
              <w:t>I</w:t>
            </w:r>
            <w:r w:rsidRPr="005141B7">
              <w:rPr>
                <w:rFonts w:ascii="Times New Roman" w:hAnsi="Times New Roman"/>
                <w:b/>
                <w:vertAlign w:val="subscript"/>
              </w:rPr>
              <w:t>4.</w:t>
            </w:r>
            <w:r>
              <w:rPr>
                <w:rFonts w:ascii="Times New Roman" w:hAnsi="Times New Roman"/>
                <w:b/>
                <w:vertAlign w:val="subscript"/>
              </w:rPr>
              <w:t>5</w:t>
            </w:r>
          </w:p>
        </w:tc>
        <w:tc>
          <w:tcPr>
            <w:tcW w:w="1134"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hAnsi="Times New Roman"/>
              </w:rPr>
            </w:pPr>
            <w:r w:rsidRPr="00745806">
              <w:rPr>
                <w:rFonts w:ascii="Times New Roman" w:hAnsi="Times New Roman"/>
              </w:rPr>
              <w:t>Отчет ВУЗа</w:t>
            </w:r>
          </w:p>
        </w:tc>
        <w:tc>
          <w:tcPr>
            <w:tcW w:w="1276" w:type="dxa"/>
            <w:vMerge/>
            <w:tcBorders>
              <w:left w:val="single" w:sz="4" w:space="0" w:color="auto"/>
              <w:right w:val="single" w:sz="4" w:space="0" w:color="auto"/>
            </w:tcBorders>
            <w:vAlign w:val="center"/>
            <w:hideMark/>
          </w:tcPr>
          <w:p w:rsidR="00022475" w:rsidRPr="00745806" w:rsidRDefault="00022475" w:rsidP="00022475">
            <w:pPr>
              <w:rPr>
                <w:rFonts w:ascii="Times New Roman" w:hAnsi="Times New Roman"/>
              </w:rPr>
            </w:pPr>
          </w:p>
        </w:tc>
      </w:tr>
      <w:tr w:rsidR="00022475" w:rsidRPr="00745806" w:rsidTr="00022475">
        <w:trPr>
          <w:trHeight w:val="390"/>
          <w:jc w:val="center"/>
        </w:trPr>
        <w:tc>
          <w:tcPr>
            <w:tcW w:w="489"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rPr>
            </w:pPr>
          </w:p>
        </w:tc>
        <w:tc>
          <w:tcPr>
            <w:tcW w:w="1649" w:type="dxa"/>
            <w:vMerge/>
            <w:tcBorders>
              <w:left w:val="single" w:sz="8" w:space="0" w:color="000000"/>
              <w:right w:val="single" w:sz="8" w:space="0" w:color="000000"/>
            </w:tcBorders>
            <w:vAlign w:val="center"/>
          </w:tcPr>
          <w:p w:rsidR="00022475" w:rsidRPr="00745806" w:rsidRDefault="00022475" w:rsidP="00022475">
            <w:pPr>
              <w:rPr>
                <w:rFonts w:ascii="Times New Roman" w:eastAsia="Times New Roman" w:hAnsi="Times New Roman"/>
                <w:color w:val="14407A" w:themeColor="text1"/>
                <w:kern w:val="24"/>
              </w:rPr>
            </w:pPr>
          </w:p>
        </w:tc>
        <w:tc>
          <w:tcPr>
            <w:tcW w:w="1276" w:type="dxa"/>
            <w:vMerge/>
            <w:tcBorders>
              <w:left w:val="single" w:sz="8" w:space="0" w:color="000000"/>
              <w:right w:val="single" w:sz="8" w:space="0" w:color="000000"/>
            </w:tcBorders>
          </w:tcPr>
          <w:p w:rsidR="00022475" w:rsidRPr="00745806" w:rsidRDefault="00022475" w:rsidP="00022475">
            <w:pPr>
              <w:contextualSpacing/>
              <w:rPr>
                <w:rFonts w:ascii="Times New Roman" w:eastAsia="Times New Roman" w:hAnsi="Times New Roman"/>
                <w:color w:val="14407A" w:themeColor="text1"/>
                <w:kern w:val="24"/>
                <w:sz w:val="24"/>
                <w:szCs w:val="24"/>
                <w:lang w:eastAsia="ru-RU"/>
              </w:rPr>
            </w:pPr>
          </w:p>
        </w:tc>
        <w:tc>
          <w:tcPr>
            <w:tcW w:w="1985" w:type="dxa"/>
            <w:vMerge/>
            <w:tcBorders>
              <w:left w:val="single" w:sz="8" w:space="0" w:color="000000"/>
              <w:bottom w:val="single" w:sz="8" w:space="0" w:color="000000"/>
              <w:right w:val="single" w:sz="8" w:space="0" w:color="000000"/>
            </w:tcBorders>
          </w:tcPr>
          <w:p w:rsidR="00022475" w:rsidRPr="00745806" w:rsidRDefault="00022475" w:rsidP="00022475">
            <w:pPr>
              <w:contextualSpacing/>
              <w:rPr>
                <w:rFonts w:ascii="Times New Roman" w:eastAsia="Times New Roman" w:hAnsi="Times New Roman"/>
                <w:color w:val="14407A" w:themeColor="text1"/>
                <w:kern w:val="24"/>
                <w:sz w:val="24"/>
                <w:szCs w:val="24"/>
                <w:lang w:eastAsia="ru-RU"/>
              </w:rPr>
            </w:pPr>
          </w:p>
        </w:tc>
        <w:tc>
          <w:tcPr>
            <w:tcW w:w="425" w:type="dxa"/>
            <w:vMerge/>
            <w:tcBorders>
              <w:left w:val="single" w:sz="8" w:space="0" w:color="000000"/>
              <w:bottom w:val="single" w:sz="8" w:space="0" w:color="000000"/>
              <w:right w:val="single" w:sz="8" w:space="0" w:color="000000"/>
            </w:tcBorders>
          </w:tcPr>
          <w:p w:rsidR="00022475" w:rsidRPr="00745806" w:rsidRDefault="00022475" w:rsidP="00022475">
            <w:pPr>
              <w:contextualSpacing/>
              <w:jc w:val="center"/>
              <w:rPr>
                <w:rFonts w:ascii="Times New Roman" w:eastAsia="Times New Roman" w:hAnsi="Times New Roman"/>
                <w:color w:val="14407A" w:themeColor="text1"/>
                <w:kern w:val="24"/>
                <w:sz w:val="24"/>
                <w:szCs w:val="24"/>
                <w:lang w:eastAsia="ru-RU"/>
              </w:rPr>
            </w:pPr>
          </w:p>
        </w:tc>
        <w:tc>
          <w:tcPr>
            <w:tcW w:w="4536" w:type="dxa"/>
            <w:vMerge/>
            <w:tcBorders>
              <w:left w:val="single" w:sz="8" w:space="0" w:color="000000"/>
              <w:bottom w:val="single" w:sz="8" w:space="0" w:color="000000"/>
              <w:right w:val="single" w:sz="8" w:space="0" w:color="000000"/>
            </w:tcBorders>
          </w:tcPr>
          <w:p w:rsidR="00022475" w:rsidRPr="00745806" w:rsidRDefault="00022475" w:rsidP="00022475">
            <w:pPr>
              <w:contextualSpacing/>
              <w:rPr>
                <w:rFonts w:ascii="Times New Roman" w:eastAsia="Times New Roman" w:hAnsi="Times New Roman"/>
                <w:bCs/>
                <w:color w:val="14407A" w:themeColor="text1"/>
                <w:kern w:val="24"/>
                <w:sz w:val="16"/>
                <w:szCs w:val="16"/>
                <w:lang w:eastAsia="ru-RU"/>
              </w:rPr>
            </w:pPr>
          </w:p>
        </w:tc>
        <w:tc>
          <w:tcPr>
            <w:tcW w:w="2674" w:type="dxa"/>
            <w:tcBorders>
              <w:top w:val="single" w:sz="4" w:space="0" w:color="auto"/>
              <w:left w:val="single" w:sz="4" w:space="0" w:color="auto"/>
              <w:bottom w:val="single" w:sz="4" w:space="0" w:color="auto"/>
              <w:right w:val="single" w:sz="4" w:space="0" w:color="auto"/>
            </w:tcBorders>
          </w:tcPr>
          <w:p w:rsidR="00022475" w:rsidRPr="00E4580A" w:rsidRDefault="00022475" w:rsidP="00022475">
            <w:pPr>
              <w:jc w:val="both"/>
              <w:rPr>
                <w:rFonts w:ascii="Times New Roman" w:hAnsi="Times New Roman"/>
                <w:i/>
                <w:sz w:val="20"/>
                <w:szCs w:val="20"/>
              </w:rPr>
            </w:pPr>
            <w:r w:rsidRPr="00E4580A">
              <w:rPr>
                <w:rFonts w:ascii="Times New Roman" w:hAnsi="Times New Roman"/>
                <w:i/>
                <w:sz w:val="20"/>
                <w:szCs w:val="20"/>
              </w:rPr>
              <w:t xml:space="preserve">Пример расчета: </w:t>
            </w:r>
            <w:r w:rsidRPr="00E4580A">
              <w:rPr>
                <w:rFonts w:ascii="Times New Roman" w:hAnsi="Times New Roman"/>
                <w:i/>
                <w:sz w:val="20"/>
                <w:szCs w:val="20"/>
                <w:lang w:val="en-US"/>
              </w:rPr>
              <w:t>I</w:t>
            </w:r>
            <w:r>
              <w:rPr>
                <w:rFonts w:ascii="Times New Roman" w:hAnsi="Times New Roman"/>
                <w:i/>
                <w:sz w:val="20"/>
                <w:szCs w:val="20"/>
                <w:vertAlign w:val="subscript"/>
              </w:rPr>
              <w:t>4</w:t>
            </w:r>
            <w:r w:rsidRPr="00E4580A">
              <w:rPr>
                <w:rFonts w:ascii="Times New Roman" w:hAnsi="Times New Roman"/>
                <w:i/>
                <w:sz w:val="20"/>
                <w:szCs w:val="20"/>
                <w:vertAlign w:val="subscript"/>
              </w:rPr>
              <w:t>.</w:t>
            </w:r>
            <w:r>
              <w:rPr>
                <w:rFonts w:ascii="Times New Roman" w:hAnsi="Times New Roman"/>
                <w:i/>
                <w:sz w:val="20"/>
                <w:szCs w:val="20"/>
                <w:vertAlign w:val="subscript"/>
              </w:rPr>
              <w:t>5</w:t>
            </w:r>
            <w:r w:rsidRPr="00E4580A">
              <w:rPr>
                <w:rFonts w:ascii="Times New Roman" w:hAnsi="Times New Roman"/>
                <w:i/>
                <w:sz w:val="20"/>
                <w:szCs w:val="20"/>
              </w:rPr>
              <w:t>=</w:t>
            </w:r>
            <w:r>
              <w:rPr>
                <w:rFonts w:ascii="Times New Roman" w:hAnsi="Times New Roman"/>
                <w:i/>
                <w:sz w:val="20"/>
                <w:szCs w:val="20"/>
              </w:rPr>
              <w:t>2</w:t>
            </w:r>
            <w:r w:rsidRPr="00E4580A">
              <w:rPr>
                <w:rFonts w:ascii="Times New Roman" w:hAnsi="Times New Roman"/>
                <w:i/>
                <w:sz w:val="20"/>
                <w:szCs w:val="20"/>
              </w:rPr>
              <w:t>%</w:t>
            </w:r>
          </w:p>
          <w:p w:rsidR="00022475" w:rsidRPr="00745806" w:rsidRDefault="00022475" w:rsidP="00022475">
            <w:pPr>
              <w:jc w:val="both"/>
              <w:rPr>
                <w:rFonts w:ascii="Times New Roman" w:hAnsi="Times New Roman"/>
              </w:rPr>
            </w:pPr>
            <w:r>
              <w:rPr>
                <w:rFonts w:ascii="Times New Roman" w:hAnsi="Times New Roman"/>
                <w:i/>
                <w:sz w:val="20"/>
                <w:szCs w:val="20"/>
              </w:rPr>
              <w:t>30</w:t>
            </w:r>
            <w:r w:rsidRPr="00E4580A">
              <w:rPr>
                <w:rFonts w:ascii="Times New Roman" w:hAnsi="Times New Roman"/>
                <w:i/>
                <w:sz w:val="20"/>
                <w:szCs w:val="20"/>
              </w:rPr>
              <w:t xml:space="preserve"> ×</w:t>
            </w:r>
            <w:r w:rsidRPr="00E4580A">
              <w:rPr>
                <w:rFonts w:ascii="Times New Roman" w:hAnsi="Times New Roman"/>
                <w:i/>
                <w:sz w:val="20"/>
                <w:szCs w:val="20"/>
                <w:lang w:val="kk-KZ"/>
              </w:rPr>
              <w:t xml:space="preserve"> </w:t>
            </w:r>
            <w:r>
              <w:rPr>
                <w:rFonts w:ascii="Times New Roman" w:hAnsi="Times New Roman"/>
                <w:i/>
                <w:sz w:val="20"/>
                <w:szCs w:val="20"/>
                <w:lang w:val="kk-KZ"/>
              </w:rPr>
              <w:t>1</w:t>
            </w:r>
            <w:r w:rsidRPr="00E4580A">
              <w:rPr>
                <w:rFonts w:ascii="Times New Roman" w:hAnsi="Times New Roman"/>
                <w:i/>
                <w:sz w:val="20"/>
                <w:szCs w:val="20"/>
              </w:rPr>
              <w:t xml:space="preserve"> = </w:t>
            </w:r>
            <w:r>
              <w:rPr>
                <w:rFonts w:ascii="Times New Roman" w:hAnsi="Times New Roman"/>
                <w:i/>
                <w:sz w:val="20"/>
                <w:szCs w:val="20"/>
              </w:rPr>
              <w:t>30</w:t>
            </w:r>
            <w:r w:rsidRPr="00E4580A">
              <w:rPr>
                <w:rFonts w:ascii="Times New Roman" w:hAnsi="Times New Roman"/>
                <w:i/>
                <w:sz w:val="20"/>
                <w:szCs w:val="20"/>
              </w:rPr>
              <w:t xml:space="preserve"> баллов</w:t>
            </w:r>
          </w:p>
        </w:tc>
        <w:tc>
          <w:tcPr>
            <w:tcW w:w="1134"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rPr>
            </w:pPr>
          </w:p>
        </w:tc>
        <w:tc>
          <w:tcPr>
            <w:tcW w:w="1276" w:type="dxa"/>
            <w:vMerge/>
            <w:tcBorders>
              <w:left w:val="single" w:sz="4" w:space="0" w:color="auto"/>
              <w:right w:val="single" w:sz="4" w:space="0" w:color="auto"/>
            </w:tcBorders>
            <w:vAlign w:val="center"/>
          </w:tcPr>
          <w:p w:rsidR="00022475" w:rsidRPr="00745806" w:rsidRDefault="00022475" w:rsidP="00022475">
            <w:pPr>
              <w:rPr>
                <w:rFonts w:ascii="Times New Roman" w:hAnsi="Times New Roman"/>
              </w:rPr>
            </w:pPr>
          </w:p>
        </w:tc>
      </w:tr>
      <w:tr w:rsidR="00022475" w:rsidRPr="00745806" w:rsidTr="00022475">
        <w:trPr>
          <w:trHeight w:val="195"/>
          <w:jc w:val="center"/>
        </w:trPr>
        <w:tc>
          <w:tcPr>
            <w:tcW w:w="489" w:type="dxa"/>
            <w:vMerge w:val="restart"/>
            <w:tcBorders>
              <w:left w:val="single" w:sz="4" w:space="0" w:color="auto"/>
              <w:right w:val="single" w:sz="4" w:space="0" w:color="auto"/>
            </w:tcBorders>
          </w:tcPr>
          <w:p w:rsidR="00022475" w:rsidRPr="00745806" w:rsidRDefault="00022475" w:rsidP="00022475">
            <w:pPr>
              <w:jc w:val="both"/>
              <w:rPr>
                <w:rFonts w:ascii="Times New Roman" w:hAnsi="Times New Roman"/>
              </w:rPr>
            </w:pPr>
            <w:r>
              <w:rPr>
                <w:rFonts w:ascii="Times New Roman" w:hAnsi="Times New Roman"/>
              </w:rPr>
              <w:t>4.6</w:t>
            </w:r>
          </w:p>
        </w:tc>
        <w:tc>
          <w:tcPr>
            <w:tcW w:w="1649" w:type="dxa"/>
            <w:vMerge/>
            <w:tcBorders>
              <w:left w:val="single" w:sz="8" w:space="0" w:color="000000"/>
              <w:right w:val="single" w:sz="8" w:space="0" w:color="000000"/>
            </w:tcBorders>
            <w:vAlign w:val="center"/>
          </w:tcPr>
          <w:p w:rsidR="00022475" w:rsidRPr="00745806" w:rsidRDefault="00022475" w:rsidP="00022475">
            <w:pPr>
              <w:rPr>
                <w:rFonts w:ascii="Times New Roman" w:eastAsia="Times New Roman" w:hAnsi="Times New Roman"/>
                <w:color w:val="14407A" w:themeColor="text1"/>
                <w:kern w:val="24"/>
              </w:rPr>
            </w:pPr>
          </w:p>
        </w:tc>
        <w:tc>
          <w:tcPr>
            <w:tcW w:w="1276" w:type="dxa"/>
            <w:vMerge/>
            <w:tcBorders>
              <w:left w:val="single" w:sz="8" w:space="0" w:color="000000"/>
              <w:right w:val="single" w:sz="8" w:space="0" w:color="000000"/>
            </w:tcBorders>
          </w:tcPr>
          <w:p w:rsidR="00022475" w:rsidRPr="00745806" w:rsidRDefault="00022475" w:rsidP="00022475">
            <w:pPr>
              <w:contextualSpacing/>
              <w:rPr>
                <w:rFonts w:ascii="Times New Roman" w:eastAsia="Times New Roman" w:hAnsi="Times New Roman"/>
                <w:color w:val="14407A" w:themeColor="text1"/>
                <w:kern w:val="24"/>
                <w:sz w:val="24"/>
                <w:szCs w:val="24"/>
                <w:lang w:eastAsia="ru-RU"/>
              </w:rPr>
            </w:pPr>
          </w:p>
        </w:tc>
        <w:tc>
          <w:tcPr>
            <w:tcW w:w="1985" w:type="dxa"/>
            <w:vMerge w:val="restart"/>
            <w:tcBorders>
              <w:left w:val="single" w:sz="8" w:space="0" w:color="000000"/>
              <w:right w:val="single" w:sz="8" w:space="0" w:color="000000"/>
            </w:tcBorders>
          </w:tcPr>
          <w:p w:rsidR="00022475" w:rsidRPr="00745806" w:rsidRDefault="00022475" w:rsidP="00022475">
            <w:pPr>
              <w:contextualSpacing/>
              <w:rPr>
                <w:rFonts w:ascii="Times New Roman" w:eastAsia="Times New Roman" w:hAnsi="Times New Roman"/>
                <w:color w:val="14407A" w:themeColor="text1"/>
                <w:kern w:val="24"/>
                <w:sz w:val="24"/>
                <w:szCs w:val="24"/>
                <w:lang w:eastAsia="ru-RU"/>
              </w:rPr>
            </w:pPr>
            <w:r>
              <w:rPr>
                <w:rFonts w:ascii="Times New Roman" w:eastAsia="Times New Roman" w:hAnsi="Times New Roman"/>
                <w:color w:val="14407A" w:themeColor="text1"/>
                <w:kern w:val="24"/>
                <w:sz w:val="24"/>
                <w:szCs w:val="24"/>
                <w:lang w:eastAsia="ru-RU"/>
              </w:rPr>
              <w:t xml:space="preserve">входящая академическая мобильность </w:t>
            </w:r>
            <w:r>
              <w:rPr>
                <w:rFonts w:ascii="Times New Roman" w:eastAsia="Times New Roman" w:hAnsi="Times New Roman"/>
                <w:bCs/>
                <w:color w:val="14407A" w:themeColor="text1"/>
                <w:kern w:val="24"/>
              </w:rPr>
              <w:t>(</w:t>
            </w:r>
            <w:r w:rsidRPr="00E4580A">
              <w:rPr>
                <w:rFonts w:ascii="Times New Roman" w:hAnsi="Times New Roman"/>
                <w:b/>
                <w:lang w:val="en-US"/>
              </w:rPr>
              <w:t>I</w:t>
            </w:r>
            <w:r>
              <w:rPr>
                <w:rFonts w:ascii="Times New Roman" w:hAnsi="Times New Roman"/>
                <w:b/>
                <w:vertAlign w:val="subscript"/>
              </w:rPr>
              <w:t>4</w:t>
            </w:r>
            <w:r w:rsidRPr="00E4580A">
              <w:rPr>
                <w:rFonts w:ascii="Times New Roman" w:hAnsi="Times New Roman"/>
                <w:b/>
                <w:vertAlign w:val="subscript"/>
              </w:rPr>
              <w:t>.</w:t>
            </w:r>
            <w:r>
              <w:rPr>
                <w:rFonts w:ascii="Times New Roman" w:hAnsi="Times New Roman"/>
                <w:b/>
                <w:vertAlign w:val="subscript"/>
              </w:rPr>
              <w:t>6</w:t>
            </w:r>
            <w:r>
              <w:rPr>
                <w:rFonts w:ascii="Times New Roman" w:hAnsi="Times New Roman"/>
              </w:rPr>
              <w:t>)</w:t>
            </w:r>
          </w:p>
        </w:tc>
        <w:tc>
          <w:tcPr>
            <w:tcW w:w="425" w:type="dxa"/>
            <w:vMerge w:val="restart"/>
            <w:tcBorders>
              <w:left w:val="single" w:sz="8" w:space="0" w:color="000000"/>
              <w:right w:val="single" w:sz="8" w:space="0" w:color="000000"/>
            </w:tcBorders>
          </w:tcPr>
          <w:p w:rsidR="00022475" w:rsidRPr="00745806" w:rsidRDefault="00022475" w:rsidP="00022475">
            <w:pPr>
              <w:contextualSpacing/>
              <w:jc w:val="center"/>
              <w:rPr>
                <w:rFonts w:ascii="Times New Roman" w:eastAsia="Times New Roman" w:hAnsi="Times New Roman"/>
                <w:color w:val="14407A" w:themeColor="text1"/>
                <w:kern w:val="24"/>
                <w:sz w:val="24"/>
                <w:szCs w:val="24"/>
              </w:rPr>
            </w:pPr>
            <w:r w:rsidRPr="00745806">
              <w:rPr>
                <w:rFonts w:ascii="Times New Roman" w:eastAsia="Times New Roman" w:hAnsi="Times New Roman"/>
                <w:color w:val="14407A" w:themeColor="text1"/>
                <w:kern w:val="24"/>
                <w:sz w:val="24"/>
                <w:szCs w:val="24"/>
                <w:lang w:eastAsia="ru-RU"/>
              </w:rPr>
              <w:t>%</w:t>
            </w:r>
          </w:p>
        </w:tc>
        <w:tc>
          <w:tcPr>
            <w:tcW w:w="4536" w:type="dxa"/>
            <w:vMerge w:val="restart"/>
            <w:tcBorders>
              <w:left w:val="single" w:sz="8" w:space="0" w:color="000000"/>
              <w:right w:val="single" w:sz="8" w:space="0" w:color="000000"/>
            </w:tcBorders>
          </w:tcPr>
          <w:p w:rsidR="00022475" w:rsidRPr="00745806" w:rsidRDefault="00022475" w:rsidP="00022475">
            <w:pPr>
              <w:contextualSpacing/>
              <w:rPr>
                <w:rFonts w:ascii="Times New Roman" w:eastAsia="Times New Roman" w:hAnsi="Times New Roman"/>
                <w:bCs/>
                <w:color w:val="14407A" w:themeColor="text1"/>
                <w:kern w:val="24"/>
                <w:sz w:val="16"/>
                <w:szCs w:val="16"/>
              </w:rPr>
            </w:pPr>
            <w:r w:rsidRPr="00745806">
              <w:rPr>
                <w:rFonts w:ascii="Times New Roman" w:eastAsia="Times New Roman" w:hAnsi="Times New Roman"/>
                <w:bCs/>
                <w:color w:val="14407A" w:themeColor="text1"/>
                <w:kern w:val="24"/>
                <w:sz w:val="16"/>
                <w:szCs w:val="16"/>
                <w:lang w:eastAsia="ru-RU"/>
              </w:rPr>
              <w:t>[</w:t>
            </w:r>
            <w:r w:rsidRPr="00745806">
              <w:rPr>
                <w:rFonts w:ascii="Times New Roman" w:eastAsia="Times New Roman" w:hAnsi="Times New Roman"/>
                <w:bCs/>
                <w:color w:val="14407A" w:themeColor="text1"/>
                <w:kern w:val="24"/>
                <w:sz w:val="16"/>
                <w:szCs w:val="16"/>
                <w:lang w:val="kk-KZ" w:eastAsia="ru-RU"/>
              </w:rPr>
              <w:t xml:space="preserve">Число </w:t>
            </w:r>
            <w:r w:rsidRPr="00745806">
              <w:rPr>
                <w:rFonts w:ascii="Times New Roman" w:eastAsia="Times New Roman" w:hAnsi="Times New Roman"/>
                <w:color w:val="14407A" w:themeColor="text1"/>
                <w:kern w:val="24"/>
                <w:sz w:val="16"/>
                <w:szCs w:val="16"/>
                <w:lang w:eastAsia="ru-RU"/>
              </w:rPr>
              <w:t>ППС</w:t>
            </w:r>
            <w:r>
              <w:rPr>
                <w:rFonts w:ascii="Times New Roman" w:eastAsia="Times New Roman" w:hAnsi="Times New Roman"/>
                <w:color w:val="14407A" w:themeColor="text1"/>
                <w:kern w:val="24"/>
                <w:sz w:val="16"/>
                <w:szCs w:val="16"/>
                <w:lang w:eastAsia="ru-RU"/>
              </w:rPr>
              <w:t xml:space="preserve"> приезжающих в ВУЗ по</w:t>
            </w:r>
            <w:r w:rsidRPr="00745806">
              <w:rPr>
                <w:rFonts w:ascii="Times New Roman" w:eastAsia="Times New Roman" w:hAnsi="Times New Roman"/>
                <w:color w:val="14407A" w:themeColor="text1"/>
                <w:kern w:val="24"/>
                <w:sz w:val="16"/>
                <w:szCs w:val="16"/>
                <w:lang w:eastAsia="ru-RU"/>
              </w:rPr>
              <w:t xml:space="preserve"> программа</w:t>
            </w:r>
            <w:r>
              <w:rPr>
                <w:rFonts w:ascii="Times New Roman" w:eastAsia="Times New Roman" w:hAnsi="Times New Roman"/>
                <w:color w:val="14407A" w:themeColor="text1"/>
                <w:kern w:val="24"/>
                <w:sz w:val="16"/>
                <w:szCs w:val="16"/>
                <w:lang w:eastAsia="ru-RU"/>
              </w:rPr>
              <w:t>м</w:t>
            </w:r>
            <w:r w:rsidRPr="00745806">
              <w:rPr>
                <w:rFonts w:ascii="Times New Roman" w:eastAsia="Times New Roman" w:hAnsi="Times New Roman"/>
                <w:color w:val="14407A" w:themeColor="text1"/>
                <w:kern w:val="24"/>
                <w:sz w:val="16"/>
                <w:szCs w:val="16"/>
                <w:lang w:eastAsia="ru-RU"/>
              </w:rPr>
              <w:t xml:space="preserve"> академической мобильности </w:t>
            </w:r>
            <w:r>
              <w:rPr>
                <w:rFonts w:ascii="Times New Roman" w:eastAsia="Times New Roman" w:hAnsi="Times New Roman"/>
                <w:color w:val="14407A" w:themeColor="text1"/>
                <w:kern w:val="24"/>
                <w:sz w:val="16"/>
                <w:szCs w:val="16"/>
                <w:lang w:eastAsia="ru-RU"/>
              </w:rPr>
              <w:t>из</w:t>
            </w:r>
            <w:r w:rsidRPr="00745806">
              <w:rPr>
                <w:rFonts w:ascii="Times New Roman" w:eastAsia="Times New Roman" w:hAnsi="Times New Roman"/>
                <w:color w:val="14407A" w:themeColor="text1"/>
                <w:kern w:val="24"/>
                <w:sz w:val="16"/>
                <w:szCs w:val="16"/>
                <w:lang w:eastAsia="ru-RU"/>
              </w:rPr>
              <w:t xml:space="preserve"> ВУЗ</w:t>
            </w:r>
            <w:r>
              <w:rPr>
                <w:rFonts w:ascii="Times New Roman" w:eastAsia="Times New Roman" w:hAnsi="Times New Roman"/>
                <w:color w:val="14407A" w:themeColor="text1"/>
                <w:kern w:val="24"/>
                <w:sz w:val="16"/>
                <w:szCs w:val="16"/>
                <w:lang w:eastAsia="ru-RU"/>
              </w:rPr>
              <w:t>ов</w:t>
            </w:r>
            <w:r w:rsidRPr="00745806">
              <w:rPr>
                <w:rFonts w:ascii="Times New Roman" w:eastAsia="Times New Roman" w:hAnsi="Times New Roman"/>
                <w:color w:val="14407A" w:themeColor="text1"/>
                <w:kern w:val="24"/>
                <w:sz w:val="16"/>
                <w:szCs w:val="16"/>
                <w:lang w:eastAsia="ru-RU"/>
              </w:rPr>
              <w:t xml:space="preserve"> </w:t>
            </w:r>
            <w:r>
              <w:rPr>
                <w:rFonts w:ascii="Times New Roman" w:eastAsia="Times New Roman" w:hAnsi="Times New Roman"/>
                <w:color w:val="14407A" w:themeColor="text1"/>
                <w:kern w:val="24"/>
                <w:sz w:val="16"/>
                <w:szCs w:val="16"/>
                <w:lang w:eastAsia="ru-RU"/>
              </w:rPr>
              <w:t>дальнего зарубежья</w:t>
            </w:r>
            <w:r w:rsidRPr="00745806">
              <w:rPr>
                <w:rFonts w:ascii="Times New Roman" w:eastAsia="Times New Roman" w:hAnsi="Times New Roman"/>
                <w:color w:val="14407A" w:themeColor="text1"/>
                <w:kern w:val="24"/>
                <w:sz w:val="16"/>
                <w:szCs w:val="16"/>
                <w:lang w:eastAsia="ru-RU"/>
              </w:rPr>
              <w:t xml:space="preserve"> в </w:t>
            </w:r>
            <w:r>
              <w:rPr>
                <w:rFonts w:ascii="Times New Roman" w:eastAsia="Times New Roman" w:hAnsi="Times New Roman"/>
                <w:color w:val="14407A" w:themeColor="text1"/>
                <w:kern w:val="24"/>
                <w:sz w:val="16"/>
                <w:szCs w:val="16"/>
                <w:lang w:eastAsia="ru-RU"/>
              </w:rPr>
              <w:t xml:space="preserve">учебном </w:t>
            </w:r>
            <w:r w:rsidRPr="00745806">
              <w:rPr>
                <w:rFonts w:ascii="Times New Roman" w:eastAsia="Times New Roman" w:hAnsi="Times New Roman"/>
                <w:color w:val="14407A" w:themeColor="text1"/>
                <w:kern w:val="24"/>
                <w:sz w:val="16"/>
                <w:szCs w:val="16"/>
                <w:lang w:eastAsia="ru-RU"/>
              </w:rPr>
              <w:t>году, по итогам которого подводится рейтинг</w:t>
            </w:r>
            <w:r w:rsidRPr="00745806">
              <w:rPr>
                <w:rFonts w:ascii="Times New Roman" w:eastAsia="Times New Roman" w:hAnsi="Times New Roman"/>
                <w:bCs/>
                <w:color w:val="14407A" w:themeColor="text1"/>
                <w:kern w:val="24"/>
                <w:sz w:val="16"/>
                <w:szCs w:val="16"/>
                <w:lang w:eastAsia="ru-RU"/>
              </w:rPr>
              <w:t>]</w:t>
            </w:r>
            <w:r w:rsidRPr="00745806">
              <w:rPr>
                <w:rFonts w:ascii="Times New Roman" w:eastAsia="Times New Roman" w:hAnsi="Times New Roman"/>
                <w:bCs/>
                <w:color w:val="14407A" w:themeColor="text1"/>
                <w:kern w:val="24"/>
                <w:sz w:val="16"/>
                <w:szCs w:val="16"/>
                <w:lang w:val="kk-KZ" w:eastAsia="ru-RU"/>
              </w:rPr>
              <w:t xml:space="preserve"> </w:t>
            </w:r>
            <w:r w:rsidRPr="00745806">
              <w:rPr>
                <w:rFonts w:ascii="Times New Roman" w:eastAsia="Times New Roman" w:hAnsi="Times New Roman"/>
                <w:bCs/>
                <w:color w:val="14407A" w:themeColor="text1"/>
                <w:kern w:val="24"/>
                <w:sz w:val="16"/>
                <w:szCs w:val="16"/>
                <w:lang w:eastAsia="ru-RU"/>
              </w:rPr>
              <w:t xml:space="preserve">/ [Общее </w:t>
            </w:r>
            <w:r w:rsidRPr="00745806">
              <w:rPr>
                <w:rFonts w:ascii="Times New Roman" w:eastAsia="Times New Roman" w:hAnsi="Times New Roman"/>
                <w:bCs/>
                <w:color w:val="14407A" w:themeColor="text1"/>
                <w:kern w:val="24"/>
                <w:sz w:val="16"/>
                <w:szCs w:val="16"/>
                <w:lang w:val="kk-KZ" w:eastAsia="ru-RU"/>
              </w:rPr>
              <w:t>число</w:t>
            </w:r>
            <w:r w:rsidRPr="00745806">
              <w:rPr>
                <w:rFonts w:ascii="Times New Roman" w:eastAsia="Times New Roman" w:hAnsi="Times New Roman"/>
                <w:bCs/>
                <w:color w:val="14407A" w:themeColor="text1"/>
                <w:kern w:val="24"/>
                <w:sz w:val="16"/>
                <w:szCs w:val="16"/>
                <w:lang w:eastAsia="ru-RU"/>
              </w:rPr>
              <w:t xml:space="preserve"> ППС мед. ВУЗов </w:t>
            </w:r>
            <w:r w:rsidRPr="00745806">
              <w:rPr>
                <w:rFonts w:ascii="Times New Roman" w:eastAsia="Times New Roman" w:hAnsi="Times New Roman"/>
                <w:color w:val="14407A" w:themeColor="text1"/>
                <w:kern w:val="24"/>
                <w:sz w:val="16"/>
                <w:szCs w:val="16"/>
                <w:lang w:eastAsia="ru-RU"/>
              </w:rPr>
              <w:t xml:space="preserve">по состоянию на конец </w:t>
            </w:r>
            <w:r>
              <w:rPr>
                <w:rFonts w:ascii="Times New Roman" w:eastAsia="Times New Roman" w:hAnsi="Times New Roman"/>
                <w:color w:val="14407A" w:themeColor="text1"/>
                <w:kern w:val="24"/>
                <w:sz w:val="16"/>
                <w:szCs w:val="16"/>
                <w:lang w:eastAsia="ru-RU"/>
              </w:rPr>
              <w:t xml:space="preserve">учебного </w:t>
            </w:r>
            <w:r w:rsidRPr="00745806">
              <w:rPr>
                <w:rFonts w:ascii="Times New Roman" w:eastAsia="Times New Roman" w:hAnsi="Times New Roman"/>
                <w:color w:val="14407A" w:themeColor="text1"/>
                <w:kern w:val="24"/>
                <w:sz w:val="16"/>
                <w:szCs w:val="16"/>
                <w:lang w:eastAsia="ru-RU"/>
              </w:rPr>
              <w:t>года, по итогам которого подводится рейтинг</w:t>
            </w:r>
            <w:r w:rsidRPr="00745806">
              <w:rPr>
                <w:rFonts w:ascii="Times New Roman" w:eastAsia="Times New Roman" w:hAnsi="Times New Roman"/>
                <w:bCs/>
                <w:color w:val="14407A" w:themeColor="text1"/>
                <w:kern w:val="24"/>
                <w:sz w:val="16"/>
                <w:szCs w:val="16"/>
                <w:lang w:eastAsia="ru-RU"/>
              </w:rPr>
              <w:t>]</w:t>
            </w:r>
            <w:r w:rsidRPr="00745806">
              <w:rPr>
                <w:rFonts w:ascii="Times New Roman" w:eastAsia="Times New Roman" w:hAnsi="Times New Roman"/>
                <w:bCs/>
                <w:color w:val="14407A" w:themeColor="text1"/>
                <w:kern w:val="24"/>
                <w:sz w:val="16"/>
                <w:szCs w:val="16"/>
                <w:lang w:val="kk-KZ" w:eastAsia="ru-RU"/>
              </w:rPr>
              <w:t xml:space="preserve"> </w:t>
            </w:r>
            <w:r w:rsidRPr="00745806">
              <w:rPr>
                <w:rFonts w:ascii="Times New Roman" w:eastAsia="Times New Roman" w:hAnsi="Times New Roman"/>
                <w:bCs/>
                <w:color w:val="14407A" w:themeColor="text1"/>
                <w:kern w:val="24"/>
                <w:sz w:val="16"/>
                <w:szCs w:val="16"/>
                <w:lang w:eastAsia="ru-RU"/>
              </w:rPr>
              <w:t>× 100</w:t>
            </w:r>
          </w:p>
        </w:tc>
        <w:tc>
          <w:tcPr>
            <w:tcW w:w="2674" w:type="dxa"/>
            <w:tcBorders>
              <w:top w:val="single" w:sz="4" w:space="0" w:color="auto"/>
              <w:left w:val="single" w:sz="4" w:space="0" w:color="auto"/>
              <w:bottom w:val="single" w:sz="4" w:space="0" w:color="auto"/>
              <w:right w:val="single" w:sz="4" w:space="0" w:color="auto"/>
            </w:tcBorders>
          </w:tcPr>
          <w:p w:rsidR="00022475" w:rsidRPr="005141B7" w:rsidRDefault="00022475" w:rsidP="00022475">
            <w:pPr>
              <w:jc w:val="center"/>
              <w:rPr>
                <w:rFonts w:ascii="Times New Roman" w:hAnsi="Times New Roman"/>
                <w:b/>
              </w:rPr>
            </w:pPr>
            <w:r w:rsidRPr="005141B7">
              <w:rPr>
                <w:rFonts w:ascii="Times New Roman" w:hAnsi="Times New Roman"/>
                <w:b/>
              </w:rPr>
              <w:t>30 баллов ×</w:t>
            </w:r>
            <w:r w:rsidRPr="005141B7">
              <w:rPr>
                <w:rFonts w:ascii="Times New Roman" w:hAnsi="Times New Roman"/>
                <w:b/>
                <w:lang w:val="kk-KZ"/>
              </w:rPr>
              <w:t xml:space="preserve"> </w:t>
            </w:r>
            <w:r w:rsidRPr="005141B7">
              <w:rPr>
                <w:rFonts w:ascii="Times New Roman" w:hAnsi="Times New Roman"/>
                <w:b/>
              </w:rPr>
              <w:t xml:space="preserve"> </w:t>
            </w:r>
            <w:r w:rsidRPr="005141B7">
              <w:rPr>
                <w:rFonts w:ascii="Times New Roman" w:hAnsi="Times New Roman"/>
                <w:b/>
                <w:lang w:val="en-US"/>
              </w:rPr>
              <w:t>I</w:t>
            </w:r>
            <w:r w:rsidRPr="005141B7">
              <w:rPr>
                <w:rFonts w:ascii="Times New Roman" w:hAnsi="Times New Roman"/>
                <w:b/>
                <w:vertAlign w:val="subscript"/>
              </w:rPr>
              <w:t>4.</w:t>
            </w:r>
            <w:r>
              <w:rPr>
                <w:rFonts w:ascii="Times New Roman" w:hAnsi="Times New Roman"/>
                <w:b/>
                <w:vertAlign w:val="subscript"/>
              </w:rPr>
              <w:t>6</w:t>
            </w:r>
          </w:p>
        </w:tc>
        <w:tc>
          <w:tcPr>
            <w:tcW w:w="1134" w:type="dxa"/>
            <w:vMerge w:val="restart"/>
            <w:tcBorders>
              <w:left w:val="single" w:sz="4" w:space="0" w:color="auto"/>
              <w:right w:val="single" w:sz="4" w:space="0" w:color="auto"/>
            </w:tcBorders>
          </w:tcPr>
          <w:p w:rsidR="00022475" w:rsidRPr="00745806" w:rsidRDefault="00022475" w:rsidP="00022475">
            <w:pPr>
              <w:jc w:val="both"/>
              <w:rPr>
                <w:rFonts w:ascii="Times New Roman" w:hAnsi="Times New Roman"/>
              </w:rPr>
            </w:pPr>
            <w:r w:rsidRPr="00745806">
              <w:rPr>
                <w:rFonts w:ascii="Times New Roman" w:hAnsi="Times New Roman"/>
              </w:rPr>
              <w:t>Отчет ВУЗа</w:t>
            </w:r>
          </w:p>
        </w:tc>
        <w:tc>
          <w:tcPr>
            <w:tcW w:w="1276" w:type="dxa"/>
            <w:vMerge/>
            <w:tcBorders>
              <w:left w:val="single" w:sz="4" w:space="0" w:color="auto"/>
              <w:right w:val="single" w:sz="4" w:space="0" w:color="auto"/>
            </w:tcBorders>
            <w:vAlign w:val="center"/>
          </w:tcPr>
          <w:p w:rsidR="00022475" w:rsidRPr="00745806" w:rsidRDefault="00022475" w:rsidP="00022475">
            <w:pPr>
              <w:rPr>
                <w:rFonts w:ascii="Times New Roman" w:hAnsi="Times New Roman"/>
              </w:rPr>
            </w:pPr>
          </w:p>
        </w:tc>
      </w:tr>
      <w:tr w:rsidR="00022475" w:rsidRPr="00745806" w:rsidTr="00022475">
        <w:trPr>
          <w:trHeight w:val="195"/>
          <w:jc w:val="center"/>
        </w:trPr>
        <w:tc>
          <w:tcPr>
            <w:tcW w:w="489"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rPr>
            </w:pPr>
          </w:p>
        </w:tc>
        <w:tc>
          <w:tcPr>
            <w:tcW w:w="1649" w:type="dxa"/>
            <w:vMerge/>
            <w:tcBorders>
              <w:left w:val="single" w:sz="8" w:space="0" w:color="000000"/>
              <w:bottom w:val="single" w:sz="8" w:space="0" w:color="000000"/>
              <w:right w:val="single" w:sz="8" w:space="0" w:color="000000"/>
            </w:tcBorders>
            <w:vAlign w:val="center"/>
          </w:tcPr>
          <w:p w:rsidR="00022475" w:rsidRPr="00745806" w:rsidRDefault="00022475" w:rsidP="00022475">
            <w:pPr>
              <w:rPr>
                <w:rFonts w:ascii="Times New Roman" w:eastAsia="Times New Roman" w:hAnsi="Times New Roman"/>
                <w:color w:val="14407A" w:themeColor="text1"/>
                <w:kern w:val="24"/>
              </w:rPr>
            </w:pPr>
          </w:p>
        </w:tc>
        <w:tc>
          <w:tcPr>
            <w:tcW w:w="1276" w:type="dxa"/>
            <w:vMerge/>
            <w:tcBorders>
              <w:left w:val="single" w:sz="8" w:space="0" w:color="000000"/>
              <w:bottom w:val="single" w:sz="8" w:space="0" w:color="000000"/>
              <w:right w:val="single" w:sz="8" w:space="0" w:color="000000"/>
            </w:tcBorders>
          </w:tcPr>
          <w:p w:rsidR="00022475" w:rsidRPr="00745806" w:rsidRDefault="00022475" w:rsidP="00022475">
            <w:pPr>
              <w:contextualSpacing/>
              <w:rPr>
                <w:rFonts w:ascii="Times New Roman" w:eastAsia="Times New Roman" w:hAnsi="Times New Roman"/>
                <w:color w:val="14407A" w:themeColor="text1"/>
                <w:kern w:val="24"/>
                <w:sz w:val="24"/>
                <w:szCs w:val="24"/>
                <w:lang w:eastAsia="ru-RU"/>
              </w:rPr>
            </w:pPr>
          </w:p>
        </w:tc>
        <w:tc>
          <w:tcPr>
            <w:tcW w:w="1985" w:type="dxa"/>
            <w:vMerge/>
            <w:tcBorders>
              <w:left w:val="single" w:sz="8" w:space="0" w:color="000000"/>
              <w:bottom w:val="single" w:sz="8" w:space="0" w:color="000000"/>
              <w:right w:val="single" w:sz="8" w:space="0" w:color="000000"/>
            </w:tcBorders>
          </w:tcPr>
          <w:p w:rsidR="00022475" w:rsidRPr="00745806" w:rsidRDefault="00022475" w:rsidP="00022475">
            <w:pPr>
              <w:contextualSpacing/>
              <w:rPr>
                <w:rFonts w:ascii="Times New Roman" w:eastAsia="Times New Roman" w:hAnsi="Times New Roman"/>
                <w:color w:val="14407A" w:themeColor="text1"/>
                <w:kern w:val="24"/>
                <w:sz w:val="24"/>
                <w:szCs w:val="24"/>
                <w:lang w:eastAsia="ru-RU"/>
              </w:rPr>
            </w:pPr>
          </w:p>
        </w:tc>
        <w:tc>
          <w:tcPr>
            <w:tcW w:w="425" w:type="dxa"/>
            <w:vMerge/>
            <w:tcBorders>
              <w:left w:val="single" w:sz="8" w:space="0" w:color="000000"/>
              <w:bottom w:val="single" w:sz="8" w:space="0" w:color="000000"/>
              <w:right w:val="single" w:sz="8" w:space="0" w:color="000000"/>
            </w:tcBorders>
          </w:tcPr>
          <w:p w:rsidR="00022475" w:rsidRPr="00745806" w:rsidRDefault="00022475" w:rsidP="00022475">
            <w:pPr>
              <w:contextualSpacing/>
              <w:jc w:val="center"/>
              <w:rPr>
                <w:rFonts w:ascii="Times New Roman" w:eastAsia="Times New Roman" w:hAnsi="Times New Roman"/>
                <w:color w:val="14407A" w:themeColor="text1"/>
                <w:kern w:val="24"/>
                <w:sz w:val="24"/>
                <w:szCs w:val="24"/>
                <w:lang w:eastAsia="ru-RU"/>
              </w:rPr>
            </w:pPr>
          </w:p>
        </w:tc>
        <w:tc>
          <w:tcPr>
            <w:tcW w:w="4536" w:type="dxa"/>
            <w:vMerge/>
            <w:tcBorders>
              <w:left w:val="single" w:sz="8" w:space="0" w:color="000000"/>
              <w:bottom w:val="single" w:sz="8" w:space="0" w:color="000000"/>
              <w:right w:val="single" w:sz="8" w:space="0" w:color="000000"/>
            </w:tcBorders>
          </w:tcPr>
          <w:p w:rsidR="00022475" w:rsidRPr="00745806" w:rsidRDefault="00022475" w:rsidP="00022475">
            <w:pPr>
              <w:contextualSpacing/>
              <w:rPr>
                <w:rFonts w:ascii="Times New Roman" w:eastAsia="Times New Roman" w:hAnsi="Times New Roman"/>
                <w:bCs/>
                <w:color w:val="14407A" w:themeColor="text1"/>
                <w:kern w:val="24"/>
                <w:sz w:val="16"/>
                <w:szCs w:val="16"/>
                <w:lang w:eastAsia="ru-RU"/>
              </w:rPr>
            </w:pPr>
          </w:p>
        </w:tc>
        <w:tc>
          <w:tcPr>
            <w:tcW w:w="2674" w:type="dxa"/>
            <w:tcBorders>
              <w:top w:val="single" w:sz="4" w:space="0" w:color="auto"/>
              <w:left w:val="single" w:sz="4" w:space="0" w:color="auto"/>
              <w:bottom w:val="single" w:sz="4" w:space="0" w:color="auto"/>
              <w:right w:val="single" w:sz="4" w:space="0" w:color="auto"/>
            </w:tcBorders>
          </w:tcPr>
          <w:p w:rsidR="00022475" w:rsidRPr="00E4580A" w:rsidRDefault="00022475" w:rsidP="00022475">
            <w:pPr>
              <w:jc w:val="both"/>
              <w:rPr>
                <w:rFonts w:ascii="Times New Roman" w:hAnsi="Times New Roman"/>
                <w:i/>
                <w:sz w:val="20"/>
                <w:szCs w:val="20"/>
              </w:rPr>
            </w:pPr>
            <w:r w:rsidRPr="00E4580A">
              <w:rPr>
                <w:rFonts w:ascii="Times New Roman" w:hAnsi="Times New Roman"/>
                <w:i/>
                <w:sz w:val="20"/>
                <w:szCs w:val="20"/>
              </w:rPr>
              <w:t xml:space="preserve">Пример расчета: </w:t>
            </w:r>
            <w:r w:rsidRPr="00E4580A">
              <w:rPr>
                <w:rFonts w:ascii="Times New Roman" w:hAnsi="Times New Roman"/>
                <w:i/>
                <w:sz w:val="20"/>
                <w:szCs w:val="20"/>
                <w:lang w:val="en-US"/>
              </w:rPr>
              <w:t>I</w:t>
            </w:r>
            <w:r>
              <w:rPr>
                <w:rFonts w:ascii="Times New Roman" w:hAnsi="Times New Roman"/>
                <w:i/>
                <w:sz w:val="20"/>
                <w:szCs w:val="20"/>
                <w:vertAlign w:val="subscript"/>
              </w:rPr>
              <w:t>4</w:t>
            </w:r>
            <w:r w:rsidRPr="00E4580A">
              <w:rPr>
                <w:rFonts w:ascii="Times New Roman" w:hAnsi="Times New Roman"/>
                <w:i/>
                <w:sz w:val="20"/>
                <w:szCs w:val="20"/>
                <w:vertAlign w:val="subscript"/>
              </w:rPr>
              <w:t>.</w:t>
            </w:r>
            <w:r>
              <w:rPr>
                <w:rFonts w:ascii="Times New Roman" w:hAnsi="Times New Roman"/>
                <w:i/>
                <w:sz w:val="20"/>
                <w:szCs w:val="20"/>
                <w:vertAlign w:val="subscript"/>
              </w:rPr>
              <w:t>6</w:t>
            </w:r>
            <w:r w:rsidRPr="00E4580A">
              <w:rPr>
                <w:rFonts w:ascii="Times New Roman" w:hAnsi="Times New Roman"/>
                <w:i/>
                <w:sz w:val="20"/>
                <w:szCs w:val="20"/>
              </w:rPr>
              <w:t>=</w:t>
            </w:r>
            <w:r>
              <w:rPr>
                <w:rFonts w:ascii="Times New Roman" w:hAnsi="Times New Roman"/>
                <w:i/>
                <w:sz w:val="20"/>
                <w:szCs w:val="20"/>
              </w:rPr>
              <w:t>2</w:t>
            </w:r>
            <w:r w:rsidRPr="00E4580A">
              <w:rPr>
                <w:rFonts w:ascii="Times New Roman" w:hAnsi="Times New Roman"/>
                <w:i/>
                <w:sz w:val="20"/>
                <w:szCs w:val="20"/>
              </w:rPr>
              <w:t>%</w:t>
            </w:r>
          </w:p>
          <w:p w:rsidR="00022475" w:rsidRPr="00745806" w:rsidRDefault="00022475" w:rsidP="00022475">
            <w:pPr>
              <w:jc w:val="both"/>
              <w:rPr>
                <w:rFonts w:ascii="Times New Roman" w:hAnsi="Times New Roman"/>
              </w:rPr>
            </w:pPr>
            <w:r>
              <w:rPr>
                <w:rFonts w:ascii="Times New Roman" w:hAnsi="Times New Roman"/>
                <w:i/>
                <w:sz w:val="20"/>
                <w:szCs w:val="20"/>
              </w:rPr>
              <w:t>30</w:t>
            </w:r>
            <w:r w:rsidRPr="00E4580A">
              <w:rPr>
                <w:rFonts w:ascii="Times New Roman" w:hAnsi="Times New Roman"/>
                <w:i/>
                <w:sz w:val="20"/>
                <w:szCs w:val="20"/>
              </w:rPr>
              <w:t xml:space="preserve"> ×</w:t>
            </w:r>
            <w:r w:rsidRPr="00E4580A">
              <w:rPr>
                <w:rFonts w:ascii="Times New Roman" w:hAnsi="Times New Roman"/>
                <w:i/>
                <w:sz w:val="20"/>
                <w:szCs w:val="20"/>
                <w:lang w:val="kk-KZ"/>
              </w:rPr>
              <w:t xml:space="preserve"> </w:t>
            </w:r>
            <w:r>
              <w:rPr>
                <w:rFonts w:ascii="Times New Roman" w:hAnsi="Times New Roman"/>
                <w:i/>
                <w:sz w:val="20"/>
                <w:szCs w:val="20"/>
                <w:lang w:val="kk-KZ"/>
              </w:rPr>
              <w:t>1</w:t>
            </w:r>
            <w:r w:rsidRPr="00E4580A">
              <w:rPr>
                <w:rFonts w:ascii="Times New Roman" w:hAnsi="Times New Roman"/>
                <w:i/>
                <w:sz w:val="20"/>
                <w:szCs w:val="20"/>
              </w:rPr>
              <w:t xml:space="preserve"> = </w:t>
            </w:r>
            <w:r>
              <w:rPr>
                <w:rFonts w:ascii="Times New Roman" w:hAnsi="Times New Roman"/>
                <w:i/>
                <w:sz w:val="20"/>
                <w:szCs w:val="20"/>
              </w:rPr>
              <w:t>30</w:t>
            </w:r>
            <w:r w:rsidRPr="00E4580A">
              <w:rPr>
                <w:rFonts w:ascii="Times New Roman" w:hAnsi="Times New Roman"/>
                <w:i/>
                <w:sz w:val="20"/>
                <w:szCs w:val="20"/>
              </w:rPr>
              <w:t xml:space="preserve"> баллов</w:t>
            </w:r>
          </w:p>
        </w:tc>
        <w:tc>
          <w:tcPr>
            <w:tcW w:w="1134"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rPr>
            </w:pPr>
          </w:p>
        </w:tc>
        <w:tc>
          <w:tcPr>
            <w:tcW w:w="1276" w:type="dxa"/>
            <w:vMerge/>
            <w:tcBorders>
              <w:left w:val="single" w:sz="4" w:space="0" w:color="auto"/>
              <w:right w:val="single" w:sz="4" w:space="0" w:color="auto"/>
            </w:tcBorders>
            <w:vAlign w:val="center"/>
          </w:tcPr>
          <w:p w:rsidR="00022475" w:rsidRPr="00745806" w:rsidRDefault="00022475" w:rsidP="00022475">
            <w:pPr>
              <w:rPr>
                <w:rFonts w:ascii="Times New Roman" w:hAnsi="Times New Roman"/>
              </w:rPr>
            </w:pPr>
          </w:p>
        </w:tc>
      </w:tr>
      <w:tr w:rsidR="00022475" w:rsidRPr="00745806" w:rsidTr="00022475">
        <w:trPr>
          <w:trHeight w:val="60"/>
          <w:jc w:val="center"/>
        </w:trPr>
        <w:tc>
          <w:tcPr>
            <w:tcW w:w="489"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hAnsi="Times New Roman"/>
              </w:rPr>
            </w:pPr>
            <w:r w:rsidRPr="00745806">
              <w:rPr>
                <w:rFonts w:ascii="Times New Roman" w:hAnsi="Times New Roman"/>
              </w:rPr>
              <w:t>4.</w:t>
            </w:r>
            <w:r>
              <w:rPr>
                <w:rFonts w:ascii="Times New Roman" w:hAnsi="Times New Roman"/>
              </w:rPr>
              <w:t>7</w:t>
            </w:r>
          </w:p>
        </w:tc>
        <w:tc>
          <w:tcPr>
            <w:tcW w:w="4910" w:type="dxa"/>
            <w:gridSpan w:val="3"/>
            <w:vMerge w:val="restart"/>
            <w:tcBorders>
              <w:top w:val="single" w:sz="8" w:space="0" w:color="000000"/>
              <w:left w:val="single" w:sz="8" w:space="0" w:color="000000"/>
              <w:right w:val="single" w:sz="8" w:space="0" w:color="000000"/>
            </w:tcBorders>
            <w:hideMark/>
          </w:tcPr>
          <w:p w:rsidR="00022475" w:rsidRPr="006E2FC3" w:rsidRDefault="00022475" w:rsidP="00022475">
            <w:pPr>
              <w:contextualSpacing/>
              <w:rPr>
                <w:rFonts w:ascii="Times New Roman" w:eastAsia="Times New Roman" w:hAnsi="Times New Roman"/>
                <w:color w:val="14407A" w:themeColor="text1"/>
                <w:kern w:val="24"/>
                <w:sz w:val="24"/>
                <w:szCs w:val="24"/>
              </w:rPr>
            </w:pPr>
            <w:r w:rsidRPr="00745806">
              <w:rPr>
                <w:rFonts w:ascii="Times New Roman" w:eastAsia="Times New Roman" w:hAnsi="Times New Roman"/>
                <w:color w:val="14407A" w:themeColor="text1"/>
                <w:kern w:val="24"/>
                <w:sz w:val="24"/>
                <w:szCs w:val="24"/>
                <w:lang w:eastAsia="ru-RU"/>
              </w:rPr>
              <w:t xml:space="preserve">Доля ППС медицинских ВУЗов, </w:t>
            </w:r>
            <w:r w:rsidRPr="00745806">
              <w:rPr>
                <w:rFonts w:ascii="Times New Roman" w:eastAsia="Times New Roman" w:hAnsi="Times New Roman"/>
                <w:bCs/>
                <w:color w:val="14407A" w:themeColor="text1"/>
                <w:kern w:val="24"/>
                <w:sz w:val="24"/>
                <w:szCs w:val="24"/>
                <w:lang w:eastAsia="ru-RU"/>
              </w:rPr>
              <w:t xml:space="preserve">владеющих английским языком </w:t>
            </w:r>
            <w:r w:rsidRPr="00745806">
              <w:rPr>
                <w:rFonts w:ascii="Times New Roman" w:eastAsia="Times New Roman" w:hAnsi="Times New Roman"/>
                <w:color w:val="14407A" w:themeColor="text1"/>
                <w:kern w:val="24"/>
                <w:sz w:val="24"/>
                <w:szCs w:val="24"/>
                <w:lang w:eastAsia="ru-RU"/>
              </w:rPr>
              <w:t>(TOEFL – 525, IELTS – 5,5)</w:t>
            </w:r>
            <w:r>
              <w:rPr>
                <w:rFonts w:ascii="Times New Roman" w:eastAsia="Times New Roman" w:hAnsi="Times New Roman"/>
                <w:color w:val="14407A" w:themeColor="text1"/>
                <w:kern w:val="24"/>
                <w:sz w:val="24"/>
                <w:szCs w:val="24"/>
                <w:lang w:eastAsia="ru-RU"/>
              </w:rPr>
              <w:t xml:space="preserve"> и (или) иными иностранными языками на уровне не ниже </w:t>
            </w:r>
            <w:r>
              <w:rPr>
                <w:rFonts w:ascii="Times New Roman" w:eastAsia="Times New Roman" w:hAnsi="Times New Roman"/>
                <w:color w:val="14407A" w:themeColor="text1"/>
                <w:kern w:val="24"/>
                <w:sz w:val="24"/>
                <w:szCs w:val="24"/>
                <w:lang w:val="en-US" w:eastAsia="ru-RU"/>
              </w:rPr>
              <w:t>Upper</w:t>
            </w:r>
            <w:r w:rsidRPr="006E2FC3">
              <w:rPr>
                <w:rFonts w:ascii="Times New Roman" w:eastAsia="Times New Roman" w:hAnsi="Times New Roman"/>
                <w:color w:val="14407A" w:themeColor="text1"/>
                <w:kern w:val="24"/>
                <w:sz w:val="24"/>
                <w:szCs w:val="24"/>
                <w:lang w:eastAsia="ru-RU"/>
              </w:rPr>
              <w:t xml:space="preserve"> </w:t>
            </w:r>
            <w:r>
              <w:rPr>
                <w:rFonts w:ascii="Times New Roman" w:eastAsia="Times New Roman" w:hAnsi="Times New Roman"/>
                <w:color w:val="14407A" w:themeColor="text1"/>
                <w:kern w:val="24"/>
                <w:sz w:val="24"/>
                <w:szCs w:val="24"/>
                <w:lang w:val="en-US" w:eastAsia="ru-RU"/>
              </w:rPr>
              <w:t>Intermediate</w:t>
            </w:r>
            <w:r>
              <w:rPr>
                <w:rFonts w:ascii="Times New Roman" w:eastAsia="Times New Roman" w:hAnsi="Times New Roman"/>
                <w:color w:val="14407A" w:themeColor="text1"/>
                <w:kern w:val="24"/>
                <w:sz w:val="24"/>
                <w:szCs w:val="24"/>
                <w:lang w:eastAsia="ru-RU"/>
              </w:rPr>
              <w:t xml:space="preserve"> </w:t>
            </w:r>
            <w:r>
              <w:rPr>
                <w:rFonts w:ascii="Times New Roman" w:eastAsia="Times New Roman" w:hAnsi="Times New Roman"/>
                <w:bCs/>
                <w:color w:val="14407A" w:themeColor="text1"/>
                <w:kern w:val="24"/>
              </w:rPr>
              <w:t>(</w:t>
            </w:r>
            <w:r w:rsidRPr="00E4580A">
              <w:rPr>
                <w:rFonts w:ascii="Times New Roman" w:hAnsi="Times New Roman"/>
                <w:b/>
                <w:lang w:val="en-US"/>
              </w:rPr>
              <w:t>I</w:t>
            </w:r>
            <w:r>
              <w:rPr>
                <w:rFonts w:ascii="Times New Roman" w:hAnsi="Times New Roman"/>
                <w:b/>
                <w:vertAlign w:val="subscript"/>
              </w:rPr>
              <w:t>4</w:t>
            </w:r>
            <w:r w:rsidRPr="00E4580A">
              <w:rPr>
                <w:rFonts w:ascii="Times New Roman" w:hAnsi="Times New Roman"/>
                <w:b/>
                <w:vertAlign w:val="subscript"/>
              </w:rPr>
              <w:t>.</w:t>
            </w:r>
            <w:r>
              <w:rPr>
                <w:rFonts w:ascii="Times New Roman" w:hAnsi="Times New Roman"/>
                <w:b/>
                <w:vertAlign w:val="subscript"/>
              </w:rPr>
              <w:t>7</w:t>
            </w:r>
            <w:r>
              <w:rPr>
                <w:rFonts w:ascii="Times New Roman" w:hAnsi="Times New Roman"/>
              </w:rPr>
              <w:t>)</w:t>
            </w:r>
          </w:p>
        </w:tc>
        <w:tc>
          <w:tcPr>
            <w:tcW w:w="425" w:type="dxa"/>
            <w:vMerge w:val="restart"/>
            <w:tcBorders>
              <w:top w:val="single" w:sz="8" w:space="0" w:color="000000"/>
              <w:left w:val="single" w:sz="8" w:space="0" w:color="000000"/>
              <w:right w:val="single" w:sz="8" w:space="0" w:color="000000"/>
            </w:tcBorders>
            <w:hideMark/>
          </w:tcPr>
          <w:p w:rsidR="00022475" w:rsidRPr="00745806" w:rsidRDefault="00022475" w:rsidP="00022475">
            <w:pPr>
              <w:contextualSpacing/>
              <w:jc w:val="center"/>
              <w:rPr>
                <w:rFonts w:ascii="Times New Roman" w:eastAsia="Times New Roman" w:hAnsi="Times New Roman"/>
                <w:color w:val="14407A" w:themeColor="text1"/>
                <w:kern w:val="24"/>
                <w:sz w:val="24"/>
                <w:szCs w:val="24"/>
              </w:rPr>
            </w:pPr>
            <w:r w:rsidRPr="00745806">
              <w:rPr>
                <w:rFonts w:ascii="Times New Roman" w:eastAsia="Times New Roman" w:hAnsi="Times New Roman"/>
                <w:color w:val="14407A" w:themeColor="text1"/>
                <w:kern w:val="24"/>
                <w:sz w:val="24"/>
                <w:szCs w:val="24"/>
                <w:lang w:eastAsia="ru-RU"/>
              </w:rPr>
              <w:t>%</w:t>
            </w:r>
          </w:p>
        </w:tc>
        <w:tc>
          <w:tcPr>
            <w:tcW w:w="4536" w:type="dxa"/>
            <w:vMerge w:val="restart"/>
            <w:tcBorders>
              <w:top w:val="single" w:sz="8" w:space="0" w:color="000000"/>
              <w:left w:val="single" w:sz="8" w:space="0" w:color="000000"/>
              <w:right w:val="single" w:sz="8" w:space="0" w:color="000000"/>
            </w:tcBorders>
            <w:hideMark/>
          </w:tcPr>
          <w:p w:rsidR="00022475" w:rsidRPr="00745806" w:rsidRDefault="00022475" w:rsidP="00022475">
            <w:pPr>
              <w:contextualSpacing/>
              <w:rPr>
                <w:rFonts w:ascii="Times New Roman" w:eastAsia="Times New Roman" w:hAnsi="Times New Roman"/>
                <w:bCs/>
                <w:color w:val="14407A" w:themeColor="text1"/>
                <w:kern w:val="24"/>
                <w:sz w:val="16"/>
                <w:szCs w:val="16"/>
              </w:rPr>
            </w:pPr>
            <w:r w:rsidRPr="00745806">
              <w:rPr>
                <w:rFonts w:ascii="Times New Roman" w:eastAsia="Times New Roman" w:hAnsi="Times New Roman"/>
                <w:bCs/>
                <w:color w:val="14407A" w:themeColor="text1"/>
                <w:kern w:val="24"/>
                <w:sz w:val="16"/>
                <w:szCs w:val="16"/>
                <w:lang w:eastAsia="ru-RU"/>
              </w:rPr>
              <w:t>[</w:t>
            </w:r>
            <w:r w:rsidRPr="006E2FC3">
              <w:rPr>
                <w:rFonts w:ascii="Times New Roman" w:eastAsia="Times New Roman" w:hAnsi="Times New Roman"/>
                <w:bCs/>
                <w:color w:val="14407A" w:themeColor="text1"/>
                <w:kern w:val="24"/>
                <w:sz w:val="16"/>
                <w:szCs w:val="16"/>
                <w:lang w:val="kk-KZ" w:eastAsia="ru-RU"/>
              </w:rPr>
              <w:t xml:space="preserve">Число </w:t>
            </w:r>
            <w:r w:rsidRPr="006E2FC3">
              <w:rPr>
                <w:rFonts w:ascii="Times New Roman" w:eastAsia="Times New Roman" w:hAnsi="Times New Roman"/>
                <w:color w:val="14407A" w:themeColor="text1"/>
                <w:kern w:val="24"/>
                <w:sz w:val="16"/>
                <w:szCs w:val="16"/>
                <w:lang w:eastAsia="ru-RU"/>
              </w:rPr>
              <w:t xml:space="preserve">ППС мед. ВУЗов, </w:t>
            </w:r>
            <w:r w:rsidRPr="006E2FC3">
              <w:rPr>
                <w:rFonts w:ascii="Times New Roman" w:eastAsia="Times New Roman" w:hAnsi="Times New Roman"/>
                <w:bCs/>
                <w:color w:val="14407A" w:themeColor="text1"/>
                <w:kern w:val="24"/>
                <w:sz w:val="16"/>
                <w:szCs w:val="16"/>
                <w:lang w:eastAsia="ru-RU"/>
              </w:rPr>
              <w:t xml:space="preserve">владеющих английским языком на уровне не ниже </w:t>
            </w:r>
            <w:r w:rsidRPr="006E2FC3">
              <w:rPr>
                <w:rFonts w:ascii="Times New Roman" w:eastAsia="Times New Roman" w:hAnsi="Times New Roman"/>
                <w:color w:val="14407A" w:themeColor="text1"/>
                <w:kern w:val="24"/>
                <w:sz w:val="16"/>
                <w:szCs w:val="16"/>
                <w:lang w:eastAsia="ru-RU"/>
              </w:rPr>
              <w:t xml:space="preserve">TOEFL – 525, IELTS – 5,5 и (или) иными иностранными языками на уровне не ниже </w:t>
            </w:r>
            <w:r w:rsidRPr="006E2FC3">
              <w:rPr>
                <w:rFonts w:ascii="Times New Roman" w:eastAsia="Times New Roman" w:hAnsi="Times New Roman"/>
                <w:color w:val="14407A" w:themeColor="text1"/>
                <w:kern w:val="24"/>
                <w:sz w:val="16"/>
                <w:szCs w:val="16"/>
                <w:lang w:val="en-US" w:eastAsia="ru-RU"/>
              </w:rPr>
              <w:t>Upper</w:t>
            </w:r>
            <w:r w:rsidRPr="006E2FC3">
              <w:rPr>
                <w:rFonts w:ascii="Times New Roman" w:eastAsia="Times New Roman" w:hAnsi="Times New Roman"/>
                <w:color w:val="14407A" w:themeColor="text1"/>
                <w:kern w:val="24"/>
                <w:sz w:val="16"/>
                <w:szCs w:val="16"/>
                <w:lang w:eastAsia="ru-RU"/>
              </w:rPr>
              <w:t xml:space="preserve"> </w:t>
            </w:r>
            <w:r w:rsidRPr="006E2FC3">
              <w:rPr>
                <w:rFonts w:ascii="Times New Roman" w:eastAsia="Times New Roman" w:hAnsi="Times New Roman"/>
                <w:color w:val="14407A" w:themeColor="text1"/>
                <w:kern w:val="24"/>
                <w:sz w:val="16"/>
                <w:szCs w:val="16"/>
                <w:lang w:val="en-US" w:eastAsia="ru-RU"/>
              </w:rPr>
              <w:t>Intermediate</w:t>
            </w:r>
            <w:r w:rsidRPr="006E2FC3">
              <w:rPr>
                <w:rFonts w:ascii="Times New Roman" w:eastAsia="Times New Roman" w:hAnsi="Times New Roman"/>
                <w:color w:val="14407A" w:themeColor="text1"/>
                <w:kern w:val="24"/>
                <w:sz w:val="16"/>
                <w:szCs w:val="16"/>
                <w:lang w:eastAsia="ru-RU"/>
              </w:rPr>
              <w:t xml:space="preserve"> (или сопоставимых с данным уровнем результатов экзамена в национальном центре тестирования) </w:t>
            </w:r>
            <w:r w:rsidRPr="006E2FC3">
              <w:rPr>
                <w:rFonts w:ascii="Times New Roman" w:eastAsia="Times New Roman" w:hAnsi="Times New Roman"/>
                <w:bCs/>
                <w:color w:val="14407A" w:themeColor="text1"/>
                <w:kern w:val="24"/>
                <w:sz w:val="16"/>
                <w:szCs w:val="16"/>
                <w:lang w:eastAsia="ru-RU"/>
              </w:rPr>
              <w:t>по состоянию</w:t>
            </w:r>
            <w:r w:rsidRPr="00745806">
              <w:rPr>
                <w:rFonts w:ascii="Times New Roman" w:eastAsia="Times New Roman" w:hAnsi="Times New Roman"/>
                <w:bCs/>
                <w:color w:val="14407A" w:themeColor="text1"/>
                <w:kern w:val="24"/>
                <w:sz w:val="16"/>
                <w:szCs w:val="16"/>
                <w:lang w:eastAsia="ru-RU"/>
              </w:rPr>
              <w:t xml:space="preserve"> на конец </w:t>
            </w:r>
            <w:r>
              <w:rPr>
                <w:rFonts w:ascii="Times New Roman" w:eastAsia="Times New Roman" w:hAnsi="Times New Roman"/>
                <w:bCs/>
                <w:color w:val="14407A" w:themeColor="text1"/>
                <w:kern w:val="24"/>
                <w:sz w:val="16"/>
                <w:szCs w:val="16"/>
                <w:lang w:eastAsia="ru-RU"/>
              </w:rPr>
              <w:t xml:space="preserve">учебного </w:t>
            </w:r>
            <w:r w:rsidRPr="00745806">
              <w:rPr>
                <w:rFonts w:ascii="Times New Roman" w:eastAsia="Times New Roman" w:hAnsi="Times New Roman"/>
                <w:bCs/>
                <w:color w:val="14407A" w:themeColor="text1"/>
                <w:kern w:val="24"/>
                <w:sz w:val="16"/>
                <w:szCs w:val="16"/>
                <w:lang w:eastAsia="ru-RU"/>
              </w:rPr>
              <w:t xml:space="preserve">года, по итогам которого подводится рейтинг] / [Общее </w:t>
            </w:r>
            <w:r w:rsidRPr="00745806">
              <w:rPr>
                <w:rFonts w:ascii="Times New Roman" w:eastAsia="Times New Roman" w:hAnsi="Times New Roman"/>
                <w:bCs/>
                <w:color w:val="14407A" w:themeColor="text1"/>
                <w:kern w:val="24"/>
                <w:sz w:val="16"/>
                <w:szCs w:val="16"/>
                <w:lang w:val="kk-KZ" w:eastAsia="ru-RU"/>
              </w:rPr>
              <w:t>число</w:t>
            </w:r>
            <w:r w:rsidRPr="00745806">
              <w:rPr>
                <w:rFonts w:ascii="Times New Roman" w:eastAsia="Times New Roman" w:hAnsi="Times New Roman"/>
                <w:bCs/>
                <w:color w:val="14407A" w:themeColor="text1"/>
                <w:kern w:val="24"/>
                <w:sz w:val="16"/>
                <w:szCs w:val="16"/>
                <w:lang w:eastAsia="ru-RU"/>
              </w:rPr>
              <w:t xml:space="preserve"> ППС мед. ВУЗов </w:t>
            </w:r>
            <w:r w:rsidRPr="00745806">
              <w:rPr>
                <w:rFonts w:ascii="Times New Roman" w:eastAsia="Times New Roman" w:hAnsi="Times New Roman"/>
                <w:color w:val="14407A" w:themeColor="text1"/>
                <w:kern w:val="24"/>
                <w:sz w:val="16"/>
                <w:szCs w:val="16"/>
                <w:lang w:eastAsia="ru-RU"/>
              </w:rPr>
              <w:t xml:space="preserve">по состоянию на конец </w:t>
            </w:r>
            <w:r>
              <w:rPr>
                <w:rFonts w:ascii="Times New Roman" w:eastAsia="Times New Roman" w:hAnsi="Times New Roman"/>
                <w:color w:val="14407A" w:themeColor="text1"/>
                <w:kern w:val="24"/>
                <w:sz w:val="16"/>
                <w:szCs w:val="16"/>
                <w:lang w:eastAsia="ru-RU"/>
              </w:rPr>
              <w:t xml:space="preserve">учебного </w:t>
            </w:r>
            <w:r w:rsidRPr="00745806">
              <w:rPr>
                <w:rFonts w:ascii="Times New Roman" w:eastAsia="Times New Roman" w:hAnsi="Times New Roman"/>
                <w:color w:val="14407A" w:themeColor="text1"/>
                <w:kern w:val="24"/>
                <w:sz w:val="16"/>
                <w:szCs w:val="16"/>
                <w:lang w:eastAsia="ru-RU"/>
              </w:rPr>
              <w:t>года, по итогам которого подводится рейтинг</w:t>
            </w:r>
            <w:r w:rsidRPr="00745806">
              <w:rPr>
                <w:rFonts w:ascii="Times New Roman" w:eastAsia="Times New Roman" w:hAnsi="Times New Roman"/>
                <w:bCs/>
                <w:color w:val="14407A" w:themeColor="text1"/>
                <w:kern w:val="24"/>
                <w:sz w:val="16"/>
                <w:szCs w:val="16"/>
                <w:lang w:eastAsia="ru-RU"/>
              </w:rPr>
              <w:t>]</w:t>
            </w:r>
            <w:r w:rsidRPr="00745806">
              <w:rPr>
                <w:rFonts w:ascii="Times New Roman" w:eastAsia="Times New Roman" w:hAnsi="Times New Roman"/>
                <w:bCs/>
                <w:color w:val="14407A" w:themeColor="text1"/>
                <w:kern w:val="24"/>
                <w:sz w:val="16"/>
                <w:szCs w:val="16"/>
                <w:lang w:val="kk-KZ" w:eastAsia="ru-RU"/>
              </w:rPr>
              <w:t xml:space="preserve"> </w:t>
            </w:r>
            <w:r w:rsidRPr="00745806">
              <w:rPr>
                <w:rFonts w:ascii="Times New Roman" w:eastAsia="Times New Roman" w:hAnsi="Times New Roman"/>
                <w:bCs/>
                <w:color w:val="14407A" w:themeColor="text1"/>
                <w:kern w:val="24"/>
                <w:sz w:val="16"/>
                <w:szCs w:val="16"/>
                <w:lang w:eastAsia="ru-RU"/>
              </w:rPr>
              <w:t>× 100</w:t>
            </w:r>
          </w:p>
        </w:tc>
        <w:tc>
          <w:tcPr>
            <w:tcW w:w="2674" w:type="dxa"/>
            <w:tcBorders>
              <w:top w:val="single" w:sz="4" w:space="0" w:color="auto"/>
              <w:left w:val="single" w:sz="4" w:space="0" w:color="auto"/>
              <w:bottom w:val="single" w:sz="4" w:space="0" w:color="auto"/>
              <w:right w:val="single" w:sz="4" w:space="0" w:color="auto"/>
            </w:tcBorders>
            <w:hideMark/>
          </w:tcPr>
          <w:p w:rsidR="00022475" w:rsidRPr="00B8481A" w:rsidRDefault="00022475" w:rsidP="00022475">
            <w:pPr>
              <w:jc w:val="center"/>
              <w:rPr>
                <w:rFonts w:ascii="Times New Roman" w:hAnsi="Times New Roman"/>
                <w:b/>
              </w:rPr>
            </w:pPr>
            <w:r w:rsidRPr="00B8481A">
              <w:rPr>
                <w:rFonts w:ascii="Times New Roman" w:hAnsi="Times New Roman"/>
                <w:b/>
              </w:rPr>
              <w:t>5 баллов ×</w:t>
            </w:r>
            <w:r w:rsidRPr="00B8481A">
              <w:rPr>
                <w:rFonts w:ascii="Times New Roman" w:hAnsi="Times New Roman"/>
                <w:b/>
                <w:lang w:val="kk-KZ"/>
              </w:rPr>
              <w:t xml:space="preserve"> </w:t>
            </w:r>
            <w:r w:rsidRPr="00B8481A">
              <w:rPr>
                <w:rFonts w:ascii="Times New Roman" w:hAnsi="Times New Roman"/>
                <w:b/>
              </w:rPr>
              <w:t xml:space="preserve"> </w:t>
            </w:r>
            <w:r w:rsidRPr="00B8481A">
              <w:rPr>
                <w:rFonts w:ascii="Times New Roman" w:hAnsi="Times New Roman"/>
                <w:b/>
                <w:lang w:val="en-US"/>
              </w:rPr>
              <w:t>I</w:t>
            </w:r>
            <w:r w:rsidRPr="00B8481A">
              <w:rPr>
                <w:rFonts w:ascii="Times New Roman" w:hAnsi="Times New Roman"/>
                <w:b/>
                <w:vertAlign w:val="subscript"/>
              </w:rPr>
              <w:t>4.</w:t>
            </w:r>
            <w:r>
              <w:rPr>
                <w:rFonts w:ascii="Times New Roman" w:hAnsi="Times New Roman"/>
                <w:b/>
                <w:vertAlign w:val="subscript"/>
              </w:rPr>
              <w:t>7</w:t>
            </w:r>
          </w:p>
        </w:tc>
        <w:tc>
          <w:tcPr>
            <w:tcW w:w="1134"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hAnsi="Times New Roman"/>
              </w:rPr>
            </w:pPr>
            <w:r w:rsidRPr="00745806">
              <w:rPr>
                <w:rFonts w:ascii="Times New Roman" w:hAnsi="Times New Roman"/>
              </w:rPr>
              <w:t>Отчет ВУЗа</w:t>
            </w:r>
          </w:p>
        </w:tc>
        <w:tc>
          <w:tcPr>
            <w:tcW w:w="1276" w:type="dxa"/>
            <w:vMerge/>
            <w:tcBorders>
              <w:left w:val="single" w:sz="4" w:space="0" w:color="auto"/>
              <w:right w:val="single" w:sz="4" w:space="0" w:color="auto"/>
            </w:tcBorders>
            <w:vAlign w:val="center"/>
            <w:hideMark/>
          </w:tcPr>
          <w:p w:rsidR="00022475" w:rsidRPr="00745806" w:rsidRDefault="00022475" w:rsidP="00022475">
            <w:pPr>
              <w:rPr>
                <w:rFonts w:ascii="Times New Roman" w:hAnsi="Times New Roman"/>
              </w:rPr>
            </w:pPr>
          </w:p>
        </w:tc>
      </w:tr>
      <w:tr w:rsidR="00022475" w:rsidRPr="00745806" w:rsidTr="00022475">
        <w:trPr>
          <w:trHeight w:val="547"/>
          <w:jc w:val="center"/>
        </w:trPr>
        <w:tc>
          <w:tcPr>
            <w:tcW w:w="489"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rPr>
            </w:pPr>
          </w:p>
        </w:tc>
        <w:tc>
          <w:tcPr>
            <w:tcW w:w="4910" w:type="dxa"/>
            <w:gridSpan w:val="3"/>
            <w:vMerge/>
            <w:tcBorders>
              <w:left w:val="single" w:sz="8" w:space="0" w:color="000000"/>
              <w:bottom w:val="single" w:sz="8" w:space="0" w:color="000000"/>
              <w:right w:val="single" w:sz="8" w:space="0" w:color="000000"/>
            </w:tcBorders>
          </w:tcPr>
          <w:p w:rsidR="00022475" w:rsidRPr="00745806" w:rsidRDefault="00022475" w:rsidP="00022475">
            <w:pPr>
              <w:contextualSpacing/>
              <w:rPr>
                <w:rFonts w:ascii="Times New Roman" w:eastAsia="Times New Roman" w:hAnsi="Times New Roman"/>
                <w:color w:val="14407A" w:themeColor="text1"/>
                <w:kern w:val="24"/>
                <w:sz w:val="24"/>
                <w:szCs w:val="24"/>
                <w:lang w:eastAsia="ru-RU"/>
              </w:rPr>
            </w:pPr>
          </w:p>
        </w:tc>
        <w:tc>
          <w:tcPr>
            <w:tcW w:w="425" w:type="dxa"/>
            <w:vMerge/>
            <w:tcBorders>
              <w:left w:val="single" w:sz="8" w:space="0" w:color="000000"/>
              <w:bottom w:val="single" w:sz="8" w:space="0" w:color="000000"/>
              <w:right w:val="single" w:sz="8" w:space="0" w:color="000000"/>
            </w:tcBorders>
          </w:tcPr>
          <w:p w:rsidR="00022475" w:rsidRPr="00745806" w:rsidRDefault="00022475" w:rsidP="00022475">
            <w:pPr>
              <w:contextualSpacing/>
              <w:jc w:val="center"/>
              <w:rPr>
                <w:rFonts w:ascii="Times New Roman" w:eastAsia="Times New Roman" w:hAnsi="Times New Roman"/>
                <w:color w:val="14407A" w:themeColor="text1"/>
                <w:kern w:val="24"/>
                <w:sz w:val="24"/>
                <w:szCs w:val="24"/>
                <w:lang w:eastAsia="ru-RU"/>
              </w:rPr>
            </w:pPr>
          </w:p>
        </w:tc>
        <w:tc>
          <w:tcPr>
            <w:tcW w:w="4536" w:type="dxa"/>
            <w:vMerge/>
            <w:tcBorders>
              <w:left w:val="single" w:sz="8" w:space="0" w:color="000000"/>
              <w:bottom w:val="single" w:sz="8" w:space="0" w:color="000000"/>
              <w:right w:val="single" w:sz="8" w:space="0" w:color="000000"/>
            </w:tcBorders>
          </w:tcPr>
          <w:p w:rsidR="00022475" w:rsidRPr="00745806" w:rsidRDefault="00022475" w:rsidP="00022475">
            <w:pPr>
              <w:contextualSpacing/>
              <w:rPr>
                <w:rFonts w:ascii="Times New Roman" w:eastAsia="Times New Roman" w:hAnsi="Times New Roman"/>
                <w:bCs/>
                <w:color w:val="14407A" w:themeColor="text1"/>
                <w:kern w:val="24"/>
                <w:sz w:val="16"/>
                <w:szCs w:val="16"/>
                <w:lang w:eastAsia="ru-RU"/>
              </w:rPr>
            </w:pPr>
          </w:p>
        </w:tc>
        <w:tc>
          <w:tcPr>
            <w:tcW w:w="2674" w:type="dxa"/>
            <w:tcBorders>
              <w:top w:val="single" w:sz="4" w:space="0" w:color="auto"/>
              <w:left w:val="single" w:sz="4" w:space="0" w:color="auto"/>
              <w:bottom w:val="single" w:sz="4" w:space="0" w:color="auto"/>
              <w:right w:val="single" w:sz="4" w:space="0" w:color="auto"/>
            </w:tcBorders>
          </w:tcPr>
          <w:p w:rsidR="00022475" w:rsidRPr="00E4580A" w:rsidRDefault="00022475" w:rsidP="00022475">
            <w:pPr>
              <w:jc w:val="both"/>
              <w:rPr>
                <w:rFonts w:ascii="Times New Roman" w:hAnsi="Times New Roman"/>
                <w:i/>
                <w:sz w:val="20"/>
                <w:szCs w:val="20"/>
              </w:rPr>
            </w:pPr>
            <w:r w:rsidRPr="00E4580A">
              <w:rPr>
                <w:rFonts w:ascii="Times New Roman" w:hAnsi="Times New Roman"/>
                <w:i/>
                <w:sz w:val="20"/>
                <w:szCs w:val="20"/>
              </w:rPr>
              <w:t xml:space="preserve">Пример расчета: </w:t>
            </w:r>
            <w:r w:rsidRPr="00E4580A">
              <w:rPr>
                <w:rFonts w:ascii="Times New Roman" w:hAnsi="Times New Roman"/>
                <w:i/>
                <w:sz w:val="20"/>
                <w:szCs w:val="20"/>
                <w:lang w:val="en-US"/>
              </w:rPr>
              <w:t>I</w:t>
            </w:r>
            <w:r>
              <w:rPr>
                <w:rFonts w:ascii="Times New Roman" w:hAnsi="Times New Roman"/>
                <w:i/>
                <w:sz w:val="20"/>
                <w:szCs w:val="20"/>
                <w:vertAlign w:val="subscript"/>
              </w:rPr>
              <w:t>4</w:t>
            </w:r>
            <w:r w:rsidRPr="00E4580A">
              <w:rPr>
                <w:rFonts w:ascii="Times New Roman" w:hAnsi="Times New Roman"/>
                <w:i/>
                <w:sz w:val="20"/>
                <w:szCs w:val="20"/>
                <w:vertAlign w:val="subscript"/>
              </w:rPr>
              <w:t>.</w:t>
            </w:r>
            <w:r>
              <w:rPr>
                <w:rFonts w:ascii="Times New Roman" w:hAnsi="Times New Roman"/>
                <w:i/>
                <w:sz w:val="20"/>
                <w:szCs w:val="20"/>
                <w:vertAlign w:val="subscript"/>
              </w:rPr>
              <w:t>7</w:t>
            </w:r>
            <w:r w:rsidRPr="00E4580A">
              <w:rPr>
                <w:rFonts w:ascii="Times New Roman" w:hAnsi="Times New Roman"/>
                <w:i/>
                <w:sz w:val="20"/>
                <w:szCs w:val="20"/>
              </w:rPr>
              <w:t>=</w:t>
            </w:r>
            <w:r>
              <w:rPr>
                <w:rFonts w:ascii="Times New Roman" w:hAnsi="Times New Roman"/>
                <w:i/>
                <w:sz w:val="20"/>
                <w:szCs w:val="20"/>
              </w:rPr>
              <w:t>18</w:t>
            </w:r>
            <w:r w:rsidRPr="00E4580A">
              <w:rPr>
                <w:rFonts w:ascii="Times New Roman" w:hAnsi="Times New Roman"/>
                <w:i/>
                <w:sz w:val="20"/>
                <w:szCs w:val="20"/>
              </w:rPr>
              <w:t>%</w:t>
            </w:r>
          </w:p>
          <w:p w:rsidR="00022475" w:rsidRPr="00745806" w:rsidRDefault="00022475" w:rsidP="00022475">
            <w:pPr>
              <w:jc w:val="both"/>
              <w:rPr>
                <w:rFonts w:ascii="Times New Roman" w:hAnsi="Times New Roman"/>
              </w:rPr>
            </w:pPr>
            <w:r>
              <w:rPr>
                <w:rFonts w:ascii="Times New Roman" w:hAnsi="Times New Roman"/>
                <w:i/>
                <w:sz w:val="20"/>
                <w:szCs w:val="20"/>
              </w:rPr>
              <w:t>5</w:t>
            </w:r>
            <w:r w:rsidRPr="00E4580A">
              <w:rPr>
                <w:rFonts w:ascii="Times New Roman" w:hAnsi="Times New Roman"/>
                <w:i/>
                <w:sz w:val="20"/>
                <w:szCs w:val="20"/>
              </w:rPr>
              <w:t xml:space="preserve"> ×</w:t>
            </w:r>
            <w:r w:rsidRPr="00E4580A">
              <w:rPr>
                <w:rFonts w:ascii="Times New Roman" w:hAnsi="Times New Roman"/>
                <w:i/>
                <w:sz w:val="20"/>
                <w:szCs w:val="20"/>
                <w:lang w:val="kk-KZ"/>
              </w:rPr>
              <w:t xml:space="preserve"> </w:t>
            </w:r>
            <w:r>
              <w:rPr>
                <w:rFonts w:ascii="Times New Roman" w:hAnsi="Times New Roman"/>
                <w:i/>
                <w:sz w:val="20"/>
                <w:szCs w:val="20"/>
                <w:lang w:val="kk-KZ"/>
              </w:rPr>
              <w:t>18</w:t>
            </w:r>
            <w:r w:rsidRPr="00E4580A">
              <w:rPr>
                <w:rFonts w:ascii="Times New Roman" w:hAnsi="Times New Roman"/>
                <w:i/>
                <w:sz w:val="20"/>
                <w:szCs w:val="20"/>
              </w:rPr>
              <w:t xml:space="preserve"> = </w:t>
            </w:r>
            <w:r>
              <w:rPr>
                <w:rFonts w:ascii="Times New Roman" w:hAnsi="Times New Roman"/>
                <w:i/>
                <w:sz w:val="20"/>
                <w:szCs w:val="20"/>
              </w:rPr>
              <w:t>80</w:t>
            </w:r>
            <w:r w:rsidRPr="00E4580A">
              <w:rPr>
                <w:rFonts w:ascii="Times New Roman" w:hAnsi="Times New Roman"/>
                <w:i/>
                <w:sz w:val="20"/>
                <w:szCs w:val="20"/>
              </w:rPr>
              <w:t xml:space="preserve"> баллов</w:t>
            </w:r>
          </w:p>
        </w:tc>
        <w:tc>
          <w:tcPr>
            <w:tcW w:w="1134"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rPr>
            </w:pPr>
          </w:p>
        </w:tc>
        <w:tc>
          <w:tcPr>
            <w:tcW w:w="1276" w:type="dxa"/>
            <w:vMerge/>
            <w:tcBorders>
              <w:left w:val="single" w:sz="4" w:space="0" w:color="auto"/>
              <w:right w:val="single" w:sz="4" w:space="0" w:color="auto"/>
            </w:tcBorders>
            <w:vAlign w:val="center"/>
          </w:tcPr>
          <w:p w:rsidR="00022475" w:rsidRPr="00745806" w:rsidRDefault="00022475" w:rsidP="00022475">
            <w:pPr>
              <w:rPr>
                <w:rFonts w:ascii="Times New Roman" w:hAnsi="Times New Roman"/>
              </w:rPr>
            </w:pPr>
          </w:p>
        </w:tc>
      </w:tr>
      <w:tr w:rsidR="00022475" w:rsidRPr="00745806" w:rsidTr="00022475">
        <w:trPr>
          <w:trHeight w:val="60"/>
          <w:jc w:val="center"/>
        </w:trPr>
        <w:tc>
          <w:tcPr>
            <w:tcW w:w="489"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hAnsi="Times New Roman"/>
              </w:rPr>
            </w:pPr>
            <w:r w:rsidRPr="00745806">
              <w:rPr>
                <w:rFonts w:ascii="Times New Roman" w:hAnsi="Times New Roman"/>
              </w:rPr>
              <w:t>4.</w:t>
            </w:r>
            <w:r>
              <w:rPr>
                <w:rFonts w:ascii="Times New Roman" w:hAnsi="Times New Roman"/>
              </w:rPr>
              <w:t>8</w:t>
            </w:r>
          </w:p>
        </w:tc>
        <w:tc>
          <w:tcPr>
            <w:tcW w:w="4910" w:type="dxa"/>
            <w:gridSpan w:val="3"/>
            <w:vMerge w:val="restart"/>
            <w:tcBorders>
              <w:top w:val="single" w:sz="8" w:space="0" w:color="000000"/>
              <w:left w:val="single" w:sz="8" w:space="0" w:color="000000"/>
              <w:right w:val="single" w:sz="8" w:space="0" w:color="000000"/>
            </w:tcBorders>
            <w:hideMark/>
          </w:tcPr>
          <w:p w:rsidR="00022475" w:rsidRPr="00745806" w:rsidRDefault="00022475" w:rsidP="00022475">
            <w:pPr>
              <w:contextualSpacing/>
              <w:rPr>
                <w:rFonts w:ascii="Times New Roman" w:eastAsia="Times New Roman" w:hAnsi="Times New Roman"/>
                <w:color w:val="14407A" w:themeColor="text1"/>
                <w:sz w:val="24"/>
                <w:szCs w:val="24"/>
                <w:lang w:val="kk-KZ"/>
              </w:rPr>
            </w:pPr>
            <w:r w:rsidRPr="00745806">
              <w:rPr>
                <w:rFonts w:ascii="Times New Roman" w:eastAsia="Times New Roman" w:hAnsi="Times New Roman"/>
                <w:bCs/>
                <w:color w:val="14407A" w:themeColor="text1"/>
                <w:kern w:val="24"/>
                <w:sz w:val="24"/>
                <w:szCs w:val="24"/>
                <w:lang w:eastAsia="ru-RU"/>
              </w:rPr>
              <w:t>Доля приглашенных зарубежных преподавателей в общем количестве ППС мед. ВУЗов</w:t>
            </w:r>
            <w:r>
              <w:rPr>
                <w:rFonts w:ascii="Times New Roman" w:eastAsia="Times New Roman" w:hAnsi="Times New Roman"/>
                <w:bCs/>
                <w:color w:val="14407A" w:themeColor="text1"/>
                <w:kern w:val="24"/>
                <w:sz w:val="24"/>
                <w:szCs w:val="24"/>
                <w:lang w:eastAsia="ru-RU"/>
              </w:rPr>
              <w:t xml:space="preserve"> </w:t>
            </w:r>
            <w:r>
              <w:rPr>
                <w:rFonts w:ascii="Times New Roman" w:eastAsia="Times New Roman" w:hAnsi="Times New Roman"/>
                <w:bCs/>
                <w:color w:val="14407A" w:themeColor="text1"/>
                <w:kern w:val="24"/>
              </w:rPr>
              <w:t>(</w:t>
            </w:r>
            <w:r w:rsidRPr="00E4580A">
              <w:rPr>
                <w:rFonts w:ascii="Times New Roman" w:hAnsi="Times New Roman"/>
                <w:b/>
                <w:lang w:val="en-US"/>
              </w:rPr>
              <w:t>I</w:t>
            </w:r>
            <w:r>
              <w:rPr>
                <w:rFonts w:ascii="Times New Roman" w:hAnsi="Times New Roman"/>
                <w:b/>
                <w:vertAlign w:val="subscript"/>
              </w:rPr>
              <w:t>4</w:t>
            </w:r>
            <w:r w:rsidRPr="00E4580A">
              <w:rPr>
                <w:rFonts w:ascii="Times New Roman" w:hAnsi="Times New Roman"/>
                <w:b/>
                <w:vertAlign w:val="subscript"/>
              </w:rPr>
              <w:t>.</w:t>
            </w:r>
            <w:r>
              <w:rPr>
                <w:rFonts w:ascii="Times New Roman" w:hAnsi="Times New Roman"/>
                <w:b/>
                <w:vertAlign w:val="subscript"/>
              </w:rPr>
              <w:t>8</w:t>
            </w:r>
            <w:r>
              <w:rPr>
                <w:rFonts w:ascii="Times New Roman" w:hAnsi="Times New Roman"/>
              </w:rPr>
              <w:t>)</w:t>
            </w:r>
          </w:p>
        </w:tc>
        <w:tc>
          <w:tcPr>
            <w:tcW w:w="425" w:type="dxa"/>
            <w:vMerge w:val="restart"/>
            <w:tcBorders>
              <w:top w:val="single" w:sz="8" w:space="0" w:color="000000"/>
              <w:left w:val="single" w:sz="8" w:space="0" w:color="000000"/>
              <w:right w:val="single" w:sz="8" w:space="0" w:color="000000"/>
            </w:tcBorders>
            <w:hideMark/>
          </w:tcPr>
          <w:p w:rsidR="00022475" w:rsidRPr="00745806" w:rsidRDefault="00022475" w:rsidP="00022475">
            <w:pPr>
              <w:contextualSpacing/>
              <w:jc w:val="center"/>
              <w:rPr>
                <w:rFonts w:ascii="Times New Roman" w:eastAsia="Times New Roman" w:hAnsi="Times New Roman"/>
                <w:bCs/>
                <w:color w:val="14407A" w:themeColor="text1"/>
                <w:kern w:val="24"/>
                <w:sz w:val="20"/>
                <w:szCs w:val="20"/>
              </w:rPr>
            </w:pPr>
            <w:r w:rsidRPr="00745806">
              <w:rPr>
                <w:rFonts w:ascii="Times New Roman" w:eastAsia="Times New Roman" w:hAnsi="Times New Roman"/>
                <w:bCs/>
                <w:color w:val="14407A" w:themeColor="text1"/>
                <w:kern w:val="24"/>
                <w:sz w:val="20"/>
                <w:szCs w:val="20"/>
                <w:lang w:eastAsia="ru-RU"/>
              </w:rPr>
              <w:t>%</w:t>
            </w:r>
          </w:p>
        </w:tc>
        <w:tc>
          <w:tcPr>
            <w:tcW w:w="4536" w:type="dxa"/>
            <w:vMerge w:val="restart"/>
            <w:tcBorders>
              <w:top w:val="single" w:sz="8" w:space="0" w:color="000000"/>
              <w:left w:val="single" w:sz="8" w:space="0" w:color="000000"/>
              <w:right w:val="single" w:sz="8" w:space="0" w:color="000000"/>
            </w:tcBorders>
            <w:hideMark/>
          </w:tcPr>
          <w:p w:rsidR="00022475" w:rsidRPr="00745806" w:rsidRDefault="00022475" w:rsidP="00022475">
            <w:pPr>
              <w:contextualSpacing/>
              <w:rPr>
                <w:rFonts w:ascii="Times New Roman" w:eastAsia="Times New Roman" w:hAnsi="Times New Roman"/>
                <w:bCs/>
                <w:color w:val="14407A" w:themeColor="text1"/>
                <w:kern w:val="24"/>
                <w:sz w:val="16"/>
                <w:szCs w:val="16"/>
              </w:rPr>
            </w:pPr>
            <w:r w:rsidRPr="00745806">
              <w:rPr>
                <w:rFonts w:ascii="Times New Roman" w:eastAsia="Times New Roman" w:hAnsi="Times New Roman"/>
                <w:bCs/>
                <w:color w:val="14407A" w:themeColor="text1"/>
                <w:kern w:val="24"/>
                <w:sz w:val="16"/>
                <w:szCs w:val="16"/>
                <w:lang w:eastAsia="ru-RU"/>
              </w:rPr>
              <w:t>[</w:t>
            </w:r>
            <w:r w:rsidRPr="00745806">
              <w:rPr>
                <w:rFonts w:ascii="Times New Roman" w:eastAsia="Times New Roman" w:hAnsi="Times New Roman"/>
                <w:bCs/>
                <w:color w:val="14407A" w:themeColor="text1"/>
                <w:kern w:val="24"/>
                <w:sz w:val="16"/>
                <w:szCs w:val="16"/>
                <w:lang w:val="kk-KZ" w:eastAsia="ru-RU"/>
              </w:rPr>
              <w:t>Число</w:t>
            </w:r>
            <w:r w:rsidRPr="00745806">
              <w:rPr>
                <w:rFonts w:ascii="Times New Roman" w:eastAsia="Times New Roman" w:hAnsi="Times New Roman"/>
                <w:bCs/>
                <w:color w:val="14407A" w:themeColor="text1"/>
                <w:kern w:val="24"/>
                <w:sz w:val="16"/>
                <w:szCs w:val="16"/>
                <w:lang w:eastAsia="ru-RU"/>
              </w:rPr>
              <w:t xml:space="preserve"> работающих в мед.ВУЗах приглашенных зарубежных преподавателей в</w:t>
            </w:r>
            <w:r>
              <w:rPr>
                <w:rFonts w:ascii="Times New Roman" w:eastAsia="Times New Roman" w:hAnsi="Times New Roman"/>
                <w:bCs/>
                <w:color w:val="14407A" w:themeColor="text1"/>
                <w:kern w:val="24"/>
                <w:sz w:val="16"/>
                <w:szCs w:val="16"/>
                <w:lang w:eastAsia="ru-RU"/>
              </w:rPr>
              <w:t xml:space="preserve"> учебном</w:t>
            </w:r>
            <w:r w:rsidRPr="00745806">
              <w:rPr>
                <w:rFonts w:ascii="Times New Roman" w:eastAsia="Times New Roman" w:hAnsi="Times New Roman"/>
                <w:bCs/>
                <w:color w:val="14407A" w:themeColor="text1"/>
                <w:kern w:val="24"/>
                <w:sz w:val="16"/>
                <w:szCs w:val="16"/>
                <w:lang w:eastAsia="ru-RU"/>
              </w:rPr>
              <w:t xml:space="preserve"> году, по итогам которого подводится рейтинг] / [Общее </w:t>
            </w:r>
            <w:r w:rsidRPr="00745806">
              <w:rPr>
                <w:rFonts w:ascii="Times New Roman" w:eastAsia="Times New Roman" w:hAnsi="Times New Roman"/>
                <w:bCs/>
                <w:color w:val="14407A" w:themeColor="text1"/>
                <w:kern w:val="24"/>
                <w:sz w:val="16"/>
                <w:szCs w:val="16"/>
                <w:lang w:val="kk-KZ" w:eastAsia="ru-RU"/>
              </w:rPr>
              <w:t>число</w:t>
            </w:r>
            <w:r w:rsidRPr="00745806">
              <w:rPr>
                <w:rFonts w:ascii="Times New Roman" w:eastAsia="Times New Roman" w:hAnsi="Times New Roman"/>
                <w:bCs/>
                <w:color w:val="14407A" w:themeColor="text1"/>
                <w:kern w:val="24"/>
                <w:sz w:val="16"/>
                <w:szCs w:val="16"/>
                <w:lang w:eastAsia="ru-RU"/>
              </w:rPr>
              <w:t xml:space="preserve"> ППС мед. ВУЗов </w:t>
            </w:r>
            <w:r w:rsidRPr="00745806">
              <w:rPr>
                <w:rFonts w:ascii="Times New Roman" w:eastAsia="Times New Roman" w:hAnsi="Times New Roman"/>
                <w:color w:val="14407A" w:themeColor="text1"/>
                <w:kern w:val="24"/>
                <w:sz w:val="16"/>
                <w:szCs w:val="16"/>
                <w:lang w:eastAsia="ru-RU"/>
              </w:rPr>
              <w:t xml:space="preserve">по состоянию на конец </w:t>
            </w:r>
            <w:r>
              <w:rPr>
                <w:rFonts w:ascii="Times New Roman" w:eastAsia="Times New Roman" w:hAnsi="Times New Roman"/>
                <w:color w:val="14407A" w:themeColor="text1"/>
                <w:kern w:val="24"/>
                <w:sz w:val="16"/>
                <w:szCs w:val="16"/>
                <w:lang w:eastAsia="ru-RU"/>
              </w:rPr>
              <w:t xml:space="preserve">учебного </w:t>
            </w:r>
            <w:r w:rsidRPr="00745806">
              <w:rPr>
                <w:rFonts w:ascii="Times New Roman" w:eastAsia="Times New Roman" w:hAnsi="Times New Roman"/>
                <w:color w:val="14407A" w:themeColor="text1"/>
                <w:kern w:val="24"/>
                <w:sz w:val="16"/>
                <w:szCs w:val="16"/>
                <w:lang w:eastAsia="ru-RU"/>
              </w:rPr>
              <w:t>года, по итогам которого подводится рейтинг</w:t>
            </w:r>
            <w:r w:rsidRPr="00745806">
              <w:rPr>
                <w:rFonts w:ascii="Times New Roman" w:eastAsia="Times New Roman" w:hAnsi="Times New Roman"/>
                <w:bCs/>
                <w:color w:val="14407A" w:themeColor="text1"/>
                <w:kern w:val="24"/>
                <w:sz w:val="16"/>
                <w:szCs w:val="16"/>
                <w:lang w:eastAsia="ru-RU"/>
              </w:rPr>
              <w:t>]</w:t>
            </w:r>
            <w:r w:rsidRPr="00745806">
              <w:rPr>
                <w:rFonts w:ascii="Times New Roman" w:eastAsia="Times New Roman" w:hAnsi="Times New Roman"/>
                <w:bCs/>
                <w:color w:val="14407A" w:themeColor="text1"/>
                <w:kern w:val="24"/>
                <w:sz w:val="16"/>
                <w:szCs w:val="16"/>
                <w:lang w:val="kk-KZ" w:eastAsia="ru-RU"/>
              </w:rPr>
              <w:t xml:space="preserve"> </w:t>
            </w:r>
            <w:r w:rsidRPr="00745806">
              <w:rPr>
                <w:rFonts w:ascii="Times New Roman" w:eastAsia="Times New Roman" w:hAnsi="Times New Roman"/>
                <w:bCs/>
                <w:color w:val="14407A" w:themeColor="text1"/>
                <w:kern w:val="24"/>
                <w:sz w:val="16"/>
                <w:szCs w:val="16"/>
                <w:lang w:eastAsia="ru-RU"/>
              </w:rPr>
              <w:t>× 100</w:t>
            </w:r>
          </w:p>
        </w:tc>
        <w:tc>
          <w:tcPr>
            <w:tcW w:w="2674" w:type="dxa"/>
            <w:tcBorders>
              <w:top w:val="single" w:sz="4" w:space="0" w:color="auto"/>
              <w:left w:val="single" w:sz="4" w:space="0" w:color="auto"/>
              <w:bottom w:val="single" w:sz="4" w:space="0" w:color="auto"/>
              <w:right w:val="single" w:sz="4" w:space="0" w:color="auto"/>
            </w:tcBorders>
            <w:hideMark/>
          </w:tcPr>
          <w:p w:rsidR="00022475" w:rsidRPr="00B8481A" w:rsidRDefault="00022475" w:rsidP="00022475">
            <w:pPr>
              <w:jc w:val="center"/>
              <w:rPr>
                <w:rFonts w:ascii="Times New Roman" w:hAnsi="Times New Roman"/>
                <w:b/>
              </w:rPr>
            </w:pPr>
            <w:r w:rsidRPr="00B8481A">
              <w:rPr>
                <w:rFonts w:ascii="Times New Roman" w:hAnsi="Times New Roman"/>
                <w:b/>
              </w:rPr>
              <w:t>30 баллов ×</w:t>
            </w:r>
            <w:r w:rsidRPr="00B8481A">
              <w:rPr>
                <w:rFonts w:ascii="Times New Roman" w:hAnsi="Times New Roman"/>
                <w:b/>
                <w:lang w:val="kk-KZ"/>
              </w:rPr>
              <w:t xml:space="preserve"> </w:t>
            </w:r>
            <w:r w:rsidRPr="00B8481A">
              <w:rPr>
                <w:rFonts w:ascii="Times New Roman" w:hAnsi="Times New Roman"/>
                <w:b/>
              </w:rPr>
              <w:t xml:space="preserve"> </w:t>
            </w:r>
            <w:r w:rsidRPr="00B8481A">
              <w:rPr>
                <w:rFonts w:ascii="Times New Roman" w:hAnsi="Times New Roman"/>
                <w:b/>
                <w:lang w:val="en-US"/>
              </w:rPr>
              <w:t>I</w:t>
            </w:r>
            <w:r w:rsidRPr="00B8481A">
              <w:rPr>
                <w:rFonts w:ascii="Times New Roman" w:hAnsi="Times New Roman"/>
                <w:b/>
                <w:vertAlign w:val="subscript"/>
              </w:rPr>
              <w:t>4.</w:t>
            </w:r>
            <w:r>
              <w:rPr>
                <w:rFonts w:ascii="Times New Roman" w:hAnsi="Times New Roman"/>
                <w:b/>
                <w:vertAlign w:val="subscript"/>
              </w:rPr>
              <w:t>8</w:t>
            </w:r>
          </w:p>
        </w:tc>
        <w:tc>
          <w:tcPr>
            <w:tcW w:w="1134"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hAnsi="Times New Roman"/>
              </w:rPr>
            </w:pPr>
            <w:r w:rsidRPr="00745806">
              <w:rPr>
                <w:rFonts w:ascii="Times New Roman" w:hAnsi="Times New Roman"/>
              </w:rPr>
              <w:t>Отчет ВУЗа</w:t>
            </w:r>
          </w:p>
        </w:tc>
        <w:tc>
          <w:tcPr>
            <w:tcW w:w="1276" w:type="dxa"/>
            <w:vMerge/>
            <w:tcBorders>
              <w:left w:val="single" w:sz="4" w:space="0" w:color="auto"/>
              <w:right w:val="single" w:sz="4" w:space="0" w:color="auto"/>
            </w:tcBorders>
            <w:vAlign w:val="center"/>
            <w:hideMark/>
          </w:tcPr>
          <w:p w:rsidR="00022475" w:rsidRPr="00745806" w:rsidRDefault="00022475" w:rsidP="00022475">
            <w:pPr>
              <w:rPr>
                <w:rFonts w:ascii="Times New Roman" w:hAnsi="Times New Roman"/>
              </w:rPr>
            </w:pPr>
          </w:p>
        </w:tc>
      </w:tr>
      <w:tr w:rsidR="00022475" w:rsidRPr="00745806" w:rsidTr="00022475">
        <w:trPr>
          <w:trHeight w:val="352"/>
          <w:jc w:val="center"/>
        </w:trPr>
        <w:tc>
          <w:tcPr>
            <w:tcW w:w="489"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rPr>
            </w:pPr>
          </w:p>
        </w:tc>
        <w:tc>
          <w:tcPr>
            <w:tcW w:w="4910" w:type="dxa"/>
            <w:gridSpan w:val="3"/>
            <w:vMerge/>
            <w:tcBorders>
              <w:left w:val="single" w:sz="8" w:space="0" w:color="000000"/>
              <w:bottom w:val="single" w:sz="8" w:space="0" w:color="000000"/>
              <w:right w:val="single" w:sz="8" w:space="0" w:color="000000"/>
            </w:tcBorders>
          </w:tcPr>
          <w:p w:rsidR="00022475" w:rsidRPr="00745806" w:rsidRDefault="00022475" w:rsidP="00022475">
            <w:pPr>
              <w:contextualSpacing/>
              <w:rPr>
                <w:rFonts w:ascii="Times New Roman" w:eastAsia="Times New Roman" w:hAnsi="Times New Roman"/>
                <w:bCs/>
                <w:color w:val="14407A" w:themeColor="text1"/>
                <w:kern w:val="24"/>
                <w:sz w:val="24"/>
                <w:szCs w:val="24"/>
                <w:lang w:eastAsia="ru-RU"/>
              </w:rPr>
            </w:pPr>
          </w:p>
        </w:tc>
        <w:tc>
          <w:tcPr>
            <w:tcW w:w="425" w:type="dxa"/>
            <w:vMerge/>
            <w:tcBorders>
              <w:left w:val="single" w:sz="8" w:space="0" w:color="000000"/>
              <w:bottom w:val="single" w:sz="8" w:space="0" w:color="000000"/>
              <w:right w:val="single" w:sz="8" w:space="0" w:color="000000"/>
            </w:tcBorders>
          </w:tcPr>
          <w:p w:rsidR="00022475" w:rsidRPr="00745806" w:rsidRDefault="00022475" w:rsidP="00022475">
            <w:pPr>
              <w:contextualSpacing/>
              <w:jc w:val="center"/>
              <w:rPr>
                <w:rFonts w:ascii="Times New Roman" w:eastAsia="Times New Roman" w:hAnsi="Times New Roman"/>
                <w:bCs/>
                <w:color w:val="14407A" w:themeColor="text1"/>
                <w:kern w:val="24"/>
                <w:sz w:val="20"/>
                <w:szCs w:val="20"/>
                <w:lang w:eastAsia="ru-RU"/>
              </w:rPr>
            </w:pPr>
          </w:p>
        </w:tc>
        <w:tc>
          <w:tcPr>
            <w:tcW w:w="4536" w:type="dxa"/>
            <w:vMerge/>
            <w:tcBorders>
              <w:left w:val="single" w:sz="8" w:space="0" w:color="000000"/>
              <w:bottom w:val="single" w:sz="8" w:space="0" w:color="000000"/>
              <w:right w:val="single" w:sz="8" w:space="0" w:color="000000"/>
            </w:tcBorders>
          </w:tcPr>
          <w:p w:rsidR="00022475" w:rsidRPr="00745806" w:rsidRDefault="00022475" w:rsidP="00022475">
            <w:pPr>
              <w:contextualSpacing/>
              <w:rPr>
                <w:rFonts w:ascii="Times New Roman" w:eastAsia="Times New Roman" w:hAnsi="Times New Roman"/>
                <w:bCs/>
                <w:color w:val="14407A" w:themeColor="text1"/>
                <w:kern w:val="24"/>
                <w:sz w:val="16"/>
                <w:szCs w:val="16"/>
                <w:lang w:eastAsia="ru-RU"/>
              </w:rPr>
            </w:pPr>
          </w:p>
        </w:tc>
        <w:tc>
          <w:tcPr>
            <w:tcW w:w="2674" w:type="dxa"/>
            <w:tcBorders>
              <w:top w:val="single" w:sz="4" w:space="0" w:color="auto"/>
              <w:left w:val="single" w:sz="4" w:space="0" w:color="auto"/>
              <w:bottom w:val="single" w:sz="4" w:space="0" w:color="auto"/>
              <w:right w:val="single" w:sz="4" w:space="0" w:color="auto"/>
            </w:tcBorders>
          </w:tcPr>
          <w:p w:rsidR="00022475" w:rsidRPr="00E4580A" w:rsidRDefault="00022475" w:rsidP="00022475">
            <w:pPr>
              <w:jc w:val="both"/>
              <w:rPr>
                <w:rFonts w:ascii="Times New Roman" w:hAnsi="Times New Roman"/>
                <w:i/>
                <w:sz w:val="20"/>
                <w:szCs w:val="20"/>
              </w:rPr>
            </w:pPr>
            <w:r w:rsidRPr="00E4580A">
              <w:rPr>
                <w:rFonts w:ascii="Times New Roman" w:hAnsi="Times New Roman"/>
                <w:i/>
                <w:sz w:val="20"/>
                <w:szCs w:val="20"/>
              </w:rPr>
              <w:t xml:space="preserve">Пример расчета: </w:t>
            </w:r>
            <w:r w:rsidRPr="00E4580A">
              <w:rPr>
                <w:rFonts w:ascii="Times New Roman" w:hAnsi="Times New Roman"/>
                <w:i/>
                <w:sz w:val="20"/>
                <w:szCs w:val="20"/>
                <w:lang w:val="en-US"/>
              </w:rPr>
              <w:t>I</w:t>
            </w:r>
            <w:r>
              <w:rPr>
                <w:rFonts w:ascii="Times New Roman" w:hAnsi="Times New Roman"/>
                <w:i/>
                <w:sz w:val="20"/>
                <w:szCs w:val="20"/>
                <w:vertAlign w:val="subscript"/>
              </w:rPr>
              <w:t>4</w:t>
            </w:r>
            <w:r w:rsidRPr="00E4580A">
              <w:rPr>
                <w:rFonts w:ascii="Times New Roman" w:hAnsi="Times New Roman"/>
                <w:i/>
                <w:sz w:val="20"/>
                <w:szCs w:val="20"/>
                <w:vertAlign w:val="subscript"/>
              </w:rPr>
              <w:t>.</w:t>
            </w:r>
            <w:r>
              <w:rPr>
                <w:rFonts w:ascii="Times New Roman" w:hAnsi="Times New Roman"/>
                <w:i/>
                <w:sz w:val="20"/>
                <w:szCs w:val="20"/>
                <w:vertAlign w:val="subscript"/>
              </w:rPr>
              <w:t>8</w:t>
            </w:r>
            <w:r w:rsidRPr="00E4580A">
              <w:rPr>
                <w:rFonts w:ascii="Times New Roman" w:hAnsi="Times New Roman"/>
                <w:i/>
                <w:sz w:val="20"/>
                <w:szCs w:val="20"/>
              </w:rPr>
              <w:t>=</w:t>
            </w:r>
            <w:r>
              <w:rPr>
                <w:rFonts w:ascii="Times New Roman" w:hAnsi="Times New Roman"/>
                <w:i/>
                <w:sz w:val="20"/>
                <w:szCs w:val="20"/>
              </w:rPr>
              <w:t>3</w:t>
            </w:r>
            <w:r w:rsidRPr="00E4580A">
              <w:rPr>
                <w:rFonts w:ascii="Times New Roman" w:hAnsi="Times New Roman"/>
                <w:i/>
                <w:sz w:val="20"/>
                <w:szCs w:val="20"/>
              </w:rPr>
              <w:t>%</w:t>
            </w:r>
          </w:p>
          <w:p w:rsidR="00022475" w:rsidRPr="00745806" w:rsidRDefault="00022475" w:rsidP="00022475">
            <w:pPr>
              <w:jc w:val="both"/>
              <w:rPr>
                <w:rFonts w:ascii="Times New Roman" w:hAnsi="Times New Roman"/>
              </w:rPr>
            </w:pPr>
            <w:r>
              <w:rPr>
                <w:rFonts w:ascii="Times New Roman" w:hAnsi="Times New Roman"/>
                <w:i/>
                <w:sz w:val="20"/>
                <w:szCs w:val="20"/>
              </w:rPr>
              <w:t>30</w:t>
            </w:r>
            <w:r w:rsidRPr="00E4580A">
              <w:rPr>
                <w:rFonts w:ascii="Times New Roman" w:hAnsi="Times New Roman"/>
                <w:i/>
                <w:sz w:val="20"/>
                <w:szCs w:val="20"/>
              </w:rPr>
              <w:t xml:space="preserve"> ×</w:t>
            </w:r>
            <w:r w:rsidRPr="00E4580A">
              <w:rPr>
                <w:rFonts w:ascii="Times New Roman" w:hAnsi="Times New Roman"/>
                <w:i/>
                <w:sz w:val="20"/>
                <w:szCs w:val="20"/>
                <w:lang w:val="kk-KZ"/>
              </w:rPr>
              <w:t xml:space="preserve"> </w:t>
            </w:r>
            <w:r>
              <w:rPr>
                <w:rFonts w:ascii="Times New Roman" w:hAnsi="Times New Roman"/>
                <w:i/>
                <w:sz w:val="20"/>
                <w:szCs w:val="20"/>
                <w:lang w:val="kk-KZ"/>
              </w:rPr>
              <w:t>3</w:t>
            </w:r>
            <w:r w:rsidRPr="00E4580A">
              <w:rPr>
                <w:rFonts w:ascii="Times New Roman" w:hAnsi="Times New Roman"/>
                <w:i/>
                <w:sz w:val="20"/>
                <w:szCs w:val="20"/>
              </w:rPr>
              <w:t xml:space="preserve"> = </w:t>
            </w:r>
            <w:r>
              <w:rPr>
                <w:rFonts w:ascii="Times New Roman" w:hAnsi="Times New Roman"/>
                <w:i/>
                <w:sz w:val="20"/>
                <w:szCs w:val="20"/>
              </w:rPr>
              <w:t>90</w:t>
            </w:r>
            <w:r w:rsidRPr="00E4580A">
              <w:rPr>
                <w:rFonts w:ascii="Times New Roman" w:hAnsi="Times New Roman"/>
                <w:i/>
                <w:sz w:val="20"/>
                <w:szCs w:val="20"/>
              </w:rPr>
              <w:t xml:space="preserve"> баллов</w:t>
            </w:r>
          </w:p>
        </w:tc>
        <w:tc>
          <w:tcPr>
            <w:tcW w:w="1134"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rPr>
            </w:pPr>
          </w:p>
        </w:tc>
        <w:tc>
          <w:tcPr>
            <w:tcW w:w="1276" w:type="dxa"/>
            <w:vMerge/>
            <w:tcBorders>
              <w:left w:val="single" w:sz="4" w:space="0" w:color="auto"/>
              <w:bottom w:val="single" w:sz="4" w:space="0" w:color="auto"/>
              <w:right w:val="single" w:sz="4" w:space="0" w:color="auto"/>
            </w:tcBorders>
            <w:vAlign w:val="center"/>
          </w:tcPr>
          <w:p w:rsidR="00022475" w:rsidRPr="00745806" w:rsidRDefault="00022475" w:rsidP="00022475">
            <w:pPr>
              <w:rPr>
                <w:rFonts w:ascii="Times New Roman" w:hAnsi="Times New Roman"/>
              </w:rPr>
            </w:pPr>
          </w:p>
        </w:tc>
      </w:tr>
    </w:tbl>
    <w:p w:rsidR="00022475" w:rsidRDefault="00022475" w:rsidP="00022475">
      <w:pPr>
        <w:spacing w:after="0" w:line="240" w:lineRule="auto"/>
        <w:jc w:val="both"/>
        <w:rPr>
          <w:rFonts w:ascii="Times New Roman" w:eastAsia="Calibri" w:hAnsi="Times New Roman" w:cs="Times New Roman"/>
          <w:b/>
          <w:sz w:val="28"/>
          <w:szCs w:val="28"/>
        </w:rPr>
      </w:pPr>
    </w:p>
    <w:p w:rsidR="00022475" w:rsidRPr="00745806" w:rsidRDefault="00022475" w:rsidP="00022475">
      <w:pPr>
        <w:spacing w:after="0" w:line="240" w:lineRule="auto"/>
        <w:jc w:val="both"/>
        <w:rPr>
          <w:rFonts w:ascii="Times New Roman" w:eastAsia="Calibri" w:hAnsi="Times New Roman" w:cs="Times New Roman"/>
          <w:b/>
          <w:sz w:val="28"/>
          <w:szCs w:val="28"/>
        </w:rPr>
      </w:pPr>
      <w:r w:rsidRPr="00745806">
        <w:rPr>
          <w:rFonts w:ascii="Times New Roman" w:eastAsia="Calibri" w:hAnsi="Times New Roman" w:cs="Times New Roman"/>
          <w:b/>
          <w:sz w:val="28"/>
          <w:szCs w:val="28"/>
        </w:rPr>
        <w:lastRenderedPageBreak/>
        <w:t xml:space="preserve">Таблица 2 – Алгоритм рейтинговой оценки </w:t>
      </w:r>
      <w:r w:rsidRPr="00745806">
        <w:rPr>
          <w:rFonts w:ascii="Times New Roman" w:eastAsia="Times New Roman" w:hAnsi="Times New Roman" w:cs="Times New Roman"/>
          <w:b/>
          <w:color w:val="000000"/>
          <w:sz w:val="28"/>
          <w:szCs w:val="28"/>
          <w:lang w:val="kk-KZ" w:eastAsia="ru-RU"/>
        </w:rPr>
        <w:t>образовательной деятельности организаций медицинского образования, реализующих программы ТиПО и послесреднего образования</w:t>
      </w:r>
    </w:p>
    <w:tbl>
      <w:tblPr>
        <w:tblStyle w:val="2"/>
        <w:tblW w:w="15444" w:type="dxa"/>
        <w:jc w:val="center"/>
        <w:tblLayout w:type="fixed"/>
        <w:tblCellMar>
          <w:left w:w="57" w:type="dxa"/>
          <w:right w:w="57" w:type="dxa"/>
        </w:tblCellMar>
        <w:tblLook w:val="04A0" w:firstRow="1" w:lastRow="0" w:firstColumn="1" w:lastColumn="0" w:noHBand="0" w:noVBand="1"/>
      </w:tblPr>
      <w:tblGrid>
        <w:gridCol w:w="490"/>
        <w:gridCol w:w="4909"/>
        <w:gridCol w:w="425"/>
        <w:gridCol w:w="4536"/>
        <w:gridCol w:w="2674"/>
        <w:gridCol w:w="1134"/>
        <w:gridCol w:w="1276"/>
      </w:tblGrid>
      <w:tr w:rsidR="00022475" w:rsidRPr="00745806" w:rsidTr="00022475">
        <w:trPr>
          <w:jc w:val="center"/>
        </w:trPr>
        <w:tc>
          <w:tcPr>
            <w:tcW w:w="490" w:type="dxa"/>
            <w:vMerge w:val="restart"/>
            <w:tcBorders>
              <w:top w:val="single" w:sz="4" w:space="0" w:color="auto"/>
              <w:left w:val="single" w:sz="4" w:space="0" w:color="auto"/>
              <w:bottom w:val="single" w:sz="4" w:space="0" w:color="auto"/>
              <w:right w:val="single" w:sz="4" w:space="0" w:color="auto"/>
            </w:tcBorders>
            <w:hideMark/>
          </w:tcPr>
          <w:p w:rsidR="00022475" w:rsidRPr="00745806" w:rsidRDefault="00022475" w:rsidP="00022475">
            <w:pPr>
              <w:jc w:val="both"/>
              <w:rPr>
                <w:rFonts w:ascii="Times New Roman" w:hAnsi="Times New Roman"/>
                <w:b/>
              </w:rPr>
            </w:pPr>
            <w:r w:rsidRPr="00745806">
              <w:rPr>
                <w:rFonts w:ascii="Times New Roman" w:hAnsi="Times New Roman"/>
                <w:b/>
              </w:rPr>
              <w:t>№</w:t>
            </w:r>
          </w:p>
        </w:tc>
        <w:tc>
          <w:tcPr>
            <w:tcW w:w="9870" w:type="dxa"/>
            <w:gridSpan w:val="3"/>
            <w:tcBorders>
              <w:top w:val="single" w:sz="4" w:space="0" w:color="auto"/>
              <w:left w:val="single" w:sz="4" w:space="0" w:color="auto"/>
              <w:bottom w:val="single" w:sz="4" w:space="0" w:color="auto"/>
              <w:right w:val="single" w:sz="4" w:space="0" w:color="auto"/>
            </w:tcBorders>
            <w:hideMark/>
          </w:tcPr>
          <w:p w:rsidR="00022475" w:rsidRPr="00745806" w:rsidRDefault="00022475" w:rsidP="00022475">
            <w:pPr>
              <w:jc w:val="both"/>
              <w:rPr>
                <w:rFonts w:ascii="Times New Roman" w:hAnsi="Times New Roman"/>
                <w:b/>
              </w:rPr>
            </w:pPr>
            <w:r w:rsidRPr="00745806">
              <w:rPr>
                <w:rFonts w:ascii="Times New Roman" w:hAnsi="Times New Roman"/>
                <w:b/>
              </w:rPr>
              <w:t>Наименование индикатора</w:t>
            </w:r>
          </w:p>
        </w:tc>
        <w:tc>
          <w:tcPr>
            <w:tcW w:w="2674" w:type="dxa"/>
            <w:vMerge w:val="restart"/>
            <w:tcBorders>
              <w:top w:val="single" w:sz="4" w:space="0" w:color="auto"/>
              <w:left w:val="single" w:sz="4" w:space="0" w:color="auto"/>
              <w:bottom w:val="single" w:sz="4" w:space="0" w:color="auto"/>
              <w:right w:val="single" w:sz="4" w:space="0" w:color="auto"/>
            </w:tcBorders>
            <w:hideMark/>
          </w:tcPr>
          <w:p w:rsidR="00022475" w:rsidRPr="00745806" w:rsidRDefault="00022475" w:rsidP="00022475">
            <w:pPr>
              <w:jc w:val="both"/>
              <w:rPr>
                <w:rFonts w:ascii="Times New Roman" w:hAnsi="Times New Roman"/>
                <w:b/>
              </w:rPr>
            </w:pPr>
            <w:r w:rsidRPr="00745806">
              <w:rPr>
                <w:rFonts w:ascii="Times New Roman" w:hAnsi="Times New Roman"/>
                <w:b/>
              </w:rPr>
              <w:t>Алгоритм балльной оценки</w:t>
            </w:r>
          </w:p>
        </w:tc>
        <w:tc>
          <w:tcPr>
            <w:tcW w:w="1134" w:type="dxa"/>
            <w:vMerge w:val="restart"/>
            <w:tcBorders>
              <w:top w:val="single" w:sz="4" w:space="0" w:color="auto"/>
              <w:left w:val="single" w:sz="4" w:space="0" w:color="auto"/>
              <w:bottom w:val="single" w:sz="4" w:space="0" w:color="auto"/>
              <w:right w:val="single" w:sz="4" w:space="0" w:color="auto"/>
            </w:tcBorders>
            <w:hideMark/>
          </w:tcPr>
          <w:p w:rsidR="00022475" w:rsidRPr="00745806" w:rsidRDefault="00022475" w:rsidP="00022475">
            <w:pPr>
              <w:jc w:val="both"/>
              <w:rPr>
                <w:rFonts w:ascii="Times New Roman" w:hAnsi="Times New Roman"/>
              </w:rPr>
            </w:pPr>
            <w:r w:rsidRPr="00745806">
              <w:rPr>
                <w:rFonts w:ascii="Times New Roman" w:hAnsi="Times New Roman"/>
                <w:b/>
              </w:rPr>
              <w:t>Источник данных</w:t>
            </w:r>
          </w:p>
        </w:tc>
        <w:tc>
          <w:tcPr>
            <w:tcW w:w="1276" w:type="dxa"/>
            <w:vMerge w:val="restart"/>
            <w:tcBorders>
              <w:top w:val="single" w:sz="4" w:space="0" w:color="auto"/>
              <w:left w:val="single" w:sz="4" w:space="0" w:color="auto"/>
              <w:bottom w:val="single" w:sz="4" w:space="0" w:color="auto"/>
              <w:right w:val="single" w:sz="4" w:space="0" w:color="auto"/>
            </w:tcBorders>
            <w:hideMark/>
          </w:tcPr>
          <w:p w:rsidR="00022475" w:rsidRPr="00745806" w:rsidRDefault="00022475" w:rsidP="00022475">
            <w:pPr>
              <w:ind w:left="-56"/>
              <w:jc w:val="center"/>
              <w:rPr>
                <w:rFonts w:ascii="Times New Roman" w:hAnsi="Times New Roman"/>
              </w:rPr>
            </w:pPr>
            <w:r w:rsidRPr="00745806">
              <w:rPr>
                <w:rFonts w:ascii="Times New Roman" w:hAnsi="Times New Roman"/>
                <w:b/>
              </w:rPr>
              <w:t>Механизм расчета суммарной оценки по индикатору</w:t>
            </w:r>
          </w:p>
        </w:tc>
      </w:tr>
      <w:tr w:rsidR="00022475" w:rsidRPr="00745806" w:rsidTr="00022475">
        <w:trPr>
          <w:jc w:val="center"/>
        </w:trPr>
        <w:tc>
          <w:tcPr>
            <w:tcW w:w="490" w:type="dxa"/>
            <w:vMerge/>
            <w:tcBorders>
              <w:top w:val="single" w:sz="4" w:space="0" w:color="auto"/>
              <w:left w:val="single" w:sz="4" w:space="0" w:color="auto"/>
              <w:bottom w:val="single" w:sz="4" w:space="0" w:color="auto"/>
              <w:right w:val="single" w:sz="4" w:space="0" w:color="auto"/>
            </w:tcBorders>
            <w:vAlign w:val="center"/>
            <w:hideMark/>
          </w:tcPr>
          <w:p w:rsidR="00022475" w:rsidRPr="00745806" w:rsidRDefault="00022475" w:rsidP="00022475">
            <w:pPr>
              <w:rPr>
                <w:rFonts w:ascii="Times New Roman" w:hAnsi="Times New Roman"/>
                <w:b/>
              </w:rPr>
            </w:pPr>
          </w:p>
        </w:tc>
        <w:tc>
          <w:tcPr>
            <w:tcW w:w="4909" w:type="dxa"/>
            <w:tcBorders>
              <w:top w:val="single" w:sz="4" w:space="0" w:color="auto"/>
              <w:left w:val="single" w:sz="4" w:space="0" w:color="auto"/>
              <w:bottom w:val="single" w:sz="4" w:space="0" w:color="auto"/>
              <w:right w:val="single" w:sz="4" w:space="0" w:color="auto"/>
            </w:tcBorders>
            <w:hideMark/>
          </w:tcPr>
          <w:p w:rsidR="00022475" w:rsidRPr="00745806" w:rsidRDefault="00022475" w:rsidP="00022475">
            <w:pPr>
              <w:jc w:val="both"/>
              <w:rPr>
                <w:rFonts w:ascii="Times New Roman" w:hAnsi="Times New Roman"/>
                <w:b/>
              </w:rPr>
            </w:pPr>
            <w:r w:rsidRPr="00745806">
              <w:rPr>
                <w:rFonts w:ascii="Times New Roman" w:hAnsi="Times New Roman"/>
                <w:b/>
              </w:rPr>
              <w:t>Компоненты индикатора</w:t>
            </w:r>
          </w:p>
        </w:tc>
        <w:tc>
          <w:tcPr>
            <w:tcW w:w="425" w:type="dxa"/>
            <w:tcBorders>
              <w:top w:val="single" w:sz="4" w:space="0" w:color="auto"/>
              <w:left w:val="single" w:sz="4" w:space="0" w:color="auto"/>
              <w:bottom w:val="single" w:sz="4" w:space="0" w:color="auto"/>
              <w:right w:val="single" w:sz="4" w:space="0" w:color="auto"/>
            </w:tcBorders>
            <w:hideMark/>
          </w:tcPr>
          <w:p w:rsidR="00022475" w:rsidRPr="00745806" w:rsidRDefault="00022475" w:rsidP="00022475">
            <w:pPr>
              <w:ind w:left="-130" w:right="-135"/>
              <w:jc w:val="center"/>
              <w:rPr>
                <w:rFonts w:ascii="Times New Roman" w:hAnsi="Times New Roman"/>
                <w:b/>
              </w:rPr>
            </w:pPr>
            <w:r w:rsidRPr="00745806">
              <w:rPr>
                <w:rFonts w:ascii="Times New Roman" w:hAnsi="Times New Roman"/>
                <w:b/>
              </w:rPr>
              <w:t>Ед. изм.</w:t>
            </w:r>
          </w:p>
        </w:tc>
        <w:tc>
          <w:tcPr>
            <w:tcW w:w="4536" w:type="dxa"/>
            <w:tcBorders>
              <w:top w:val="single" w:sz="4" w:space="0" w:color="auto"/>
              <w:left w:val="single" w:sz="4" w:space="0" w:color="auto"/>
              <w:bottom w:val="single" w:sz="4" w:space="0" w:color="auto"/>
              <w:right w:val="single" w:sz="4" w:space="0" w:color="auto"/>
            </w:tcBorders>
            <w:hideMark/>
          </w:tcPr>
          <w:p w:rsidR="00022475" w:rsidRPr="00745806" w:rsidRDefault="00022475" w:rsidP="00022475">
            <w:pPr>
              <w:jc w:val="both"/>
              <w:rPr>
                <w:rFonts w:ascii="Times New Roman" w:hAnsi="Times New Roman"/>
                <w:b/>
              </w:rPr>
            </w:pPr>
            <w:r w:rsidRPr="00745806">
              <w:rPr>
                <w:rFonts w:ascii="Times New Roman" w:hAnsi="Times New Roman"/>
                <w:b/>
              </w:rPr>
              <w:t>Формула расчета значения компонента индикатора</w:t>
            </w:r>
          </w:p>
        </w:tc>
        <w:tc>
          <w:tcPr>
            <w:tcW w:w="2674" w:type="dxa"/>
            <w:vMerge/>
            <w:tcBorders>
              <w:top w:val="single" w:sz="4" w:space="0" w:color="auto"/>
              <w:left w:val="single" w:sz="4" w:space="0" w:color="auto"/>
              <w:bottom w:val="single" w:sz="4" w:space="0" w:color="auto"/>
              <w:right w:val="single" w:sz="4" w:space="0" w:color="auto"/>
            </w:tcBorders>
            <w:vAlign w:val="center"/>
            <w:hideMark/>
          </w:tcPr>
          <w:p w:rsidR="00022475" w:rsidRPr="00745806" w:rsidRDefault="00022475" w:rsidP="00022475">
            <w:pPr>
              <w:rPr>
                <w:rFonts w:ascii="Times New Roman" w:hAnsi="Times New Roman"/>
                <w:b/>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022475" w:rsidRPr="00745806" w:rsidRDefault="00022475" w:rsidP="00022475">
            <w:pPr>
              <w:rPr>
                <w:rFonts w:ascii="Times New Roman" w:hAnsi="Times New Roman"/>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022475" w:rsidRPr="00745806" w:rsidRDefault="00022475" w:rsidP="00022475">
            <w:pPr>
              <w:rPr>
                <w:rFonts w:ascii="Times New Roman" w:hAnsi="Times New Roman"/>
              </w:rPr>
            </w:pPr>
          </w:p>
        </w:tc>
      </w:tr>
      <w:tr w:rsidR="00022475" w:rsidRPr="00745806" w:rsidTr="00022475">
        <w:trPr>
          <w:jc w:val="center"/>
        </w:trPr>
        <w:tc>
          <w:tcPr>
            <w:tcW w:w="490" w:type="dxa"/>
            <w:tcBorders>
              <w:top w:val="single" w:sz="4" w:space="0" w:color="auto"/>
              <w:left w:val="single" w:sz="4" w:space="0" w:color="auto"/>
              <w:bottom w:val="single" w:sz="4" w:space="0" w:color="auto"/>
              <w:right w:val="single" w:sz="4" w:space="0" w:color="auto"/>
            </w:tcBorders>
            <w:hideMark/>
          </w:tcPr>
          <w:p w:rsidR="00022475" w:rsidRPr="00745806" w:rsidRDefault="00022475" w:rsidP="00022475">
            <w:pPr>
              <w:jc w:val="both"/>
              <w:rPr>
                <w:rFonts w:ascii="Times New Roman" w:hAnsi="Times New Roman"/>
                <w:b/>
              </w:rPr>
            </w:pPr>
            <w:r w:rsidRPr="00745806">
              <w:rPr>
                <w:rFonts w:ascii="Times New Roman" w:hAnsi="Times New Roman"/>
                <w:b/>
              </w:rPr>
              <w:t>1</w:t>
            </w:r>
          </w:p>
        </w:tc>
        <w:tc>
          <w:tcPr>
            <w:tcW w:w="14954" w:type="dxa"/>
            <w:gridSpan w:val="6"/>
            <w:tcBorders>
              <w:top w:val="single" w:sz="4" w:space="0" w:color="auto"/>
              <w:left w:val="single" w:sz="4" w:space="0" w:color="auto"/>
              <w:bottom w:val="single" w:sz="4" w:space="0" w:color="auto"/>
              <w:right w:val="single" w:sz="4" w:space="0" w:color="auto"/>
            </w:tcBorders>
            <w:hideMark/>
          </w:tcPr>
          <w:p w:rsidR="00022475" w:rsidRPr="00745806" w:rsidRDefault="00022475" w:rsidP="00022475">
            <w:pPr>
              <w:jc w:val="both"/>
              <w:rPr>
                <w:rFonts w:ascii="Times New Roman" w:hAnsi="Times New Roman"/>
              </w:rPr>
            </w:pPr>
            <w:r w:rsidRPr="00745806">
              <w:rPr>
                <w:rFonts w:ascii="Times New Roman" w:hAnsi="Times New Roman"/>
                <w:b/>
              </w:rPr>
              <w:t>Качество подготовки по программам медицинского образования</w:t>
            </w:r>
          </w:p>
        </w:tc>
      </w:tr>
      <w:tr w:rsidR="00022475" w:rsidRPr="00745806" w:rsidTr="00022475">
        <w:trPr>
          <w:trHeight w:val="70"/>
          <w:jc w:val="center"/>
        </w:trPr>
        <w:tc>
          <w:tcPr>
            <w:tcW w:w="490"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hAnsi="Times New Roman"/>
              </w:rPr>
            </w:pPr>
            <w:r w:rsidRPr="00745806">
              <w:rPr>
                <w:rFonts w:ascii="Times New Roman" w:hAnsi="Times New Roman"/>
              </w:rPr>
              <w:t>1.1</w:t>
            </w:r>
          </w:p>
        </w:tc>
        <w:tc>
          <w:tcPr>
            <w:tcW w:w="4909"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hAnsi="Times New Roman"/>
              </w:rPr>
            </w:pPr>
            <w:r w:rsidRPr="00745806">
              <w:rPr>
                <w:rFonts w:ascii="Times New Roman" w:eastAsia="Times New Roman" w:hAnsi="Times New Roman"/>
                <w:color w:val="14407A" w:themeColor="text1"/>
                <w:kern w:val="24"/>
              </w:rPr>
              <w:t xml:space="preserve">Доля выпускников программ ТиПО, </w:t>
            </w:r>
            <w:r w:rsidRPr="00745806">
              <w:rPr>
                <w:rFonts w:ascii="Times New Roman" w:eastAsia="Times New Roman" w:hAnsi="Times New Roman"/>
                <w:bCs/>
                <w:color w:val="14407A" w:themeColor="text1"/>
                <w:kern w:val="24"/>
              </w:rPr>
              <w:t xml:space="preserve">успешно прошедших независимую экзаменацию (прошедших установленный порог балльной оценки) </w:t>
            </w:r>
            <w:r>
              <w:rPr>
                <w:rFonts w:ascii="Times New Roman" w:eastAsia="Times New Roman" w:hAnsi="Times New Roman"/>
                <w:bCs/>
                <w:color w:val="14407A" w:themeColor="text1"/>
                <w:kern w:val="24"/>
              </w:rPr>
              <w:t>(</w:t>
            </w:r>
            <w:r w:rsidRPr="00E4580A">
              <w:rPr>
                <w:rFonts w:ascii="Times New Roman" w:hAnsi="Times New Roman"/>
                <w:b/>
                <w:lang w:val="en-US"/>
              </w:rPr>
              <w:t>I</w:t>
            </w:r>
            <w:r w:rsidRPr="00E4580A">
              <w:rPr>
                <w:rFonts w:ascii="Times New Roman" w:hAnsi="Times New Roman"/>
                <w:b/>
                <w:vertAlign w:val="subscript"/>
              </w:rPr>
              <w:t>1.1</w:t>
            </w:r>
            <w:r>
              <w:rPr>
                <w:rFonts w:ascii="Times New Roman" w:hAnsi="Times New Roman"/>
              </w:rPr>
              <w:t>)</w:t>
            </w:r>
          </w:p>
        </w:tc>
        <w:tc>
          <w:tcPr>
            <w:tcW w:w="425"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hAnsi="Times New Roman"/>
                <w:bCs/>
                <w:color w:val="14407A" w:themeColor="text1"/>
                <w:kern w:val="24"/>
              </w:rPr>
            </w:pPr>
            <w:r w:rsidRPr="00745806">
              <w:rPr>
                <w:rFonts w:ascii="Times New Roman" w:hAnsi="Times New Roman"/>
                <w:bCs/>
                <w:color w:val="14407A" w:themeColor="text1"/>
                <w:kern w:val="24"/>
              </w:rPr>
              <w:t>%</w:t>
            </w:r>
          </w:p>
        </w:tc>
        <w:tc>
          <w:tcPr>
            <w:tcW w:w="4536"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hAnsi="Times New Roman"/>
                <w:sz w:val="16"/>
                <w:szCs w:val="16"/>
              </w:rPr>
            </w:pPr>
            <w:r w:rsidRPr="00745806">
              <w:rPr>
                <w:rFonts w:ascii="Times New Roman" w:hAnsi="Times New Roman"/>
                <w:bCs/>
                <w:color w:val="14407A" w:themeColor="text1"/>
                <w:kern w:val="24"/>
                <w:sz w:val="16"/>
                <w:szCs w:val="16"/>
              </w:rPr>
              <w:t>[</w:t>
            </w:r>
            <w:r w:rsidRPr="00745806">
              <w:rPr>
                <w:rFonts w:ascii="Times New Roman" w:hAnsi="Times New Roman"/>
                <w:bCs/>
                <w:color w:val="14407A" w:themeColor="text1"/>
                <w:kern w:val="24"/>
                <w:sz w:val="16"/>
                <w:szCs w:val="16"/>
                <w:lang w:val="kk-KZ"/>
              </w:rPr>
              <w:t xml:space="preserve">Число </w:t>
            </w:r>
            <w:r w:rsidRPr="00745806">
              <w:rPr>
                <w:rFonts w:ascii="Times New Roman" w:eastAsia="Times New Roman" w:hAnsi="Times New Roman"/>
                <w:color w:val="14407A" w:themeColor="text1"/>
                <w:kern w:val="24"/>
                <w:sz w:val="16"/>
                <w:szCs w:val="16"/>
              </w:rPr>
              <w:t xml:space="preserve">выпускников программ ТиПО, </w:t>
            </w:r>
            <w:r w:rsidRPr="00745806">
              <w:rPr>
                <w:rFonts w:ascii="Times New Roman" w:eastAsia="Times New Roman" w:hAnsi="Times New Roman"/>
                <w:bCs/>
                <w:color w:val="14407A" w:themeColor="text1"/>
                <w:kern w:val="24"/>
                <w:sz w:val="16"/>
                <w:szCs w:val="16"/>
              </w:rPr>
              <w:t xml:space="preserve">успешно прошедших независимую экзаменацию в </w:t>
            </w:r>
            <w:r>
              <w:rPr>
                <w:rFonts w:ascii="Times New Roman" w:eastAsia="Times New Roman" w:hAnsi="Times New Roman"/>
                <w:bCs/>
                <w:color w:val="14407A" w:themeColor="text1"/>
                <w:kern w:val="24"/>
                <w:sz w:val="16"/>
                <w:szCs w:val="16"/>
              </w:rPr>
              <w:t xml:space="preserve">учебном </w:t>
            </w:r>
            <w:r w:rsidRPr="00745806">
              <w:rPr>
                <w:rFonts w:ascii="Times New Roman" w:eastAsia="Times New Roman" w:hAnsi="Times New Roman"/>
                <w:bCs/>
                <w:color w:val="14407A" w:themeColor="text1"/>
                <w:kern w:val="24"/>
                <w:sz w:val="16"/>
                <w:szCs w:val="16"/>
              </w:rPr>
              <w:t>году, по итогам которого подводится рейтинг</w:t>
            </w:r>
            <w:r w:rsidRPr="00745806">
              <w:rPr>
                <w:rFonts w:ascii="Times New Roman" w:hAnsi="Times New Roman"/>
                <w:bCs/>
                <w:color w:val="14407A" w:themeColor="text1"/>
                <w:kern w:val="24"/>
                <w:sz w:val="16"/>
                <w:szCs w:val="16"/>
              </w:rPr>
              <w:t xml:space="preserve">] / [Общее </w:t>
            </w:r>
            <w:r w:rsidRPr="00745806">
              <w:rPr>
                <w:rFonts w:ascii="Times New Roman" w:hAnsi="Times New Roman"/>
                <w:bCs/>
                <w:color w:val="14407A" w:themeColor="text1"/>
                <w:kern w:val="24"/>
                <w:sz w:val="16"/>
                <w:szCs w:val="16"/>
                <w:lang w:val="kk-KZ"/>
              </w:rPr>
              <w:t xml:space="preserve">число выпускников </w:t>
            </w:r>
            <w:r w:rsidRPr="00745806">
              <w:rPr>
                <w:rFonts w:ascii="Times New Roman" w:eastAsia="Times New Roman" w:hAnsi="Times New Roman"/>
                <w:color w:val="14407A" w:themeColor="text1"/>
                <w:kern w:val="24"/>
                <w:sz w:val="16"/>
                <w:szCs w:val="16"/>
              </w:rPr>
              <w:t>программ ТиПО</w:t>
            </w:r>
            <w:r w:rsidRPr="00745806">
              <w:rPr>
                <w:rFonts w:ascii="Times New Roman" w:hAnsi="Times New Roman"/>
                <w:bCs/>
                <w:color w:val="14407A" w:themeColor="text1"/>
                <w:kern w:val="24"/>
                <w:sz w:val="16"/>
                <w:szCs w:val="16"/>
              </w:rPr>
              <w:t xml:space="preserve">, принявших участие в независимой экзаменации </w:t>
            </w:r>
            <w:r w:rsidRPr="00745806">
              <w:rPr>
                <w:rFonts w:ascii="Times New Roman" w:eastAsia="Times New Roman" w:hAnsi="Times New Roman"/>
                <w:bCs/>
                <w:color w:val="14407A" w:themeColor="text1"/>
                <w:kern w:val="24"/>
                <w:sz w:val="16"/>
                <w:szCs w:val="16"/>
              </w:rPr>
              <w:t xml:space="preserve">в </w:t>
            </w:r>
            <w:r>
              <w:rPr>
                <w:rFonts w:ascii="Times New Roman" w:eastAsia="Times New Roman" w:hAnsi="Times New Roman"/>
                <w:bCs/>
                <w:color w:val="14407A" w:themeColor="text1"/>
                <w:kern w:val="24"/>
                <w:sz w:val="16"/>
                <w:szCs w:val="16"/>
              </w:rPr>
              <w:t xml:space="preserve">учебном </w:t>
            </w:r>
            <w:r w:rsidRPr="00745806">
              <w:rPr>
                <w:rFonts w:ascii="Times New Roman" w:eastAsia="Times New Roman" w:hAnsi="Times New Roman"/>
                <w:bCs/>
                <w:color w:val="14407A" w:themeColor="text1"/>
                <w:kern w:val="24"/>
                <w:sz w:val="16"/>
                <w:szCs w:val="16"/>
              </w:rPr>
              <w:t>году, по итогам которого подводится рейтинг</w:t>
            </w:r>
            <w:r w:rsidRPr="00745806">
              <w:rPr>
                <w:rFonts w:ascii="Times New Roman" w:hAnsi="Times New Roman"/>
                <w:bCs/>
                <w:color w:val="14407A" w:themeColor="text1"/>
                <w:kern w:val="24"/>
                <w:sz w:val="16"/>
                <w:szCs w:val="16"/>
              </w:rPr>
              <w:t>]</w:t>
            </w:r>
            <w:r w:rsidRPr="00745806">
              <w:rPr>
                <w:rFonts w:ascii="Times New Roman" w:hAnsi="Times New Roman"/>
                <w:bCs/>
                <w:color w:val="14407A" w:themeColor="text1"/>
                <w:kern w:val="24"/>
                <w:sz w:val="16"/>
                <w:szCs w:val="16"/>
                <w:lang w:val="kk-KZ"/>
              </w:rPr>
              <w:t xml:space="preserve"> </w:t>
            </w:r>
            <w:r w:rsidRPr="00745806">
              <w:rPr>
                <w:rFonts w:ascii="Times New Roman" w:hAnsi="Times New Roman"/>
                <w:bCs/>
                <w:color w:val="14407A" w:themeColor="text1"/>
                <w:kern w:val="24"/>
                <w:sz w:val="16"/>
                <w:szCs w:val="16"/>
              </w:rPr>
              <w:t>× 100</w:t>
            </w:r>
          </w:p>
        </w:tc>
        <w:tc>
          <w:tcPr>
            <w:tcW w:w="2674" w:type="dxa"/>
            <w:tcBorders>
              <w:top w:val="single" w:sz="4" w:space="0" w:color="auto"/>
              <w:left w:val="single" w:sz="4" w:space="0" w:color="auto"/>
              <w:bottom w:val="single" w:sz="4" w:space="0" w:color="auto"/>
              <w:right w:val="single" w:sz="4" w:space="0" w:color="auto"/>
            </w:tcBorders>
            <w:hideMark/>
          </w:tcPr>
          <w:p w:rsidR="00022475" w:rsidRPr="00B8481A" w:rsidRDefault="00022475" w:rsidP="00022475">
            <w:pPr>
              <w:jc w:val="center"/>
              <w:rPr>
                <w:rFonts w:ascii="Times New Roman" w:hAnsi="Times New Roman"/>
                <w:b/>
              </w:rPr>
            </w:pPr>
            <w:r w:rsidRPr="00B8481A">
              <w:rPr>
                <w:rFonts w:ascii="Times New Roman" w:hAnsi="Times New Roman"/>
                <w:b/>
              </w:rPr>
              <w:t xml:space="preserve">50 </w:t>
            </w:r>
            <w:r w:rsidRPr="00B8481A">
              <w:rPr>
                <w:rFonts w:ascii="Times New Roman" w:hAnsi="Times New Roman"/>
                <w:b/>
                <w:lang w:val="kk-KZ"/>
              </w:rPr>
              <w:t xml:space="preserve">баллов </w:t>
            </w:r>
            <w:r w:rsidRPr="00B8481A">
              <w:rPr>
                <w:rFonts w:ascii="Times New Roman" w:hAnsi="Times New Roman"/>
                <w:b/>
              </w:rPr>
              <w:t>- (100</w:t>
            </w:r>
            <w:r w:rsidRPr="00B8481A">
              <w:rPr>
                <w:rFonts w:ascii="Times New Roman" w:hAnsi="Times New Roman"/>
                <w:b/>
                <w:lang w:val="kk-KZ"/>
              </w:rPr>
              <w:t xml:space="preserve"> </w:t>
            </w:r>
            <w:r w:rsidRPr="00B8481A">
              <w:rPr>
                <w:rFonts w:ascii="Times New Roman" w:hAnsi="Times New Roman"/>
                <w:b/>
              </w:rPr>
              <w:t>-</w:t>
            </w:r>
            <w:r w:rsidRPr="00B8481A">
              <w:rPr>
                <w:rFonts w:ascii="Times New Roman" w:hAnsi="Times New Roman"/>
                <w:b/>
                <w:lang w:val="kk-KZ"/>
              </w:rPr>
              <w:t xml:space="preserve"> </w:t>
            </w:r>
            <w:r w:rsidRPr="00B8481A">
              <w:rPr>
                <w:rFonts w:ascii="Times New Roman" w:hAnsi="Times New Roman"/>
                <w:b/>
                <w:lang w:val="en-US"/>
              </w:rPr>
              <w:t>I</w:t>
            </w:r>
            <w:r w:rsidRPr="00B8481A">
              <w:rPr>
                <w:rFonts w:ascii="Times New Roman" w:hAnsi="Times New Roman"/>
                <w:b/>
                <w:vertAlign w:val="subscript"/>
              </w:rPr>
              <w:t>1.1</w:t>
            </w:r>
            <w:r w:rsidRPr="00B8481A">
              <w:rPr>
                <w:rFonts w:ascii="Times New Roman" w:hAnsi="Times New Roman"/>
                <w:b/>
              </w:rPr>
              <w:t>)</w:t>
            </w:r>
            <w:r w:rsidRPr="00B8481A">
              <w:rPr>
                <w:rFonts w:ascii="Times New Roman" w:hAnsi="Times New Roman"/>
                <w:b/>
                <w:lang w:val="kk-KZ"/>
              </w:rPr>
              <w:t xml:space="preserve"> </w:t>
            </w:r>
            <w:r w:rsidRPr="00B8481A">
              <w:rPr>
                <w:rFonts w:ascii="Times New Roman" w:hAnsi="Times New Roman"/>
                <w:b/>
              </w:rPr>
              <w:t>×</w:t>
            </w:r>
            <w:r w:rsidRPr="00B8481A">
              <w:rPr>
                <w:rFonts w:ascii="Times New Roman" w:hAnsi="Times New Roman"/>
                <w:b/>
                <w:lang w:val="kk-KZ"/>
              </w:rPr>
              <w:t xml:space="preserve"> </w:t>
            </w:r>
            <w:r w:rsidRPr="00B8481A">
              <w:rPr>
                <w:rFonts w:ascii="Times New Roman" w:hAnsi="Times New Roman"/>
                <w:b/>
              </w:rPr>
              <w:t>0,5</w:t>
            </w:r>
          </w:p>
        </w:tc>
        <w:tc>
          <w:tcPr>
            <w:tcW w:w="1134"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hAnsi="Times New Roman"/>
              </w:rPr>
            </w:pPr>
            <w:r w:rsidRPr="00745806">
              <w:rPr>
                <w:rFonts w:ascii="Times New Roman" w:hAnsi="Times New Roman"/>
              </w:rPr>
              <w:t xml:space="preserve">Отчет НЦНЭ </w:t>
            </w:r>
          </w:p>
        </w:tc>
        <w:tc>
          <w:tcPr>
            <w:tcW w:w="1276"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hAnsi="Times New Roman"/>
                <w:sz w:val="20"/>
                <w:szCs w:val="20"/>
              </w:rPr>
            </w:pPr>
            <w:r w:rsidRPr="00745806">
              <w:rPr>
                <w:rFonts w:ascii="Times New Roman" w:hAnsi="Times New Roman"/>
                <w:sz w:val="20"/>
                <w:szCs w:val="20"/>
              </w:rPr>
              <w:t>Учитывается сумма баллов по всем компонентам индикатора</w:t>
            </w:r>
          </w:p>
        </w:tc>
      </w:tr>
      <w:tr w:rsidR="00022475" w:rsidRPr="00745806" w:rsidTr="00022475">
        <w:trPr>
          <w:trHeight w:val="502"/>
          <w:jc w:val="center"/>
        </w:trPr>
        <w:tc>
          <w:tcPr>
            <w:tcW w:w="490"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rPr>
            </w:pPr>
          </w:p>
        </w:tc>
        <w:tc>
          <w:tcPr>
            <w:tcW w:w="4909"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eastAsia="Times New Roman" w:hAnsi="Times New Roman"/>
                <w:color w:val="14407A" w:themeColor="text1"/>
                <w:kern w:val="24"/>
              </w:rPr>
            </w:pPr>
          </w:p>
        </w:tc>
        <w:tc>
          <w:tcPr>
            <w:tcW w:w="425"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bCs/>
                <w:color w:val="14407A" w:themeColor="text1"/>
                <w:kern w:val="24"/>
              </w:rPr>
            </w:pPr>
          </w:p>
        </w:tc>
        <w:tc>
          <w:tcPr>
            <w:tcW w:w="4536"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bCs/>
                <w:color w:val="14407A" w:themeColor="text1"/>
                <w:kern w:val="24"/>
                <w:sz w:val="16"/>
                <w:szCs w:val="16"/>
              </w:rPr>
            </w:pPr>
          </w:p>
        </w:tc>
        <w:tc>
          <w:tcPr>
            <w:tcW w:w="2674" w:type="dxa"/>
            <w:tcBorders>
              <w:top w:val="single" w:sz="4" w:space="0" w:color="auto"/>
              <w:left w:val="single" w:sz="4" w:space="0" w:color="auto"/>
              <w:bottom w:val="single" w:sz="4" w:space="0" w:color="auto"/>
              <w:right w:val="single" w:sz="4" w:space="0" w:color="auto"/>
            </w:tcBorders>
          </w:tcPr>
          <w:p w:rsidR="00022475" w:rsidRPr="00E4580A" w:rsidRDefault="00022475" w:rsidP="00022475">
            <w:pPr>
              <w:jc w:val="both"/>
              <w:rPr>
                <w:rFonts w:ascii="Times New Roman" w:hAnsi="Times New Roman"/>
                <w:i/>
                <w:sz w:val="20"/>
                <w:szCs w:val="20"/>
              </w:rPr>
            </w:pPr>
            <w:r w:rsidRPr="00E4580A">
              <w:rPr>
                <w:rFonts w:ascii="Times New Roman" w:hAnsi="Times New Roman"/>
                <w:i/>
                <w:sz w:val="20"/>
                <w:szCs w:val="20"/>
              </w:rPr>
              <w:t xml:space="preserve">Пример расчета: </w:t>
            </w:r>
            <w:r w:rsidRPr="00E4580A">
              <w:rPr>
                <w:rFonts w:ascii="Times New Roman" w:hAnsi="Times New Roman"/>
                <w:i/>
                <w:sz w:val="20"/>
                <w:szCs w:val="20"/>
                <w:lang w:val="en-US"/>
              </w:rPr>
              <w:t>I</w:t>
            </w:r>
            <w:r w:rsidRPr="00E4580A">
              <w:rPr>
                <w:rFonts w:ascii="Times New Roman" w:hAnsi="Times New Roman"/>
                <w:i/>
                <w:sz w:val="20"/>
                <w:szCs w:val="20"/>
                <w:vertAlign w:val="subscript"/>
              </w:rPr>
              <w:t>1.1</w:t>
            </w:r>
            <w:r w:rsidRPr="00E4580A">
              <w:rPr>
                <w:rFonts w:ascii="Times New Roman" w:hAnsi="Times New Roman"/>
                <w:i/>
                <w:sz w:val="20"/>
                <w:szCs w:val="20"/>
              </w:rPr>
              <w:t>=</w:t>
            </w:r>
            <w:r>
              <w:rPr>
                <w:rFonts w:ascii="Times New Roman" w:hAnsi="Times New Roman"/>
                <w:i/>
                <w:sz w:val="20"/>
                <w:szCs w:val="20"/>
              </w:rPr>
              <w:t>90</w:t>
            </w:r>
            <w:r w:rsidRPr="00E4580A">
              <w:rPr>
                <w:rFonts w:ascii="Times New Roman" w:hAnsi="Times New Roman"/>
                <w:i/>
                <w:sz w:val="20"/>
                <w:szCs w:val="20"/>
              </w:rPr>
              <w:t>%</w:t>
            </w:r>
          </w:p>
          <w:p w:rsidR="00022475" w:rsidRPr="00745806" w:rsidRDefault="00022475" w:rsidP="00022475">
            <w:pPr>
              <w:jc w:val="both"/>
              <w:rPr>
                <w:rFonts w:ascii="Times New Roman" w:hAnsi="Times New Roman"/>
              </w:rPr>
            </w:pPr>
            <w:r w:rsidRPr="00E4580A">
              <w:rPr>
                <w:rFonts w:ascii="Times New Roman" w:hAnsi="Times New Roman"/>
                <w:i/>
                <w:sz w:val="20"/>
                <w:szCs w:val="20"/>
              </w:rPr>
              <w:t>50-(100-90) ×</w:t>
            </w:r>
            <w:r w:rsidRPr="00E4580A">
              <w:rPr>
                <w:rFonts w:ascii="Times New Roman" w:hAnsi="Times New Roman"/>
                <w:i/>
                <w:sz w:val="20"/>
                <w:szCs w:val="20"/>
                <w:lang w:val="kk-KZ"/>
              </w:rPr>
              <w:t xml:space="preserve"> </w:t>
            </w:r>
            <w:r w:rsidRPr="00E4580A">
              <w:rPr>
                <w:rFonts w:ascii="Times New Roman" w:hAnsi="Times New Roman"/>
                <w:i/>
                <w:sz w:val="20"/>
                <w:szCs w:val="20"/>
              </w:rPr>
              <w:t>0,5 = 45 баллов</w:t>
            </w:r>
          </w:p>
        </w:tc>
        <w:tc>
          <w:tcPr>
            <w:tcW w:w="1134"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rPr>
            </w:pPr>
          </w:p>
        </w:tc>
        <w:tc>
          <w:tcPr>
            <w:tcW w:w="1276" w:type="dxa"/>
            <w:vMerge/>
            <w:tcBorders>
              <w:left w:val="single" w:sz="4" w:space="0" w:color="auto"/>
              <w:right w:val="single" w:sz="4" w:space="0" w:color="auto"/>
            </w:tcBorders>
          </w:tcPr>
          <w:p w:rsidR="00022475" w:rsidRPr="00745806" w:rsidRDefault="00022475" w:rsidP="00022475">
            <w:pPr>
              <w:jc w:val="both"/>
              <w:rPr>
                <w:rFonts w:ascii="Times New Roman" w:hAnsi="Times New Roman"/>
                <w:sz w:val="20"/>
                <w:szCs w:val="20"/>
              </w:rPr>
            </w:pPr>
          </w:p>
        </w:tc>
      </w:tr>
      <w:tr w:rsidR="00022475" w:rsidRPr="00745806" w:rsidTr="00022475">
        <w:trPr>
          <w:trHeight w:val="70"/>
          <w:jc w:val="center"/>
        </w:trPr>
        <w:tc>
          <w:tcPr>
            <w:tcW w:w="490"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hAnsi="Times New Roman"/>
              </w:rPr>
            </w:pPr>
            <w:r w:rsidRPr="00745806">
              <w:rPr>
                <w:rFonts w:ascii="Times New Roman" w:hAnsi="Times New Roman"/>
              </w:rPr>
              <w:t>1.2</w:t>
            </w:r>
          </w:p>
        </w:tc>
        <w:tc>
          <w:tcPr>
            <w:tcW w:w="4909"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hAnsi="Times New Roman"/>
              </w:rPr>
            </w:pPr>
            <w:r w:rsidRPr="00745806">
              <w:rPr>
                <w:rFonts w:ascii="Times New Roman" w:eastAsia="Times New Roman" w:hAnsi="Times New Roman"/>
                <w:color w:val="14407A" w:themeColor="text1"/>
                <w:kern w:val="24"/>
              </w:rPr>
              <w:t xml:space="preserve">Доля выпускников программ послесреднего образования, </w:t>
            </w:r>
            <w:r w:rsidRPr="00745806">
              <w:rPr>
                <w:rFonts w:ascii="Times New Roman" w:eastAsia="Times New Roman" w:hAnsi="Times New Roman"/>
                <w:bCs/>
                <w:color w:val="14407A" w:themeColor="text1"/>
                <w:kern w:val="24"/>
              </w:rPr>
              <w:t>успешно прошедших независимую экзаменацию (прошедших установленный порог балльной оценки)</w:t>
            </w:r>
            <w:r>
              <w:rPr>
                <w:rFonts w:ascii="Times New Roman" w:eastAsia="Times New Roman" w:hAnsi="Times New Roman"/>
                <w:bCs/>
                <w:color w:val="14407A" w:themeColor="text1"/>
                <w:kern w:val="24"/>
              </w:rPr>
              <w:t xml:space="preserve"> (</w:t>
            </w:r>
            <w:r w:rsidRPr="00E4580A">
              <w:rPr>
                <w:rFonts w:ascii="Times New Roman" w:hAnsi="Times New Roman"/>
                <w:b/>
                <w:lang w:val="en-US"/>
              </w:rPr>
              <w:t>I</w:t>
            </w:r>
            <w:r w:rsidRPr="00E4580A">
              <w:rPr>
                <w:rFonts w:ascii="Times New Roman" w:hAnsi="Times New Roman"/>
                <w:b/>
                <w:vertAlign w:val="subscript"/>
              </w:rPr>
              <w:t>1.</w:t>
            </w:r>
            <w:r>
              <w:rPr>
                <w:rFonts w:ascii="Times New Roman" w:hAnsi="Times New Roman"/>
                <w:b/>
                <w:vertAlign w:val="subscript"/>
              </w:rPr>
              <w:t>2</w:t>
            </w:r>
            <w:r>
              <w:rPr>
                <w:rFonts w:ascii="Times New Roman" w:hAnsi="Times New Roman"/>
              </w:rPr>
              <w:t>)</w:t>
            </w:r>
          </w:p>
        </w:tc>
        <w:tc>
          <w:tcPr>
            <w:tcW w:w="425"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hAnsi="Times New Roman"/>
                <w:bCs/>
                <w:color w:val="14407A" w:themeColor="text1"/>
                <w:kern w:val="24"/>
              </w:rPr>
            </w:pPr>
            <w:r w:rsidRPr="00745806">
              <w:rPr>
                <w:rFonts w:ascii="Times New Roman" w:hAnsi="Times New Roman"/>
                <w:bCs/>
                <w:color w:val="14407A" w:themeColor="text1"/>
                <w:kern w:val="24"/>
              </w:rPr>
              <w:t>%</w:t>
            </w:r>
          </w:p>
        </w:tc>
        <w:tc>
          <w:tcPr>
            <w:tcW w:w="4536"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hAnsi="Times New Roman"/>
                <w:sz w:val="16"/>
                <w:szCs w:val="16"/>
              </w:rPr>
            </w:pPr>
            <w:r w:rsidRPr="00745806">
              <w:rPr>
                <w:rFonts w:ascii="Times New Roman" w:hAnsi="Times New Roman"/>
                <w:bCs/>
                <w:color w:val="14407A" w:themeColor="text1"/>
                <w:kern w:val="24"/>
                <w:sz w:val="16"/>
                <w:szCs w:val="16"/>
              </w:rPr>
              <w:t>[</w:t>
            </w:r>
            <w:r w:rsidRPr="00745806">
              <w:rPr>
                <w:rFonts w:ascii="Times New Roman" w:hAnsi="Times New Roman"/>
                <w:bCs/>
                <w:color w:val="14407A" w:themeColor="text1"/>
                <w:kern w:val="24"/>
                <w:sz w:val="16"/>
                <w:szCs w:val="16"/>
                <w:lang w:val="kk-KZ"/>
              </w:rPr>
              <w:t xml:space="preserve">Число </w:t>
            </w:r>
            <w:r w:rsidRPr="00745806">
              <w:rPr>
                <w:rFonts w:ascii="Times New Roman" w:eastAsia="Times New Roman" w:hAnsi="Times New Roman"/>
                <w:color w:val="14407A" w:themeColor="text1"/>
                <w:kern w:val="24"/>
                <w:sz w:val="16"/>
                <w:szCs w:val="16"/>
              </w:rPr>
              <w:t xml:space="preserve">выпускников программ послесреднего образования, </w:t>
            </w:r>
            <w:r w:rsidRPr="00745806">
              <w:rPr>
                <w:rFonts w:ascii="Times New Roman" w:eastAsia="Times New Roman" w:hAnsi="Times New Roman"/>
                <w:bCs/>
                <w:color w:val="14407A" w:themeColor="text1"/>
                <w:kern w:val="24"/>
                <w:sz w:val="16"/>
                <w:szCs w:val="16"/>
              </w:rPr>
              <w:t xml:space="preserve">успешно прошедших независимую экзаменацию в </w:t>
            </w:r>
            <w:r>
              <w:rPr>
                <w:rFonts w:ascii="Times New Roman" w:eastAsia="Times New Roman" w:hAnsi="Times New Roman"/>
                <w:bCs/>
                <w:color w:val="14407A" w:themeColor="text1"/>
                <w:kern w:val="24"/>
                <w:sz w:val="16"/>
                <w:szCs w:val="16"/>
              </w:rPr>
              <w:t xml:space="preserve">учебном </w:t>
            </w:r>
            <w:r w:rsidRPr="00745806">
              <w:rPr>
                <w:rFonts w:ascii="Times New Roman" w:eastAsia="Times New Roman" w:hAnsi="Times New Roman"/>
                <w:bCs/>
                <w:color w:val="14407A" w:themeColor="text1"/>
                <w:kern w:val="24"/>
                <w:sz w:val="16"/>
                <w:szCs w:val="16"/>
              </w:rPr>
              <w:t>году, по итогам которого подводится рейтинг</w:t>
            </w:r>
            <w:r w:rsidRPr="00745806">
              <w:rPr>
                <w:rFonts w:ascii="Times New Roman" w:hAnsi="Times New Roman"/>
                <w:bCs/>
                <w:color w:val="14407A" w:themeColor="text1"/>
                <w:kern w:val="24"/>
                <w:sz w:val="16"/>
                <w:szCs w:val="16"/>
              </w:rPr>
              <w:t xml:space="preserve">] / [Общее </w:t>
            </w:r>
            <w:r w:rsidRPr="00745806">
              <w:rPr>
                <w:rFonts w:ascii="Times New Roman" w:hAnsi="Times New Roman"/>
                <w:bCs/>
                <w:color w:val="14407A" w:themeColor="text1"/>
                <w:kern w:val="24"/>
                <w:sz w:val="16"/>
                <w:szCs w:val="16"/>
                <w:lang w:val="kk-KZ"/>
              </w:rPr>
              <w:t xml:space="preserve">число </w:t>
            </w:r>
            <w:r w:rsidRPr="00745806">
              <w:rPr>
                <w:rFonts w:ascii="Times New Roman" w:eastAsia="Times New Roman" w:hAnsi="Times New Roman"/>
                <w:color w:val="14407A" w:themeColor="text1"/>
                <w:kern w:val="24"/>
                <w:sz w:val="16"/>
                <w:szCs w:val="16"/>
              </w:rPr>
              <w:t>выпускников программ послесреднего образования</w:t>
            </w:r>
            <w:r w:rsidRPr="00745806">
              <w:rPr>
                <w:rFonts w:ascii="Times New Roman" w:hAnsi="Times New Roman"/>
                <w:bCs/>
                <w:color w:val="14407A" w:themeColor="text1"/>
                <w:kern w:val="24"/>
                <w:sz w:val="16"/>
                <w:szCs w:val="16"/>
              </w:rPr>
              <w:t xml:space="preserve">, принявших участие в независимой экзаменации </w:t>
            </w:r>
            <w:r w:rsidRPr="00745806">
              <w:rPr>
                <w:rFonts w:ascii="Times New Roman" w:eastAsia="Times New Roman" w:hAnsi="Times New Roman"/>
                <w:bCs/>
                <w:color w:val="14407A" w:themeColor="text1"/>
                <w:kern w:val="24"/>
                <w:sz w:val="16"/>
                <w:szCs w:val="16"/>
              </w:rPr>
              <w:t xml:space="preserve">в </w:t>
            </w:r>
            <w:r>
              <w:rPr>
                <w:rFonts w:ascii="Times New Roman" w:eastAsia="Times New Roman" w:hAnsi="Times New Roman"/>
                <w:bCs/>
                <w:color w:val="14407A" w:themeColor="text1"/>
                <w:kern w:val="24"/>
                <w:sz w:val="16"/>
                <w:szCs w:val="16"/>
              </w:rPr>
              <w:t xml:space="preserve">учебном </w:t>
            </w:r>
            <w:r w:rsidRPr="00745806">
              <w:rPr>
                <w:rFonts w:ascii="Times New Roman" w:eastAsia="Times New Roman" w:hAnsi="Times New Roman"/>
                <w:bCs/>
                <w:color w:val="14407A" w:themeColor="text1"/>
                <w:kern w:val="24"/>
                <w:sz w:val="16"/>
                <w:szCs w:val="16"/>
              </w:rPr>
              <w:t>году, по итогам которого подводится рейтинг</w:t>
            </w:r>
            <w:r w:rsidRPr="00745806">
              <w:rPr>
                <w:rFonts w:ascii="Times New Roman" w:hAnsi="Times New Roman"/>
                <w:bCs/>
                <w:color w:val="14407A" w:themeColor="text1"/>
                <w:kern w:val="24"/>
                <w:sz w:val="16"/>
                <w:szCs w:val="16"/>
              </w:rPr>
              <w:t>]</w:t>
            </w:r>
            <w:r w:rsidRPr="00745806">
              <w:rPr>
                <w:rFonts w:ascii="Times New Roman" w:hAnsi="Times New Roman"/>
                <w:bCs/>
                <w:color w:val="14407A" w:themeColor="text1"/>
                <w:kern w:val="24"/>
                <w:sz w:val="16"/>
                <w:szCs w:val="16"/>
                <w:lang w:val="kk-KZ"/>
              </w:rPr>
              <w:t xml:space="preserve"> </w:t>
            </w:r>
            <w:r w:rsidRPr="00745806">
              <w:rPr>
                <w:rFonts w:ascii="Times New Roman" w:hAnsi="Times New Roman"/>
                <w:bCs/>
                <w:color w:val="14407A" w:themeColor="text1"/>
                <w:kern w:val="24"/>
                <w:sz w:val="16"/>
                <w:szCs w:val="16"/>
              </w:rPr>
              <w:t>× 100</w:t>
            </w:r>
          </w:p>
        </w:tc>
        <w:tc>
          <w:tcPr>
            <w:tcW w:w="2674" w:type="dxa"/>
            <w:tcBorders>
              <w:top w:val="single" w:sz="4" w:space="0" w:color="auto"/>
              <w:left w:val="single" w:sz="4" w:space="0" w:color="auto"/>
              <w:bottom w:val="single" w:sz="4" w:space="0" w:color="auto"/>
              <w:right w:val="single" w:sz="4" w:space="0" w:color="auto"/>
            </w:tcBorders>
            <w:hideMark/>
          </w:tcPr>
          <w:p w:rsidR="00022475" w:rsidRPr="00EA392D" w:rsidRDefault="00022475" w:rsidP="00022475">
            <w:pPr>
              <w:jc w:val="center"/>
              <w:rPr>
                <w:rFonts w:ascii="Times New Roman" w:hAnsi="Times New Roman"/>
                <w:b/>
              </w:rPr>
            </w:pPr>
            <w:r w:rsidRPr="00EA392D">
              <w:rPr>
                <w:rFonts w:ascii="Times New Roman" w:hAnsi="Times New Roman"/>
                <w:b/>
                <w:lang w:val="en-US"/>
              </w:rPr>
              <w:t xml:space="preserve">50 </w:t>
            </w:r>
            <w:r w:rsidRPr="00EA392D">
              <w:rPr>
                <w:rFonts w:ascii="Times New Roman" w:hAnsi="Times New Roman"/>
                <w:b/>
                <w:lang w:val="kk-KZ"/>
              </w:rPr>
              <w:t xml:space="preserve">баллов </w:t>
            </w:r>
            <w:r w:rsidRPr="00EA392D">
              <w:rPr>
                <w:rFonts w:ascii="Times New Roman" w:hAnsi="Times New Roman"/>
                <w:b/>
                <w:lang w:val="en-US"/>
              </w:rPr>
              <w:t>- (</w:t>
            </w:r>
            <w:r w:rsidRPr="00EA392D">
              <w:rPr>
                <w:rFonts w:ascii="Times New Roman" w:hAnsi="Times New Roman"/>
                <w:b/>
              </w:rPr>
              <w:t>100</w:t>
            </w:r>
            <w:r w:rsidRPr="00EA392D">
              <w:rPr>
                <w:rFonts w:ascii="Times New Roman" w:hAnsi="Times New Roman"/>
                <w:b/>
                <w:lang w:val="kk-KZ"/>
              </w:rPr>
              <w:t xml:space="preserve"> </w:t>
            </w:r>
            <w:r w:rsidRPr="00EA392D">
              <w:rPr>
                <w:rFonts w:ascii="Times New Roman" w:hAnsi="Times New Roman"/>
                <w:b/>
              </w:rPr>
              <w:t>-</w:t>
            </w:r>
            <w:r w:rsidRPr="00EA392D">
              <w:rPr>
                <w:rFonts w:ascii="Times New Roman" w:hAnsi="Times New Roman"/>
                <w:b/>
                <w:lang w:val="kk-KZ"/>
              </w:rPr>
              <w:t xml:space="preserve"> </w:t>
            </w:r>
            <w:r w:rsidRPr="00EA392D">
              <w:rPr>
                <w:rFonts w:ascii="Times New Roman" w:hAnsi="Times New Roman"/>
                <w:b/>
                <w:lang w:val="en-US"/>
              </w:rPr>
              <w:t>I</w:t>
            </w:r>
            <w:r w:rsidRPr="00EA392D">
              <w:rPr>
                <w:rFonts w:ascii="Times New Roman" w:hAnsi="Times New Roman"/>
                <w:b/>
                <w:vertAlign w:val="subscript"/>
                <w:lang w:val="en-US"/>
              </w:rPr>
              <w:t>1</w:t>
            </w:r>
            <w:r w:rsidRPr="00EA392D">
              <w:rPr>
                <w:rFonts w:ascii="Times New Roman" w:hAnsi="Times New Roman"/>
                <w:b/>
                <w:vertAlign w:val="subscript"/>
              </w:rPr>
              <w:t>.2</w:t>
            </w:r>
            <w:r w:rsidRPr="00EA392D">
              <w:rPr>
                <w:rFonts w:ascii="Times New Roman" w:hAnsi="Times New Roman"/>
                <w:b/>
                <w:lang w:val="en-US"/>
              </w:rPr>
              <w:t>)</w:t>
            </w:r>
            <w:r w:rsidRPr="00EA392D">
              <w:rPr>
                <w:rFonts w:ascii="Times New Roman" w:hAnsi="Times New Roman"/>
                <w:b/>
                <w:lang w:val="kk-KZ"/>
              </w:rPr>
              <w:t xml:space="preserve"> </w:t>
            </w:r>
            <w:r w:rsidRPr="00EA392D">
              <w:rPr>
                <w:rFonts w:ascii="Times New Roman" w:hAnsi="Times New Roman"/>
                <w:b/>
              </w:rPr>
              <w:t>×</w:t>
            </w:r>
            <w:r w:rsidRPr="00EA392D">
              <w:rPr>
                <w:rFonts w:ascii="Times New Roman" w:hAnsi="Times New Roman"/>
                <w:b/>
                <w:lang w:val="kk-KZ"/>
              </w:rPr>
              <w:t xml:space="preserve"> </w:t>
            </w:r>
            <w:r w:rsidRPr="00EA392D">
              <w:rPr>
                <w:rFonts w:ascii="Times New Roman" w:hAnsi="Times New Roman"/>
                <w:b/>
              </w:rPr>
              <w:t>0,5</w:t>
            </w:r>
          </w:p>
        </w:tc>
        <w:tc>
          <w:tcPr>
            <w:tcW w:w="1134"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hAnsi="Times New Roman"/>
              </w:rPr>
            </w:pPr>
            <w:r w:rsidRPr="00745806">
              <w:rPr>
                <w:rFonts w:ascii="Times New Roman" w:hAnsi="Times New Roman"/>
              </w:rPr>
              <w:t xml:space="preserve">Отчет НЦНЭ </w:t>
            </w:r>
          </w:p>
        </w:tc>
        <w:tc>
          <w:tcPr>
            <w:tcW w:w="1276" w:type="dxa"/>
            <w:vMerge/>
            <w:tcBorders>
              <w:left w:val="single" w:sz="4" w:space="0" w:color="auto"/>
              <w:right w:val="single" w:sz="4" w:space="0" w:color="auto"/>
            </w:tcBorders>
            <w:vAlign w:val="center"/>
            <w:hideMark/>
          </w:tcPr>
          <w:p w:rsidR="00022475" w:rsidRPr="00745806" w:rsidRDefault="00022475" w:rsidP="00022475">
            <w:pPr>
              <w:rPr>
                <w:rFonts w:ascii="Times New Roman" w:hAnsi="Times New Roman"/>
                <w:sz w:val="20"/>
                <w:szCs w:val="20"/>
              </w:rPr>
            </w:pPr>
          </w:p>
        </w:tc>
      </w:tr>
      <w:tr w:rsidR="00022475" w:rsidRPr="00745806" w:rsidTr="00022475">
        <w:trPr>
          <w:trHeight w:val="555"/>
          <w:jc w:val="center"/>
        </w:trPr>
        <w:tc>
          <w:tcPr>
            <w:tcW w:w="490"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rPr>
            </w:pPr>
          </w:p>
        </w:tc>
        <w:tc>
          <w:tcPr>
            <w:tcW w:w="4909"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eastAsia="Times New Roman" w:hAnsi="Times New Roman"/>
                <w:color w:val="14407A" w:themeColor="text1"/>
                <w:kern w:val="24"/>
              </w:rPr>
            </w:pPr>
          </w:p>
        </w:tc>
        <w:tc>
          <w:tcPr>
            <w:tcW w:w="425"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bCs/>
                <w:color w:val="14407A" w:themeColor="text1"/>
                <w:kern w:val="24"/>
              </w:rPr>
            </w:pPr>
          </w:p>
        </w:tc>
        <w:tc>
          <w:tcPr>
            <w:tcW w:w="4536"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bCs/>
                <w:color w:val="14407A" w:themeColor="text1"/>
                <w:kern w:val="24"/>
                <w:sz w:val="16"/>
                <w:szCs w:val="16"/>
              </w:rPr>
            </w:pPr>
          </w:p>
        </w:tc>
        <w:tc>
          <w:tcPr>
            <w:tcW w:w="2674" w:type="dxa"/>
            <w:tcBorders>
              <w:top w:val="single" w:sz="4" w:space="0" w:color="auto"/>
              <w:left w:val="single" w:sz="4" w:space="0" w:color="auto"/>
              <w:bottom w:val="single" w:sz="4" w:space="0" w:color="auto"/>
              <w:right w:val="single" w:sz="4" w:space="0" w:color="auto"/>
            </w:tcBorders>
          </w:tcPr>
          <w:p w:rsidR="00022475" w:rsidRPr="00E4580A" w:rsidRDefault="00022475" w:rsidP="00022475">
            <w:pPr>
              <w:jc w:val="both"/>
              <w:rPr>
                <w:rFonts w:ascii="Times New Roman" w:hAnsi="Times New Roman"/>
                <w:i/>
                <w:sz w:val="20"/>
                <w:szCs w:val="20"/>
              </w:rPr>
            </w:pPr>
            <w:r w:rsidRPr="00E4580A">
              <w:rPr>
                <w:rFonts w:ascii="Times New Roman" w:hAnsi="Times New Roman"/>
                <w:i/>
                <w:sz w:val="20"/>
                <w:szCs w:val="20"/>
              </w:rPr>
              <w:t xml:space="preserve">Пример расчета: </w:t>
            </w:r>
            <w:r w:rsidRPr="00E4580A">
              <w:rPr>
                <w:rFonts w:ascii="Times New Roman" w:hAnsi="Times New Roman"/>
                <w:i/>
                <w:sz w:val="20"/>
                <w:szCs w:val="20"/>
                <w:lang w:val="en-US"/>
              </w:rPr>
              <w:t>I</w:t>
            </w:r>
            <w:r w:rsidRPr="00E4580A">
              <w:rPr>
                <w:rFonts w:ascii="Times New Roman" w:hAnsi="Times New Roman"/>
                <w:i/>
                <w:sz w:val="20"/>
                <w:szCs w:val="20"/>
                <w:vertAlign w:val="subscript"/>
              </w:rPr>
              <w:t>1.</w:t>
            </w:r>
            <w:r>
              <w:rPr>
                <w:rFonts w:ascii="Times New Roman" w:hAnsi="Times New Roman"/>
                <w:i/>
                <w:sz w:val="20"/>
                <w:szCs w:val="20"/>
                <w:vertAlign w:val="subscript"/>
              </w:rPr>
              <w:t>2</w:t>
            </w:r>
            <w:r w:rsidRPr="00E4580A">
              <w:rPr>
                <w:rFonts w:ascii="Times New Roman" w:hAnsi="Times New Roman"/>
                <w:i/>
                <w:sz w:val="20"/>
                <w:szCs w:val="20"/>
              </w:rPr>
              <w:t>=98%</w:t>
            </w:r>
          </w:p>
          <w:p w:rsidR="00022475" w:rsidRPr="00745806" w:rsidRDefault="00022475" w:rsidP="00022475">
            <w:pPr>
              <w:jc w:val="both"/>
              <w:rPr>
                <w:rFonts w:ascii="Times New Roman" w:hAnsi="Times New Roman"/>
                <w:lang w:val="en-US"/>
              </w:rPr>
            </w:pPr>
            <w:r w:rsidRPr="00E4580A">
              <w:rPr>
                <w:rFonts w:ascii="Times New Roman" w:hAnsi="Times New Roman"/>
                <w:i/>
                <w:sz w:val="20"/>
                <w:szCs w:val="20"/>
              </w:rPr>
              <w:t>50-(100-90) ×</w:t>
            </w:r>
            <w:r w:rsidRPr="00E4580A">
              <w:rPr>
                <w:rFonts w:ascii="Times New Roman" w:hAnsi="Times New Roman"/>
                <w:i/>
                <w:sz w:val="20"/>
                <w:szCs w:val="20"/>
                <w:lang w:val="kk-KZ"/>
              </w:rPr>
              <w:t xml:space="preserve"> </w:t>
            </w:r>
            <w:r w:rsidRPr="00E4580A">
              <w:rPr>
                <w:rFonts w:ascii="Times New Roman" w:hAnsi="Times New Roman"/>
                <w:i/>
                <w:sz w:val="20"/>
                <w:szCs w:val="20"/>
              </w:rPr>
              <w:t>0,5 = 45 баллов</w:t>
            </w:r>
          </w:p>
        </w:tc>
        <w:tc>
          <w:tcPr>
            <w:tcW w:w="1134"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rPr>
            </w:pPr>
          </w:p>
        </w:tc>
        <w:tc>
          <w:tcPr>
            <w:tcW w:w="1276" w:type="dxa"/>
            <w:vMerge/>
            <w:tcBorders>
              <w:left w:val="single" w:sz="4" w:space="0" w:color="auto"/>
              <w:right w:val="single" w:sz="4" w:space="0" w:color="auto"/>
            </w:tcBorders>
            <w:vAlign w:val="center"/>
          </w:tcPr>
          <w:p w:rsidR="00022475" w:rsidRPr="00745806" w:rsidRDefault="00022475" w:rsidP="00022475">
            <w:pPr>
              <w:rPr>
                <w:rFonts w:ascii="Times New Roman" w:hAnsi="Times New Roman"/>
                <w:sz w:val="20"/>
                <w:szCs w:val="20"/>
              </w:rPr>
            </w:pPr>
          </w:p>
        </w:tc>
      </w:tr>
      <w:tr w:rsidR="00022475" w:rsidRPr="00745806" w:rsidTr="00022475">
        <w:trPr>
          <w:trHeight w:val="70"/>
          <w:jc w:val="center"/>
        </w:trPr>
        <w:tc>
          <w:tcPr>
            <w:tcW w:w="490"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hAnsi="Times New Roman"/>
              </w:rPr>
            </w:pPr>
            <w:r w:rsidRPr="00745806">
              <w:rPr>
                <w:rFonts w:ascii="Times New Roman" w:hAnsi="Times New Roman"/>
              </w:rPr>
              <w:t>1.3</w:t>
            </w:r>
          </w:p>
        </w:tc>
        <w:tc>
          <w:tcPr>
            <w:tcW w:w="4909"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eastAsia="Times New Roman" w:hAnsi="Times New Roman"/>
                <w:color w:val="14407A" w:themeColor="text1"/>
                <w:kern w:val="24"/>
              </w:rPr>
            </w:pPr>
            <w:r w:rsidRPr="00745806">
              <w:rPr>
                <w:rFonts w:ascii="Times New Roman" w:hAnsi="Times New Roman"/>
              </w:rPr>
              <w:t xml:space="preserve">Доля обучающихся, являющихся призерами </w:t>
            </w:r>
            <w:r w:rsidRPr="00745806">
              <w:rPr>
                <w:rFonts w:ascii="Times New Roman" w:eastAsia="Times New Roman" w:hAnsi="Times New Roman"/>
                <w:color w:val="14407A" w:themeColor="text1"/>
                <w:sz w:val="24"/>
                <w:szCs w:val="24"/>
              </w:rPr>
              <w:t xml:space="preserve">чемпионатов по профессиональному </w:t>
            </w:r>
            <w:r w:rsidRPr="00F57989">
              <w:rPr>
                <w:rFonts w:ascii="Times New Roman" w:eastAsia="Times New Roman" w:hAnsi="Times New Roman"/>
                <w:color w:val="14407A" w:themeColor="text1"/>
                <w:sz w:val="24"/>
                <w:szCs w:val="24"/>
              </w:rPr>
              <w:t xml:space="preserve">мастерству </w:t>
            </w:r>
            <w:r w:rsidRPr="00F57989">
              <w:rPr>
                <w:rFonts w:ascii="Times New Roman" w:hAnsi="Times New Roman"/>
                <w:bCs/>
                <w:i/>
                <w:iCs/>
                <w:color w:val="14407A" w:themeColor="text1"/>
                <w:sz w:val="24"/>
                <w:szCs w:val="24"/>
                <w:shd w:val="clear" w:color="auto" w:fill="FFFFFF"/>
              </w:rPr>
              <w:t>WorldSkills</w:t>
            </w:r>
            <w:r w:rsidRPr="00F57989">
              <w:rPr>
                <w:rFonts w:ascii="Times New Roman" w:hAnsi="Times New Roman"/>
                <w:color w:val="14407A" w:themeColor="text1"/>
                <w:sz w:val="24"/>
                <w:szCs w:val="24"/>
                <w:shd w:val="clear" w:color="auto" w:fill="FFFFFF"/>
              </w:rPr>
              <w:t>,</w:t>
            </w:r>
            <w:r w:rsidRPr="00F57989">
              <w:rPr>
                <w:rFonts w:ascii="Times New Roman" w:hAnsi="Times New Roman"/>
              </w:rPr>
              <w:t xml:space="preserve"> международных олимпиад, победителями международных конференций, конкурсов соревнований</w:t>
            </w:r>
            <w:r w:rsidRPr="00745806">
              <w:rPr>
                <w:rFonts w:ascii="Times New Roman" w:hAnsi="Times New Roman"/>
              </w:rPr>
              <w:t xml:space="preserve"> (научного, практического, образовательного направления)</w:t>
            </w:r>
            <w:r>
              <w:rPr>
                <w:rStyle w:val="af3"/>
              </w:rPr>
              <w:footnoteReference w:id="3"/>
            </w:r>
            <w:r>
              <w:rPr>
                <w:rFonts w:ascii="Times New Roman" w:hAnsi="Times New Roman"/>
              </w:rPr>
              <w:t xml:space="preserve"> </w:t>
            </w:r>
            <w:r>
              <w:rPr>
                <w:rFonts w:ascii="Times New Roman" w:eastAsia="Times New Roman" w:hAnsi="Times New Roman"/>
                <w:bCs/>
                <w:color w:val="14407A" w:themeColor="text1"/>
                <w:kern w:val="24"/>
              </w:rPr>
              <w:t>(</w:t>
            </w:r>
            <w:r w:rsidRPr="00E4580A">
              <w:rPr>
                <w:rFonts w:ascii="Times New Roman" w:hAnsi="Times New Roman"/>
                <w:b/>
                <w:lang w:val="en-US"/>
              </w:rPr>
              <w:t>I</w:t>
            </w:r>
            <w:r w:rsidRPr="00E4580A">
              <w:rPr>
                <w:rFonts w:ascii="Times New Roman" w:hAnsi="Times New Roman"/>
                <w:b/>
                <w:vertAlign w:val="subscript"/>
              </w:rPr>
              <w:t>1.</w:t>
            </w:r>
            <w:r>
              <w:rPr>
                <w:rFonts w:ascii="Times New Roman" w:hAnsi="Times New Roman"/>
                <w:b/>
                <w:vertAlign w:val="subscript"/>
              </w:rPr>
              <w:t>3</w:t>
            </w:r>
            <w:r>
              <w:rPr>
                <w:rFonts w:ascii="Times New Roman" w:hAnsi="Times New Roman"/>
              </w:rPr>
              <w:t>)</w:t>
            </w:r>
          </w:p>
        </w:tc>
        <w:tc>
          <w:tcPr>
            <w:tcW w:w="425"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hAnsi="Times New Roman"/>
                <w:bCs/>
                <w:color w:val="14407A" w:themeColor="text1"/>
                <w:kern w:val="24"/>
              </w:rPr>
            </w:pPr>
            <w:r w:rsidRPr="00745806">
              <w:rPr>
                <w:rFonts w:ascii="Times New Roman" w:hAnsi="Times New Roman"/>
                <w:bCs/>
                <w:color w:val="14407A" w:themeColor="text1"/>
                <w:kern w:val="24"/>
              </w:rPr>
              <w:t>%</w:t>
            </w:r>
          </w:p>
        </w:tc>
        <w:tc>
          <w:tcPr>
            <w:tcW w:w="4536" w:type="dxa"/>
            <w:vMerge w:val="restart"/>
            <w:tcBorders>
              <w:top w:val="single" w:sz="4" w:space="0" w:color="auto"/>
              <w:left w:val="single" w:sz="4" w:space="0" w:color="auto"/>
              <w:right w:val="single" w:sz="4" w:space="0" w:color="auto"/>
            </w:tcBorders>
            <w:hideMark/>
          </w:tcPr>
          <w:p w:rsidR="00022475" w:rsidRPr="0062329C" w:rsidRDefault="00022475" w:rsidP="00022475">
            <w:pPr>
              <w:jc w:val="both"/>
              <w:rPr>
                <w:rFonts w:ascii="Times New Roman" w:hAnsi="Times New Roman"/>
                <w:sz w:val="16"/>
                <w:szCs w:val="16"/>
              </w:rPr>
            </w:pPr>
            <w:r w:rsidRPr="00745806">
              <w:rPr>
                <w:rFonts w:ascii="Times New Roman" w:hAnsi="Times New Roman"/>
                <w:bCs/>
                <w:color w:val="14407A" w:themeColor="text1"/>
                <w:kern w:val="24"/>
                <w:sz w:val="16"/>
                <w:szCs w:val="16"/>
              </w:rPr>
              <w:t>[</w:t>
            </w:r>
            <w:r w:rsidRPr="00745806">
              <w:rPr>
                <w:rFonts w:ascii="Times New Roman" w:hAnsi="Times New Roman"/>
                <w:bCs/>
                <w:color w:val="14407A" w:themeColor="text1"/>
                <w:kern w:val="24"/>
                <w:sz w:val="16"/>
                <w:szCs w:val="16"/>
                <w:lang w:val="kk-KZ"/>
              </w:rPr>
              <w:t xml:space="preserve">Число </w:t>
            </w:r>
            <w:r w:rsidRPr="00745806">
              <w:rPr>
                <w:rFonts w:ascii="Times New Roman" w:eastAsia="Times New Roman" w:hAnsi="Times New Roman"/>
                <w:color w:val="14407A" w:themeColor="text1"/>
                <w:kern w:val="24"/>
                <w:sz w:val="16"/>
                <w:szCs w:val="16"/>
              </w:rPr>
              <w:t>обучающихся,</w:t>
            </w:r>
            <w:r w:rsidRPr="00745806">
              <w:rPr>
                <w:rFonts w:ascii="Times New Roman" w:hAnsi="Times New Roman"/>
                <w:color w:val="14407A" w:themeColor="text1"/>
                <w:kern w:val="24"/>
                <w:sz w:val="16"/>
                <w:szCs w:val="16"/>
              </w:rPr>
              <w:t xml:space="preserve"> </w:t>
            </w:r>
            <w:r w:rsidRPr="00745806">
              <w:rPr>
                <w:rFonts w:ascii="Times New Roman" w:hAnsi="Times New Roman"/>
                <w:sz w:val="16"/>
                <w:szCs w:val="16"/>
              </w:rPr>
              <w:t xml:space="preserve">являющихся призерами </w:t>
            </w:r>
            <w:r w:rsidRPr="00745806">
              <w:rPr>
                <w:rFonts w:ascii="Times New Roman" w:eastAsia="Times New Roman" w:hAnsi="Times New Roman"/>
                <w:color w:val="14407A" w:themeColor="text1"/>
                <w:sz w:val="16"/>
                <w:szCs w:val="16"/>
              </w:rPr>
              <w:t xml:space="preserve">чемпионатов по профессиональному мастерству </w:t>
            </w:r>
            <w:r w:rsidRPr="00F57989">
              <w:rPr>
                <w:rFonts w:ascii="Times New Roman" w:hAnsi="Times New Roman"/>
                <w:bCs/>
                <w:i/>
                <w:iCs/>
                <w:color w:val="14407A" w:themeColor="text1"/>
                <w:sz w:val="16"/>
                <w:szCs w:val="16"/>
                <w:shd w:val="clear" w:color="auto" w:fill="FFFFFF"/>
              </w:rPr>
              <w:t>WorldSkills</w:t>
            </w:r>
            <w:r w:rsidRPr="00F57989">
              <w:rPr>
                <w:rFonts w:ascii="Times New Roman" w:hAnsi="Times New Roman"/>
                <w:color w:val="14407A" w:themeColor="text1"/>
                <w:sz w:val="16"/>
                <w:szCs w:val="16"/>
                <w:shd w:val="clear" w:color="auto" w:fill="FFFFFF"/>
              </w:rPr>
              <w:t>,</w:t>
            </w:r>
            <w:r w:rsidRPr="00F57989">
              <w:rPr>
                <w:rFonts w:ascii="Times New Roman" w:hAnsi="Times New Roman"/>
                <w:sz w:val="16"/>
                <w:szCs w:val="16"/>
              </w:rPr>
              <w:t xml:space="preserve">  международных олимпиад, победителями международных конференций, конкурсов соревнований</w:t>
            </w:r>
            <w:r w:rsidRPr="00F57989">
              <w:rPr>
                <w:rFonts w:ascii="Times New Roman" w:eastAsia="Times New Roman" w:hAnsi="Times New Roman"/>
                <w:bCs/>
                <w:color w:val="14407A" w:themeColor="text1"/>
                <w:kern w:val="24"/>
                <w:sz w:val="16"/>
                <w:szCs w:val="16"/>
              </w:rPr>
              <w:t xml:space="preserve"> в учебном году, по</w:t>
            </w:r>
            <w:r w:rsidRPr="00745806">
              <w:rPr>
                <w:rFonts w:ascii="Times New Roman" w:eastAsia="Times New Roman" w:hAnsi="Times New Roman"/>
                <w:bCs/>
                <w:color w:val="14407A" w:themeColor="text1"/>
                <w:kern w:val="24"/>
                <w:sz w:val="16"/>
                <w:szCs w:val="16"/>
              </w:rPr>
              <w:t xml:space="preserve"> итогам которого подводится рейтинг</w:t>
            </w:r>
            <w:r w:rsidRPr="00745806">
              <w:rPr>
                <w:rFonts w:ascii="Times New Roman" w:hAnsi="Times New Roman"/>
                <w:bCs/>
                <w:color w:val="14407A" w:themeColor="text1"/>
                <w:kern w:val="24"/>
                <w:sz w:val="16"/>
                <w:szCs w:val="16"/>
              </w:rPr>
              <w:t>] / [</w:t>
            </w:r>
            <w:r>
              <w:rPr>
                <w:rFonts w:ascii="Times New Roman" w:hAnsi="Times New Roman"/>
                <w:bCs/>
                <w:color w:val="14407A" w:themeColor="text1"/>
                <w:kern w:val="24"/>
                <w:sz w:val="16"/>
                <w:szCs w:val="16"/>
                <w:lang w:val="kk-KZ"/>
              </w:rPr>
              <w:t>Ч</w:t>
            </w:r>
            <w:r w:rsidRPr="00745806">
              <w:rPr>
                <w:rFonts w:ascii="Times New Roman" w:hAnsi="Times New Roman"/>
                <w:bCs/>
                <w:color w:val="14407A" w:themeColor="text1"/>
                <w:kern w:val="24"/>
                <w:sz w:val="16"/>
                <w:szCs w:val="16"/>
              </w:rPr>
              <w:t xml:space="preserve">исленность обучающихся по состоянию на конец </w:t>
            </w:r>
            <w:r>
              <w:rPr>
                <w:rFonts w:ascii="Times New Roman" w:hAnsi="Times New Roman"/>
                <w:bCs/>
                <w:color w:val="14407A" w:themeColor="text1"/>
                <w:kern w:val="24"/>
                <w:sz w:val="16"/>
                <w:szCs w:val="16"/>
              </w:rPr>
              <w:t xml:space="preserve">учебного </w:t>
            </w:r>
            <w:r w:rsidRPr="00745806">
              <w:rPr>
                <w:rFonts w:ascii="Times New Roman" w:eastAsia="Times New Roman" w:hAnsi="Times New Roman"/>
                <w:color w:val="14407A" w:themeColor="text1"/>
                <w:kern w:val="24"/>
                <w:sz w:val="16"/>
                <w:szCs w:val="16"/>
              </w:rPr>
              <w:t>года, по итогам которого подводится рейтинг</w:t>
            </w:r>
            <w:r w:rsidRPr="00745806">
              <w:rPr>
                <w:rFonts w:ascii="Times New Roman" w:hAnsi="Times New Roman"/>
                <w:bCs/>
                <w:color w:val="14407A" w:themeColor="text1"/>
                <w:kern w:val="24"/>
                <w:sz w:val="16"/>
                <w:szCs w:val="16"/>
              </w:rPr>
              <w:t>]</w:t>
            </w:r>
            <w:r w:rsidRPr="00745806">
              <w:rPr>
                <w:rFonts w:ascii="Times New Roman" w:hAnsi="Times New Roman"/>
                <w:bCs/>
                <w:color w:val="14407A" w:themeColor="text1"/>
                <w:kern w:val="24"/>
                <w:sz w:val="16"/>
                <w:szCs w:val="16"/>
                <w:lang w:val="kk-KZ"/>
              </w:rPr>
              <w:t xml:space="preserve"> </w:t>
            </w:r>
            <w:r w:rsidRPr="00745806">
              <w:rPr>
                <w:rFonts w:ascii="Times New Roman" w:hAnsi="Times New Roman"/>
                <w:bCs/>
                <w:color w:val="14407A" w:themeColor="text1"/>
                <w:kern w:val="24"/>
                <w:sz w:val="16"/>
                <w:szCs w:val="16"/>
              </w:rPr>
              <w:t>× 100</w:t>
            </w:r>
          </w:p>
        </w:tc>
        <w:tc>
          <w:tcPr>
            <w:tcW w:w="2674" w:type="dxa"/>
            <w:tcBorders>
              <w:top w:val="single" w:sz="4" w:space="0" w:color="auto"/>
              <w:left w:val="single" w:sz="4" w:space="0" w:color="auto"/>
              <w:bottom w:val="single" w:sz="4" w:space="0" w:color="auto"/>
              <w:right w:val="single" w:sz="4" w:space="0" w:color="auto"/>
            </w:tcBorders>
            <w:hideMark/>
          </w:tcPr>
          <w:p w:rsidR="00022475" w:rsidRPr="00EA392D" w:rsidRDefault="00022475" w:rsidP="00022475">
            <w:pPr>
              <w:jc w:val="center"/>
              <w:rPr>
                <w:rFonts w:ascii="Times New Roman" w:hAnsi="Times New Roman"/>
                <w:b/>
              </w:rPr>
            </w:pPr>
            <w:r>
              <w:rPr>
                <w:rFonts w:ascii="Times New Roman" w:hAnsi="Times New Roman"/>
                <w:b/>
                <w:lang w:val="en-US"/>
              </w:rPr>
              <w:t>5</w:t>
            </w:r>
            <w:r w:rsidRPr="00EA392D">
              <w:rPr>
                <w:rFonts w:ascii="Times New Roman" w:hAnsi="Times New Roman"/>
                <w:b/>
              </w:rPr>
              <w:t>0 баллов ×</w:t>
            </w:r>
            <w:r w:rsidRPr="00EA392D">
              <w:rPr>
                <w:rFonts w:ascii="Times New Roman" w:hAnsi="Times New Roman"/>
                <w:b/>
                <w:lang w:val="kk-KZ"/>
              </w:rPr>
              <w:t xml:space="preserve"> </w:t>
            </w:r>
            <w:r w:rsidRPr="00EA392D">
              <w:rPr>
                <w:rFonts w:ascii="Times New Roman" w:hAnsi="Times New Roman"/>
                <w:b/>
              </w:rPr>
              <w:t xml:space="preserve"> </w:t>
            </w:r>
            <w:r w:rsidRPr="00EA392D">
              <w:rPr>
                <w:rFonts w:ascii="Times New Roman" w:hAnsi="Times New Roman"/>
                <w:b/>
                <w:lang w:val="en-US"/>
              </w:rPr>
              <w:t>I</w:t>
            </w:r>
            <w:r w:rsidRPr="00EA392D">
              <w:rPr>
                <w:rFonts w:ascii="Times New Roman" w:hAnsi="Times New Roman"/>
                <w:b/>
                <w:vertAlign w:val="subscript"/>
              </w:rPr>
              <w:t>1.3</w:t>
            </w:r>
          </w:p>
        </w:tc>
        <w:tc>
          <w:tcPr>
            <w:tcW w:w="1134"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hAnsi="Times New Roman"/>
              </w:rPr>
            </w:pPr>
            <w:r w:rsidRPr="00745806">
              <w:rPr>
                <w:rFonts w:ascii="Times New Roman" w:hAnsi="Times New Roman"/>
              </w:rPr>
              <w:t>Отчет МК, ВМК</w:t>
            </w:r>
          </w:p>
        </w:tc>
        <w:tc>
          <w:tcPr>
            <w:tcW w:w="1276" w:type="dxa"/>
            <w:vMerge/>
            <w:tcBorders>
              <w:left w:val="single" w:sz="4" w:space="0" w:color="auto"/>
              <w:right w:val="single" w:sz="4" w:space="0" w:color="auto"/>
            </w:tcBorders>
            <w:vAlign w:val="center"/>
            <w:hideMark/>
          </w:tcPr>
          <w:p w:rsidR="00022475" w:rsidRPr="00745806" w:rsidRDefault="00022475" w:rsidP="00022475">
            <w:pPr>
              <w:rPr>
                <w:rFonts w:ascii="Times New Roman" w:hAnsi="Times New Roman"/>
                <w:sz w:val="20"/>
                <w:szCs w:val="20"/>
              </w:rPr>
            </w:pPr>
          </w:p>
        </w:tc>
      </w:tr>
      <w:tr w:rsidR="00022475" w:rsidRPr="00745806" w:rsidTr="00022475">
        <w:trPr>
          <w:trHeight w:val="787"/>
          <w:jc w:val="center"/>
        </w:trPr>
        <w:tc>
          <w:tcPr>
            <w:tcW w:w="490"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rPr>
            </w:pPr>
          </w:p>
        </w:tc>
        <w:tc>
          <w:tcPr>
            <w:tcW w:w="4909"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rPr>
            </w:pPr>
          </w:p>
        </w:tc>
        <w:tc>
          <w:tcPr>
            <w:tcW w:w="425"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bCs/>
                <w:color w:val="14407A" w:themeColor="text1"/>
                <w:kern w:val="24"/>
              </w:rPr>
            </w:pPr>
          </w:p>
        </w:tc>
        <w:tc>
          <w:tcPr>
            <w:tcW w:w="4536"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bCs/>
                <w:color w:val="14407A" w:themeColor="text1"/>
                <w:kern w:val="24"/>
                <w:sz w:val="16"/>
                <w:szCs w:val="16"/>
              </w:rPr>
            </w:pPr>
          </w:p>
        </w:tc>
        <w:tc>
          <w:tcPr>
            <w:tcW w:w="2674" w:type="dxa"/>
            <w:tcBorders>
              <w:top w:val="single" w:sz="4" w:space="0" w:color="auto"/>
              <w:left w:val="single" w:sz="4" w:space="0" w:color="auto"/>
              <w:bottom w:val="single" w:sz="4" w:space="0" w:color="auto"/>
              <w:right w:val="single" w:sz="4" w:space="0" w:color="auto"/>
            </w:tcBorders>
          </w:tcPr>
          <w:p w:rsidR="00022475" w:rsidRPr="00E4580A" w:rsidRDefault="00022475" w:rsidP="00022475">
            <w:pPr>
              <w:jc w:val="both"/>
              <w:rPr>
                <w:rFonts w:ascii="Times New Roman" w:hAnsi="Times New Roman"/>
                <w:i/>
                <w:sz w:val="20"/>
                <w:szCs w:val="20"/>
              </w:rPr>
            </w:pPr>
            <w:r w:rsidRPr="00E4580A">
              <w:rPr>
                <w:rFonts w:ascii="Times New Roman" w:hAnsi="Times New Roman"/>
                <w:i/>
                <w:sz w:val="20"/>
                <w:szCs w:val="20"/>
              </w:rPr>
              <w:t xml:space="preserve">Пример расчета: </w:t>
            </w:r>
            <w:r w:rsidRPr="00E4580A">
              <w:rPr>
                <w:rFonts w:ascii="Times New Roman" w:hAnsi="Times New Roman"/>
                <w:i/>
                <w:sz w:val="20"/>
                <w:szCs w:val="20"/>
                <w:lang w:val="en-US"/>
              </w:rPr>
              <w:t>I</w:t>
            </w:r>
            <w:r w:rsidRPr="00E4580A">
              <w:rPr>
                <w:rFonts w:ascii="Times New Roman" w:hAnsi="Times New Roman"/>
                <w:i/>
                <w:sz w:val="20"/>
                <w:szCs w:val="20"/>
                <w:vertAlign w:val="subscript"/>
              </w:rPr>
              <w:t>1.</w:t>
            </w:r>
            <w:r>
              <w:rPr>
                <w:rFonts w:ascii="Times New Roman" w:hAnsi="Times New Roman"/>
                <w:i/>
                <w:sz w:val="20"/>
                <w:szCs w:val="20"/>
                <w:vertAlign w:val="subscript"/>
                <w:lang w:val="en-US"/>
              </w:rPr>
              <w:t>3</w:t>
            </w:r>
            <w:r w:rsidRPr="00E4580A">
              <w:rPr>
                <w:rFonts w:ascii="Times New Roman" w:hAnsi="Times New Roman"/>
                <w:i/>
                <w:sz w:val="20"/>
                <w:szCs w:val="20"/>
              </w:rPr>
              <w:t>=</w:t>
            </w:r>
            <w:r>
              <w:rPr>
                <w:rFonts w:ascii="Times New Roman" w:hAnsi="Times New Roman"/>
                <w:i/>
                <w:sz w:val="20"/>
                <w:szCs w:val="20"/>
              </w:rPr>
              <w:t>0,5</w:t>
            </w:r>
            <w:r w:rsidRPr="00E4580A">
              <w:rPr>
                <w:rFonts w:ascii="Times New Roman" w:hAnsi="Times New Roman"/>
                <w:i/>
                <w:sz w:val="20"/>
                <w:szCs w:val="20"/>
              </w:rPr>
              <w:t>%</w:t>
            </w:r>
          </w:p>
          <w:p w:rsidR="00022475" w:rsidRPr="00745806" w:rsidRDefault="00022475" w:rsidP="00022475">
            <w:pPr>
              <w:jc w:val="both"/>
              <w:rPr>
                <w:rFonts w:ascii="Times New Roman" w:hAnsi="Times New Roman"/>
              </w:rPr>
            </w:pPr>
            <w:r>
              <w:rPr>
                <w:rFonts w:ascii="Times New Roman" w:hAnsi="Times New Roman"/>
                <w:i/>
                <w:sz w:val="20"/>
                <w:szCs w:val="20"/>
              </w:rPr>
              <w:t>50</w:t>
            </w:r>
            <w:r w:rsidRPr="00E4580A">
              <w:rPr>
                <w:rFonts w:ascii="Times New Roman" w:hAnsi="Times New Roman"/>
                <w:i/>
                <w:sz w:val="20"/>
                <w:szCs w:val="20"/>
              </w:rPr>
              <w:t xml:space="preserve"> ×</w:t>
            </w:r>
            <w:r w:rsidRPr="00E4580A">
              <w:rPr>
                <w:rFonts w:ascii="Times New Roman" w:hAnsi="Times New Roman"/>
                <w:i/>
                <w:sz w:val="20"/>
                <w:szCs w:val="20"/>
                <w:lang w:val="kk-KZ"/>
              </w:rPr>
              <w:t xml:space="preserve"> </w:t>
            </w:r>
            <w:r w:rsidRPr="00E4580A">
              <w:rPr>
                <w:rFonts w:ascii="Times New Roman" w:hAnsi="Times New Roman"/>
                <w:i/>
                <w:sz w:val="20"/>
                <w:szCs w:val="20"/>
              </w:rPr>
              <w:t xml:space="preserve">0,5 = </w:t>
            </w:r>
            <w:r>
              <w:rPr>
                <w:rFonts w:ascii="Times New Roman" w:hAnsi="Times New Roman"/>
                <w:i/>
                <w:sz w:val="20"/>
                <w:szCs w:val="20"/>
              </w:rPr>
              <w:t>25</w:t>
            </w:r>
            <w:r w:rsidRPr="00E4580A">
              <w:rPr>
                <w:rFonts w:ascii="Times New Roman" w:hAnsi="Times New Roman"/>
                <w:i/>
                <w:sz w:val="20"/>
                <w:szCs w:val="20"/>
              </w:rPr>
              <w:t xml:space="preserve"> баллов</w:t>
            </w:r>
          </w:p>
        </w:tc>
        <w:tc>
          <w:tcPr>
            <w:tcW w:w="1134"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rPr>
            </w:pPr>
          </w:p>
        </w:tc>
        <w:tc>
          <w:tcPr>
            <w:tcW w:w="1276" w:type="dxa"/>
            <w:vMerge/>
            <w:tcBorders>
              <w:left w:val="single" w:sz="4" w:space="0" w:color="auto"/>
              <w:bottom w:val="single" w:sz="4" w:space="0" w:color="auto"/>
              <w:right w:val="single" w:sz="4" w:space="0" w:color="auto"/>
            </w:tcBorders>
            <w:vAlign w:val="center"/>
          </w:tcPr>
          <w:p w:rsidR="00022475" w:rsidRPr="00745806" w:rsidRDefault="00022475" w:rsidP="00022475">
            <w:pPr>
              <w:rPr>
                <w:rFonts w:ascii="Times New Roman" w:hAnsi="Times New Roman"/>
                <w:sz w:val="20"/>
                <w:szCs w:val="20"/>
              </w:rPr>
            </w:pPr>
          </w:p>
        </w:tc>
      </w:tr>
      <w:tr w:rsidR="00022475" w:rsidRPr="00745806" w:rsidTr="00022475">
        <w:trPr>
          <w:jc w:val="center"/>
        </w:trPr>
        <w:tc>
          <w:tcPr>
            <w:tcW w:w="490" w:type="dxa"/>
            <w:tcBorders>
              <w:top w:val="single" w:sz="4" w:space="0" w:color="auto"/>
              <w:left w:val="single" w:sz="4" w:space="0" w:color="auto"/>
              <w:bottom w:val="single" w:sz="4" w:space="0" w:color="auto"/>
              <w:right w:val="single" w:sz="4" w:space="0" w:color="auto"/>
            </w:tcBorders>
            <w:hideMark/>
          </w:tcPr>
          <w:p w:rsidR="00022475" w:rsidRPr="00745806" w:rsidRDefault="00022475" w:rsidP="00022475">
            <w:pPr>
              <w:jc w:val="both"/>
              <w:rPr>
                <w:rFonts w:ascii="Times New Roman" w:hAnsi="Times New Roman"/>
                <w:b/>
              </w:rPr>
            </w:pPr>
            <w:r w:rsidRPr="00745806">
              <w:rPr>
                <w:rFonts w:ascii="Times New Roman" w:hAnsi="Times New Roman"/>
                <w:b/>
              </w:rPr>
              <w:t>2</w:t>
            </w:r>
          </w:p>
        </w:tc>
        <w:tc>
          <w:tcPr>
            <w:tcW w:w="14954" w:type="dxa"/>
            <w:gridSpan w:val="6"/>
            <w:tcBorders>
              <w:top w:val="single" w:sz="4" w:space="0" w:color="auto"/>
              <w:left w:val="single" w:sz="4" w:space="0" w:color="auto"/>
              <w:bottom w:val="single" w:sz="4" w:space="0" w:color="auto"/>
              <w:right w:val="single" w:sz="4" w:space="0" w:color="auto"/>
            </w:tcBorders>
            <w:hideMark/>
          </w:tcPr>
          <w:p w:rsidR="00022475" w:rsidRPr="00745806" w:rsidRDefault="00022475" w:rsidP="00022475">
            <w:pPr>
              <w:jc w:val="both"/>
              <w:rPr>
                <w:rFonts w:ascii="Times New Roman" w:hAnsi="Times New Roman"/>
                <w:b/>
              </w:rPr>
            </w:pPr>
            <w:r w:rsidRPr="00745806">
              <w:rPr>
                <w:rFonts w:ascii="Times New Roman" w:eastAsia="Times New Roman" w:hAnsi="Times New Roman"/>
                <w:b/>
                <w:color w:val="14407A" w:themeColor="text1"/>
                <w:kern w:val="24"/>
              </w:rPr>
              <w:t xml:space="preserve">Востребованность выпускников </w:t>
            </w:r>
          </w:p>
        </w:tc>
      </w:tr>
      <w:tr w:rsidR="00022475" w:rsidRPr="00745806" w:rsidTr="00022475">
        <w:trPr>
          <w:trHeight w:val="70"/>
          <w:jc w:val="center"/>
        </w:trPr>
        <w:tc>
          <w:tcPr>
            <w:tcW w:w="490"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hAnsi="Times New Roman"/>
              </w:rPr>
            </w:pPr>
            <w:r w:rsidRPr="00745806">
              <w:rPr>
                <w:rFonts w:ascii="Times New Roman" w:hAnsi="Times New Roman"/>
              </w:rPr>
              <w:t>2.1</w:t>
            </w:r>
          </w:p>
        </w:tc>
        <w:tc>
          <w:tcPr>
            <w:tcW w:w="4909"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eastAsia="Times New Roman" w:hAnsi="Times New Roman"/>
                <w:color w:val="14407A" w:themeColor="text1"/>
                <w:kern w:val="24"/>
              </w:rPr>
            </w:pPr>
            <w:r w:rsidRPr="00745806">
              <w:rPr>
                <w:rFonts w:ascii="Times New Roman" w:eastAsia="Times New Roman" w:hAnsi="Times New Roman"/>
                <w:color w:val="14407A" w:themeColor="text1"/>
                <w:kern w:val="24"/>
              </w:rPr>
              <w:t xml:space="preserve">Доля выпускников программ ТиПО в году, по итогам которого подводится рейтинг, трудоустроенных в организациях здравоохранения </w:t>
            </w:r>
            <w:r>
              <w:rPr>
                <w:rFonts w:ascii="Times New Roman" w:eastAsia="Times New Roman" w:hAnsi="Times New Roman"/>
                <w:bCs/>
                <w:color w:val="14407A" w:themeColor="text1"/>
                <w:kern w:val="24"/>
              </w:rPr>
              <w:t>(</w:t>
            </w:r>
            <w:r w:rsidRPr="00E4580A">
              <w:rPr>
                <w:rFonts w:ascii="Times New Roman" w:hAnsi="Times New Roman"/>
                <w:b/>
                <w:lang w:val="en-US"/>
              </w:rPr>
              <w:t>I</w:t>
            </w:r>
            <w:r>
              <w:rPr>
                <w:rFonts w:ascii="Times New Roman" w:hAnsi="Times New Roman"/>
                <w:b/>
                <w:vertAlign w:val="subscript"/>
              </w:rPr>
              <w:t>2</w:t>
            </w:r>
            <w:r w:rsidRPr="00E4580A">
              <w:rPr>
                <w:rFonts w:ascii="Times New Roman" w:hAnsi="Times New Roman"/>
                <w:b/>
                <w:vertAlign w:val="subscript"/>
              </w:rPr>
              <w:t>.1</w:t>
            </w:r>
            <w:r>
              <w:rPr>
                <w:rFonts w:ascii="Times New Roman" w:hAnsi="Times New Roman"/>
              </w:rPr>
              <w:t>)</w:t>
            </w:r>
          </w:p>
        </w:tc>
        <w:tc>
          <w:tcPr>
            <w:tcW w:w="425"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hAnsi="Times New Roman"/>
                <w:bCs/>
                <w:color w:val="14407A" w:themeColor="text1"/>
                <w:kern w:val="24"/>
              </w:rPr>
            </w:pPr>
            <w:r w:rsidRPr="00745806">
              <w:rPr>
                <w:rFonts w:ascii="Times New Roman" w:hAnsi="Times New Roman"/>
                <w:bCs/>
                <w:color w:val="14407A" w:themeColor="text1"/>
                <w:kern w:val="24"/>
              </w:rPr>
              <w:t>%</w:t>
            </w:r>
          </w:p>
        </w:tc>
        <w:tc>
          <w:tcPr>
            <w:tcW w:w="4536"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hAnsi="Times New Roman"/>
                <w:bCs/>
                <w:color w:val="14407A" w:themeColor="text1"/>
                <w:kern w:val="24"/>
                <w:sz w:val="16"/>
                <w:szCs w:val="16"/>
              </w:rPr>
            </w:pPr>
            <w:r w:rsidRPr="00745806">
              <w:rPr>
                <w:rFonts w:ascii="Times New Roman" w:hAnsi="Times New Roman"/>
                <w:bCs/>
                <w:color w:val="14407A" w:themeColor="text1"/>
                <w:kern w:val="24"/>
                <w:sz w:val="16"/>
                <w:szCs w:val="16"/>
              </w:rPr>
              <w:t>[</w:t>
            </w:r>
            <w:r w:rsidRPr="00745806">
              <w:rPr>
                <w:rFonts w:ascii="Times New Roman" w:hAnsi="Times New Roman"/>
                <w:bCs/>
                <w:color w:val="14407A" w:themeColor="text1"/>
                <w:kern w:val="24"/>
                <w:sz w:val="16"/>
                <w:szCs w:val="16"/>
                <w:lang w:val="kk-KZ"/>
              </w:rPr>
              <w:t xml:space="preserve">Число </w:t>
            </w:r>
            <w:r w:rsidRPr="00745806">
              <w:rPr>
                <w:rFonts w:ascii="Times New Roman" w:eastAsia="Times New Roman" w:hAnsi="Times New Roman"/>
                <w:color w:val="14407A" w:themeColor="text1"/>
                <w:kern w:val="24"/>
                <w:sz w:val="16"/>
                <w:szCs w:val="16"/>
              </w:rPr>
              <w:t xml:space="preserve">выпускников программ ТиПО в </w:t>
            </w:r>
            <w:r>
              <w:rPr>
                <w:rFonts w:ascii="Times New Roman" w:eastAsia="Times New Roman" w:hAnsi="Times New Roman"/>
                <w:color w:val="14407A" w:themeColor="text1"/>
                <w:kern w:val="24"/>
                <w:sz w:val="16"/>
                <w:szCs w:val="16"/>
                <w:lang w:val="kk-KZ"/>
              </w:rPr>
              <w:t xml:space="preserve">учебном </w:t>
            </w:r>
            <w:r w:rsidRPr="00745806">
              <w:rPr>
                <w:rFonts w:ascii="Times New Roman" w:eastAsia="Times New Roman" w:hAnsi="Times New Roman"/>
                <w:color w:val="14407A" w:themeColor="text1"/>
                <w:kern w:val="24"/>
                <w:sz w:val="16"/>
                <w:szCs w:val="16"/>
              </w:rPr>
              <w:t>году, по итогам которого подводится рейтинг, трудоустроенных в организациях здравоохранения</w:t>
            </w:r>
            <w:r w:rsidRPr="00745806">
              <w:rPr>
                <w:rFonts w:ascii="Times New Roman" w:hAnsi="Times New Roman"/>
                <w:bCs/>
                <w:color w:val="14407A" w:themeColor="text1"/>
                <w:kern w:val="24"/>
                <w:sz w:val="16"/>
                <w:szCs w:val="16"/>
              </w:rPr>
              <w:t xml:space="preserve">] / [Общее </w:t>
            </w:r>
            <w:r w:rsidRPr="00745806">
              <w:rPr>
                <w:rFonts w:ascii="Times New Roman" w:hAnsi="Times New Roman"/>
                <w:bCs/>
                <w:color w:val="14407A" w:themeColor="text1"/>
                <w:kern w:val="24"/>
                <w:sz w:val="16"/>
                <w:szCs w:val="16"/>
                <w:lang w:val="kk-KZ"/>
              </w:rPr>
              <w:t xml:space="preserve">число </w:t>
            </w:r>
            <w:r w:rsidRPr="00745806">
              <w:rPr>
                <w:rFonts w:ascii="Times New Roman" w:eastAsia="Times New Roman" w:hAnsi="Times New Roman"/>
                <w:color w:val="14407A" w:themeColor="text1"/>
                <w:kern w:val="24"/>
                <w:sz w:val="16"/>
                <w:szCs w:val="16"/>
              </w:rPr>
              <w:t xml:space="preserve">выпускников программ ТиПО в </w:t>
            </w:r>
            <w:r>
              <w:rPr>
                <w:rFonts w:ascii="Times New Roman" w:eastAsia="Times New Roman" w:hAnsi="Times New Roman"/>
                <w:color w:val="14407A" w:themeColor="text1"/>
                <w:kern w:val="24"/>
                <w:sz w:val="16"/>
                <w:szCs w:val="16"/>
                <w:lang w:val="kk-KZ"/>
              </w:rPr>
              <w:t xml:space="preserve">учебном </w:t>
            </w:r>
            <w:r w:rsidRPr="00745806">
              <w:rPr>
                <w:rFonts w:ascii="Times New Roman" w:eastAsia="Times New Roman" w:hAnsi="Times New Roman"/>
                <w:color w:val="14407A" w:themeColor="text1"/>
                <w:kern w:val="24"/>
                <w:sz w:val="16"/>
                <w:szCs w:val="16"/>
              </w:rPr>
              <w:t>году, по итогам которого подводится рейтинг</w:t>
            </w:r>
            <w:r w:rsidRPr="00745806">
              <w:rPr>
                <w:rFonts w:ascii="Times New Roman" w:hAnsi="Times New Roman"/>
                <w:bCs/>
                <w:color w:val="14407A" w:themeColor="text1"/>
                <w:kern w:val="24"/>
                <w:sz w:val="16"/>
                <w:szCs w:val="16"/>
              </w:rPr>
              <w:t>]</w:t>
            </w:r>
            <w:r w:rsidRPr="00745806">
              <w:rPr>
                <w:rFonts w:ascii="Times New Roman" w:hAnsi="Times New Roman"/>
                <w:bCs/>
                <w:color w:val="14407A" w:themeColor="text1"/>
                <w:kern w:val="24"/>
                <w:sz w:val="16"/>
                <w:szCs w:val="16"/>
                <w:lang w:val="kk-KZ"/>
              </w:rPr>
              <w:t xml:space="preserve"> </w:t>
            </w:r>
            <w:r w:rsidRPr="00745806">
              <w:rPr>
                <w:rFonts w:ascii="Times New Roman" w:hAnsi="Times New Roman"/>
                <w:bCs/>
                <w:color w:val="14407A" w:themeColor="text1"/>
                <w:kern w:val="24"/>
                <w:sz w:val="16"/>
                <w:szCs w:val="16"/>
              </w:rPr>
              <w:t>× 100</w:t>
            </w:r>
          </w:p>
        </w:tc>
        <w:tc>
          <w:tcPr>
            <w:tcW w:w="2674" w:type="dxa"/>
            <w:tcBorders>
              <w:top w:val="single" w:sz="4" w:space="0" w:color="auto"/>
              <w:left w:val="single" w:sz="4" w:space="0" w:color="auto"/>
              <w:bottom w:val="single" w:sz="4" w:space="0" w:color="auto"/>
              <w:right w:val="single" w:sz="4" w:space="0" w:color="auto"/>
            </w:tcBorders>
            <w:hideMark/>
          </w:tcPr>
          <w:p w:rsidR="00022475" w:rsidRPr="00BF6C5B" w:rsidRDefault="00022475" w:rsidP="00022475">
            <w:pPr>
              <w:jc w:val="center"/>
              <w:rPr>
                <w:rFonts w:ascii="Times New Roman" w:hAnsi="Times New Roman"/>
                <w:b/>
              </w:rPr>
            </w:pPr>
            <w:r w:rsidRPr="00BF6C5B">
              <w:rPr>
                <w:rFonts w:ascii="Times New Roman" w:hAnsi="Times New Roman"/>
                <w:b/>
              </w:rPr>
              <w:t xml:space="preserve">50 </w:t>
            </w:r>
            <w:r w:rsidRPr="00BF6C5B">
              <w:rPr>
                <w:rFonts w:ascii="Times New Roman" w:hAnsi="Times New Roman"/>
                <w:b/>
                <w:lang w:val="kk-KZ"/>
              </w:rPr>
              <w:t xml:space="preserve">баллов </w:t>
            </w:r>
            <w:r w:rsidRPr="00BF6C5B">
              <w:rPr>
                <w:rFonts w:ascii="Times New Roman" w:hAnsi="Times New Roman"/>
                <w:b/>
              </w:rPr>
              <w:t>- (100</w:t>
            </w:r>
            <w:r w:rsidRPr="00BF6C5B">
              <w:rPr>
                <w:rFonts w:ascii="Times New Roman" w:hAnsi="Times New Roman"/>
                <w:b/>
                <w:lang w:val="kk-KZ"/>
              </w:rPr>
              <w:t xml:space="preserve"> </w:t>
            </w:r>
            <w:r w:rsidRPr="00BF6C5B">
              <w:rPr>
                <w:rFonts w:ascii="Times New Roman" w:hAnsi="Times New Roman"/>
                <w:b/>
              </w:rPr>
              <w:t>-</w:t>
            </w:r>
            <w:r w:rsidRPr="00BF6C5B">
              <w:rPr>
                <w:rFonts w:ascii="Times New Roman" w:hAnsi="Times New Roman"/>
                <w:b/>
                <w:lang w:val="kk-KZ"/>
              </w:rPr>
              <w:t xml:space="preserve"> </w:t>
            </w:r>
            <w:r w:rsidRPr="00BF6C5B">
              <w:rPr>
                <w:rFonts w:ascii="Times New Roman" w:hAnsi="Times New Roman"/>
                <w:b/>
                <w:lang w:val="en-US"/>
              </w:rPr>
              <w:t>I</w:t>
            </w:r>
            <w:r w:rsidRPr="00BF6C5B">
              <w:rPr>
                <w:rFonts w:ascii="Times New Roman" w:hAnsi="Times New Roman"/>
                <w:b/>
                <w:vertAlign w:val="subscript"/>
              </w:rPr>
              <w:t>2.1</w:t>
            </w:r>
            <w:r w:rsidRPr="00BF6C5B">
              <w:rPr>
                <w:rFonts w:ascii="Times New Roman" w:hAnsi="Times New Roman"/>
                <w:b/>
              </w:rPr>
              <w:t>)</w:t>
            </w:r>
            <w:r w:rsidRPr="00BF6C5B">
              <w:rPr>
                <w:rFonts w:ascii="Times New Roman" w:hAnsi="Times New Roman"/>
                <w:b/>
                <w:lang w:val="kk-KZ"/>
              </w:rPr>
              <w:t xml:space="preserve"> </w:t>
            </w:r>
            <w:r w:rsidRPr="00BF6C5B">
              <w:rPr>
                <w:rFonts w:ascii="Times New Roman" w:hAnsi="Times New Roman"/>
                <w:b/>
              </w:rPr>
              <w:t>×</w:t>
            </w:r>
            <w:r w:rsidRPr="00BF6C5B">
              <w:rPr>
                <w:rFonts w:ascii="Times New Roman" w:hAnsi="Times New Roman"/>
                <w:b/>
                <w:lang w:val="kk-KZ"/>
              </w:rPr>
              <w:t xml:space="preserve"> </w:t>
            </w:r>
            <w:r w:rsidRPr="00BF6C5B">
              <w:rPr>
                <w:rFonts w:ascii="Times New Roman" w:hAnsi="Times New Roman"/>
                <w:b/>
              </w:rPr>
              <w:t>0,5</w:t>
            </w:r>
          </w:p>
        </w:tc>
        <w:tc>
          <w:tcPr>
            <w:tcW w:w="1134"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hAnsi="Times New Roman"/>
              </w:rPr>
            </w:pPr>
            <w:r w:rsidRPr="00745806">
              <w:rPr>
                <w:rFonts w:ascii="Times New Roman" w:hAnsi="Times New Roman"/>
              </w:rPr>
              <w:t>Отчет МК, ВМК</w:t>
            </w:r>
          </w:p>
        </w:tc>
        <w:tc>
          <w:tcPr>
            <w:tcW w:w="1276"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hAnsi="Times New Roman"/>
              </w:rPr>
            </w:pPr>
            <w:r w:rsidRPr="00745806">
              <w:rPr>
                <w:rFonts w:ascii="Times New Roman" w:hAnsi="Times New Roman"/>
                <w:sz w:val="20"/>
                <w:szCs w:val="20"/>
              </w:rPr>
              <w:t>Учитывается сумма баллов по всем компонентам индикатора</w:t>
            </w:r>
          </w:p>
        </w:tc>
      </w:tr>
      <w:tr w:rsidR="00022475" w:rsidRPr="00745806" w:rsidTr="00022475">
        <w:trPr>
          <w:trHeight w:val="630"/>
          <w:jc w:val="center"/>
        </w:trPr>
        <w:tc>
          <w:tcPr>
            <w:tcW w:w="490"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rPr>
            </w:pPr>
          </w:p>
        </w:tc>
        <w:tc>
          <w:tcPr>
            <w:tcW w:w="4909"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eastAsia="Times New Roman" w:hAnsi="Times New Roman"/>
                <w:color w:val="14407A" w:themeColor="text1"/>
                <w:kern w:val="24"/>
              </w:rPr>
            </w:pPr>
          </w:p>
        </w:tc>
        <w:tc>
          <w:tcPr>
            <w:tcW w:w="425"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bCs/>
                <w:color w:val="14407A" w:themeColor="text1"/>
                <w:kern w:val="24"/>
              </w:rPr>
            </w:pPr>
          </w:p>
        </w:tc>
        <w:tc>
          <w:tcPr>
            <w:tcW w:w="4536"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bCs/>
                <w:color w:val="14407A" w:themeColor="text1"/>
                <w:kern w:val="24"/>
                <w:sz w:val="16"/>
                <w:szCs w:val="16"/>
              </w:rPr>
            </w:pPr>
          </w:p>
        </w:tc>
        <w:tc>
          <w:tcPr>
            <w:tcW w:w="2674" w:type="dxa"/>
            <w:tcBorders>
              <w:top w:val="single" w:sz="4" w:space="0" w:color="auto"/>
              <w:left w:val="single" w:sz="4" w:space="0" w:color="auto"/>
              <w:bottom w:val="single" w:sz="4" w:space="0" w:color="auto"/>
              <w:right w:val="single" w:sz="4" w:space="0" w:color="auto"/>
            </w:tcBorders>
          </w:tcPr>
          <w:p w:rsidR="00022475" w:rsidRPr="00E4580A" w:rsidRDefault="00022475" w:rsidP="00022475">
            <w:pPr>
              <w:jc w:val="both"/>
              <w:rPr>
                <w:rFonts w:ascii="Times New Roman" w:hAnsi="Times New Roman"/>
                <w:i/>
                <w:sz w:val="20"/>
                <w:szCs w:val="20"/>
              </w:rPr>
            </w:pPr>
            <w:r w:rsidRPr="00E4580A">
              <w:rPr>
                <w:rFonts w:ascii="Times New Roman" w:hAnsi="Times New Roman"/>
                <w:i/>
                <w:sz w:val="20"/>
                <w:szCs w:val="20"/>
              </w:rPr>
              <w:t xml:space="preserve">Пример расчета: </w:t>
            </w:r>
            <w:r w:rsidRPr="00E4580A">
              <w:rPr>
                <w:rFonts w:ascii="Times New Roman" w:hAnsi="Times New Roman"/>
                <w:i/>
                <w:sz w:val="20"/>
                <w:szCs w:val="20"/>
                <w:lang w:val="en-US"/>
              </w:rPr>
              <w:t>I</w:t>
            </w:r>
            <w:r>
              <w:rPr>
                <w:rFonts w:ascii="Times New Roman" w:hAnsi="Times New Roman"/>
                <w:i/>
                <w:sz w:val="20"/>
                <w:szCs w:val="20"/>
                <w:vertAlign w:val="subscript"/>
              </w:rPr>
              <w:t>2</w:t>
            </w:r>
            <w:r w:rsidRPr="00E4580A">
              <w:rPr>
                <w:rFonts w:ascii="Times New Roman" w:hAnsi="Times New Roman"/>
                <w:i/>
                <w:sz w:val="20"/>
                <w:szCs w:val="20"/>
                <w:vertAlign w:val="subscript"/>
              </w:rPr>
              <w:t>.</w:t>
            </w:r>
            <w:r>
              <w:rPr>
                <w:rFonts w:ascii="Times New Roman" w:hAnsi="Times New Roman"/>
                <w:i/>
                <w:sz w:val="20"/>
                <w:szCs w:val="20"/>
                <w:vertAlign w:val="subscript"/>
              </w:rPr>
              <w:t>1</w:t>
            </w:r>
            <w:r w:rsidRPr="00E4580A">
              <w:rPr>
                <w:rFonts w:ascii="Times New Roman" w:hAnsi="Times New Roman"/>
                <w:i/>
                <w:sz w:val="20"/>
                <w:szCs w:val="20"/>
              </w:rPr>
              <w:t>=</w:t>
            </w:r>
            <w:r>
              <w:rPr>
                <w:rFonts w:ascii="Times New Roman" w:hAnsi="Times New Roman"/>
                <w:i/>
                <w:sz w:val="20"/>
                <w:szCs w:val="20"/>
              </w:rPr>
              <w:t>80</w:t>
            </w:r>
            <w:r w:rsidRPr="00E4580A">
              <w:rPr>
                <w:rFonts w:ascii="Times New Roman" w:hAnsi="Times New Roman"/>
                <w:i/>
                <w:sz w:val="20"/>
                <w:szCs w:val="20"/>
              </w:rPr>
              <w:t>%</w:t>
            </w:r>
          </w:p>
          <w:p w:rsidR="00022475" w:rsidRDefault="00022475" w:rsidP="00022475">
            <w:pPr>
              <w:jc w:val="both"/>
              <w:rPr>
                <w:rFonts w:ascii="Times New Roman" w:hAnsi="Times New Roman"/>
              </w:rPr>
            </w:pPr>
            <w:r w:rsidRPr="00E4580A">
              <w:rPr>
                <w:rFonts w:ascii="Times New Roman" w:hAnsi="Times New Roman"/>
                <w:i/>
                <w:sz w:val="20"/>
                <w:szCs w:val="20"/>
              </w:rPr>
              <w:t>50-(100-</w:t>
            </w:r>
            <w:r>
              <w:rPr>
                <w:rFonts w:ascii="Times New Roman" w:hAnsi="Times New Roman"/>
                <w:i/>
                <w:sz w:val="20"/>
                <w:szCs w:val="20"/>
              </w:rPr>
              <w:t>80</w:t>
            </w:r>
            <w:r w:rsidRPr="00E4580A">
              <w:rPr>
                <w:rFonts w:ascii="Times New Roman" w:hAnsi="Times New Roman"/>
                <w:i/>
                <w:sz w:val="20"/>
                <w:szCs w:val="20"/>
              </w:rPr>
              <w:t>) ×</w:t>
            </w:r>
            <w:r w:rsidRPr="00E4580A">
              <w:rPr>
                <w:rFonts w:ascii="Times New Roman" w:hAnsi="Times New Roman"/>
                <w:i/>
                <w:sz w:val="20"/>
                <w:szCs w:val="20"/>
                <w:lang w:val="kk-KZ"/>
              </w:rPr>
              <w:t xml:space="preserve"> </w:t>
            </w:r>
            <w:r w:rsidRPr="00E4580A">
              <w:rPr>
                <w:rFonts w:ascii="Times New Roman" w:hAnsi="Times New Roman"/>
                <w:i/>
                <w:sz w:val="20"/>
                <w:szCs w:val="20"/>
              </w:rPr>
              <w:t>0,5 = 4</w:t>
            </w:r>
            <w:r>
              <w:rPr>
                <w:rFonts w:ascii="Times New Roman" w:hAnsi="Times New Roman"/>
                <w:i/>
                <w:sz w:val="20"/>
                <w:szCs w:val="20"/>
              </w:rPr>
              <w:t>0</w:t>
            </w:r>
            <w:r w:rsidRPr="00E4580A">
              <w:rPr>
                <w:rFonts w:ascii="Times New Roman" w:hAnsi="Times New Roman"/>
                <w:i/>
                <w:sz w:val="20"/>
                <w:szCs w:val="20"/>
              </w:rPr>
              <w:t xml:space="preserve"> баллов</w:t>
            </w:r>
          </w:p>
        </w:tc>
        <w:tc>
          <w:tcPr>
            <w:tcW w:w="1134"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rPr>
            </w:pPr>
          </w:p>
        </w:tc>
        <w:tc>
          <w:tcPr>
            <w:tcW w:w="1276" w:type="dxa"/>
            <w:vMerge/>
            <w:tcBorders>
              <w:left w:val="single" w:sz="4" w:space="0" w:color="auto"/>
              <w:right w:val="single" w:sz="4" w:space="0" w:color="auto"/>
            </w:tcBorders>
          </w:tcPr>
          <w:p w:rsidR="00022475" w:rsidRPr="00745806" w:rsidRDefault="00022475" w:rsidP="00022475">
            <w:pPr>
              <w:jc w:val="both"/>
              <w:rPr>
                <w:rFonts w:ascii="Times New Roman" w:hAnsi="Times New Roman"/>
                <w:sz w:val="20"/>
                <w:szCs w:val="20"/>
              </w:rPr>
            </w:pPr>
          </w:p>
        </w:tc>
      </w:tr>
      <w:tr w:rsidR="00022475" w:rsidRPr="00745806" w:rsidTr="00022475">
        <w:trPr>
          <w:trHeight w:val="315"/>
          <w:jc w:val="center"/>
        </w:trPr>
        <w:tc>
          <w:tcPr>
            <w:tcW w:w="490" w:type="dxa"/>
            <w:vMerge w:val="restart"/>
            <w:tcBorders>
              <w:left w:val="single" w:sz="4" w:space="0" w:color="auto"/>
              <w:right w:val="single" w:sz="4" w:space="0" w:color="auto"/>
            </w:tcBorders>
          </w:tcPr>
          <w:p w:rsidR="00022475" w:rsidRPr="0062329C" w:rsidRDefault="00022475" w:rsidP="00022475">
            <w:pPr>
              <w:jc w:val="both"/>
              <w:rPr>
                <w:rFonts w:ascii="Times New Roman" w:hAnsi="Times New Roman"/>
                <w:lang w:val="en-US"/>
              </w:rPr>
            </w:pPr>
            <w:r>
              <w:rPr>
                <w:rFonts w:ascii="Times New Roman" w:hAnsi="Times New Roman"/>
                <w:lang w:val="en-US"/>
              </w:rPr>
              <w:t>2.2</w:t>
            </w:r>
          </w:p>
        </w:tc>
        <w:tc>
          <w:tcPr>
            <w:tcW w:w="4909" w:type="dxa"/>
            <w:vMerge w:val="restart"/>
            <w:tcBorders>
              <w:left w:val="single" w:sz="4" w:space="0" w:color="auto"/>
              <w:right w:val="single" w:sz="4" w:space="0" w:color="auto"/>
            </w:tcBorders>
          </w:tcPr>
          <w:p w:rsidR="00022475" w:rsidRPr="00745806" w:rsidRDefault="00022475" w:rsidP="00022475">
            <w:pPr>
              <w:jc w:val="both"/>
              <w:rPr>
                <w:rFonts w:ascii="Times New Roman" w:eastAsia="Times New Roman" w:hAnsi="Times New Roman"/>
                <w:color w:val="14407A" w:themeColor="text1"/>
                <w:kern w:val="24"/>
              </w:rPr>
            </w:pPr>
            <w:r w:rsidRPr="00745806">
              <w:rPr>
                <w:rFonts w:ascii="Times New Roman" w:eastAsia="Times New Roman" w:hAnsi="Times New Roman"/>
                <w:color w:val="14407A" w:themeColor="text1"/>
                <w:kern w:val="24"/>
              </w:rPr>
              <w:t xml:space="preserve">Доля выпускников программ ТиПО в году, по итогам которого подводится рейтинг, поступивших на следующий уровень образования </w:t>
            </w:r>
            <w:r>
              <w:rPr>
                <w:rFonts w:ascii="Times New Roman" w:eastAsia="Times New Roman" w:hAnsi="Times New Roman"/>
                <w:bCs/>
                <w:color w:val="14407A" w:themeColor="text1"/>
                <w:kern w:val="24"/>
              </w:rPr>
              <w:t>(</w:t>
            </w:r>
            <w:r w:rsidRPr="00E4580A">
              <w:rPr>
                <w:rFonts w:ascii="Times New Roman" w:hAnsi="Times New Roman"/>
                <w:b/>
                <w:lang w:val="en-US"/>
              </w:rPr>
              <w:t>I</w:t>
            </w:r>
            <w:r>
              <w:rPr>
                <w:rFonts w:ascii="Times New Roman" w:hAnsi="Times New Roman"/>
                <w:b/>
                <w:vertAlign w:val="subscript"/>
              </w:rPr>
              <w:t>2</w:t>
            </w:r>
            <w:r w:rsidRPr="00E4580A">
              <w:rPr>
                <w:rFonts w:ascii="Times New Roman" w:hAnsi="Times New Roman"/>
                <w:b/>
                <w:vertAlign w:val="subscript"/>
              </w:rPr>
              <w:t>.</w:t>
            </w:r>
            <w:r w:rsidRPr="0062329C">
              <w:rPr>
                <w:rFonts w:ascii="Times New Roman" w:hAnsi="Times New Roman"/>
                <w:b/>
                <w:vertAlign w:val="subscript"/>
              </w:rPr>
              <w:t>2</w:t>
            </w:r>
            <w:r>
              <w:rPr>
                <w:rFonts w:ascii="Times New Roman" w:hAnsi="Times New Roman"/>
              </w:rPr>
              <w:t>)</w:t>
            </w:r>
          </w:p>
        </w:tc>
        <w:tc>
          <w:tcPr>
            <w:tcW w:w="425" w:type="dxa"/>
            <w:vMerge w:val="restart"/>
            <w:tcBorders>
              <w:left w:val="single" w:sz="4" w:space="0" w:color="auto"/>
              <w:right w:val="single" w:sz="4" w:space="0" w:color="auto"/>
            </w:tcBorders>
          </w:tcPr>
          <w:p w:rsidR="00022475" w:rsidRPr="00745806" w:rsidRDefault="00022475" w:rsidP="00022475">
            <w:pPr>
              <w:jc w:val="both"/>
              <w:rPr>
                <w:rFonts w:ascii="Times New Roman" w:hAnsi="Times New Roman"/>
                <w:bCs/>
                <w:color w:val="14407A" w:themeColor="text1"/>
                <w:kern w:val="24"/>
              </w:rPr>
            </w:pPr>
            <w:r w:rsidRPr="00745806">
              <w:rPr>
                <w:rFonts w:ascii="Times New Roman" w:hAnsi="Times New Roman"/>
                <w:bCs/>
                <w:color w:val="14407A" w:themeColor="text1"/>
                <w:kern w:val="24"/>
              </w:rPr>
              <w:t>%</w:t>
            </w:r>
          </w:p>
        </w:tc>
        <w:tc>
          <w:tcPr>
            <w:tcW w:w="4536" w:type="dxa"/>
            <w:vMerge w:val="restart"/>
            <w:tcBorders>
              <w:left w:val="single" w:sz="4" w:space="0" w:color="auto"/>
              <w:right w:val="single" w:sz="4" w:space="0" w:color="auto"/>
            </w:tcBorders>
          </w:tcPr>
          <w:p w:rsidR="00022475" w:rsidRPr="00745806" w:rsidRDefault="00022475" w:rsidP="00022475">
            <w:pPr>
              <w:jc w:val="both"/>
              <w:rPr>
                <w:rFonts w:ascii="Times New Roman" w:hAnsi="Times New Roman"/>
                <w:bCs/>
                <w:color w:val="14407A" w:themeColor="text1"/>
                <w:kern w:val="24"/>
                <w:sz w:val="16"/>
                <w:szCs w:val="16"/>
              </w:rPr>
            </w:pPr>
            <w:r w:rsidRPr="00745806">
              <w:rPr>
                <w:rFonts w:ascii="Times New Roman" w:hAnsi="Times New Roman"/>
                <w:bCs/>
                <w:color w:val="14407A" w:themeColor="text1"/>
                <w:kern w:val="24"/>
                <w:sz w:val="16"/>
                <w:szCs w:val="16"/>
              </w:rPr>
              <w:t>[</w:t>
            </w:r>
            <w:r w:rsidRPr="00745806">
              <w:rPr>
                <w:rFonts w:ascii="Times New Roman" w:hAnsi="Times New Roman"/>
                <w:bCs/>
                <w:color w:val="14407A" w:themeColor="text1"/>
                <w:kern w:val="24"/>
                <w:sz w:val="16"/>
                <w:szCs w:val="16"/>
                <w:lang w:val="kk-KZ"/>
              </w:rPr>
              <w:t xml:space="preserve">Число </w:t>
            </w:r>
            <w:r w:rsidRPr="00745806">
              <w:rPr>
                <w:rFonts w:ascii="Times New Roman" w:eastAsia="Times New Roman" w:hAnsi="Times New Roman"/>
                <w:color w:val="14407A" w:themeColor="text1"/>
                <w:kern w:val="24"/>
                <w:sz w:val="16"/>
                <w:szCs w:val="16"/>
              </w:rPr>
              <w:t xml:space="preserve">выпускников программ ТиПО в </w:t>
            </w:r>
            <w:r>
              <w:rPr>
                <w:rFonts w:ascii="Times New Roman" w:eastAsia="Times New Roman" w:hAnsi="Times New Roman"/>
                <w:color w:val="14407A" w:themeColor="text1"/>
                <w:kern w:val="24"/>
                <w:sz w:val="16"/>
                <w:szCs w:val="16"/>
                <w:lang w:val="kk-KZ"/>
              </w:rPr>
              <w:t xml:space="preserve">учебном </w:t>
            </w:r>
            <w:r w:rsidRPr="00745806">
              <w:rPr>
                <w:rFonts w:ascii="Times New Roman" w:eastAsia="Times New Roman" w:hAnsi="Times New Roman"/>
                <w:color w:val="14407A" w:themeColor="text1"/>
                <w:kern w:val="24"/>
                <w:sz w:val="16"/>
                <w:szCs w:val="16"/>
              </w:rPr>
              <w:t>году, по итогам которого подводится рейтинг, поступивших на следующий уровень образования</w:t>
            </w:r>
            <w:r w:rsidRPr="00745806">
              <w:rPr>
                <w:rFonts w:ascii="Times New Roman" w:hAnsi="Times New Roman"/>
                <w:bCs/>
                <w:color w:val="14407A" w:themeColor="text1"/>
                <w:kern w:val="24"/>
                <w:sz w:val="16"/>
                <w:szCs w:val="16"/>
              </w:rPr>
              <w:t xml:space="preserve">] / [Общее </w:t>
            </w:r>
            <w:r w:rsidRPr="00745806">
              <w:rPr>
                <w:rFonts w:ascii="Times New Roman" w:hAnsi="Times New Roman"/>
                <w:bCs/>
                <w:color w:val="14407A" w:themeColor="text1"/>
                <w:kern w:val="24"/>
                <w:sz w:val="16"/>
                <w:szCs w:val="16"/>
                <w:lang w:val="kk-KZ"/>
              </w:rPr>
              <w:t xml:space="preserve">число </w:t>
            </w:r>
            <w:r w:rsidRPr="00745806">
              <w:rPr>
                <w:rFonts w:ascii="Times New Roman" w:eastAsia="Times New Roman" w:hAnsi="Times New Roman"/>
                <w:color w:val="14407A" w:themeColor="text1"/>
                <w:kern w:val="24"/>
                <w:sz w:val="16"/>
                <w:szCs w:val="16"/>
              </w:rPr>
              <w:t xml:space="preserve">выпускников программ ТиПО в </w:t>
            </w:r>
            <w:r>
              <w:rPr>
                <w:rFonts w:ascii="Times New Roman" w:eastAsia="Times New Roman" w:hAnsi="Times New Roman"/>
                <w:color w:val="14407A" w:themeColor="text1"/>
                <w:kern w:val="24"/>
                <w:sz w:val="16"/>
                <w:szCs w:val="16"/>
                <w:lang w:val="kk-KZ"/>
              </w:rPr>
              <w:t xml:space="preserve">учебном </w:t>
            </w:r>
            <w:r w:rsidRPr="00745806">
              <w:rPr>
                <w:rFonts w:ascii="Times New Roman" w:eastAsia="Times New Roman" w:hAnsi="Times New Roman"/>
                <w:color w:val="14407A" w:themeColor="text1"/>
                <w:kern w:val="24"/>
                <w:sz w:val="16"/>
                <w:szCs w:val="16"/>
              </w:rPr>
              <w:t>году, по итогам которого подводится рейтинг</w:t>
            </w:r>
            <w:r w:rsidRPr="00745806">
              <w:rPr>
                <w:rFonts w:ascii="Times New Roman" w:hAnsi="Times New Roman"/>
                <w:bCs/>
                <w:color w:val="14407A" w:themeColor="text1"/>
                <w:kern w:val="24"/>
                <w:sz w:val="16"/>
                <w:szCs w:val="16"/>
              </w:rPr>
              <w:t>]</w:t>
            </w:r>
            <w:r w:rsidRPr="00745806">
              <w:rPr>
                <w:rFonts w:ascii="Times New Roman" w:hAnsi="Times New Roman"/>
                <w:bCs/>
                <w:color w:val="14407A" w:themeColor="text1"/>
                <w:kern w:val="24"/>
                <w:sz w:val="16"/>
                <w:szCs w:val="16"/>
                <w:lang w:val="kk-KZ"/>
              </w:rPr>
              <w:t xml:space="preserve"> </w:t>
            </w:r>
            <w:r w:rsidRPr="00745806">
              <w:rPr>
                <w:rFonts w:ascii="Times New Roman" w:hAnsi="Times New Roman"/>
                <w:bCs/>
                <w:color w:val="14407A" w:themeColor="text1"/>
                <w:kern w:val="24"/>
                <w:sz w:val="16"/>
                <w:szCs w:val="16"/>
              </w:rPr>
              <w:t>× 100</w:t>
            </w:r>
          </w:p>
        </w:tc>
        <w:tc>
          <w:tcPr>
            <w:tcW w:w="2674" w:type="dxa"/>
            <w:tcBorders>
              <w:top w:val="single" w:sz="4" w:space="0" w:color="auto"/>
              <w:left w:val="single" w:sz="4" w:space="0" w:color="auto"/>
              <w:bottom w:val="single" w:sz="4" w:space="0" w:color="auto"/>
              <w:right w:val="single" w:sz="4" w:space="0" w:color="auto"/>
            </w:tcBorders>
          </w:tcPr>
          <w:p w:rsidR="00022475" w:rsidRPr="00BF6C5B" w:rsidRDefault="00022475" w:rsidP="00022475">
            <w:pPr>
              <w:jc w:val="center"/>
              <w:rPr>
                <w:rFonts w:ascii="Times New Roman" w:hAnsi="Times New Roman"/>
                <w:b/>
              </w:rPr>
            </w:pPr>
            <w:r w:rsidRPr="00BF6C5B">
              <w:rPr>
                <w:rFonts w:ascii="Times New Roman" w:hAnsi="Times New Roman"/>
                <w:b/>
              </w:rPr>
              <w:t xml:space="preserve">50 </w:t>
            </w:r>
            <w:r w:rsidRPr="00BF6C5B">
              <w:rPr>
                <w:rFonts w:ascii="Times New Roman" w:hAnsi="Times New Roman"/>
                <w:b/>
                <w:lang w:val="kk-KZ"/>
              </w:rPr>
              <w:t xml:space="preserve">баллов </w:t>
            </w:r>
            <w:r w:rsidRPr="00BF6C5B">
              <w:rPr>
                <w:rFonts w:ascii="Times New Roman" w:hAnsi="Times New Roman"/>
                <w:b/>
              </w:rPr>
              <w:t>- (100</w:t>
            </w:r>
            <w:r w:rsidRPr="00BF6C5B">
              <w:rPr>
                <w:rFonts w:ascii="Times New Roman" w:hAnsi="Times New Roman"/>
                <w:b/>
                <w:lang w:val="kk-KZ"/>
              </w:rPr>
              <w:t xml:space="preserve"> </w:t>
            </w:r>
            <w:r w:rsidRPr="00BF6C5B">
              <w:rPr>
                <w:rFonts w:ascii="Times New Roman" w:hAnsi="Times New Roman"/>
                <w:b/>
              </w:rPr>
              <w:t>-</w:t>
            </w:r>
            <w:r w:rsidRPr="00BF6C5B">
              <w:rPr>
                <w:rFonts w:ascii="Times New Roman" w:hAnsi="Times New Roman"/>
                <w:b/>
                <w:lang w:val="kk-KZ"/>
              </w:rPr>
              <w:t xml:space="preserve"> </w:t>
            </w:r>
            <w:r w:rsidRPr="00BF6C5B">
              <w:rPr>
                <w:rFonts w:ascii="Times New Roman" w:hAnsi="Times New Roman"/>
                <w:b/>
                <w:lang w:val="en-US"/>
              </w:rPr>
              <w:t>I</w:t>
            </w:r>
            <w:r w:rsidRPr="00BF6C5B">
              <w:rPr>
                <w:rFonts w:ascii="Times New Roman" w:hAnsi="Times New Roman"/>
                <w:b/>
                <w:vertAlign w:val="subscript"/>
              </w:rPr>
              <w:t>2.</w:t>
            </w:r>
            <w:r>
              <w:rPr>
                <w:rFonts w:ascii="Times New Roman" w:hAnsi="Times New Roman"/>
                <w:b/>
                <w:vertAlign w:val="subscript"/>
              </w:rPr>
              <w:t>2</w:t>
            </w:r>
            <w:r w:rsidRPr="00BF6C5B">
              <w:rPr>
                <w:rFonts w:ascii="Times New Roman" w:hAnsi="Times New Roman"/>
                <w:b/>
              </w:rPr>
              <w:t>)</w:t>
            </w:r>
            <w:r w:rsidRPr="00BF6C5B">
              <w:rPr>
                <w:rFonts w:ascii="Times New Roman" w:hAnsi="Times New Roman"/>
                <w:b/>
                <w:lang w:val="kk-KZ"/>
              </w:rPr>
              <w:t xml:space="preserve"> </w:t>
            </w:r>
            <w:r w:rsidRPr="00BF6C5B">
              <w:rPr>
                <w:rFonts w:ascii="Times New Roman" w:hAnsi="Times New Roman"/>
                <w:b/>
              </w:rPr>
              <w:t>×</w:t>
            </w:r>
            <w:r w:rsidRPr="00BF6C5B">
              <w:rPr>
                <w:rFonts w:ascii="Times New Roman" w:hAnsi="Times New Roman"/>
                <w:b/>
                <w:lang w:val="kk-KZ"/>
              </w:rPr>
              <w:t xml:space="preserve"> </w:t>
            </w:r>
            <w:r w:rsidRPr="00BF6C5B">
              <w:rPr>
                <w:rFonts w:ascii="Times New Roman" w:hAnsi="Times New Roman"/>
                <w:b/>
              </w:rPr>
              <w:t>0,5</w:t>
            </w:r>
          </w:p>
        </w:tc>
        <w:tc>
          <w:tcPr>
            <w:tcW w:w="1134" w:type="dxa"/>
            <w:vMerge w:val="restart"/>
            <w:tcBorders>
              <w:left w:val="single" w:sz="4" w:space="0" w:color="auto"/>
              <w:right w:val="single" w:sz="4" w:space="0" w:color="auto"/>
            </w:tcBorders>
          </w:tcPr>
          <w:p w:rsidR="00022475" w:rsidRPr="00745806" w:rsidRDefault="00022475" w:rsidP="00022475">
            <w:pPr>
              <w:jc w:val="both"/>
              <w:rPr>
                <w:rFonts w:ascii="Times New Roman" w:hAnsi="Times New Roman"/>
              </w:rPr>
            </w:pPr>
            <w:r w:rsidRPr="00745806">
              <w:rPr>
                <w:rFonts w:ascii="Times New Roman" w:hAnsi="Times New Roman"/>
              </w:rPr>
              <w:t>Отчет МК, ВМК</w:t>
            </w:r>
          </w:p>
        </w:tc>
        <w:tc>
          <w:tcPr>
            <w:tcW w:w="1276" w:type="dxa"/>
            <w:vMerge/>
            <w:tcBorders>
              <w:left w:val="single" w:sz="4" w:space="0" w:color="auto"/>
              <w:right w:val="single" w:sz="4" w:space="0" w:color="auto"/>
            </w:tcBorders>
          </w:tcPr>
          <w:p w:rsidR="00022475" w:rsidRPr="00745806" w:rsidRDefault="00022475" w:rsidP="00022475">
            <w:pPr>
              <w:jc w:val="both"/>
              <w:rPr>
                <w:rFonts w:ascii="Times New Roman" w:hAnsi="Times New Roman"/>
                <w:sz w:val="20"/>
                <w:szCs w:val="20"/>
              </w:rPr>
            </w:pPr>
          </w:p>
        </w:tc>
      </w:tr>
      <w:tr w:rsidR="00022475" w:rsidRPr="00745806" w:rsidTr="00022475">
        <w:trPr>
          <w:trHeight w:val="315"/>
          <w:jc w:val="center"/>
        </w:trPr>
        <w:tc>
          <w:tcPr>
            <w:tcW w:w="490"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rPr>
            </w:pPr>
          </w:p>
        </w:tc>
        <w:tc>
          <w:tcPr>
            <w:tcW w:w="4909"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eastAsia="Times New Roman" w:hAnsi="Times New Roman"/>
                <w:color w:val="14407A" w:themeColor="text1"/>
                <w:kern w:val="24"/>
              </w:rPr>
            </w:pPr>
          </w:p>
        </w:tc>
        <w:tc>
          <w:tcPr>
            <w:tcW w:w="425"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bCs/>
                <w:color w:val="14407A" w:themeColor="text1"/>
                <w:kern w:val="24"/>
              </w:rPr>
            </w:pPr>
          </w:p>
        </w:tc>
        <w:tc>
          <w:tcPr>
            <w:tcW w:w="4536"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bCs/>
                <w:color w:val="14407A" w:themeColor="text1"/>
                <w:kern w:val="24"/>
                <w:sz w:val="16"/>
                <w:szCs w:val="16"/>
              </w:rPr>
            </w:pPr>
          </w:p>
        </w:tc>
        <w:tc>
          <w:tcPr>
            <w:tcW w:w="2674" w:type="dxa"/>
            <w:tcBorders>
              <w:top w:val="single" w:sz="4" w:space="0" w:color="auto"/>
              <w:left w:val="single" w:sz="4" w:space="0" w:color="auto"/>
              <w:bottom w:val="single" w:sz="4" w:space="0" w:color="auto"/>
              <w:right w:val="single" w:sz="4" w:space="0" w:color="auto"/>
            </w:tcBorders>
          </w:tcPr>
          <w:p w:rsidR="00022475" w:rsidRPr="00E4580A" w:rsidRDefault="00022475" w:rsidP="00022475">
            <w:pPr>
              <w:jc w:val="both"/>
              <w:rPr>
                <w:rFonts w:ascii="Times New Roman" w:hAnsi="Times New Roman"/>
                <w:i/>
                <w:sz w:val="20"/>
                <w:szCs w:val="20"/>
              </w:rPr>
            </w:pPr>
            <w:r w:rsidRPr="00E4580A">
              <w:rPr>
                <w:rFonts w:ascii="Times New Roman" w:hAnsi="Times New Roman"/>
                <w:i/>
                <w:sz w:val="20"/>
                <w:szCs w:val="20"/>
              </w:rPr>
              <w:t xml:space="preserve">Пример расчета: </w:t>
            </w:r>
            <w:r w:rsidRPr="00E4580A">
              <w:rPr>
                <w:rFonts w:ascii="Times New Roman" w:hAnsi="Times New Roman"/>
                <w:i/>
                <w:sz w:val="20"/>
                <w:szCs w:val="20"/>
                <w:lang w:val="en-US"/>
              </w:rPr>
              <w:t>I</w:t>
            </w:r>
            <w:r>
              <w:rPr>
                <w:rFonts w:ascii="Times New Roman" w:hAnsi="Times New Roman"/>
                <w:i/>
                <w:sz w:val="20"/>
                <w:szCs w:val="20"/>
                <w:vertAlign w:val="subscript"/>
              </w:rPr>
              <w:t>2</w:t>
            </w:r>
            <w:r w:rsidRPr="00E4580A">
              <w:rPr>
                <w:rFonts w:ascii="Times New Roman" w:hAnsi="Times New Roman"/>
                <w:i/>
                <w:sz w:val="20"/>
                <w:szCs w:val="20"/>
                <w:vertAlign w:val="subscript"/>
              </w:rPr>
              <w:t>.</w:t>
            </w:r>
            <w:r>
              <w:rPr>
                <w:rFonts w:ascii="Times New Roman" w:hAnsi="Times New Roman"/>
                <w:i/>
                <w:sz w:val="20"/>
                <w:szCs w:val="20"/>
                <w:vertAlign w:val="subscript"/>
              </w:rPr>
              <w:t>2</w:t>
            </w:r>
            <w:r w:rsidRPr="00E4580A">
              <w:rPr>
                <w:rFonts w:ascii="Times New Roman" w:hAnsi="Times New Roman"/>
                <w:i/>
                <w:sz w:val="20"/>
                <w:szCs w:val="20"/>
              </w:rPr>
              <w:t>=</w:t>
            </w:r>
            <w:r>
              <w:rPr>
                <w:rFonts w:ascii="Times New Roman" w:hAnsi="Times New Roman"/>
                <w:i/>
                <w:sz w:val="20"/>
                <w:szCs w:val="20"/>
              </w:rPr>
              <w:t>20</w:t>
            </w:r>
            <w:r w:rsidRPr="00E4580A">
              <w:rPr>
                <w:rFonts w:ascii="Times New Roman" w:hAnsi="Times New Roman"/>
                <w:i/>
                <w:sz w:val="20"/>
                <w:szCs w:val="20"/>
              </w:rPr>
              <w:t>%</w:t>
            </w:r>
          </w:p>
          <w:p w:rsidR="00022475" w:rsidRDefault="00022475" w:rsidP="00022475">
            <w:pPr>
              <w:jc w:val="both"/>
              <w:rPr>
                <w:rFonts w:ascii="Times New Roman" w:hAnsi="Times New Roman"/>
              </w:rPr>
            </w:pPr>
            <w:r w:rsidRPr="00E4580A">
              <w:rPr>
                <w:rFonts w:ascii="Times New Roman" w:hAnsi="Times New Roman"/>
                <w:i/>
                <w:sz w:val="20"/>
                <w:szCs w:val="20"/>
              </w:rPr>
              <w:t>50-(100-</w:t>
            </w:r>
            <w:r>
              <w:rPr>
                <w:rFonts w:ascii="Times New Roman" w:hAnsi="Times New Roman"/>
                <w:i/>
                <w:sz w:val="20"/>
                <w:szCs w:val="20"/>
              </w:rPr>
              <w:t>20</w:t>
            </w:r>
            <w:r w:rsidRPr="00E4580A">
              <w:rPr>
                <w:rFonts w:ascii="Times New Roman" w:hAnsi="Times New Roman"/>
                <w:i/>
                <w:sz w:val="20"/>
                <w:szCs w:val="20"/>
              </w:rPr>
              <w:t>) ×</w:t>
            </w:r>
            <w:r w:rsidRPr="00E4580A">
              <w:rPr>
                <w:rFonts w:ascii="Times New Roman" w:hAnsi="Times New Roman"/>
                <w:i/>
                <w:sz w:val="20"/>
                <w:szCs w:val="20"/>
                <w:lang w:val="kk-KZ"/>
              </w:rPr>
              <w:t xml:space="preserve"> </w:t>
            </w:r>
            <w:r w:rsidRPr="00E4580A">
              <w:rPr>
                <w:rFonts w:ascii="Times New Roman" w:hAnsi="Times New Roman"/>
                <w:i/>
                <w:sz w:val="20"/>
                <w:szCs w:val="20"/>
              </w:rPr>
              <w:t xml:space="preserve">0,5 = </w:t>
            </w:r>
            <w:r>
              <w:rPr>
                <w:rFonts w:ascii="Times New Roman" w:hAnsi="Times New Roman"/>
                <w:i/>
                <w:sz w:val="20"/>
                <w:szCs w:val="20"/>
              </w:rPr>
              <w:t>10</w:t>
            </w:r>
            <w:r w:rsidRPr="00E4580A">
              <w:rPr>
                <w:rFonts w:ascii="Times New Roman" w:hAnsi="Times New Roman"/>
                <w:i/>
                <w:sz w:val="20"/>
                <w:szCs w:val="20"/>
              </w:rPr>
              <w:t xml:space="preserve"> баллов</w:t>
            </w:r>
          </w:p>
        </w:tc>
        <w:tc>
          <w:tcPr>
            <w:tcW w:w="1134"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rPr>
            </w:pPr>
          </w:p>
        </w:tc>
        <w:tc>
          <w:tcPr>
            <w:tcW w:w="1276" w:type="dxa"/>
            <w:vMerge/>
            <w:tcBorders>
              <w:left w:val="single" w:sz="4" w:space="0" w:color="auto"/>
              <w:right w:val="single" w:sz="4" w:space="0" w:color="auto"/>
            </w:tcBorders>
          </w:tcPr>
          <w:p w:rsidR="00022475" w:rsidRPr="00745806" w:rsidRDefault="00022475" w:rsidP="00022475">
            <w:pPr>
              <w:jc w:val="both"/>
              <w:rPr>
                <w:rFonts w:ascii="Times New Roman" w:hAnsi="Times New Roman"/>
                <w:sz w:val="20"/>
                <w:szCs w:val="20"/>
              </w:rPr>
            </w:pPr>
          </w:p>
        </w:tc>
      </w:tr>
      <w:tr w:rsidR="00022475" w:rsidRPr="00745806" w:rsidTr="00022475">
        <w:trPr>
          <w:trHeight w:val="630"/>
          <w:jc w:val="center"/>
        </w:trPr>
        <w:tc>
          <w:tcPr>
            <w:tcW w:w="490" w:type="dxa"/>
            <w:vMerge w:val="restart"/>
            <w:tcBorders>
              <w:top w:val="single" w:sz="4" w:space="0" w:color="auto"/>
              <w:left w:val="single" w:sz="4" w:space="0" w:color="auto"/>
              <w:right w:val="single" w:sz="4" w:space="0" w:color="auto"/>
            </w:tcBorders>
            <w:hideMark/>
          </w:tcPr>
          <w:p w:rsidR="00022475" w:rsidRPr="0062329C" w:rsidRDefault="00022475" w:rsidP="00022475">
            <w:pPr>
              <w:jc w:val="both"/>
              <w:rPr>
                <w:rFonts w:ascii="Times New Roman" w:hAnsi="Times New Roman"/>
                <w:lang w:val="en-US"/>
              </w:rPr>
            </w:pPr>
            <w:r w:rsidRPr="00745806">
              <w:rPr>
                <w:rFonts w:ascii="Times New Roman" w:hAnsi="Times New Roman"/>
              </w:rPr>
              <w:lastRenderedPageBreak/>
              <w:t>2.</w:t>
            </w:r>
            <w:r>
              <w:rPr>
                <w:rFonts w:ascii="Times New Roman" w:hAnsi="Times New Roman"/>
                <w:lang w:val="en-US"/>
              </w:rPr>
              <w:t>3</w:t>
            </w:r>
          </w:p>
        </w:tc>
        <w:tc>
          <w:tcPr>
            <w:tcW w:w="4909"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eastAsia="Times New Roman" w:hAnsi="Times New Roman"/>
                <w:color w:val="14407A" w:themeColor="text1"/>
                <w:kern w:val="24"/>
              </w:rPr>
            </w:pPr>
            <w:r w:rsidRPr="00745806">
              <w:rPr>
                <w:rFonts w:ascii="Times New Roman" w:eastAsia="Times New Roman" w:hAnsi="Times New Roman"/>
                <w:color w:val="14407A" w:themeColor="text1"/>
                <w:kern w:val="24"/>
              </w:rPr>
              <w:t xml:space="preserve">Доля выпускников программ послесреднего образования в году, по итогам которого подводится рейтинг, трудоустроенных в организациях здравоохранения </w:t>
            </w:r>
            <w:r>
              <w:rPr>
                <w:rFonts w:ascii="Times New Roman" w:eastAsia="Times New Roman" w:hAnsi="Times New Roman"/>
                <w:bCs/>
                <w:color w:val="14407A" w:themeColor="text1"/>
                <w:kern w:val="24"/>
              </w:rPr>
              <w:t>(</w:t>
            </w:r>
            <w:r w:rsidRPr="00E4580A">
              <w:rPr>
                <w:rFonts w:ascii="Times New Roman" w:hAnsi="Times New Roman"/>
                <w:b/>
                <w:lang w:val="en-US"/>
              </w:rPr>
              <w:t>I</w:t>
            </w:r>
            <w:r>
              <w:rPr>
                <w:rFonts w:ascii="Times New Roman" w:hAnsi="Times New Roman"/>
                <w:b/>
                <w:vertAlign w:val="subscript"/>
              </w:rPr>
              <w:t>2</w:t>
            </w:r>
            <w:r w:rsidRPr="00E4580A">
              <w:rPr>
                <w:rFonts w:ascii="Times New Roman" w:hAnsi="Times New Roman"/>
                <w:b/>
                <w:vertAlign w:val="subscript"/>
              </w:rPr>
              <w:t>.</w:t>
            </w:r>
            <w:r w:rsidRPr="0062329C">
              <w:rPr>
                <w:rFonts w:ascii="Times New Roman" w:hAnsi="Times New Roman"/>
                <w:b/>
                <w:vertAlign w:val="subscript"/>
              </w:rPr>
              <w:t>3</w:t>
            </w:r>
            <w:r>
              <w:rPr>
                <w:rFonts w:ascii="Times New Roman" w:hAnsi="Times New Roman"/>
              </w:rPr>
              <w:t>)</w:t>
            </w:r>
          </w:p>
        </w:tc>
        <w:tc>
          <w:tcPr>
            <w:tcW w:w="425"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hAnsi="Times New Roman"/>
                <w:bCs/>
                <w:color w:val="14407A" w:themeColor="text1"/>
                <w:kern w:val="24"/>
              </w:rPr>
            </w:pPr>
            <w:r w:rsidRPr="00745806">
              <w:rPr>
                <w:rFonts w:ascii="Times New Roman" w:hAnsi="Times New Roman"/>
                <w:bCs/>
                <w:color w:val="14407A" w:themeColor="text1"/>
                <w:kern w:val="24"/>
              </w:rPr>
              <w:t>%</w:t>
            </w:r>
          </w:p>
        </w:tc>
        <w:tc>
          <w:tcPr>
            <w:tcW w:w="4536"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hAnsi="Times New Roman"/>
                <w:bCs/>
                <w:color w:val="14407A" w:themeColor="text1"/>
                <w:kern w:val="24"/>
                <w:sz w:val="16"/>
                <w:szCs w:val="16"/>
              </w:rPr>
            </w:pPr>
            <w:r w:rsidRPr="00745806">
              <w:rPr>
                <w:rFonts w:ascii="Times New Roman" w:hAnsi="Times New Roman"/>
                <w:bCs/>
                <w:color w:val="14407A" w:themeColor="text1"/>
                <w:kern w:val="24"/>
                <w:sz w:val="16"/>
                <w:szCs w:val="16"/>
              </w:rPr>
              <w:t>[</w:t>
            </w:r>
            <w:r w:rsidRPr="00745806">
              <w:rPr>
                <w:rFonts w:ascii="Times New Roman" w:hAnsi="Times New Roman"/>
                <w:bCs/>
                <w:color w:val="14407A" w:themeColor="text1"/>
                <w:kern w:val="24"/>
                <w:sz w:val="16"/>
                <w:szCs w:val="16"/>
                <w:lang w:val="kk-KZ"/>
              </w:rPr>
              <w:t xml:space="preserve">Число </w:t>
            </w:r>
            <w:r w:rsidRPr="00745806">
              <w:rPr>
                <w:rFonts w:ascii="Times New Roman" w:eastAsia="Times New Roman" w:hAnsi="Times New Roman"/>
                <w:color w:val="14407A" w:themeColor="text1"/>
                <w:kern w:val="24"/>
                <w:sz w:val="16"/>
                <w:szCs w:val="16"/>
              </w:rPr>
              <w:t xml:space="preserve">выпускников программ послесреднего образования в </w:t>
            </w:r>
            <w:r>
              <w:rPr>
                <w:rFonts w:ascii="Times New Roman" w:eastAsia="Times New Roman" w:hAnsi="Times New Roman"/>
                <w:color w:val="14407A" w:themeColor="text1"/>
                <w:kern w:val="24"/>
                <w:sz w:val="16"/>
                <w:szCs w:val="16"/>
                <w:lang w:val="kk-KZ"/>
              </w:rPr>
              <w:t xml:space="preserve">учебном </w:t>
            </w:r>
            <w:r w:rsidRPr="00745806">
              <w:rPr>
                <w:rFonts w:ascii="Times New Roman" w:eastAsia="Times New Roman" w:hAnsi="Times New Roman"/>
                <w:color w:val="14407A" w:themeColor="text1"/>
                <w:kern w:val="24"/>
                <w:sz w:val="16"/>
                <w:szCs w:val="16"/>
              </w:rPr>
              <w:t>году, по итогам которого подводится рейтинг, трудоустроенных в организациях здравоохранения</w:t>
            </w:r>
            <w:r w:rsidRPr="00745806">
              <w:rPr>
                <w:rFonts w:ascii="Times New Roman" w:hAnsi="Times New Roman"/>
                <w:bCs/>
                <w:color w:val="14407A" w:themeColor="text1"/>
                <w:kern w:val="24"/>
                <w:sz w:val="16"/>
                <w:szCs w:val="16"/>
              </w:rPr>
              <w:t xml:space="preserve">] / [Общее </w:t>
            </w:r>
            <w:r w:rsidRPr="00745806">
              <w:rPr>
                <w:rFonts w:ascii="Times New Roman" w:hAnsi="Times New Roman"/>
                <w:bCs/>
                <w:color w:val="14407A" w:themeColor="text1"/>
                <w:kern w:val="24"/>
                <w:sz w:val="16"/>
                <w:szCs w:val="16"/>
                <w:lang w:val="kk-KZ"/>
              </w:rPr>
              <w:t xml:space="preserve">число </w:t>
            </w:r>
            <w:r w:rsidRPr="00745806">
              <w:rPr>
                <w:rFonts w:ascii="Times New Roman" w:eastAsia="Times New Roman" w:hAnsi="Times New Roman"/>
                <w:color w:val="14407A" w:themeColor="text1"/>
                <w:kern w:val="24"/>
                <w:sz w:val="16"/>
                <w:szCs w:val="16"/>
              </w:rPr>
              <w:t xml:space="preserve">выпускников программ послесреднего образования в </w:t>
            </w:r>
            <w:r>
              <w:rPr>
                <w:rFonts w:ascii="Times New Roman" w:eastAsia="Times New Roman" w:hAnsi="Times New Roman"/>
                <w:color w:val="14407A" w:themeColor="text1"/>
                <w:kern w:val="24"/>
                <w:sz w:val="16"/>
                <w:szCs w:val="16"/>
                <w:lang w:val="kk-KZ"/>
              </w:rPr>
              <w:t xml:space="preserve">учебном </w:t>
            </w:r>
            <w:r w:rsidRPr="00745806">
              <w:rPr>
                <w:rFonts w:ascii="Times New Roman" w:eastAsia="Times New Roman" w:hAnsi="Times New Roman"/>
                <w:color w:val="14407A" w:themeColor="text1"/>
                <w:kern w:val="24"/>
                <w:sz w:val="16"/>
                <w:szCs w:val="16"/>
              </w:rPr>
              <w:t>году, по итогам которого подводится рейтинг</w:t>
            </w:r>
            <w:r w:rsidRPr="00745806">
              <w:rPr>
                <w:rFonts w:ascii="Times New Roman" w:hAnsi="Times New Roman"/>
                <w:bCs/>
                <w:color w:val="14407A" w:themeColor="text1"/>
                <w:kern w:val="24"/>
                <w:sz w:val="16"/>
                <w:szCs w:val="16"/>
              </w:rPr>
              <w:t>]</w:t>
            </w:r>
            <w:r w:rsidRPr="00745806">
              <w:rPr>
                <w:rFonts w:ascii="Times New Roman" w:hAnsi="Times New Roman"/>
                <w:bCs/>
                <w:color w:val="14407A" w:themeColor="text1"/>
                <w:kern w:val="24"/>
                <w:sz w:val="16"/>
                <w:szCs w:val="16"/>
                <w:lang w:val="kk-KZ"/>
              </w:rPr>
              <w:t xml:space="preserve"> </w:t>
            </w:r>
            <w:r w:rsidRPr="00745806">
              <w:rPr>
                <w:rFonts w:ascii="Times New Roman" w:hAnsi="Times New Roman"/>
                <w:bCs/>
                <w:color w:val="14407A" w:themeColor="text1"/>
                <w:kern w:val="24"/>
                <w:sz w:val="16"/>
                <w:szCs w:val="16"/>
              </w:rPr>
              <w:t>× 100</w:t>
            </w:r>
          </w:p>
        </w:tc>
        <w:tc>
          <w:tcPr>
            <w:tcW w:w="2674" w:type="dxa"/>
            <w:tcBorders>
              <w:top w:val="single" w:sz="4" w:space="0" w:color="auto"/>
              <w:left w:val="single" w:sz="4" w:space="0" w:color="auto"/>
              <w:bottom w:val="single" w:sz="4" w:space="0" w:color="auto"/>
              <w:right w:val="single" w:sz="4" w:space="0" w:color="auto"/>
            </w:tcBorders>
            <w:hideMark/>
          </w:tcPr>
          <w:p w:rsidR="00022475" w:rsidRPr="00BF6C5B" w:rsidRDefault="00022475" w:rsidP="00022475">
            <w:pPr>
              <w:jc w:val="center"/>
              <w:rPr>
                <w:rFonts w:ascii="Times New Roman" w:hAnsi="Times New Roman"/>
                <w:b/>
              </w:rPr>
            </w:pPr>
            <w:r w:rsidRPr="00BF6C5B">
              <w:rPr>
                <w:rFonts w:ascii="Times New Roman" w:hAnsi="Times New Roman"/>
                <w:b/>
              </w:rPr>
              <w:t xml:space="preserve">50 </w:t>
            </w:r>
            <w:r w:rsidRPr="00BF6C5B">
              <w:rPr>
                <w:rFonts w:ascii="Times New Roman" w:hAnsi="Times New Roman"/>
                <w:b/>
                <w:lang w:val="kk-KZ"/>
              </w:rPr>
              <w:t xml:space="preserve">баллов </w:t>
            </w:r>
            <w:r w:rsidRPr="00BF6C5B">
              <w:rPr>
                <w:rFonts w:ascii="Times New Roman" w:hAnsi="Times New Roman"/>
                <w:b/>
              </w:rPr>
              <w:t>- (100</w:t>
            </w:r>
            <w:r w:rsidRPr="00BF6C5B">
              <w:rPr>
                <w:rFonts w:ascii="Times New Roman" w:hAnsi="Times New Roman"/>
                <w:b/>
                <w:lang w:val="kk-KZ"/>
              </w:rPr>
              <w:t xml:space="preserve"> </w:t>
            </w:r>
            <w:r w:rsidRPr="00BF6C5B">
              <w:rPr>
                <w:rFonts w:ascii="Times New Roman" w:hAnsi="Times New Roman"/>
                <w:b/>
              </w:rPr>
              <w:t>-</w:t>
            </w:r>
            <w:r w:rsidRPr="00BF6C5B">
              <w:rPr>
                <w:rFonts w:ascii="Times New Roman" w:hAnsi="Times New Roman"/>
                <w:b/>
                <w:lang w:val="kk-KZ"/>
              </w:rPr>
              <w:t xml:space="preserve"> </w:t>
            </w:r>
            <w:r w:rsidRPr="00BF6C5B">
              <w:rPr>
                <w:rFonts w:ascii="Times New Roman" w:hAnsi="Times New Roman"/>
                <w:b/>
                <w:lang w:val="en-US"/>
              </w:rPr>
              <w:t>I</w:t>
            </w:r>
            <w:r w:rsidRPr="00BF6C5B">
              <w:rPr>
                <w:rFonts w:ascii="Times New Roman" w:hAnsi="Times New Roman"/>
                <w:b/>
                <w:vertAlign w:val="subscript"/>
              </w:rPr>
              <w:t>2.</w:t>
            </w:r>
            <w:r>
              <w:rPr>
                <w:rFonts w:ascii="Times New Roman" w:hAnsi="Times New Roman"/>
                <w:b/>
                <w:vertAlign w:val="subscript"/>
              </w:rPr>
              <w:t>3</w:t>
            </w:r>
            <w:r w:rsidRPr="00BF6C5B">
              <w:rPr>
                <w:rFonts w:ascii="Times New Roman" w:hAnsi="Times New Roman"/>
                <w:b/>
              </w:rPr>
              <w:t>)</w:t>
            </w:r>
            <w:r w:rsidRPr="00BF6C5B">
              <w:rPr>
                <w:rFonts w:ascii="Times New Roman" w:hAnsi="Times New Roman"/>
                <w:b/>
                <w:lang w:val="kk-KZ"/>
              </w:rPr>
              <w:t xml:space="preserve"> </w:t>
            </w:r>
            <w:r w:rsidRPr="00BF6C5B">
              <w:rPr>
                <w:rFonts w:ascii="Times New Roman" w:hAnsi="Times New Roman"/>
                <w:b/>
              </w:rPr>
              <w:t>×</w:t>
            </w:r>
            <w:r w:rsidRPr="00BF6C5B">
              <w:rPr>
                <w:rFonts w:ascii="Times New Roman" w:hAnsi="Times New Roman"/>
                <w:b/>
                <w:lang w:val="kk-KZ"/>
              </w:rPr>
              <w:t xml:space="preserve"> </w:t>
            </w:r>
            <w:r w:rsidRPr="00BF6C5B">
              <w:rPr>
                <w:rFonts w:ascii="Times New Roman" w:hAnsi="Times New Roman"/>
                <w:b/>
              </w:rPr>
              <w:t>0,5</w:t>
            </w:r>
          </w:p>
        </w:tc>
        <w:tc>
          <w:tcPr>
            <w:tcW w:w="1134"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hAnsi="Times New Roman"/>
              </w:rPr>
            </w:pPr>
            <w:r w:rsidRPr="00745806">
              <w:rPr>
                <w:rFonts w:ascii="Times New Roman" w:hAnsi="Times New Roman"/>
              </w:rPr>
              <w:t>Отчет МК, ВМК</w:t>
            </w:r>
          </w:p>
        </w:tc>
        <w:tc>
          <w:tcPr>
            <w:tcW w:w="1276" w:type="dxa"/>
            <w:vMerge/>
            <w:tcBorders>
              <w:left w:val="single" w:sz="4" w:space="0" w:color="auto"/>
              <w:right w:val="single" w:sz="4" w:space="0" w:color="auto"/>
            </w:tcBorders>
            <w:vAlign w:val="center"/>
            <w:hideMark/>
          </w:tcPr>
          <w:p w:rsidR="00022475" w:rsidRPr="00745806" w:rsidRDefault="00022475" w:rsidP="00022475">
            <w:pPr>
              <w:rPr>
                <w:rFonts w:ascii="Times New Roman" w:hAnsi="Times New Roman"/>
              </w:rPr>
            </w:pPr>
          </w:p>
        </w:tc>
      </w:tr>
      <w:tr w:rsidR="00022475" w:rsidRPr="00745806" w:rsidTr="00022475">
        <w:trPr>
          <w:trHeight w:val="630"/>
          <w:jc w:val="center"/>
        </w:trPr>
        <w:tc>
          <w:tcPr>
            <w:tcW w:w="490"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rPr>
            </w:pPr>
          </w:p>
        </w:tc>
        <w:tc>
          <w:tcPr>
            <w:tcW w:w="4909"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eastAsia="Times New Roman" w:hAnsi="Times New Roman"/>
                <w:color w:val="14407A" w:themeColor="text1"/>
                <w:kern w:val="24"/>
              </w:rPr>
            </w:pPr>
          </w:p>
        </w:tc>
        <w:tc>
          <w:tcPr>
            <w:tcW w:w="425"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bCs/>
                <w:color w:val="14407A" w:themeColor="text1"/>
                <w:kern w:val="24"/>
              </w:rPr>
            </w:pPr>
          </w:p>
        </w:tc>
        <w:tc>
          <w:tcPr>
            <w:tcW w:w="4536"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bCs/>
                <w:color w:val="14407A" w:themeColor="text1"/>
                <w:kern w:val="24"/>
                <w:sz w:val="16"/>
                <w:szCs w:val="16"/>
              </w:rPr>
            </w:pPr>
          </w:p>
        </w:tc>
        <w:tc>
          <w:tcPr>
            <w:tcW w:w="2674" w:type="dxa"/>
            <w:tcBorders>
              <w:top w:val="single" w:sz="4" w:space="0" w:color="auto"/>
              <w:left w:val="single" w:sz="4" w:space="0" w:color="auto"/>
              <w:bottom w:val="single" w:sz="4" w:space="0" w:color="auto"/>
              <w:right w:val="single" w:sz="4" w:space="0" w:color="auto"/>
            </w:tcBorders>
          </w:tcPr>
          <w:p w:rsidR="00022475" w:rsidRPr="00E4580A" w:rsidRDefault="00022475" w:rsidP="00022475">
            <w:pPr>
              <w:jc w:val="both"/>
              <w:rPr>
                <w:rFonts w:ascii="Times New Roman" w:hAnsi="Times New Roman"/>
                <w:i/>
                <w:sz w:val="20"/>
                <w:szCs w:val="20"/>
              </w:rPr>
            </w:pPr>
            <w:r w:rsidRPr="00E4580A">
              <w:rPr>
                <w:rFonts w:ascii="Times New Roman" w:hAnsi="Times New Roman"/>
                <w:i/>
                <w:sz w:val="20"/>
                <w:szCs w:val="20"/>
              </w:rPr>
              <w:t xml:space="preserve">Пример расчета: </w:t>
            </w:r>
            <w:r w:rsidRPr="00E4580A">
              <w:rPr>
                <w:rFonts w:ascii="Times New Roman" w:hAnsi="Times New Roman"/>
                <w:i/>
                <w:sz w:val="20"/>
                <w:szCs w:val="20"/>
                <w:lang w:val="en-US"/>
              </w:rPr>
              <w:t>I</w:t>
            </w:r>
            <w:r>
              <w:rPr>
                <w:rFonts w:ascii="Times New Roman" w:hAnsi="Times New Roman"/>
                <w:i/>
                <w:sz w:val="20"/>
                <w:szCs w:val="20"/>
                <w:vertAlign w:val="subscript"/>
              </w:rPr>
              <w:t>2</w:t>
            </w:r>
            <w:r w:rsidRPr="00E4580A">
              <w:rPr>
                <w:rFonts w:ascii="Times New Roman" w:hAnsi="Times New Roman"/>
                <w:i/>
                <w:sz w:val="20"/>
                <w:szCs w:val="20"/>
                <w:vertAlign w:val="subscript"/>
              </w:rPr>
              <w:t>.</w:t>
            </w:r>
            <w:r>
              <w:rPr>
                <w:rFonts w:ascii="Times New Roman" w:hAnsi="Times New Roman"/>
                <w:i/>
                <w:sz w:val="20"/>
                <w:szCs w:val="20"/>
                <w:vertAlign w:val="subscript"/>
              </w:rPr>
              <w:t>3</w:t>
            </w:r>
            <w:r w:rsidRPr="00E4580A">
              <w:rPr>
                <w:rFonts w:ascii="Times New Roman" w:hAnsi="Times New Roman"/>
                <w:i/>
                <w:sz w:val="20"/>
                <w:szCs w:val="20"/>
              </w:rPr>
              <w:t>=</w:t>
            </w:r>
            <w:r>
              <w:rPr>
                <w:rFonts w:ascii="Times New Roman" w:hAnsi="Times New Roman"/>
                <w:i/>
                <w:sz w:val="20"/>
                <w:szCs w:val="20"/>
              </w:rPr>
              <w:t>80</w:t>
            </w:r>
            <w:r w:rsidRPr="00E4580A">
              <w:rPr>
                <w:rFonts w:ascii="Times New Roman" w:hAnsi="Times New Roman"/>
                <w:i/>
                <w:sz w:val="20"/>
                <w:szCs w:val="20"/>
              </w:rPr>
              <w:t>%</w:t>
            </w:r>
          </w:p>
          <w:p w:rsidR="00022475" w:rsidRDefault="00022475" w:rsidP="00022475">
            <w:pPr>
              <w:jc w:val="both"/>
              <w:rPr>
                <w:rFonts w:ascii="Times New Roman" w:hAnsi="Times New Roman"/>
              </w:rPr>
            </w:pPr>
            <w:r w:rsidRPr="00E4580A">
              <w:rPr>
                <w:rFonts w:ascii="Times New Roman" w:hAnsi="Times New Roman"/>
                <w:i/>
                <w:sz w:val="20"/>
                <w:szCs w:val="20"/>
              </w:rPr>
              <w:t>50-(100-</w:t>
            </w:r>
            <w:r>
              <w:rPr>
                <w:rFonts w:ascii="Times New Roman" w:hAnsi="Times New Roman"/>
                <w:i/>
                <w:sz w:val="20"/>
                <w:szCs w:val="20"/>
              </w:rPr>
              <w:t>80</w:t>
            </w:r>
            <w:r w:rsidRPr="00E4580A">
              <w:rPr>
                <w:rFonts w:ascii="Times New Roman" w:hAnsi="Times New Roman"/>
                <w:i/>
                <w:sz w:val="20"/>
                <w:szCs w:val="20"/>
              </w:rPr>
              <w:t>) ×</w:t>
            </w:r>
            <w:r w:rsidRPr="00E4580A">
              <w:rPr>
                <w:rFonts w:ascii="Times New Roman" w:hAnsi="Times New Roman"/>
                <w:i/>
                <w:sz w:val="20"/>
                <w:szCs w:val="20"/>
                <w:lang w:val="kk-KZ"/>
              </w:rPr>
              <w:t xml:space="preserve"> </w:t>
            </w:r>
            <w:r w:rsidRPr="00E4580A">
              <w:rPr>
                <w:rFonts w:ascii="Times New Roman" w:hAnsi="Times New Roman"/>
                <w:i/>
                <w:sz w:val="20"/>
                <w:szCs w:val="20"/>
              </w:rPr>
              <w:t>0,5 = 4</w:t>
            </w:r>
            <w:r>
              <w:rPr>
                <w:rFonts w:ascii="Times New Roman" w:hAnsi="Times New Roman"/>
                <w:i/>
                <w:sz w:val="20"/>
                <w:szCs w:val="20"/>
              </w:rPr>
              <w:t>0</w:t>
            </w:r>
            <w:r w:rsidRPr="00E4580A">
              <w:rPr>
                <w:rFonts w:ascii="Times New Roman" w:hAnsi="Times New Roman"/>
                <w:i/>
                <w:sz w:val="20"/>
                <w:szCs w:val="20"/>
              </w:rPr>
              <w:t xml:space="preserve"> баллов</w:t>
            </w:r>
          </w:p>
        </w:tc>
        <w:tc>
          <w:tcPr>
            <w:tcW w:w="1134"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rPr>
            </w:pPr>
          </w:p>
        </w:tc>
        <w:tc>
          <w:tcPr>
            <w:tcW w:w="1276" w:type="dxa"/>
            <w:vMerge/>
            <w:tcBorders>
              <w:left w:val="single" w:sz="4" w:space="0" w:color="auto"/>
              <w:right w:val="single" w:sz="4" w:space="0" w:color="auto"/>
            </w:tcBorders>
            <w:vAlign w:val="center"/>
          </w:tcPr>
          <w:p w:rsidR="00022475" w:rsidRPr="00745806" w:rsidRDefault="00022475" w:rsidP="00022475">
            <w:pPr>
              <w:rPr>
                <w:rFonts w:ascii="Times New Roman" w:hAnsi="Times New Roman"/>
              </w:rPr>
            </w:pPr>
          </w:p>
        </w:tc>
      </w:tr>
      <w:tr w:rsidR="00022475" w:rsidRPr="00745806" w:rsidTr="00022475">
        <w:trPr>
          <w:trHeight w:val="315"/>
          <w:jc w:val="center"/>
        </w:trPr>
        <w:tc>
          <w:tcPr>
            <w:tcW w:w="490" w:type="dxa"/>
            <w:vMerge w:val="restart"/>
            <w:tcBorders>
              <w:left w:val="single" w:sz="4" w:space="0" w:color="auto"/>
              <w:right w:val="single" w:sz="4" w:space="0" w:color="auto"/>
            </w:tcBorders>
          </w:tcPr>
          <w:p w:rsidR="00022475" w:rsidRPr="0062329C" w:rsidRDefault="00022475" w:rsidP="00022475">
            <w:pPr>
              <w:jc w:val="both"/>
              <w:rPr>
                <w:rFonts w:ascii="Times New Roman" w:hAnsi="Times New Roman"/>
                <w:lang w:val="en-US"/>
              </w:rPr>
            </w:pPr>
            <w:r>
              <w:rPr>
                <w:rFonts w:ascii="Times New Roman" w:hAnsi="Times New Roman"/>
                <w:lang w:val="en-US"/>
              </w:rPr>
              <w:t>2.4</w:t>
            </w:r>
          </w:p>
        </w:tc>
        <w:tc>
          <w:tcPr>
            <w:tcW w:w="4909" w:type="dxa"/>
            <w:vMerge w:val="restart"/>
            <w:tcBorders>
              <w:left w:val="single" w:sz="4" w:space="0" w:color="auto"/>
              <w:right w:val="single" w:sz="4" w:space="0" w:color="auto"/>
            </w:tcBorders>
          </w:tcPr>
          <w:p w:rsidR="00022475" w:rsidRPr="00745806" w:rsidRDefault="00022475" w:rsidP="00022475">
            <w:pPr>
              <w:jc w:val="both"/>
              <w:rPr>
                <w:rFonts w:ascii="Times New Roman" w:eastAsia="Times New Roman" w:hAnsi="Times New Roman"/>
                <w:color w:val="14407A" w:themeColor="text1"/>
                <w:kern w:val="24"/>
              </w:rPr>
            </w:pPr>
            <w:r w:rsidRPr="00745806">
              <w:rPr>
                <w:rFonts w:ascii="Times New Roman" w:eastAsia="Times New Roman" w:hAnsi="Times New Roman"/>
                <w:color w:val="14407A" w:themeColor="text1"/>
                <w:kern w:val="24"/>
              </w:rPr>
              <w:t xml:space="preserve">Доля выпускников программ послесреднего образования в году, по итогам которого подводится рейтинг, поступивших на следующий уровень образования </w:t>
            </w:r>
            <w:r>
              <w:rPr>
                <w:rFonts w:ascii="Times New Roman" w:eastAsia="Times New Roman" w:hAnsi="Times New Roman"/>
                <w:bCs/>
                <w:color w:val="14407A" w:themeColor="text1"/>
                <w:kern w:val="24"/>
              </w:rPr>
              <w:t>(</w:t>
            </w:r>
            <w:r w:rsidRPr="00E4580A">
              <w:rPr>
                <w:rFonts w:ascii="Times New Roman" w:hAnsi="Times New Roman"/>
                <w:b/>
                <w:lang w:val="en-US"/>
              </w:rPr>
              <w:t>I</w:t>
            </w:r>
            <w:r>
              <w:rPr>
                <w:rFonts w:ascii="Times New Roman" w:hAnsi="Times New Roman"/>
                <w:b/>
                <w:vertAlign w:val="subscript"/>
              </w:rPr>
              <w:t>2</w:t>
            </w:r>
            <w:r w:rsidRPr="00E4580A">
              <w:rPr>
                <w:rFonts w:ascii="Times New Roman" w:hAnsi="Times New Roman"/>
                <w:b/>
                <w:vertAlign w:val="subscript"/>
              </w:rPr>
              <w:t>.</w:t>
            </w:r>
            <w:r w:rsidRPr="0062329C">
              <w:rPr>
                <w:rFonts w:ascii="Times New Roman" w:hAnsi="Times New Roman"/>
                <w:b/>
                <w:vertAlign w:val="subscript"/>
              </w:rPr>
              <w:t>4</w:t>
            </w:r>
            <w:r>
              <w:rPr>
                <w:rFonts w:ascii="Times New Roman" w:hAnsi="Times New Roman"/>
              </w:rPr>
              <w:t>)</w:t>
            </w:r>
          </w:p>
        </w:tc>
        <w:tc>
          <w:tcPr>
            <w:tcW w:w="425" w:type="dxa"/>
            <w:vMerge w:val="restart"/>
            <w:tcBorders>
              <w:left w:val="single" w:sz="4" w:space="0" w:color="auto"/>
              <w:right w:val="single" w:sz="4" w:space="0" w:color="auto"/>
            </w:tcBorders>
          </w:tcPr>
          <w:p w:rsidR="00022475" w:rsidRPr="00745806" w:rsidRDefault="00022475" w:rsidP="00022475">
            <w:pPr>
              <w:jc w:val="both"/>
              <w:rPr>
                <w:rFonts w:ascii="Times New Roman" w:hAnsi="Times New Roman"/>
                <w:bCs/>
                <w:color w:val="14407A" w:themeColor="text1"/>
                <w:kern w:val="24"/>
              </w:rPr>
            </w:pPr>
            <w:r w:rsidRPr="00745806">
              <w:rPr>
                <w:rFonts w:ascii="Times New Roman" w:hAnsi="Times New Roman"/>
                <w:bCs/>
                <w:color w:val="14407A" w:themeColor="text1"/>
                <w:kern w:val="24"/>
              </w:rPr>
              <w:t>%</w:t>
            </w:r>
          </w:p>
        </w:tc>
        <w:tc>
          <w:tcPr>
            <w:tcW w:w="4536" w:type="dxa"/>
            <w:vMerge w:val="restart"/>
            <w:tcBorders>
              <w:left w:val="single" w:sz="4" w:space="0" w:color="auto"/>
              <w:right w:val="single" w:sz="4" w:space="0" w:color="auto"/>
            </w:tcBorders>
          </w:tcPr>
          <w:p w:rsidR="00022475" w:rsidRPr="00745806" w:rsidRDefault="00022475" w:rsidP="00022475">
            <w:pPr>
              <w:jc w:val="both"/>
              <w:rPr>
                <w:rFonts w:ascii="Times New Roman" w:hAnsi="Times New Roman"/>
                <w:bCs/>
                <w:color w:val="14407A" w:themeColor="text1"/>
                <w:kern w:val="24"/>
                <w:sz w:val="16"/>
                <w:szCs w:val="16"/>
              </w:rPr>
            </w:pPr>
            <w:r w:rsidRPr="00745806">
              <w:rPr>
                <w:rFonts w:ascii="Times New Roman" w:hAnsi="Times New Roman"/>
                <w:bCs/>
                <w:color w:val="14407A" w:themeColor="text1"/>
                <w:kern w:val="24"/>
                <w:sz w:val="16"/>
                <w:szCs w:val="16"/>
              </w:rPr>
              <w:t>[</w:t>
            </w:r>
            <w:r w:rsidRPr="00745806">
              <w:rPr>
                <w:rFonts w:ascii="Times New Roman" w:hAnsi="Times New Roman"/>
                <w:bCs/>
                <w:color w:val="14407A" w:themeColor="text1"/>
                <w:kern w:val="24"/>
                <w:sz w:val="16"/>
                <w:szCs w:val="16"/>
                <w:lang w:val="kk-KZ"/>
              </w:rPr>
              <w:t xml:space="preserve">Число </w:t>
            </w:r>
            <w:r w:rsidRPr="00745806">
              <w:rPr>
                <w:rFonts w:ascii="Times New Roman" w:eastAsia="Times New Roman" w:hAnsi="Times New Roman"/>
                <w:color w:val="14407A" w:themeColor="text1"/>
                <w:kern w:val="24"/>
                <w:sz w:val="16"/>
                <w:szCs w:val="16"/>
              </w:rPr>
              <w:t xml:space="preserve">выпускников программ послесреднего образования в </w:t>
            </w:r>
            <w:r>
              <w:rPr>
                <w:rFonts w:ascii="Times New Roman" w:eastAsia="Times New Roman" w:hAnsi="Times New Roman"/>
                <w:color w:val="14407A" w:themeColor="text1"/>
                <w:kern w:val="24"/>
                <w:sz w:val="16"/>
                <w:szCs w:val="16"/>
                <w:lang w:val="kk-KZ"/>
              </w:rPr>
              <w:t xml:space="preserve">учебном </w:t>
            </w:r>
            <w:r w:rsidRPr="00745806">
              <w:rPr>
                <w:rFonts w:ascii="Times New Roman" w:eastAsia="Times New Roman" w:hAnsi="Times New Roman"/>
                <w:color w:val="14407A" w:themeColor="text1"/>
                <w:kern w:val="24"/>
                <w:sz w:val="16"/>
                <w:szCs w:val="16"/>
              </w:rPr>
              <w:t>году, по итогам которого подводится рейтинг, поступивших на следующий уровень образования</w:t>
            </w:r>
            <w:r w:rsidRPr="00745806">
              <w:rPr>
                <w:rFonts w:ascii="Times New Roman" w:hAnsi="Times New Roman"/>
                <w:bCs/>
                <w:color w:val="14407A" w:themeColor="text1"/>
                <w:kern w:val="24"/>
                <w:sz w:val="16"/>
                <w:szCs w:val="16"/>
              </w:rPr>
              <w:t xml:space="preserve">] / [Общее </w:t>
            </w:r>
            <w:r w:rsidRPr="00745806">
              <w:rPr>
                <w:rFonts w:ascii="Times New Roman" w:hAnsi="Times New Roman"/>
                <w:bCs/>
                <w:color w:val="14407A" w:themeColor="text1"/>
                <w:kern w:val="24"/>
                <w:sz w:val="16"/>
                <w:szCs w:val="16"/>
                <w:lang w:val="kk-KZ"/>
              </w:rPr>
              <w:t xml:space="preserve">число </w:t>
            </w:r>
            <w:r w:rsidRPr="00745806">
              <w:rPr>
                <w:rFonts w:ascii="Times New Roman" w:eastAsia="Times New Roman" w:hAnsi="Times New Roman"/>
                <w:color w:val="14407A" w:themeColor="text1"/>
                <w:kern w:val="24"/>
                <w:sz w:val="16"/>
                <w:szCs w:val="16"/>
              </w:rPr>
              <w:t xml:space="preserve">выпускников программ послесреднего образования в </w:t>
            </w:r>
            <w:r>
              <w:rPr>
                <w:rFonts w:ascii="Times New Roman" w:eastAsia="Times New Roman" w:hAnsi="Times New Roman"/>
                <w:color w:val="14407A" w:themeColor="text1"/>
                <w:kern w:val="24"/>
                <w:sz w:val="16"/>
                <w:szCs w:val="16"/>
                <w:lang w:val="kk-KZ"/>
              </w:rPr>
              <w:t xml:space="preserve">учебном </w:t>
            </w:r>
            <w:r w:rsidRPr="00745806">
              <w:rPr>
                <w:rFonts w:ascii="Times New Roman" w:eastAsia="Times New Roman" w:hAnsi="Times New Roman"/>
                <w:color w:val="14407A" w:themeColor="text1"/>
                <w:kern w:val="24"/>
                <w:sz w:val="16"/>
                <w:szCs w:val="16"/>
              </w:rPr>
              <w:t>году, по итогам которого подводится рейтинг</w:t>
            </w:r>
            <w:r w:rsidRPr="00745806">
              <w:rPr>
                <w:rFonts w:ascii="Times New Roman" w:hAnsi="Times New Roman"/>
                <w:bCs/>
                <w:color w:val="14407A" w:themeColor="text1"/>
                <w:kern w:val="24"/>
                <w:sz w:val="16"/>
                <w:szCs w:val="16"/>
              </w:rPr>
              <w:t>]</w:t>
            </w:r>
            <w:r w:rsidRPr="00745806">
              <w:rPr>
                <w:rFonts w:ascii="Times New Roman" w:hAnsi="Times New Roman"/>
                <w:bCs/>
                <w:color w:val="14407A" w:themeColor="text1"/>
                <w:kern w:val="24"/>
                <w:sz w:val="16"/>
                <w:szCs w:val="16"/>
                <w:lang w:val="kk-KZ"/>
              </w:rPr>
              <w:t xml:space="preserve"> </w:t>
            </w:r>
            <w:r w:rsidRPr="00745806">
              <w:rPr>
                <w:rFonts w:ascii="Times New Roman" w:hAnsi="Times New Roman"/>
                <w:bCs/>
                <w:color w:val="14407A" w:themeColor="text1"/>
                <w:kern w:val="24"/>
                <w:sz w:val="16"/>
                <w:szCs w:val="16"/>
              </w:rPr>
              <w:t>× 100</w:t>
            </w:r>
          </w:p>
        </w:tc>
        <w:tc>
          <w:tcPr>
            <w:tcW w:w="2674" w:type="dxa"/>
            <w:tcBorders>
              <w:top w:val="single" w:sz="4" w:space="0" w:color="auto"/>
              <w:left w:val="single" w:sz="4" w:space="0" w:color="auto"/>
              <w:bottom w:val="single" w:sz="4" w:space="0" w:color="auto"/>
              <w:right w:val="single" w:sz="4" w:space="0" w:color="auto"/>
            </w:tcBorders>
          </w:tcPr>
          <w:p w:rsidR="00022475" w:rsidRPr="00BF6C5B" w:rsidRDefault="00022475" w:rsidP="00022475">
            <w:pPr>
              <w:jc w:val="center"/>
              <w:rPr>
                <w:rFonts w:ascii="Times New Roman" w:hAnsi="Times New Roman"/>
                <w:b/>
              </w:rPr>
            </w:pPr>
            <w:r w:rsidRPr="00BF6C5B">
              <w:rPr>
                <w:rFonts w:ascii="Times New Roman" w:hAnsi="Times New Roman"/>
                <w:b/>
              </w:rPr>
              <w:t xml:space="preserve">50 </w:t>
            </w:r>
            <w:r w:rsidRPr="00BF6C5B">
              <w:rPr>
                <w:rFonts w:ascii="Times New Roman" w:hAnsi="Times New Roman"/>
                <w:b/>
                <w:lang w:val="kk-KZ"/>
              </w:rPr>
              <w:t xml:space="preserve">баллов </w:t>
            </w:r>
            <w:r w:rsidRPr="00BF6C5B">
              <w:rPr>
                <w:rFonts w:ascii="Times New Roman" w:hAnsi="Times New Roman"/>
                <w:b/>
              </w:rPr>
              <w:t>- (100</w:t>
            </w:r>
            <w:r w:rsidRPr="00BF6C5B">
              <w:rPr>
                <w:rFonts w:ascii="Times New Roman" w:hAnsi="Times New Roman"/>
                <w:b/>
                <w:lang w:val="kk-KZ"/>
              </w:rPr>
              <w:t xml:space="preserve"> </w:t>
            </w:r>
            <w:r w:rsidRPr="00BF6C5B">
              <w:rPr>
                <w:rFonts w:ascii="Times New Roman" w:hAnsi="Times New Roman"/>
                <w:b/>
              </w:rPr>
              <w:t>-</w:t>
            </w:r>
            <w:r w:rsidRPr="00BF6C5B">
              <w:rPr>
                <w:rFonts w:ascii="Times New Roman" w:hAnsi="Times New Roman"/>
                <w:b/>
                <w:lang w:val="kk-KZ"/>
              </w:rPr>
              <w:t xml:space="preserve"> </w:t>
            </w:r>
            <w:r w:rsidRPr="00BF6C5B">
              <w:rPr>
                <w:rFonts w:ascii="Times New Roman" w:hAnsi="Times New Roman"/>
                <w:b/>
                <w:lang w:val="en-US"/>
              </w:rPr>
              <w:t>I</w:t>
            </w:r>
            <w:r w:rsidRPr="00BF6C5B">
              <w:rPr>
                <w:rFonts w:ascii="Times New Roman" w:hAnsi="Times New Roman"/>
                <w:b/>
                <w:vertAlign w:val="subscript"/>
              </w:rPr>
              <w:t>2.</w:t>
            </w:r>
            <w:r>
              <w:rPr>
                <w:rFonts w:ascii="Times New Roman" w:hAnsi="Times New Roman"/>
                <w:b/>
                <w:vertAlign w:val="subscript"/>
              </w:rPr>
              <w:t>4</w:t>
            </w:r>
            <w:r w:rsidRPr="00BF6C5B">
              <w:rPr>
                <w:rFonts w:ascii="Times New Roman" w:hAnsi="Times New Roman"/>
                <w:b/>
              </w:rPr>
              <w:t>)</w:t>
            </w:r>
            <w:r w:rsidRPr="00BF6C5B">
              <w:rPr>
                <w:rFonts w:ascii="Times New Roman" w:hAnsi="Times New Roman"/>
                <w:b/>
                <w:lang w:val="kk-KZ"/>
              </w:rPr>
              <w:t xml:space="preserve"> </w:t>
            </w:r>
            <w:r w:rsidRPr="00BF6C5B">
              <w:rPr>
                <w:rFonts w:ascii="Times New Roman" w:hAnsi="Times New Roman"/>
                <w:b/>
              </w:rPr>
              <w:t>×</w:t>
            </w:r>
            <w:r w:rsidRPr="00BF6C5B">
              <w:rPr>
                <w:rFonts w:ascii="Times New Roman" w:hAnsi="Times New Roman"/>
                <w:b/>
                <w:lang w:val="kk-KZ"/>
              </w:rPr>
              <w:t xml:space="preserve"> </w:t>
            </w:r>
            <w:r w:rsidRPr="00BF6C5B">
              <w:rPr>
                <w:rFonts w:ascii="Times New Roman" w:hAnsi="Times New Roman"/>
                <w:b/>
              </w:rPr>
              <w:t>0,5</w:t>
            </w:r>
          </w:p>
        </w:tc>
        <w:tc>
          <w:tcPr>
            <w:tcW w:w="1134" w:type="dxa"/>
            <w:vMerge w:val="restart"/>
            <w:tcBorders>
              <w:left w:val="single" w:sz="4" w:space="0" w:color="auto"/>
              <w:right w:val="single" w:sz="4" w:space="0" w:color="auto"/>
            </w:tcBorders>
          </w:tcPr>
          <w:p w:rsidR="00022475" w:rsidRPr="00745806" w:rsidRDefault="00022475" w:rsidP="00022475">
            <w:pPr>
              <w:jc w:val="both"/>
              <w:rPr>
                <w:rFonts w:ascii="Times New Roman" w:hAnsi="Times New Roman"/>
              </w:rPr>
            </w:pPr>
            <w:r w:rsidRPr="00745806">
              <w:rPr>
                <w:rFonts w:ascii="Times New Roman" w:hAnsi="Times New Roman"/>
              </w:rPr>
              <w:t>Отчет МК, ВМК</w:t>
            </w:r>
          </w:p>
        </w:tc>
        <w:tc>
          <w:tcPr>
            <w:tcW w:w="1276" w:type="dxa"/>
            <w:vMerge/>
            <w:tcBorders>
              <w:left w:val="single" w:sz="4" w:space="0" w:color="auto"/>
              <w:right w:val="single" w:sz="4" w:space="0" w:color="auto"/>
            </w:tcBorders>
            <w:vAlign w:val="center"/>
          </w:tcPr>
          <w:p w:rsidR="00022475" w:rsidRPr="00745806" w:rsidRDefault="00022475" w:rsidP="00022475">
            <w:pPr>
              <w:rPr>
                <w:rFonts w:ascii="Times New Roman" w:hAnsi="Times New Roman"/>
              </w:rPr>
            </w:pPr>
          </w:p>
        </w:tc>
      </w:tr>
      <w:tr w:rsidR="00022475" w:rsidRPr="00745806" w:rsidTr="00022475">
        <w:trPr>
          <w:trHeight w:val="315"/>
          <w:jc w:val="center"/>
        </w:trPr>
        <w:tc>
          <w:tcPr>
            <w:tcW w:w="490"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rPr>
            </w:pPr>
          </w:p>
        </w:tc>
        <w:tc>
          <w:tcPr>
            <w:tcW w:w="4909"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eastAsia="Times New Roman" w:hAnsi="Times New Roman"/>
                <w:color w:val="14407A" w:themeColor="text1"/>
                <w:kern w:val="24"/>
              </w:rPr>
            </w:pPr>
          </w:p>
        </w:tc>
        <w:tc>
          <w:tcPr>
            <w:tcW w:w="425"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bCs/>
                <w:color w:val="14407A" w:themeColor="text1"/>
                <w:kern w:val="24"/>
              </w:rPr>
            </w:pPr>
          </w:p>
        </w:tc>
        <w:tc>
          <w:tcPr>
            <w:tcW w:w="4536"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bCs/>
                <w:color w:val="14407A" w:themeColor="text1"/>
                <w:kern w:val="24"/>
                <w:sz w:val="16"/>
                <w:szCs w:val="16"/>
              </w:rPr>
            </w:pPr>
          </w:p>
        </w:tc>
        <w:tc>
          <w:tcPr>
            <w:tcW w:w="2674" w:type="dxa"/>
            <w:tcBorders>
              <w:top w:val="single" w:sz="4" w:space="0" w:color="auto"/>
              <w:left w:val="single" w:sz="4" w:space="0" w:color="auto"/>
              <w:bottom w:val="single" w:sz="4" w:space="0" w:color="auto"/>
              <w:right w:val="single" w:sz="4" w:space="0" w:color="auto"/>
            </w:tcBorders>
          </w:tcPr>
          <w:p w:rsidR="00022475" w:rsidRPr="00E4580A" w:rsidRDefault="00022475" w:rsidP="00022475">
            <w:pPr>
              <w:jc w:val="both"/>
              <w:rPr>
                <w:rFonts w:ascii="Times New Roman" w:hAnsi="Times New Roman"/>
                <w:i/>
                <w:sz w:val="20"/>
                <w:szCs w:val="20"/>
              </w:rPr>
            </w:pPr>
            <w:r w:rsidRPr="00E4580A">
              <w:rPr>
                <w:rFonts w:ascii="Times New Roman" w:hAnsi="Times New Roman"/>
                <w:i/>
                <w:sz w:val="20"/>
                <w:szCs w:val="20"/>
              </w:rPr>
              <w:t xml:space="preserve">Пример расчета: </w:t>
            </w:r>
            <w:r w:rsidRPr="00E4580A">
              <w:rPr>
                <w:rFonts w:ascii="Times New Roman" w:hAnsi="Times New Roman"/>
                <w:i/>
                <w:sz w:val="20"/>
                <w:szCs w:val="20"/>
                <w:lang w:val="en-US"/>
              </w:rPr>
              <w:t>I</w:t>
            </w:r>
            <w:r>
              <w:rPr>
                <w:rFonts w:ascii="Times New Roman" w:hAnsi="Times New Roman"/>
                <w:i/>
                <w:sz w:val="20"/>
                <w:szCs w:val="20"/>
                <w:vertAlign w:val="subscript"/>
              </w:rPr>
              <w:t>2</w:t>
            </w:r>
            <w:r w:rsidRPr="00E4580A">
              <w:rPr>
                <w:rFonts w:ascii="Times New Roman" w:hAnsi="Times New Roman"/>
                <w:i/>
                <w:sz w:val="20"/>
                <w:szCs w:val="20"/>
                <w:vertAlign w:val="subscript"/>
              </w:rPr>
              <w:t>.</w:t>
            </w:r>
            <w:r>
              <w:rPr>
                <w:rFonts w:ascii="Times New Roman" w:hAnsi="Times New Roman"/>
                <w:i/>
                <w:sz w:val="20"/>
                <w:szCs w:val="20"/>
                <w:vertAlign w:val="subscript"/>
              </w:rPr>
              <w:t>4</w:t>
            </w:r>
            <w:r w:rsidRPr="00E4580A">
              <w:rPr>
                <w:rFonts w:ascii="Times New Roman" w:hAnsi="Times New Roman"/>
                <w:i/>
                <w:sz w:val="20"/>
                <w:szCs w:val="20"/>
              </w:rPr>
              <w:t>=</w:t>
            </w:r>
            <w:r>
              <w:rPr>
                <w:rFonts w:ascii="Times New Roman" w:hAnsi="Times New Roman"/>
                <w:i/>
                <w:sz w:val="20"/>
                <w:szCs w:val="20"/>
              </w:rPr>
              <w:t>20</w:t>
            </w:r>
            <w:r w:rsidRPr="00E4580A">
              <w:rPr>
                <w:rFonts w:ascii="Times New Roman" w:hAnsi="Times New Roman"/>
                <w:i/>
                <w:sz w:val="20"/>
                <w:szCs w:val="20"/>
              </w:rPr>
              <w:t>%</w:t>
            </w:r>
          </w:p>
          <w:p w:rsidR="00022475" w:rsidRDefault="00022475" w:rsidP="00022475">
            <w:pPr>
              <w:jc w:val="both"/>
              <w:rPr>
                <w:rFonts w:ascii="Times New Roman" w:hAnsi="Times New Roman"/>
              </w:rPr>
            </w:pPr>
            <w:r w:rsidRPr="00E4580A">
              <w:rPr>
                <w:rFonts w:ascii="Times New Roman" w:hAnsi="Times New Roman"/>
                <w:i/>
                <w:sz w:val="20"/>
                <w:szCs w:val="20"/>
              </w:rPr>
              <w:t>50-(100-</w:t>
            </w:r>
            <w:r>
              <w:rPr>
                <w:rFonts w:ascii="Times New Roman" w:hAnsi="Times New Roman"/>
                <w:i/>
                <w:sz w:val="20"/>
                <w:szCs w:val="20"/>
              </w:rPr>
              <w:t>20</w:t>
            </w:r>
            <w:r w:rsidRPr="00E4580A">
              <w:rPr>
                <w:rFonts w:ascii="Times New Roman" w:hAnsi="Times New Roman"/>
                <w:i/>
                <w:sz w:val="20"/>
                <w:szCs w:val="20"/>
              </w:rPr>
              <w:t>) ×</w:t>
            </w:r>
            <w:r w:rsidRPr="00E4580A">
              <w:rPr>
                <w:rFonts w:ascii="Times New Roman" w:hAnsi="Times New Roman"/>
                <w:i/>
                <w:sz w:val="20"/>
                <w:szCs w:val="20"/>
                <w:lang w:val="kk-KZ"/>
              </w:rPr>
              <w:t xml:space="preserve"> </w:t>
            </w:r>
            <w:r w:rsidRPr="00E4580A">
              <w:rPr>
                <w:rFonts w:ascii="Times New Roman" w:hAnsi="Times New Roman"/>
                <w:i/>
                <w:sz w:val="20"/>
                <w:szCs w:val="20"/>
              </w:rPr>
              <w:t xml:space="preserve">0,5 = </w:t>
            </w:r>
            <w:r>
              <w:rPr>
                <w:rFonts w:ascii="Times New Roman" w:hAnsi="Times New Roman"/>
                <w:i/>
                <w:sz w:val="20"/>
                <w:szCs w:val="20"/>
              </w:rPr>
              <w:t>10</w:t>
            </w:r>
            <w:r w:rsidRPr="00E4580A">
              <w:rPr>
                <w:rFonts w:ascii="Times New Roman" w:hAnsi="Times New Roman"/>
                <w:i/>
                <w:sz w:val="20"/>
                <w:szCs w:val="20"/>
              </w:rPr>
              <w:t xml:space="preserve"> баллов</w:t>
            </w:r>
          </w:p>
        </w:tc>
        <w:tc>
          <w:tcPr>
            <w:tcW w:w="1134"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rPr>
            </w:pPr>
          </w:p>
        </w:tc>
        <w:tc>
          <w:tcPr>
            <w:tcW w:w="1276" w:type="dxa"/>
            <w:vMerge/>
            <w:tcBorders>
              <w:left w:val="single" w:sz="4" w:space="0" w:color="auto"/>
              <w:bottom w:val="single" w:sz="4" w:space="0" w:color="auto"/>
              <w:right w:val="single" w:sz="4" w:space="0" w:color="auto"/>
            </w:tcBorders>
            <w:vAlign w:val="center"/>
          </w:tcPr>
          <w:p w:rsidR="00022475" w:rsidRPr="00745806" w:rsidRDefault="00022475" w:rsidP="00022475">
            <w:pPr>
              <w:rPr>
                <w:rFonts w:ascii="Times New Roman" w:hAnsi="Times New Roman"/>
              </w:rPr>
            </w:pPr>
          </w:p>
        </w:tc>
      </w:tr>
      <w:tr w:rsidR="00022475" w:rsidRPr="00745806" w:rsidTr="00022475">
        <w:trPr>
          <w:jc w:val="center"/>
        </w:trPr>
        <w:tc>
          <w:tcPr>
            <w:tcW w:w="490" w:type="dxa"/>
            <w:tcBorders>
              <w:top w:val="single" w:sz="4" w:space="0" w:color="auto"/>
              <w:left w:val="single" w:sz="4" w:space="0" w:color="auto"/>
              <w:bottom w:val="single" w:sz="4" w:space="0" w:color="auto"/>
              <w:right w:val="single" w:sz="4" w:space="0" w:color="auto"/>
            </w:tcBorders>
            <w:hideMark/>
          </w:tcPr>
          <w:p w:rsidR="00022475" w:rsidRPr="00745806" w:rsidRDefault="00022475" w:rsidP="00022475">
            <w:pPr>
              <w:jc w:val="both"/>
              <w:rPr>
                <w:rFonts w:ascii="Times New Roman" w:hAnsi="Times New Roman"/>
                <w:b/>
              </w:rPr>
            </w:pPr>
            <w:r w:rsidRPr="00745806">
              <w:rPr>
                <w:rFonts w:ascii="Times New Roman" w:hAnsi="Times New Roman"/>
                <w:b/>
              </w:rPr>
              <w:t>3</w:t>
            </w:r>
          </w:p>
        </w:tc>
        <w:tc>
          <w:tcPr>
            <w:tcW w:w="14954" w:type="dxa"/>
            <w:gridSpan w:val="6"/>
            <w:tcBorders>
              <w:top w:val="single" w:sz="8" w:space="0" w:color="000000"/>
              <w:left w:val="single" w:sz="8" w:space="0" w:color="000000"/>
              <w:bottom w:val="single" w:sz="8" w:space="0" w:color="000000"/>
              <w:right w:val="single" w:sz="4" w:space="0" w:color="auto"/>
            </w:tcBorders>
            <w:hideMark/>
          </w:tcPr>
          <w:p w:rsidR="00022475" w:rsidRPr="00745806" w:rsidRDefault="00022475" w:rsidP="00022475">
            <w:pPr>
              <w:jc w:val="both"/>
              <w:rPr>
                <w:rFonts w:ascii="Times New Roman" w:hAnsi="Times New Roman"/>
                <w:b/>
              </w:rPr>
            </w:pPr>
            <w:r w:rsidRPr="00745806">
              <w:rPr>
                <w:rFonts w:ascii="Times New Roman" w:hAnsi="Times New Roman"/>
                <w:b/>
              </w:rPr>
              <w:t>Уровень преподавательского состава</w:t>
            </w:r>
          </w:p>
        </w:tc>
      </w:tr>
      <w:tr w:rsidR="00022475" w:rsidRPr="00745806" w:rsidTr="00022475">
        <w:trPr>
          <w:trHeight w:val="60"/>
          <w:jc w:val="center"/>
        </w:trPr>
        <w:tc>
          <w:tcPr>
            <w:tcW w:w="490"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hAnsi="Times New Roman"/>
              </w:rPr>
            </w:pPr>
            <w:r w:rsidRPr="00745806">
              <w:rPr>
                <w:rFonts w:ascii="Times New Roman" w:hAnsi="Times New Roman"/>
              </w:rPr>
              <w:t>3.1</w:t>
            </w:r>
          </w:p>
        </w:tc>
        <w:tc>
          <w:tcPr>
            <w:tcW w:w="4909" w:type="dxa"/>
            <w:vMerge w:val="restart"/>
            <w:tcBorders>
              <w:top w:val="single" w:sz="8" w:space="0" w:color="000000"/>
              <w:left w:val="single" w:sz="8" w:space="0" w:color="000000"/>
              <w:right w:val="single" w:sz="8" w:space="0" w:color="000000"/>
            </w:tcBorders>
            <w:hideMark/>
          </w:tcPr>
          <w:p w:rsidR="00022475" w:rsidRPr="00745806" w:rsidRDefault="00022475" w:rsidP="00022475">
            <w:pPr>
              <w:contextualSpacing/>
              <w:rPr>
                <w:rFonts w:ascii="Times New Roman" w:eastAsia="Times New Roman" w:hAnsi="Times New Roman"/>
                <w:color w:val="14407A" w:themeColor="text1"/>
                <w:kern w:val="24"/>
                <w:sz w:val="24"/>
                <w:szCs w:val="24"/>
              </w:rPr>
            </w:pPr>
            <w:r w:rsidRPr="00745806">
              <w:rPr>
                <w:rFonts w:ascii="Times New Roman" w:eastAsia="Times New Roman" w:hAnsi="Times New Roman"/>
                <w:color w:val="14407A" w:themeColor="text1"/>
                <w:kern w:val="24"/>
                <w:sz w:val="24"/>
                <w:szCs w:val="24"/>
                <w:lang w:eastAsia="ru-RU"/>
              </w:rPr>
              <w:t xml:space="preserve">Доля </w:t>
            </w:r>
            <w:r w:rsidRPr="00745806">
              <w:rPr>
                <w:rFonts w:ascii="Times New Roman" w:eastAsia="Times New Roman" w:hAnsi="Times New Roman"/>
                <w:color w:val="14407A" w:themeColor="text1"/>
                <w:kern w:val="24"/>
                <w:sz w:val="24"/>
                <w:szCs w:val="24"/>
                <w:lang w:val="kk-KZ" w:eastAsia="ru-RU"/>
              </w:rPr>
              <w:t>преподавателей медколледжа</w:t>
            </w:r>
            <w:r w:rsidRPr="00745806">
              <w:rPr>
                <w:rFonts w:ascii="Times New Roman" w:eastAsia="Times New Roman" w:hAnsi="Times New Roman"/>
                <w:color w:val="14407A" w:themeColor="text1"/>
                <w:kern w:val="24"/>
                <w:sz w:val="24"/>
                <w:szCs w:val="24"/>
                <w:lang w:eastAsia="ru-RU"/>
              </w:rPr>
              <w:t xml:space="preserve">, </w:t>
            </w:r>
            <w:r w:rsidRPr="00745806">
              <w:rPr>
                <w:rFonts w:ascii="Times New Roman" w:eastAsia="Times New Roman" w:hAnsi="Times New Roman"/>
                <w:bCs/>
                <w:color w:val="14407A" w:themeColor="text1"/>
                <w:kern w:val="24"/>
                <w:sz w:val="24"/>
                <w:szCs w:val="24"/>
                <w:lang w:eastAsia="ru-RU"/>
              </w:rPr>
              <w:t xml:space="preserve">владеющих английским языком </w:t>
            </w:r>
            <w:r w:rsidRPr="00745806">
              <w:rPr>
                <w:rFonts w:ascii="Times New Roman" w:eastAsia="Times New Roman" w:hAnsi="Times New Roman"/>
                <w:color w:val="14407A" w:themeColor="text1"/>
                <w:kern w:val="24"/>
                <w:sz w:val="24"/>
                <w:szCs w:val="24"/>
                <w:lang w:eastAsia="ru-RU"/>
              </w:rPr>
              <w:t>(TOEFL – 487, IELTS – 4,0)</w:t>
            </w:r>
            <w:r>
              <w:rPr>
                <w:rFonts w:ascii="Times New Roman" w:eastAsia="Times New Roman" w:hAnsi="Times New Roman"/>
                <w:color w:val="14407A" w:themeColor="text1"/>
                <w:kern w:val="24"/>
                <w:sz w:val="24"/>
                <w:szCs w:val="24"/>
                <w:lang w:eastAsia="ru-RU"/>
              </w:rPr>
              <w:t xml:space="preserve"> и (или) иными иностранными языками на уровне не ниже </w:t>
            </w:r>
            <w:r>
              <w:rPr>
                <w:rFonts w:ascii="Times New Roman" w:eastAsia="Times New Roman" w:hAnsi="Times New Roman"/>
                <w:color w:val="14407A" w:themeColor="text1"/>
                <w:kern w:val="24"/>
                <w:sz w:val="24"/>
                <w:szCs w:val="24"/>
                <w:lang w:val="en-US" w:eastAsia="ru-RU"/>
              </w:rPr>
              <w:t>Upper</w:t>
            </w:r>
            <w:r w:rsidRPr="006E2FC3">
              <w:rPr>
                <w:rFonts w:ascii="Times New Roman" w:eastAsia="Times New Roman" w:hAnsi="Times New Roman"/>
                <w:color w:val="14407A" w:themeColor="text1"/>
                <w:kern w:val="24"/>
                <w:sz w:val="24"/>
                <w:szCs w:val="24"/>
                <w:lang w:eastAsia="ru-RU"/>
              </w:rPr>
              <w:t xml:space="preserve"> </w:t>
            </w:r>
            <w:r>
              <w:rPr>
                <w:rFonts w:ascii="Times New Roman" w:eastAsia="Times New Roman" w:hAnsi="Times New Roman"/>
                <w:color w:val="14407A" w:themeColor="text1"/>
                <w:kern w:val="24"/>
                <w:sz w:val="24"/>
                <w:szCs w:val="24"/>
                <w:lang w:val="en-US" w:eastAsia="ru-RU"/>
              </w:rPr>
              <w:t>Intermediate</w:t>
            </w:r>
            <w:r>
              <w:rPr>
                <w:rFonts w:ascii="Times New Roman" w:eastAsia="Times New Roman" w:hAnsi="Times New Roman"/>
                <w:color w:val="14407A" w:themeColor="text1"/>
                <w:kern w:val="24"/>
                <w:sz w:val="24"/>
                <w:szCs w:val="24"/>
                <w:lang w:eastAsia="ru-RU"/>
              </w:rPr>
              <w:t xml:space="preserve"> </w:t>
            </w:r>
            <w:r>
              <w:rPr>
                <w:rFonts w:ascii="Times New Roman" w:eastAsia="Times New Roman" w:hAnsi="Times New Roman"/>
                <w:bCs/>
                <w:color w:val="14407A" w:themeColor="text1"/>
                <w:kern w:val="24"/>
              </w:rPr>
              <w:t>(</w:t>
            </w:r>
            <w:r w:rsidRPr="00E4580A">
              <w:rPr>
                <w:rFonts w:ascii="Times New Roman" w:hAnsi="Times New Roman"/>
                <w:b/>
                <w:lang w:val="en-US"/>
              </w:rPr>
              <w:t>I</w:t>
            </w:r>
            <w:r>
              <w:rPr>
                <w:rFonts w:ascii="Times New Roman" w:hAnsi="Times New Roman"/>
                <w:b/>
                <w:vertAlign w:val="subscript"/>
              </w:rPr>
              <w:t>3</w:t>
            </w:r>
            <w:r w:rsidRPr="00E4580A">
              <w:rPr>
                <w:rFonts w:ascii="Times New Roman" w:hAnsi="Times New Roman"/>
                <w:b/>
                <w:vertAlign w:val="subscript"/>
              </w:rPr>
              <w:t>.</w:t>
            </w:r>
            <w:r>
              <w:rPr>
                <w:rFonts w:ascii="Times New Roman" w:hAnsi="Times New Roman"/>
                <w:b/>
                <w:vertAlign w:val="subscript"/>
              </w:rPr>
              <w:t>1</w:t>
            </w:r>
            <w:r>
              <w:rPr>
                <w:rFonts w:ascii="Times New Roman" w:hAnsi="Times New Roman"/>
              </w:rPr>
              <w:t>)</w:t>
            </w:r>
          </w:p>
        </w:tc>
        <w:tc>
          <w:tcPr>
            <w:tcW w:w="425" w:type="dxa"/>
            <w:vMerge w:val="restart"/>
            <w:tcBorders>
              <w:top w:val="single" w:sz="8" w:space="0" w:color="000000"/>
              <w:left w:val="single" w:sz="8" w:space="0" w:color="000000"/>
              <w:right w:val="single" w:sz="8" w:space="0" w:color="000000"/>
            </w:tcBorders>
            <w:hideMark/>
          </w:tcPr>
          <w:p w:rsidR="00022475" w:rsidRPr="00745806" w:rsidRDefault="00022475" w:rsidP="00022475">
            <w:pPr>
              <w:contextualSpacing/>
              <w:jc w:val="center"/>
              <w:rPr>
                <w:rFonts w:ascii="Times New Roman" w:eastAsia="Times New Roman" w:hAnsi="Times New Roman"/>
                <w:color w:val="14407A" w:themeColor="text1"/>
                <w:kern w:val="24"/>
                <w:sz w:val="24"/>
                <w:szCs w:val="24"/>
              </w:rPr>
            </w:pPr>
            <w:r w:rsidRPr="00745806">
              <w:rPr>
                <w:rFonts w:ascii="Times New Roman" w:eastAsia="Times New Roman" w:hAnsi="Times New Roman"/>
                <w:color w:val="14407A" w:themeColor="text1"/>
                <w:kern w:val="24"/>
                <w:sz w:val="24"/>
                <w:szCs w:val="24"/>
                <w:lang w:eastAsia="ru-RU"/>
              </w:rPr>
              <w:t>%</w:t>
            </w:r>
          </w:p>
        </w:tc>
        <w:tc>
          <w:tcPr>
            <w:tcW w:w="4536" w:type="dxa"/>
            <w:vMerge w:val="restart"/>
            <w:tcBorders>
              <w:top w:val="single" w:sz="8" w:space="0" w:color="000000"/>
              <w:left w:val="single" w:sz="8" w:space="0" w:color="000000"/>
              <w:right w:val="single" w:sz="8" w:space="0" w:color="000000"/>
            </w:tcBorders>
            <w:hideMark/>
          </w:tcPr>
          <w:p w:rsidR="00022475" w:rsidRPr="00745806" w:rsidRDefault="00022475" w:rsidP="00022475">
            <w:pPr>
              <w:contextualSpacing/>
              <w:rPr>
                <w:rFonts w:ascii="Times New Roman" w:eastAsia="Times New Roman" w:hAnsi="Times New Roman"/>
                <w:bCs/>
                <w:color w:val="14407A" w:themeColor="text1"/>
                <w:kern w:val="24"/>
                <w:sz w:val="16"/>
                <w:szCs w:val="16"/>
              </w:rPr>
            </w:pPr>
            <w:r w:rsidRPr="00745806">
              <w:rPr>
                <w:rFonts w:ascii="Times New Roman" w:eastAsia="Times New Roman" w:hAnsi="Times New Roman"/>
                <w:bCs/>
                <w:color w:val="14407A" w:themeColor="text1"/>
                <w:kern w:val="24"/>
                <w:sz w:val="16"/>
                <w:szCs w:val="16"/>
                <w:lang w:eastAsia="ru-RU"/>
              </w:rPr>
              <w:t>[</w:t>
            </w:r>
            <w:r w:rsidRPr="00745806">
              <w:rPr>
                <w:rFonts w:ascii="Times New Roman" w:eastAsia="Times New Roman" w:hAnsi="Times New Roman"/>
                <w:bCs/>
                <w:color w:val="14407A" w:themeColor="text1"/>
                <w:kern w:val="24"/>
                <w:sz w:val="16"/>
                <w:szCs w:val="16"/>
                <w:lang w:val="kk-KZ" w:eastAsia="ru-RU"/>
              </w:rPr>
              <w:t xml:space="preserve">Число </w:t>
            </w:r>
            <w:r w:rsidRPr="00745806">
              <w:rPr>
                <w:rFonts w:ascii="Times New Roman" w:eastAsia="Times New Roman" w:hAnsi="Times New Roman"/>
                <w:color w:val="14407A" w:themeColor="text1"/>
                <w:kern w:val="24"/>
                <w:sz w:val="16"/>
                <w:szCs w:val="16"/>
                <w:lang w:val="kk-KZ" w:eastAsia="ru-RU"/>
              </w:rPr>
              <w:t>преподавателей медколледжа</w:t>
            </w:r>
            <w:r w:rsidRPr="00745806">
              <w:rPr>
                <w:rFonts w:ascii="Times New Roman" w:eastAsia="Times New Roman" w:hAnsi="Times New Roman"/>
                <w:color w:val="14407A" w:themeColor="text1"/>
                <w:kern w:val="24"/>
                <w:sz w:val="16"/>
                <w:szCs w:val="16"/>
                <w:lang w:eastAsia="ru-RU"/>
              </w:rPr>
              <w:t xml:space="preserve">, </w:t>
            </w:r>
            <w:r w:rsidRPr="00745806">
              <w:rPr>
                <w:rFonts w:ascii="Times New Roman" w:eastAsia="Times New Roman" w:hAnsi="Times New Roman"/>
                <w:bCs/>
                <w:color w:val="14407A" w:themeColor="text1"/>
                <w:kern w:val="24"/>
                <w:sz w:val="16"/>
                <w:szCs w:val="16"/>
                <w:lang w:eastAsia="ru-RU"/>
              </w:rPr>
              <w:t xml:space="preserve">владеющих английским языком на уровне не ниже </w:t>
            </w:r>
            <w:r w:rsidRPr="00745806">
              <w:rPr>
                <w:rFonts w:ascii="Times New Roman" w:eastAsia="Times New Roman" w:hAnsi="Times New Roman"/>
                <w:color w:val="14407A" w:themeColor="text1"/>
                <w:kern w:val="24"/>
                <w:sz w:val="16"/>
                <w:szCs w:val="16"/>
                <w:lang w:eastAsia="ru-RU"/>
              </w:rPr>
              <w:t>TOEFL – 487, IELTS – 4,0</w:t>
            </w:r>
            <w:r w:rsidRPr="006E2FC3">
              <w:rPr>
                <w:rFonts w:ascii="Times New Roman" w:eastAsia="Times New Roman" w:hAnsi="Times New Roman"/>
                <w:color w:val="14407A" w:themeColor="text1"/>
                <w:kern w:val="24"/>
                <w:sz w:val="16"/>
                <w:szCs w:val="16"/>
                <w:lang w:eastAsia="ru-RU"/>
              </w:rPr>
              <w:t xml:space="preserve"> и (или) иными иностранными языками на уровне не ниже </w:t>
            </w:r>
            <w:r w:rsidRPr="006E2FC3">
              <w:rPr>
                <w:rFonts w:ascii="Times New Roman" w:eastAsia="Times New Roman" w:hAnsi="Times New Roman"/>
                <w:color w:val="14407A" w:themeColor="text1"/>
                <w:kern w:val="24"/>
                <w:sz w:val="16"/>
                <w:szCs w:val="16"/>
                <w:lang w:val="en-US" w:eastAsia="ru-RU"/>
              </w:rPr>
              <w:t>Upper</w:t>
            </w:r>
            <w:r w:rsidRPr="006E2FC3">
              <w:rPr>
                <w:rFonts w:ascii="Times New Roman" w:eastAsia="Times New Roman" w:hAnsi="Times New Roman"/>
                <w:color w:val="14407A" w:themeColor="text1"/>
                <w:kern w:val="24"/>
                <w:sz w:val="16"/>
                <w:szCs w:val="16"/>
                <w:lang w:eastAsia="ru-RU"/>
              </w:rPr>
              <w:t xml:space="preserve"> </w:t>
            </w:r>
            <w:r w:rsidRPr="006E2FC3">
              <w:rPr>
                <w:rFonts w:ascii="Times New Roman" w:eastAsia="Times New Roman" w:hAnsi="Times New Roman"/>
                <w:color w:val="14407A" w:themeColor="text1"/>
                <w:kern w:val="24"/>
                <w:sz w:val="16"/>
                <w:szCs w:val="16"/>
                <w:lang w:val="en-US" w:eastAsia="ru-RU"/>
              </w:rPr>
              <w:t>Intermediate</w:t>
            </w:r>
            <w:r w:rsidRPr="00745806">
              <w:rPr>
                <w:rFonts w:ascii="Times New Roman" w:eastAsia="Times New Roman" w:hAnsi="Times New Roman"/>
                <w:color w:val="14407A" w:themeColor="text1"/>
                <w:kern w:val="24"/>
                <w:sz w:val="16"/>
                <w:szCs w:val="16"/>
                <w:lang w:eastAsia="ru-RU"/>
              </w:rPr>
              <w:t xml:space="preserve"> (или сопоставимых с данным уровнем результатов экзамена в национальном центре тестирования) </w:t>
            </w:r>
            <w:r w:rsidRPr="00745806">
              <w:rPr>
                <w:rFonts w:ascii="Times New Roman" w:eastAsia="Times New Roman" w:hAnsi="Times New Roman"/>
                <w:bCs/>
                <w:color w:val="14407A" w:themeColor="text1"/>
                <w:kern w:val="24"/>
                <w:sz w:val="16"/>
                <w:szCs w:val="16"/>
                <w:lang w:eastAsia="ru-RU"/>
              </w:rPr>
              <w:t xml:space="preserve">по состоянию на конец года, по итогам которого подводится рейтинг] / [Общее </w:t>
            </w:r>
            <w:r w:rsidRPr="00745806">
              <w:rPr>
                <w:rFonts w:ascii="Times New Roman" w:eastAsia="Times New Roman" w:hAnsi="Times New Roman"/>
                <w:bCs/>
                <w:color w:val="14407A" w:themeColor="text1"/>
                <w:kern w:val="24"/>
                <w:sz w:val="16"/>
                <w:szCs w:val="16"/>
                <w:lang w:val="kk-KZ" w:eastAsia="ru-RU"/>
              </w:rPr>
              <w:t xml:space="preserve">число </w:t>
            </w:r>
            <w:r w:rsidRPr="00745806">
              <w:rPr>
                <w:rFonts w:ascii="Times New Roman" w:eastAsia="Times New Roman" w:hAnsi="Times New Roman"/>
                <w:color w:val="14407A" w:themeColor="text1"/>
                <w:kern w:val="24"/>
                <w:sz w:val="16"/>
                <w:szCs w:val="16"/>
                <w:lang w:val="kk-KZ" w:eastAsia="ru-RU"/>
              </w:rPr>
              <w:t>преподавателей медколледжа</w:t>
            </w:r>
            <w:r w:rsidRPr="00745806">
              <w:rPr>
                <w:rFonts w:ascii="Times New Roman" w:eastAsia="Times New Roman" w:hAnsi="Times New Roman"/>
                <w:color w:val="14407A" w:themeColor="text1"/>
                <w:kern w:val="24"/>
                <w:sz w:val="16"/>
                <w:szCs w:val="16"/>
                <w:lang w:eastAsia="ru-RU"/>
              </w:rPr>
              <w:t xml:space="preserve"> по состоянию на конец года, по итогам которого подводится рейтинг</w:t>
            </w:r>
            <w:r w:rsidRPr="00745806">
              <w:rPr>
                <w:rFonts w:ascii="Times New Roman" w:eastAsia="Times New Roman" w:hAnsi="Times New Roman"/>
                <w:bCs/>
                <w:color w:val="14407A" w:themeColor="text1"/>
                <w:kern w:val="24"/>
                <w:sz w:val="16"/>
                <w:szCs w:val="16"/>
                <w:lang w:eastAsia="ru-RU"/>
              </w:rPr>
              <w:t>]</w:t>
            </w:r>
            <w:r w:rsidRPr="00745806">
              <w:rPr>
                <w:rFonts w:ascii="Times New Roman" w:eastAsia="Times New Roman" w:hAnsi="Times New Roman"/>
                <w:bCs/>
                <w:color w:val="14407A" w:themeColor="text1"/>
                <w:kern w:val="24"/>
                <w:sz w:val="16"/>
                <w:szCs w:val="16"/>
                <w:lang w:val="kk-KZ" w:eastAsia="ru-RU"/>
              </w:rPr>
              <w:t xml:space="preserve"> </w:t>
            </w:r>
            <w:r w:rsidRPr="00745806">
              <w:rPr>
                <w:rFonts w:ascii="Times New Roman" w:eastAsia="Times New Roman" w:hAnsi="Times New Roman"/>
                <w:bCs/>
                <w:color w:val="14407A" w:themeColor="text1"/>
                <w:kern w:val="24"/>
                <w:sz w:val="16"/>
                <w:szCs w:val="16"/>
                <w:lang w:eastAsia="ru-RU"/>
              </w:rPr>
              <w:t>× 100</w:t>
            </w:r>
          </w:p>
        </w:tc>
        <w:tc>
          <w:tcPr>
            <w:tcW w:w="2674" w:type="dxa"/>
            <w:tcBorders>
              <w:top w:val="single" w:sz="4" w:space="0" w:color="auto"/>
              <w:left w:val="single" w:sz="4" w:space="0" w:color="auto"/>
              <w:bottom w:val="single" w:sz="4" w:space="0" w:color="auto"/>
              <w:right w:val="single" w:sz="4" w:space="0" w:color="auto"/>
            </w:tcBorders>
            <w:hideMark/>
          </w:tcPr>
          <w:p w:rsidR="00022475" w:rsidRPr="00706C64" w:rsidRDefault="00022475" w:rsidP="00022475">
            <w:pPr>
              <w:jc w:val="center"/>
              <w:rPr>
                <w:rFonts w:ascii="Times New Roman" w:hAnsi="Times New Roman"/>
                <w:b/>
              </w:rPr>
            </w:pPr>
            <w:r w:rsidRPr="00706C64">
              <w:rPr>
                <w:rFonts w:ascii="Times New Roman" w:hAnsi="Times New Roman"/>
                <w:b/>
              </w:rPr>
              <w:t>5 баллов ×</w:t>
            </w:r>
            <w:r w:rsidRPr="00706C64">
              <w:rPr>
                <w:rFonts w:ascii="Times New Roman" w:hAnsi="Times New Roman"/>
                <w:b/>
                <w:lang w:val="kk-KZ"/>
              </w:rPr>
              <w:t xml:space="preserve"> </w:t>
            </w:r>
            <w:r w:rsidRPr="00706C64">
              <w:rPr>
                <w:rFonts w:ascii="Times New Roman" w:hAnsi="Times New Roman"/>
                <w:b/>
              </w:rPr>
              <w:t xml:space="preserve"> </w:t>
            </w:r>
            <w:r w:rsidRPr="00706C64">
              <w:rPr>
                <w:rFonts w:ascii="Times New Roman" w:hAnsi="Times New Roman"/>
                <w:b/>
                <w:lang w:val="en-US"/>
              </w:rPr>
              <w:t>I</w:t>
            </w:r>
            <w:r w:rsidRPr="00706C64">
              <w:rPr>
                <w:rFonts w:ascii="Times New Roman" w:hAnsi="Times New Roman"/>
                <w:b/>
                <w:vertAlign w:val="subscript"/>
              </w:rPr>
              <w:t>3.1</w:t>
            </w:r>
          </w:p>
        </w:tc>
        <w:tc>
          <w:tcPr>
            <w:tcW w:w="1134"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hAnsi="Times New Roman"/>
              </w:rPr>
            </w:pPr>
            <w:r w:rsidRPr="00745806">
              <w:rPr>
                <w:rFonts w:ascii="Times New Roman" w:hAnsi="Times New Roman"/>
              </w:rPr>
              <w:t>Отчет ВУЗа</w:t>
            </w:r>
          </w:p>
        </w:tc>
        <w:tc>
          <w:tcPr>
            <w:tcW w:w="1276"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hAnsi="Times New Roman"/>
              </w:rPr>
            </w:pPr>
            <w:r w:rsidRPr="00745806">
              <w:rPr>
                <w:rFonts w:ascii="Times New Roman" w:hAnsi="Times New Roman"/>
                <w:sz w:val="20"/>
                <w:szCs w:val="20"/>
              </w:rPr>
              <w:t>Учитывается сумма баллов по всем компонентам индикатора</w:t>
            </w:r>
          </w:p>
        </w:tc>
      </w:tr>
      <w:tr w:rsidR="00022475" w:rsidRPr="00745806" w:rsidTr="00022475">
        <w:trPr>
          <w:trHeight w:val="614"/>
          <w:jc w:val="center"/>
        </w:trPr>
        <w:tc>
          <w:tcPr>
            <w:tcW w:w="490"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rPr>
            </w:pPr>
          </w:p>
        </w:tc>
        <w:tc>
          <w:tcPr>
            <w:tcW w:w="4909" w:type="dxa"/>
            <w:vMerge/>
            <w:tcBorders>
              <w:left w:val="single" w:sz="8" w:space="0" w:color="000000"/>
              <w:bottom w:val="single" w:sz="8" w:space="0" w:color="000000"/>
              <w:right w:val="single" w:sz="8" w:space="0" w:color="000000"/>
            </w:tcBorders>
          </w:tcPr>
          <w:p w:rsidR="00022475" w:rsidRPr="00745806" w:rsidRDefault="00022475" w:rsidP="00022475">
            <w:pPr>
              <w:contextualSpacing/>
              <w:rPr>
                <w:rFonts w:ascii="Times New Roman" w:eastAsia="Times New Roman" w:hAnsi="Times New Roman"/>
                <w:color w:val="14407A" w:themeColor="text1"/>
                <w:kern w:val="24"/>
                <w:sz w:val="24"/>
                <w:szCs w:val="24"/>
                <w:lang w:eastAsia="ru-RU"/>
              </w:rPr>
            </w:pPr>
          </w:p>
        </w:tc>
        <w:tc>
          <w:tcPr>
            <w:tcW w:w="425" w:type="dxa"/>
            <w:vMerge/>
            <w:tcBorders>
              <w:left w:val="single" w:sz="8" w:space="0" w:color="000000"/>
              <w:bottom w:val="single" w:sz="8" w:space="0" w:color="000000"/>
              <w:right w:val="single" w:sz="8" w:space="0" w:color="000000"/>
            </w:tcBorders>
          </w:tcPr>
          <w:p w:rsidR="00022475" w:rsidRPr="00745806" w:rsidRDefault="00022475" w:rsidP="00022475">
            <w:pPr>
              <w:contextualSpacing/>
              <w:jc w:val="center"/>
              <w:rPr>
                <w:rFonts w:ascii="Times New Roman" w:eastAsia="Times New Roman" w:hAnsi="Times New Roman"/>
                <w:color w:val="14407A" w:themeColor="text1"/>
                <w:kern w:val="24"/>
                <w:sz w:val="24"/>
                <w:szCs w:val="24"/>
                <w:lang w:eastAsia="ru-RU"/>
              </w:rPr>
            </w:pPr>
          </w:p>
        </w:tc>
        <w:tc>
          <w:tcPr>
            <w:tcW w:w="4536" w:type="dxa"/>
            <w:vMerge/>
            <w:tcBorders>
              <w:left w:val="single" w:sz="8" w:space="0" w:color="000000"/>
              <w:bottom w:val="single" w:sz="8" w:space="0" w:color="000000"/>
              <w:right w:val="single" w:sz="8" w:space="0" w:color="000000"/>
            </w:tcBorders>
          </w:tcPr>
          <w:p w:rsidR="00022475" w:rsidRPr="00745806" w:rsidRDefault="00022475" w:rsidP="00022475">
            <w:pPr>
              <w:contextualSpacing/>
              <w:rPr>
                <w:rFonts w:ascii="Times New Roman" w:eastAsia="Times New Roman" w:hAnsi="Times New Roman"/>
                <w:bCs/>
                <w:color w:val="14407A" w:themeColor="text1"/>
                <w:kern w:val="24"/>
                <w:sz w:val="16"/>
                <w:szCs w:val="16"/>
                <w:lang w:eastAsia="ru-RU"/>
              </w:rPr>
            </w:pPr>
          </w:p>
        </w:tc>
        <w:tc>
          <w:tcPr>
            <w:tcW w:w="2674" w:type="dxa"/>
            <w:tcBorders>
              <w:top w:val="single" w:sz="4" w:space="0" w:color="auto"/>
              <w:left w:val="single" w:sz="4" w:space="0" w:color="auto"/>
              <w:bottom w:val="single" w:sz="4" w:space="0" w:color="auto"/>
              <w:right w:val="single" w:sz="4" w:space="0" w:color="auto"/>
            </w:tcBorders>
          </w:tcPr>
          <w:p w:rsidR="00022475" w:rsidRPr="00E4580A" w:rsidRDefault="00022475" w:rsidP="00022475">
            <w:pPr>
              <w:jc w:val="both"/>
              <w:rPr>
                <w:rFonts w:ascii="Times New Roman" w:hAnsi="Times New Roman"/>
                <w:i/>
                <w:sz w:val="20"/>
                <w:szCs w:val="20"/>
              </w:rPr>
            </w:pPr>
            <w:r w:rsidRPr="00E4580A">
              <w:rPr>
                <w:rFonts w:ascii="Times New Roman" w:hAnsi="Times New Roman"/>
                <w:i/>
                <w:sz w:val="20"/>
                <w:szCs w:val="20"/>
              </w:rPr>
              <w:t xml:space="preserve">Пример расчета: </w:t>
            </w:r>
            <w:r w:rsidRPr="00E4580A">
              <w:rPr>
                <w:rFonts w:ascii="Times New Roman" w:hAnsi="Times New Roman"/>
                <w:i/>
                <w:sz w:val="20"/>
                <w:szCs w:val="20"/>
                <w:lang w:val="en-US"/>
              </w:rPr>
              <w:t>I</w:t>
            </w:r>
            <w:r>
              <w:rPr>
                <w:rFonts w:ascii="Times New Roman" w:hAnsi="Times New Roman"/>
                <w:i/>
                <w:sz w:val="20"/>
                <w:szCs w:val="20"/>
                <w:vertAlign w:val="subscript"/>
              </w:rPr>
              <w:t>3</w:t>
            </w:r>
            <w:r w:rsidRPr="00E4580A">
              <w:rPr>
                <w:rFonts w:ascii="Times New Roman" w:hAnsi="Times New Roman"/>
                <w:i/>
                <w:sz w:val="20"/>
                <w:szCs w:val="20"/>
                <w:vertAlign w:val="subscript"/>
              </w:rPr>
              <w:t>.</w:t>
            </w:r>
            <w:r>
              <w:rPr>
                <w:rFonts w:ascii="Times New Roman" w:hAnsi="Times New Roman"/>
                <w:i/>
                <w:sz w:val="20"/>
                <w:szCs w:val="20"/>
                <w:vertAlign w:val="subscript"/>
              </w:rPr>
              <w:t>1</w:t>
            </w:r>
            <w:r w:rsidRPr="00E4580A">
              <w:rPr>
                <w:rFonts w:ascii="Times New Roman" w:hAnsi="Times New Roman"/>
                <w:i/>
                <w:sz w:val="20"/>
                <w:szCs w:val="20"/>
              </w:rPr>
              <w:t>=</w:t>
            </w:r>
            <w:r>
              <w:rPr>
                <w:rFonts w:ascii="Times New Roman" w:hAnsi="Times New Roman"/>
                <w:i/>
                <w:sz w:val="20"/>
                <w:szCs w:val="20"/>
              </w:rPr>
              <w:t>18</w:t>
            </w:r>
            <w:r w:rsidRPr="00E4580A">
              <w:rPr>
                <w:rFonts w:ascii="Times New Roman" w:hAnsi="Times New Roman"/>
                <w:i/>
                <w:sz w:val="20"/>
                <w:szCs w:val="20"/>
              </w:rPr>
              <w:t>%</w:t>
            </w:r>
          </w:p>
          <w:p w:rsidR="00022475" w:rsidRPr="00745806" w:rsidRDefault="00022475" w:rsidP="00022475">
            <w:pPr>
              <w:jc w:val="both"/>
              <w:rPr>
                <w:rFonts w:ascii="Times New Roman" w:hAnsi="Times New Roman"/>
              </w:rPr>
            </w:pPr>
            <w:r>
              <w:rPr>
                <w:rFonts w:ascii="Times New Roman" w:hAnsi="Times New Roman"/>
                <w:i/>
                <w:sz w:val="20"/>
                <w:szCs w:val="20"/>
              </w:rPr>
              <w:t>5</w:t>
            </w:r>
            <w:r w:rsidRPr="00E4580A">
              <w:rPr>
                <w:rFonts w:ascii="Times New Roman" w:hAnsi="Times New Roman"/>
                <w:i/>
                <w:sz w:val="20"/>
                <w:szCs w:val="20"/>
              </w:rPr>
              <w:t xml:space="preserve"> ×</w:t>
            </w:r>
            <w:r w:rsidRPr="00E4580A">
              <w:rPr>
                <w:rFonts w:ascii="Times New Roman" w:hAnsi="Times New Roman"/>
                <w:i/>
                <w:sz w:val="20"/>
                <w:szCs w:val="20"/>
                <w:lang w:val="kk-KZ"/>
              </w:rPr>
              <w:t xml:space="preserve"> </w:t>
            </w:r>
            <w:r>
              <w:rPr>
                <w:rFonts w:ascii="Times New Roman" w:hAnsi="Times New Roman"/>
                <w:i/>
                <w:sz w:val="20"/>
                <w:szCs w:val="20"/>
                <w:lang w:val="kk-KZ"/>
              </w:rPr>
              <w:t>18</w:t>
            </w:r>
            <w:r w:rsidRPr="00E4580A">
              <w:rPr>
                <w:rFonts w:ascii="Times New Roman" w:hAnsi="Times New Roman"/>
                <w:i/>
                <w:sz w:val="20"/>
                <w:szCs w:val="20"/>
              </w:rPr>
              <w:t xml:space="preserve"> = </w:t>
            </w:r>
            <w:r>
              <w:rPr>
                <w:rFonts w:ascii="Times New Roman" w:hAnsi="Times New Roman"/>
                <w:i/>
                <w:sz w:val="20"/>
                <w:szCs w:val="20"/>
              </w:rPr>
              <w:t>80</w:t>
            </w:r>
            <w:r w:rsidRPr="00E4580A">
              <w:rPr>
                <w:rFonts w:ascii="Times New Roman" w:hAnsi="Times New Roman"/>
                <w:i/>
                <w:sz w:val="20"/>
                <w:szCs w:val="20"/>
              </w:rPr>
              <w:t xml:space="preserve"> баллов</w:t>
            </w:r>
          </w:p>
        </w:tc>
        <w:tc>
          <w:tcPr>
            <w:tcW w:w="1134"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rPr>
            </w:pPr>
          </w:p>
        </w:tc>
        <w:tc>
          <w:tcPr>
            <w:tcW w:w="1276" w:type="dxa"/>
            <w:vMerge/>
            <w:tcBorders>
              <w:left w:val="single" w:sz="4" w:space="0" w:color="auto"/>
              <w:right w:val="single" w:sz="4" w:space="0" w:color="auto"/>
            </w:tcBorders>
          </w:tcPr>
          <w:p w:rsidR="00022475" w:rsidRPr="00745806" w:rsidRDefault="00022475" w:rsidP="00022475">
            <w:pPr>
              <w:jc w:val="both"/>
              <w:rPr>
                <w:rFonts w:ascii="Times New Roman" w:hAnsi="Times New Roman"/>
                <w:sz w:val="20"/>
                <w:szCs w:val="20"/>
              </w:rPr>
            </w:pPr>
          </w:p>
        </w:tc>
      </w:tr>
      <w:tr w:rsidR="00022475" w:rsidRPr="00745806" w:rsidTr="00022475">
        <w:trPr>
          <w:trHeight w:val="60"/>
          <w:jc w:val="center"/>
        </w:trPr>
        <w:tc>
          <w:tcPr>
            <w:tcW w:w="490" w:type="dxa"/>
            <w:vMerge w:val="restart"/>
            <w:tcBorders>
              <w:top w:val="single" w:sz="4" w:space="0" w:color="auto"/>
              <w:left w:val="single" w:sz="4" w:space="0" w:color="auto"/>
              <w:right w:val="single" w:sz="4" w:space="0" w:color="auto"/>
            </w:tcBorders>
            <w:hideMark/>
          </w:tcPr>
          <w:p w:rsidR="00022475" w:rsidRPr="0062329C" w:rsidRDefault="00022475" w:rsidP="00022475">
            <w:pPr>
              <w:jc w:val="both"/>
              <w:rPr>
                <w:rFonts w:ascii="Times New Roman" w:hAnsi="Times New Roman"/>
                <w:lang w:val="kk-KZ"/>
              </w:rPr>
            </w:pPr>
            <w:r w:rsidRPr="00745806">
              <w:rPr>
                <w:rFonts w:ascii="Times New Roman" w:hAnsi="Times New Roman"/>
              </w:rPr>
              <w:t>3.</w:t>
            </w:r>
            <w:r>
              <w:rPr>
                <w:rFonts w:ascii="Times New Roman" w:hAnsi="Times New Roman"/>
                <w:lang w:val="kk-KZ"/>
              </w:rPr>
              <w:t>ә</w:t>
            </w:r>
          </w:p>
        </w:tc>
        <w:tc>
          <w:tcPr>
            <w:tcW w:w="4909" w:type="dxa"/>
            <w:vMerge w:val="restart"/>
            <w:tcBorders>
              <w:top w:val="single" w:sz="8" w:space="0" w:color="000000"/>
              <w:left w:val="single" w:sz="8" w:space="0" w:color="000000"/>
              <w:right w:val="single" w:sz="8" w:space="0" w:color="000000"/>
            </w:tcBorders>
            <w:hideMark/>
          </w:tcPr>
          <w:p w:rsidR="00022475" w:rsidRPr="00745806" w:rsidRDefault="00022475" w:rsidP="00022475">
            <w:pPr>
              <w:contextualSpacing/>
              <w:rPr>
                <w:rFonts w:ascii="Times New Roman" w:eastAsia="Times New Roman" w:hAnsi="Times New Roman"/>
                <w:color w:val="14407A" w:themeColor="text1"/>
                <w:sz w:val="24"/>
                <w:szCs w:val="24"/>
              </w:rPr>
            </w:pPr>
            <w:r w:rsidRPr="00745806">
              <w:rPr>
                <w:rFonts w:ascii="Times New Roman" w:eastAsia="Times New Roman" w:hAnsi="Times New Roman"/>
                <w:bCs/>
                <w:color w:val="14407A" w:themeColor="text1"/>
                <w:kern w:val="24"/>
                <w:sz w:val="24"/>
                <w:szCs w:val="24"/>
                <w:lang w:eastAsia="ru-RU"/>
              </w:rPr>
              <w:t>Доля преподавателей сестринского дела медицинского колледжа, имеющих сестринское образование (прикладной, академический бакалавриат и/или магистратуру)</w:t>
            </w:r>
            <w:r>
              <w:rPr>
                <w:rFonts w:ascii="Times New Roman" w:eastAsia="Times New Roman" w:hAnsi="Times New Roman"/>
                <w:bCs/>
                <w:color w:val="14407A" w:themeColor="text1"/>
                <w:kern w:val="24"/>
              </w:rPr>
              <w:t xml:space="preserve"> (</w:t>
            </w:r>
            <w:r w:rsidRPr="00E4580A">
              <w:rPr>
                <w:rFonts w:ascii="Times New Roman" w:hAnsi="Times New Roman"/>
                <w:b/>
                <w:lang w:val="en-US"/>
              </w:rPr>
              <w:t>I</w:t>
            </w:r>
            <w:r>
              <w:rPr>
                <w:rFonts w:ascii="Times New Roman" w:hAnsi="Times New Roman"/>
                <w:b/>
                <w:vertAlign w:val="subscript"/>
              </w:rPr>
              <w:t>3</w:t>
            </w:r>
            <w:r w:rsidRPr="00E4580A">
              <w:rPr>
                <w:rFonts w:ascii="Times New Roman" w:hAnsi="Times New Roman"/>
                <w:b/>
                <w:vertAlign w:val="subscript"/>
              </w:rPr>
              <w:t>.</w:t>
            </w:r>
            <w:r>
              <w:rPr>
                <w:rFonts w:ascii="Times New Roman" w:hAnsi="Times New Roman"/>
                <w:b/>
                <w:vertAlign w:val="subscript"/>
              </w:rPr>
              <w:t>2</w:t>
            </w:r>
            <w:r>
              <w:rPr>
                <w:rFonts w:ascii="Times New Roman" w:hAnsi="Times New Roman"/>
              </w:rPr>
              <w:t>)</w:t>
            </w:r>
          </w:p>
        </w:tc>
        <w:tc>
          <w:tcPr>
            <w:tcW w:w="425" w:type="dxa"/>
            <w:vMerge w:val="restart"/>
            <w:tcBorders>
              <w:top w:val="single" w:sz="8" w:space="0" w:color="000000"/>
              <w:left w:val="single" w:sz="8" w:space="0" w:color="000000"/>
              <w:right w:val="single" w:sz="8" w:space="0" w:color="000000"/>
            </w:tcBorders>
            <w:hideMark/>
          </w:tcPr>
          <w:p w:rsidR="00022475" w:rsidRPr="00745806" w:rsidRDefault="00022475" w:rsidP="00022475">
            <w:pPr>
              <w:contextualSpacing/>
              <w:jc w:val="center"/>
              <w:rPr>
                <w:rFonts w:ascii="Times New Roman" w:eastAsia="Times New Roman" w:hAnsi="Times New Roman"/>
                <w:bCs/>
                <w:color w:val="14407A" w:themeColor="text1"/>
                <w:kern w:val="24"/>
                <w:sz w:val="20"/>
                <w:szCs w:val="20"/>
              </w:rPr>
            </w:pPr>
            <w:r w:rsidRPr="00745806">
              <w:rPr>
                <w:rFonts w:ascii="Times New Roman" w:eastAsia="Times New Roman" w:hAnsi="Times New Roman"/>
                <w:bCs/>
                <w:color w:val="14407A" w:themeColor="text1"/>
                <w:kern w:val="24"/>
                <w:sz w:val="20"/>
                <w:szCs w:val="20"/>
                <w:lang w:eastAsia="ru-RU"/>
              </w:rPr>
              <w:t>%</w:t>
            </w:r>
          </w:p>
        </w:tc>
        <w:tc>
          <w:tcPr>
            <w:tcW w:w="4536" w:type="dxa"/>
            <w:vMerge w:val="restart"/>
            <w:tcBorders>
              <w:top w:val="single" w:sz="8" w:space="0" w:color="000000"/>
              <w:left w:val="single" w:sz="8" w:space="0" w:color="000000"/>
              <w:right w:val="single" w:sz="8" w:space="0" w:color="000000"/>
            </w:tcBorders>
            <w:hideMark/>
          </w:tcPr>
          <w:p w:rsidR="00022475" w:rsidRPr="00745806" w:rsidRDefault="00022475" w:rsidP="00022475">
            <w:pPr>
              <w:contextualSpacing/>
              <w:jc w:val="both"/>
              <w:rPr>
                <w:rFonts w:ascii="Times New Roman" w:eastAsia="Times New Roman" w:hAnsi="Times New Roman"/>
                <w:bCs/>
                <w:color w:val="14407A" w:themeColor="text1"/>
                <w:kern w:val="24"/>
                <w:sz w:val="16"/>
                <w:szCs w:val="16"/>
              </w:rPr>
            </w:pPr>
            <w:r w:rsidRPr="00745806">
              <w:rPr>
                <w:rFonts w:ascii="Times New Roman" w:eastAsia="Times New Roman" w:hAnsi="Times New Roman"/>
                <w:bCs/>
                <w:color w:val="14407A" w:themeColor="text1"/>
                <w:kern w:val="24"/>
                <w:sz w:val="16"/>
                <w:szCs w:val="16"/>
                <w:lang w:eastAsia="ru-RU"/>
              </w:rPr>
              <w:t>[</w:t>
            </w:r>
            <w:r w:rsidRPr="00745806">
              <w:rPr>
                <w:rFonts w:ascii="Times New Roman" w:eastAsia="Times New Roman" w:hAnsi="Times New Roman"/>
                <w:bCs/>
                <w:color w:val="14407A" w:themeColor="text1"/>
                <w:kern w:val="24"/>
                <w:sz w:val="16"/>
                <w:szCs w:val="16"/>
                <w:lang w:val="kk-KZ" w:eastAsia="ru-RU"/>
              </w:rPr>
              <w:t>Число</w:t>
            </w:r>
            <w:r w:rsidRPr="00745806">
              <w:rPr>
                <w:rFonts w:ascii="Times New Roman" w:eastAsia="Times New Roman" w:hAnsi="Times New Roman"/>
                <w:bCs/>
                <w:color w:val="14407A" w:themeColor="text1"/>
                <w:kern w:val="24"/>
                <w:sz w:val="16"/>
                <w:szCs w:val="16"/>
                <w:lang w:eastAsia="ru-RU"/>
              </w:rPr>
              <w:t xml:space="preserve"> преподавателей сестринского дела медколледжа, имеющих сестринское образование (прикладной, академический бакалавриат и/или магистратуру) </w:t>
            </w:r>
            <w:r w:rsidRPr="00745806">
              <w:rPr>
                <w:rFonts w:ascii="Times New Roman" w:eastAsia="Times New Roman" w:hAnsi="Times New Roman"/>
                <w:color w:val="14407A" w:themeColor="text1"/>
                <w:kern w:val="24"/>
                <w:sz w:val="16"/>
                <w:szCs w:val="16"/>
                <w:lang w:eastAsia="ru-RU"/>
              </w:rPr>
              <w:t>по состоянию на конец года, по итогам которого подводится рейтинг</w:t>
            </w:r>
            <w:r w:rsidRPr="00745806">
              <w:rPr>
                <w:rFonts w:ascii="Times New Roman" w:eastAsia="Times New Roman" w:hAnsi="Times New Roman"/>
                <w:bCs/>
                <w:color w:val="14407A" w:themeColor="text1"/>
                <w:kern w:val="24"/>
                <w:sz w:val="16"/>
                <w:szCs w:val="16"/>
                <w:lang w:eastAsia="ru-RU"/>
              </w:rPr>
              <w:t xml:space="preserve">] / [Общее </w:t>
            </w:r>
            <w:r w:rsidRPr="00745806">
              <w:rPr>
                <w:rFonts w:ascii="Times New Roman" w:eastAsia="Times New Roman" w:hAnsi="Times New Roman"/>
                <w:bCs/>
                <w:color w:val="14407A" w:themeColor="text1"/>
                <w:kern w:val="24"/>
                <w:sz w:val="16"/>
                <w:szCs w:val="16"/>
                <w:lang w:val="kk-KZ" w:eastAsia="ru-RU"/>
              </w:rPr>
              <w:t>число</w:t>
            </w:r>
            <w:r w:rsidRPr="00745806">
              <w:rPr>
                <w:rFonts w:ascii="Times New Roman" w:eastAsia="Times New Roman" w:hAnsi="Times New Roman"/>
                <w:bCs/>
                <w:color w:val="14407A" w:themeColor="text1"/>
                <w:kern w:val="24"/>
                <w:sz w:val="16"/>
                <w:szCs w:val="16"/>
                <w:lang w:eastAsia="ru-RU"/>
              </w:rPr>
              <w:t xml:space="preserve"> преподавателей медколледжей (преподавателей медВУЗов, осуществляющих подготовку специалистов по специальности «Сестринское дело») </w:t>
            </w:r>
            <w:r w:rsidRPr="00745806">
              <w:rPr>
                <w:rFonts w:ascii="Times New Roman" w:eastAsia="Times New Roman" w:hAnsi="Times New Roman"/>
                <w:color w:val="14407A" w:themeColor="text1"/>
                <w:kern w:val="24"/>
                <w:sz w:val="16"/>
                <w:szCs w:val="16"/>
                <w:lang w:eastAsia="ru-RU"/>
              </w:rPr>
              <w:t>по состоянию на конец года, по итогам которого подводится рейтинг</w:t>
            </w:r>
            <w:r w:rsidRPr="00745806">
              <w:rPr>
                <w:rFonts w:ascii="Times New Roman" w:eastAsia="Times New Roman" w:hAnsi="Times New Roman"/>
                <w:bCs/>
                <w:color w:val="14407A" w:themeColor="text1"/>
                <w:kern w:val="24"/>
                <w:sz w:val="16"/>
                <w:szCs w:val="16"/>
                <w:lang w:eastAsia="ru-RU"/>
              </w:rPr>
              <w:t>]</w:t>
            </w:r>
            <w:r w:rsidRPr="00745806">
              <w:rPr>
                <w:rFonts w:ascii="Times New Roman" w:eastAsia="Times New Roman" w:hAnsi="Times New Roman"/>
                <w:bCs/>
                <w:color w:val="14407A" w:themeColor="text1"/>
                <w:kern w:val="24"/>
                <w:sz w:val="16"/>
                <w:szCs w:val="16"/>
                <w:lang w:val="kk-KZ" w:eastAsia="ru-RU"/>
              </w:rPr>
              <w:t xml:space="preserve"> </w:t>
            </w:r>
            <w:r w:rsidRPr="00745806">
              <w:rPr>
                <w:rFonts w:ascii="Times New Roman" w:eastAsia="Times New Roman" w:hAnsi="Times New Roman"/>
                <w:bCs/>
                <w:color w:val="14407A" w:themeColor="text1"/>
                <w:kern w:val="24"/>
                <w:sz w:val="16"/>
                <w:szCs w:val="16"/>
                <w:lang w:eastAsia="ru-RU"/>
              </w:rPr>
              <w:t>× 100</w:t>
            </w:r>
          </w:p>
        </w:tc>
        <w:tc>
          <w:tcPr>
            <w:tcW w:w="2674" w:type="dxa"/>
            <w:tcBorders>
              <w:top w:val="single" w:sz="4" w:space="0" w:color="auto"/>
              <w:left w:val="single" w:sz="4" w:space="0" w:color="auto"/>
              <w:bottom w:val="single" w:sz="4" w:space="0" w:color="auto"/>
              <w:right w:val="single" w:sz="4" w:space="0" w:color="auto"/>
            </w:tcBorders>
            <w:hideMark/>
          </w:tcPr>
          <w:p w:rsidR="00022475" w:rsidRPr="00706C64" w:rsidRDefault="00022475" w:rsidP="00022475">
            <w:pPr>
              <w:jc w:val="center"/>
              <w:rPr>
                <w:rFonts w:ascii="Times New Roman" w:hAnsi="Times New Roman"/>
                <w:b/>
              </w:rPr>
            </w:pPr>
            <w:r w:rsidRPr="00706C64">
              <w:rPr>
                <w:rFonts w:ascii="Times New Roman" w:hAnsi="Times New Roman"/>
                <w:b/>
              </w:rPr>
              <w:t>2 балла ×</w:t>
            </w:r>
            <w:r w:rsidRPr="00706C64">
              <w:rPr>
                <w:rFonts w:ascii="Times New Roman" w:hAnsi="Times New Roman"/>
                <w:b/>
                <w:lang w:val="kk-KZ"/>
              </w:rPr>
              <w:t xml:space="preserve"> </w:t>
            </w:r>
            <w:r w:rsidRPr="00706C64">
              <w:rPr>
                <w:rFonts w:ascii="Times New Roman" w:hAnsi="Times New Roman"/>
                <w:b/>
              </w:rPr>
              <w:t xml:space="preserve"> </w:t>
            </w:r>
            <w:r w:rsidRPr="00706C64">
              <w:rPr>
                <w:rFonts w:ascii="Times New Roman" w:hAnsi="Times New Roman"/>
                <w:b/>
                <w:lang w:val="en-US"/>
              </w:rPr>
              <w:t>I</w:t>
            </w:r>
            <w:r w:rsidRPr="00706C64">
              <w:rPr>
                <w:rFonts w:ascii="Times New Roman" w:hAnsi="Times New Roman"/>
                <w:b/>
                <w:vertAlign w:val="subscript"/>
              </w:rPr>
              <w:t>3.</w:t>
            </w:r>
            <w:r>
              <w:rPr>
                <w:rFonts w:ascii="Times New Roman" w:hAnsi="Times New Roman"/>
                <w:b/>
                <w:vertAlign w:val="subscript"/>
              </w:rPr>
              <w:t>2</w:t>
            </w:r>
          </w:p>
        </w:tc>
        <w:tc>
          <w:tcPr>
            <w:tcW w:w="1134"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hAnsi="Times New Roman"/>
              </w:rPr>
            </w:pPr>
            <w:r w:rsidRPr="00745806">
              <w:rPr>
                <w:rFonts w:ascii="Times New Roman" w:hAnsi="Times New Roman"/>
              </w:rPr>
              <w:t>Отчет МК, ВМК</w:t>
            </w:r>
          </w:p>
        </w:tc>
        <w:tc>
          <w:tcPr>
            <w:tcW w:w="1276" w:type="dxa"/>
            <w:vMerge/>
            <w:tcBorders>
              <w:left w:val="single" w:sz="4" w:space="0" w:color="auto"/>
              <w:right w:val="single" w:sz="4" w:space="0" w:color="auto"/>
            </w:tcBorders>
            <w:vAlign w:val="center"/>
            <w:hideMark/>
          </w:tcPr>
          <w:p w:rsidR="00022475" w:rsidRPr="00745806" w:rsidRDefault="00022475" w:rsidP="00022475">
            <w:pPr>
              <w:rPr>
                <w:rFonts w:ascii="Times New Roman" w:hAnsi="Times New Roman"/>
              </w:rPr>
            </w:pPr>
          </w:p>
        </w:tc>
      </w:tr>
      <w:tr w:rsidR="00022475" w:rsidRPr="00745806" w:rsidTr="00022475">
        <w:trPr>
          <w:trHeight w:val="622"/>
          <w:jc w:val="center"/>
        </w:trPr>
        <w:tc>
          <w:tcPr>
            <w:tcW w:w="490"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rPr>
            </w:pPr>
          </w:p>
        </w:tc>
        <w:tc>
          <w:tcPr>
            <w:tcW w:w="4909" w:type="dxa"/>
            <w:vMerge/>
            <w:tcBorders>
              <w:left w:val="single" w:sz="8" w:space="0" w:color="000000"/>
              <w:bottom w:val="single" w:sz="8" w:space="0" w:color="000000"/>
              <w:right w:val="single" w:sz="8" w:space="0" w:color="000000"/>
            </w:tcBorders>
          </w:tcPr>
          <w:p w:rsidR="00022475" w:rsidRPr="00745806" w:rsidRDefault="00022475" w:rsidP="00022475">
            <w:pPr>
              <w:contextualSpacing/>
              <w:rPr>
                <w:rFonts w:ascii="Times New Roman" w:eastAsia="Times New Roman" w:hAnsi="Times New Roman"/>
                <w:bCs/>
                <w:color w:val="14407A" w:themeColor="text1"/>
                <w:kern w:val="24"/>
                <w:sz w:val="24"/>
                <w:szCs w:val="24"/>
                <w:lang w:eastAsia="ru-RU"/>
              </w:rPr>
            </w:pPr>
          </w:p>
        </w:tc>
        <w:tc>
          <w:tcPr>
            <w:tcW w:w="425" w:type="dxa"/>
            <w:vMerge/>
            <w:tcBorders>
              <w:left w:val="single" w:sz="8" w:space="0" w:color="000000"/>
              <w:bottom w:val="single" w:sz="8" w:space="0" w:color="000000"/>
              <w:right w:val="single" w:sz="8" w:space="0" w:color="000000"/>
            </w:tcBorders>
          </w:tcPr>
          <w:p w:rsidR="00022475" w:rsidRPr="00745806" w:rsidRDefault="00022475" w:rsidP="00022475">
            <w:pPr>
              <w:contextualSpacing/>
              <w:jc w:val="center"/>
              <w:rPr>
                <w:rFonts w:ascii="Times New Roman" w:eastAsia="Times New Roman" w:hAnsi="Times New Roman"/>
                <w:bCs/>
                <w:color w:val="14407A" w:themeColor="text1"/>
                <w:kern w:val="24"/>
                <w:sz w:val="20"/>
                <w:szCs w:val="20"/>
                <w:lang w:eastAsia="ru-RU"/>
              </w:rPr>
            </w:pPr>
          </w:p>
        </w:tc>
        <w:tc>
          <w:tcPr>
            <w:tcW w:w="4536" w:type="dxa"/>
            <w:vMerge/>
            <w:tcBorders>
              <w:left w:val="single" w:sz="8" w:space="0" w:color="000000"/>
              <w:bottom w:val="single" w:sz="8" w:space="0" w:color="000000"/>
              <w:right w:val="single" w:sz="8" w:space="0" w:color="000000"/>
            </w:tcBorders>
          </w:tcPr>
          <w:p w:rsidR="00022475" w:rsidRPr="00745806" w:rsidRDefault="00022475" w:rsidP="00022475">
            <w:pPr>
              <w:contextualSpacing/>
              <w:jc w:val="both"/>
              <w:rPr>
                <w:rFonts w:ascii="Times New Roman" w:eastAsia="Times New Roman" w:hAnsi="Times New Roman"/>
                <w:bCs/>
                <w:color w:val="14407A" w:themeColor="text1"/>
                <w:kern w:val="24"/>
                <w:sz w:val="16"/>
                <w:szCs w:val="16"/>
                <w:lang w:eastAsia="ru-RU"/>
              </w:rPr>
            </w:pPr>
          </w:p>
        </w:tc>
        <w:tc>
          <w:tcPr>
            <w:tcW w:w="2674" w:type="dxa"/>
            <w:tcBorders>
              <w:top w:val="single" w:sz="4" w:space="0" w:color="auto"/>
              <w:left w:val="single" w:sz="4" w:space="0" w:color="auto"/>
              <w:bottom w:val="single" w:sz="4" w:space="0" w:color="auto"/>
              <w:right w:val="single" w:sz="4" w:space="0" w:color="auto"/>
            </w:tcBorders>
          </w:tcPr>
          <w:p w:rsidR="00022475" w:rsidRPr="00E4580A" w:rsidRDefault="00022475" w:rsidP="00022475">
            <w:pPr>
              <w:jc w:val="both"/>
              <w:rPr>
                <w:rFonts w:ascii="Times New Roman" w:hAnsi="Times New Roman"/>
                <w:i/>
                <w:sz w:val="20"/>
                <w:szCs w:val="20"/>
              </w:rPr>
            </w:pPr>
            <w:r w:rsidRPr="00E4580A">
              <w:rPr>
                <w:rFonts w:ascii="Times New Roman" w:hAnsi="Times New Roman"/>
                <w:i/>
                <w:sz w:val="20"/>
                <w:szCs w:val="20"/>
              </w:rPr>
              <w:t xml:space="preserve">Пример расчета: </w:t>
            </w:r>
            <w:r w:rsidRPr="00E4580A">
              <w:rPr>
                <w:rFonts w:ascii="Times New Roman" w:hAnsi="Times New Roman"/>
                <w:i/>
                <w:sz w:val="20"/>
                <w:szCs w:val="20"/>
                <w:lang w:val="en-US"/>
              </w:rPr>
              <w:t>I</w:t>
            </w:r>
            <w:r>
              <w:rPr>
                <w:rFonts w:ascii="Times New Roman" w:hAnsi="Times New Roman"/>
                <w:i/>
                <w:sz w:val="20"/>
                <w:szCs w:val="20"/>
                <w:vertAlign w:val="subscript"/>
              </w:rPr>
              <w:t>3.2</w:t>
            </w:r>
            <w:r w:rsidRPr="00E4580A">
              <w:rPr>
                <w:rFonts w:ascii="Times New Roman" w:hAnsi="Times New Roman"/>
                <w:i/>
                <w:sz w:val="20"/>
                <w:szCs w:val="20"/>
              </w:rPr>
              <w:t>=</w:t>
            </w:r>
            <w:r>
              <w:rPr>
                <w:rFonts w:ascii="Times New Roman" w:hAnsi="Times New Roman"/>
                <w:i/>
                <w:sz w:val="20"/>
                <w:szCs w:val="20"/>
              </w:rPr>
              <w:t>18</w:t>
            </w:r>
            <w:r w:rsidRPr="00E4580A">
              <w:rPr>
                <w:rFonts w:ascii="Times New Roman" w:hAnsi="Times New Roman"/>
                <w:i/>
                <w:sz w:val="20"/>
                <w:szCs w:val="20"/>
              </w:rPr>
              <w:t>%</w:t>
            </w:r>
          </w:p>
          <w:p w:rsidR="00022475" w:rsidRPr="00745806" w:rsidRDefault="00022475" w:rsidP="00022475">
            <w:pPr>
              <w:jc w:val="both"/>
              <w:rPr>
                <w:rFonts w:ascii="Times New Roman" w:hAnsi="Times New Roman"/>
              </w:rPr>
            </w:pPr>
            <w:r>
              <w:rPr>
                <w:rFonts w:ascii="Times New Roman" w:hAnsi="Times New Roman"/>
                <w:i/>
                <w:sz w:val="20"/>
                <w:szCs w:val="20"/>
              </w:rPr>
              <w:t>2</w:t>
            </w:r>
            <w:r w:rsidRPr="00E4580A">
              <w:rPr>
                <w:rFonts w:ascii="Times New Roman" w:hAnsi="Times New Roman"/>
                <w:i/>
                <w:sz w:val="20"/>
                <w:szCs w:val="20"/>
              </w:rPr>
              <w:t xml:space="preserve"> ×</w:t>
            </w:r>
            <w:r w:rsidRPr="00E4580A">
              <w:rPr>
                <w:rFonts w:ascii="Times New Roman" w:hAnsi="Times New Roman"/>
                <w:i/>
                <w:sz w:val="20"/>
                <w:szCs w:val="20"/>
                <w:lang w:val="kk-KZ"/>
              </w:rPr>
              <w:t xml:space="preserve"> </w:t>
            </w:r>
            <w:r>
              <w:rPr>
                <w:rFonts w:ascii="Times New Roman" w:hAnsi="Times New Roman"/>
                <w:i/>
                <w:sz w:val="20"/>
                <w:szCs w:val="20"/>
                <w:lang w:val="kk-KZ"/>
              </w:rPr>
              <w:t>30</w:t>
            </w:r>
            <w:r w:rsidRPr="00E4580A">
              <w:rPr>
                <w:rFonts w:ascii="Times New Roman" w:hAnsi="Times New Roman"/>
                <w:i/>
                <w:sz w:val="20"/>
                <w:szCs w:val="20"/>
              </w:rPr>
              <w:t xml:space="preserve"> = </w:t>
            </w:r>
            <w:r>
              <w:rPr>
                <w:rFonts w:ascii="Times New Roman" w:hAnsi="Times New Roman"/>
                <w:i/>
                <w:sz w:val="20"/>
                <w:szCs w:val="20"/>
              </w:rPr>
              <w:t>60</w:t>
            </w:r>
            <w:r w:rsidRPr="00E4580A">
              <w:rPr>
                <w:rFonts w:ascii="Times New Roman" w:hAnsi="Times New Roman"/>
                <w:i/>
                <w:sz w:val="20"/>
                <w:szCs w:val="20"/>
              </w:rPr>
              <w:t xml:space="preserve"> баллов</w:t>
            </w:r>
          </w:p>
        </w:tc>
        <w:tc>
          <w:tcPr>
            <w:tcW w:w="1134"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rPr>
            </w:pPr>
          </w:p>
        </w:tc>
        <w:tc>
          <w:tcPr>
            <w:tcW w:w="1276" w:type="dxa"/>
            <w:vMerge/>
            <w:tcBorders>
              <w:left w:val="single" w:sz="4" w:space="0" w:color="auto"/>
              <w:bottom w:val="single" w:sz="4" w:space="0" w:color="auto"/>
              <w:right w:val="single" w:sz="4" w:space="0" w:color="auto"/>
            </w:tcBorders>
            <w:vAlign w:val="center"/>
          </w:tcPr>
          <w:p w:rsidR="00022475" w:rsidRPr="00745806" w:rsidRDefault="00022475" w:rsidP="00022475">
            <w:pPr>
              <w:rPr>
                <w:rFonts w:ascii="Times New Roman" w:hAnsi="Times New Roman"/>
              </w:rPr>
            </w:pPr>
          </w:p>
        </w:tc>
      </w:tr>
    </w:tbl>
    <w:p w:rsidR="00022475" w:rsidRPr="00745806" w:rsidRDefault="00022475" w:rsidP="00022475">
      <w:pPr>
        <w:spacing w:after="0" w:line="240" w:lineRule="auto"/>
        <w:jc w:val="both"/>
        <w:rPr>
          <w:rFonts w:ascii="Times New Roman" w:eastAsia="Calibri" w:hAnsi="Times New Roman" w:cs="Times New Roman"/>
          <w:b/>
          <w:sz w:val="28"/>
          <w:szCs w:val="28"/>
        </w:rPr>
      </w:pPr>
    </w:p>
    <w:p w:rsidR="00022475" w:rsidRPr="00745806" w:rsidRDefault="00022475" w:rsidP="00022475">
      <w:pPr>
        <w:spacing w:after="0" w:line="240" w:lineRule="auto"/>
        <w:jc w:val="both"/>
        <w:rPr>
          <w:rFonts w:ascii="Times New Roman" w:eastAsia="Calibri" w:hAnsi="Times New Roman" w:cs="Times New Roman"/>
          <w:b/>
          <w:sz w:val="28"/>
          <w:szCs w:val="28"/>
        </w:rPr>
      </w:pPr>
      <w:r w:rsidRPr="00745806">
        <w:rPr>
          <w:rFonts w:ascii="Times New Roman" w:eastAsia="Calibri" w:hAnsi="Times New Roman" w:cs="Times New Roman"/>
          <w:b/>
          <w:sz w:val="28"/>
          <w:szCs w:val="28"/>
        </w:rPr>
        <w:t xml:space="preserve">Таблица 3 – Алгоритм рейтинговой оценки </w:t>
      </w:r>
      <w:r w:rsidRPr="00745806">
        <w:rPr>
          <w:rFonts w:ascii="Times New Roman" w:eastAsia="Times New Roman" w:hAnsi="Times New Roman" w:cs="Times New Roman"/>
          <w:b/>
          <w:color w:val="000000"/>
          <w:sz w:val="28"/>
          <w:szCs w:val="28"/>
          <w:lang w:val="kk-KZ" w:eastAsia="ru-RU"/>
        </w:rPr>
        <w:t>образовательной деятельности медицинских НИИ и НЦ</w:t>
      </w:r>
    </w:p>
    <w:tbl>
      <w:tblPr>
        <w:tblStyle w:val="2"/>
        <w:tblW w:w="15444" w:type="dxa"/>
        <w:jc w:val="center"/>
        <w:tblLayout w:type="fixed"/>
        <w:tblCellMar>
          <w:left w:w="57" w:type="dxa"/>
          <w:right w:w="57" w:type="dxa"/>
        </w:tblCellMar>
        <w:tblLook w:val="04A0" w:firstRow="1" w:lastRow="0" w:firstColumn="1" w:lastColumn="0" w:noHBand="0" w:noVBand="1"/>
      </w:tblPr>
      <w:tblGrid>
        <w:gridCol w:w="490"/>
        <w:gridCol w:w="4909"/>
        <w:gridCol w:w="425"/>
        <w:gridCol w:w="4536"/>
        <w:gridCol w:w="2674"/>
        <w:gridCol w:w="1134"/>
        <w:gridCol w:w="1276"/>
      </w:tblGrid>
      <w:tr w:rsidR="00022475" w:rsidRPr="00745806" w:rsidTr="00022475">
        <w:trPr>
          <w:jc w:val="center"/>
        </w:trPr>
        <w:tc>
          <w:tcPr>
            <w:tcW w:w="490" w:type="dxa"/>
            <w:vMerge w:val="restart"/>
            <w:tcBorders>
              <w:top w:val="single" w:sz="4" w:space="0" w:color="auto"/>
              <w:left w:val="single" w:sz="4" w:space="0" w:color="auto"/>
              <w:bottom w:val="single" w:sz="4" w:space="0" w:color="auto"/>
              <w:right w:val="single" w:sz="4" w:space="0" w:color="auto"/>
            </w:tcBorders>
            <w:hideMark/>
          </w:tcPr>
          <w:p w:rsidR="00022475" w:rsidRPr="00745806" w:rsidRDefault="00022475" w:rsidP="00022475">
            <w:pPr>
              <w:jc w:val="both"/>
              <w:rPr>
                <w:rFonts w:ascii="Times New Roman" w:hAnsi="Times New Roman"/>
                <w:b/>
              </w:rPr>
            </w:pPr>
            <w:r w:rsidRPr="00745806">
              <w:rPr>
                <w:rFonts w:ascii="Times New Roman" w:hAnsi="Times New Roman"/>
                <w:b/>
              </w:rPr>
              <w:t>№</w:t>
            </w:r>
          </w:p>
        </w:tc>
        <w:tc>
          <w:tcPr>
            <w:tcW w:w="9870" w:type="dxa"/>
            <w:gridSpan w:val="3"/>
            <w:tcBorders>
              <w:top w:val="single" w:sz="4" w:space="0" w:color="auto"/>
              <w:left w:val="single" w:sz="4" w:space="0" w:color="auto"/>
              <w:bottom w:val="single" w:sz="4" w:space="0" w:color="auto"/>
              <w:right w:val="single" w:sz="4" w:space="0" w:color="auto"/>
            </w:tcBorders>
            <w:hideMark/>
          </w:tcPr>
          <w:p w:rsidR="00022475" w:rsidRPr="00745806" w:rsidRDefault="00022475" w:rsidP="00022475">
            <w:pPr>
              <w:jc w:val="both"/>
              <w:rPr>
                <w:rFonts w:ascii="Times New Roman" w:hAnsi="Times New Roman"/>
                <w:b/>
              </w:rPr>
            </w:pPr>
            <w:r w:rsidRPr="00745806">
              <w:rPr>
                <w:rFonts w:ascii="Times New Roman" w:hAnsi="Times New Roman"/>
                <w:b/>
              </w:rPr>
              <w:t>Наименование индикатора</w:t>
            </w:r>
          </w:p>
        </w:tc>
        <w:tc>
          <w:tcPr>
            <w:tcW w:w="2674" w:type="dxa"/>
            <w:vMerge w:val="restart"/>
            <w:tcBorders>
              <w:top w:val="single" w:sz="4" w:space="0" w:color="auto"/>
              <w:left w:val="single" w:sz="4" w:space="0" w:color="auto"/>
              <w:bottom w:val="single" w:sz="4" w:space="0" w:color="auto"/>
              <w:right w:val="single" w:sz="4" w:space="0" w:color="auto"/>
            </w:tcBorders>
            <w:hideMark/>
          </w:tcPr>
          <w:p w:rsidR="00022475" w:rsidRPr="00745806" w:rsidRDefault="00022475" w:rsidP="00022475">
            <w:pPr>
              <w:jc w:val="both"/>
              <w:rPr>
                <w:rFonts w:ascii="Times New Roman" w:hAnsi="Times New Roman"/>
                <w:b/>
              </w:rPr>
            </w:pPr>
            <w:r w:rsidRPr="00745806">
              <w:rPr>
                <w:rFonts w:ascii="Times New Roman" w:hAnsi="Times New Roman"/>
                <w:b/>
              </w:rPr>
              <w:t>Алгоритм балльной оценки</w:t>
            </w:r>
          </w:p>
        </w:tc>
        <w:tc>
          <w:tcPr>
            <w:tcW w:w="1134" w:type="dxa"/>
            <w:vMerge w:val="restart"/>
            <w:tcBorders>
              <w:top w:val="single" w:sz="4" w:space="0" w:color="auto"/>
              <w:left w:val="single" w:sz="4" w:space="0" w:color="auto"/>
              <w:bottom w:val="single" w:sz="4" w:space="0" w:color="auto"/>
              <w:right w:val="single" w:sz="4" w:space="0" w:color="auto"/>
            </w:tcBorders>
            <w:hideMark/>
          </w:tcPr>
          <w:p w:rsidR="00022475" w:rsidRPr="00745806" w:rsidRDefault="00022475" w:rsidP="00022475">
            <w:pPr>
              <w:jc w:val="both"/>
              <w:rPr>
                <w:rFonts w:ascii="Times New Roman" w:hAnsi="Times New Roman"/>
              </w:rPr>
            </w:pPr>
            <w:r w:rsidRPr="00745806">
              <w:rPr>
                <w:rFonts w:ascii="Times New Roman" w:hAnsi="Times New Roman"/>
                <w:b/>
              </w:rPr>
              <w:t>Источник данных</w:t>
            </w:r>
          </w:p>
        </w:tc>
        <w:tc>
          <w:tcPr>
            <w:tcW w:w="1276" w:type="dxa"/>
            <w:vMerge w:val="restart"/>
            <w:tcBorders>
              <w:top w:val="single" w:sz="4" w:space="0" w:color="auto"/>
              <w:left w:val="single" w:sz="4" w:space="0" w:color="auto"/>
              <w:bottom w:val="single" w:sz="4" w:space="0" w:color="auto"/>
              <w:right w:val="single" w:sz="4" w:space="0" w:color="auto"/>
            </w:tcBorders>
            <w:hideMark/>
          </w:tcPr>
          <w:p w:rsidR="00022475" w:rsidRPr="00745806" w:rsidRDefault="00022475" w:rsidP="00022475">
            <w:pPr>
              <w:ind w:left="-56"/>
              <w:jc w:val="center"/>
              <w:rPr>
                <w:rFonts w:ascii="Times New Roman" w:hAnsi="Times New Roman"/>
              </w:rPr>
            </w:pPr>
            <w:r w:rsidRPr="00745806">
              <w:rPr>
                <w:rFonts w:ascii="Times New Roman" w:hAnsi="Times New Roman"/>
                <w:b/>
              </w:rPr>
              <w:t>Механизм расчета суммарной оценки по индикатору</w:t>
            </w:r>
          </w:p>
        </w:tc>
      </w:tr>
      <w:tr w:rsidR="00022475" w:rsidRPr="00745806" w:rsidTr="00022475">
        <w:trPr>
          <w:jc w:val="center"/>
        </w:trPr>
        <w:tc>
          <w:tcPr>
            <w:tcW w:w="490" w:type="dxa"/>
            <w:vMerge/>
            <w:tcBorders>
              <w:top w:val="single" w:sz="4" w:space="0" w:color="auto"/>
              <w:left w:val="single" w:sz="4" w:space="0" w:color="auto"/>
              <w:bottom w:val="single" w:sz="4" w:space="0" w:color="auto"/>
              <w:right w:val="single" w:sz="4" w:space="0" w:color="auto"/>
            </w:tcBorders>
            <w:vAlign w:val="center"/>
            <w:hideMark/>
          </w:tcPr>
          <w:p w:rsidR="00022475" w:rsidRPr="00745806" w:rsidRDefault="00022475" w:rsidP="00022475">
            <w:pPr>
              <w:rPr>
                <w:rFonts w:ascii="Times New Roman" w:hAnsi="Times New Roman"/>
                <w:b/>
              </w:rPr>
            </w:pPr>
          </w:p>
        </w:tc>
        <w:tc>
          <w:tcPr>
            <w:tcW w:w="4909" w:type="dxa"/>
            <w:tcBorders>
              <w:top w:val="single" w:sz="4" w:space="0" w:color="auto"/>
              <w:left w:val="single" w:sz="4" w:space="0" w:color="auto"/>
              <w:bottom w:val="single" w:sz="4" w:space="0" w:color="auto"/>
              <w:right w:val="single" w:sz="4" w:space="0" w:color="auto"/>
            </w:tcBorders>
            <w:hideMark/>
          </w:tcPr>
          <w:p w:rsidR="00022475" w:rsidRPr="00745806" w:rsidRDefault="00022475" w:rsidP="00022475">
            <w:pPr>
              <w:jc w:val="both"/>
              <w:rPr>
                <w:rFonts w:ascii="Times New Roman" w:hAnsi="Times New Roman"/>
                <w:b/>
              </w:rPr>
            </w:pPr>
            <w:r w:rsidRPr="00745806">
              <w:rPr>
                <w:rFonts w:ascii="Times New Roman" w:hAnsi="Times New Roman"/>
                <w:b/>
              </w:rPr>
              <w:t>Компоненты индикатора</w:t>
            </w:r>
          </w:p>
        </w:tc>
        <w:tc>
          <w:tcPr>
            <w:tcW w:w="425" w:type="dxa"/>
            <w:tcBorders>
              <w:top w:val="single" w:sz="4" w:space="0" w:color="auto"/>
              <w:left w:val="single" w:sz="4" w:space="0" w:color="auto"/>
              <w:bottom w:val="single" w:sz="4" w:space="0" w:color="auto"/>
              <w:right w:val="single" w:sz="4" w:space="0" w:color="auto"/>
            </w:tcBorders>
            <w:hideMark/>
          </w:tcPr>
          <w:p w:rsidR="00022475" w:rsidRPr="00745806" w:rsidRDefault="00022475" w:rsidP="00022475">
            <w:pPr>
              <w:ind w:left="-130" w:right="-135"/>
              <w:jc w:val="center"/>
              <w:rPr>
                <w:rFonts w:ascii="Times New Roman" w:hAnsi="Times New Roman"/>
                <w:b/>
              </w:rPr>
            </w:pPr>
            <w:r w:rsidRPr="00745806">
              <w:rPr>
                <w:rFonts w:ascii="Times New Roman" w:hAnsi="Times New Roman"/>
                <w:b/>
              </w:rPr>
              <w:t>Ед. изм.</w:t>
            </w:r>
          </w:p>
        </w:tc>
        <w:tc>
          <w:tcPr>
            <w:tcW w:w="4536" w:type="dxa"/>
            <w:tcBorders>
              <w:top w:val="single" w:sz="4" w:space="0" w:color="auto"/>
              <w:left w:val="single" w:sz="4" w:space="0" w:color="auto"/>
              <w:bottom w:val="single" w:sz="4" w:space="0" w:color="auto"/>
              <w:right w:val="single" w:sz="4" w:space="0" w:color="auto"/>
            </w:tcBorders>
            <w:hideMark/>
          </w:tcPr>
          <w:p w:rsidR="00022475" w:rsidRPr="00745806" w:rsidRDefault="00022475" w:rsidP="00022475">
            <w:pPr>
              <w:jc w:val="both"/>
              <w:rPr>
                <w:rFonts w:ascii="Times New Roman" w:hAnsi="Times New Roman"/>
                <w:b/>
              </w:rPr>
            </w:pPr>
            <w:r w:rsidRPr="00745806">
              <w:rPr>
                <w:rFonts w:ascii="Times New Roman" w:hAnsi="Times New Roman"/>
                <w:b/>
              </w:rPr>
              <w:t>Формула расчета значения компонента индикатора</w:t>
            </w:r>
          </w:p>
        </w:tc>
        <w:tc>
          <w:tcPr>
            <w:tcW w:w="2674" w:type="dxa"/>
            <w:vMerge/>
            <w:tcBorders>
              <w:top w:val="single" w:sz="4" w:space="0" w:color="auto"/>
              <w:left w:val="single" w:sz="4" w:space="0" w:color="auto"/>
              <w:bottom w:val="single" w:sz="4" w:space="0" w:color="auto"/>
              <w:right w:val="single" w:sz="4" w:space="0" w:color="auto"/>
            </w:tcBorders>
            <w:vAlign w:val="center"/>
            <w:hideMark/>
          </w:tcPr>
          <w:p w:rsidR="00022475" w:rsidRPr="00745806" w:rsidRDefault="00022475" w:rsidP="00022475">
            <w:pPr>
              <w:rPr>
                <w:rFonts w:ascii="Times New Roman" w:hAnsi="Times New Roman"/>
                <w:b/>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022475" w:rsidRPr="00745806" w:rsidRDefault="00022475" w:rsidP="00022475">
            <w:pPr>
              <w:rPr>
                <w:rFonts w:ascii="Times New Roman" w:hAnsi="Times New Roman"/>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022475" w:rsidRPr="00745806" w:rsidRDefault="00022475" w:rsidP="00022475">
            <w:pPr>
              <w:rPr>
                <w:rFonts w:ascii="Times New Roman" w:hAnsi="Times New Roman"/>
              </w:rPr>
            </w:pPr>
          </w:p>
        </w:tc>
      </w:tr>
      <w:tr w:rsidR="00022475" w:rsidRPr="00745806" w:rsidTr="00022475">
        <w:trPr>
          <w:jc w:val="center"/>
        </w:trPr>
        <w:tc>
          <w:tcPr>
            <w:tcW w:w="490" w:type="dxa"/>
            <w:tcBorders>
              <w:top w:val="single" w:sz="4" w:space="0" w:color="auto"/>
              <w:left w:val="single" w:sz="4" w:space="0" w:color="auto"/>
              <w:bottom w:val="single" w:sz="4" w:space="0" w:color="auto"/>
              <w:right w:val="single" w:sz="4" w:space="0" w:color="auto"/>
            </w:tcBorders>
            <w:hideMark/>
          </w:tcPr>
          <w:p w:rsidR="00022475" w:rsidRPr="00745806" w:rsidRDefault="00022475" w:rsidP="00022475">
            <w:pPr>
              <w:jc w:val="both"/>
              <w:rPr>
                <w:rFonts w:ascii="Times New Roman" w:hAnsi="Times New Roman"/>
                <w:b/>
              </w:rPr>
            </w:pPr>
            <w:r w:rsidRPr="00745806">
              <w:rPr>
                <w:rFonts w:ascii="Times New Roman" w:hAnsi="Times New Roman"/>
                <w:b/>
              </w:rPr>
              <w:t>1</w:t>
            </w:r>
          </w:p>
        </w:tc>
        <w:tc>
          <w:tcPr>
            <w:tcW w:w="14954" w:type="dxa"/>
            <w:gridSpan w:val="6"/>
            <w:tcBorders>
              <w:top w:val="single" w:sz="4" w:space="0" w:color="auto"/>
              <w:left w:val="single" w:sz="4" w:space="0" w:color="auto"/>
              <w:bottom w:val="single" w:sz="4" w:space="0" w:color="auto"/>
              <w:right w:val="single" w:sz="4" w:space="0" w:color="auto"/>
            </w:tcBorders>
            <w:hideMark/>
          </w:tcPr>
          <w:p w:rsidR="00022475" w:rsidRPr="00745806" w:rsidRDefault="00022475" w:rsidP="00022475">
            <w:pPr>
              <w:jc w:val="both"/>
              <w:rPr>
                <w:rFonts w:ascii="Times New Roman" w:hAnsi="Times New Roman"/>
              </w:rPr>
            </w:pPr>
            <w:r w:rsidRPr="00745806">
              <w:rPr>
                <w:rFonts w:ascii="Times New Roman" w:hAnsi="Times New Roman"/>
                <w:b/>
              </w:rPr>
              <w:t>Качество подготовки по программам медицинского образования</w:t>
            </w:r>
          </w:p>
        </w:tc>
      </w:tr>
      <w:tr w:rsidR="00022475" w:rsidRPr="00745806" w:rsidTr="00022475">
        <w:trPr>
          <w:trHeight w:val="70"/>
          <w:jc w:val="center"/>
        </w:trPr>
        <w:tc>
          <w:tcPr>
            <w:tcW w:w="490"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hAnsi="Times New Roman"/>
              </w:rPr>
            </w:pPr>
            <w:r w:rsidRPr="00745806">
              <w:rPr>
                <w:rFonts w:ascii="Times New Roman" w:hAnsi="Times New Roman"/>
              </w:rPr>
              <w:t>1.1</w:t>
            </w:r>
          </w:p>
        </w:tc>
        <w:tc>
          <w:tcPr>
            <w:tcW w:w="4909"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hAnsi="Times New Roman"/>
              </w:rPr>
            </w:pPr>
            <w:r w:rsidRPr="00745806">
              <w:rPr>
                <w:rFonts w:ascii="Times New Roman" w:eastAsia="Times New Roman" w:hAnsi="Times New Roman"/>
                <w:color w:val="14407A" w:themeColor="text1"/>
                <w:kern w:val="24"/>
              </w:rPr>
              <w:t xml:space="preserve">Доля выпускников резидентуры, </w:t>
            </w:r>
            <w:r w:rsidRPr="00745806">
              <w:rPr>
                <w:rFonts w:ascii="Times New Roman" w:eastAsia="Times New Roman" w:hAnsi="Times New Roman"/>
                <w:bCs/>
                <w:color w:val="14407A" w:themeColor="text1"/>
                <w:kern w:val="24"/>
              </w:rPr>
              <w:t>успешно прошедших независимую экзаменацию (прошедших установленный порог балльной оценки)</w:t>
            </w:r>
            <w:r>
              <w:rPr>
                <w:rFonts w:ascii="Times New Roman" w:eastAsia="Times New Roman" w:hAnsi="Times New Roman"/>
                <w:bCs/>
                <w:color w:val="14407A" w:themeColor="text1"/>
                <w:kern w:val="24"/>
              </w:rPr>
              <w:t xml:space="preserve"> (</w:t>
            </w:r>
            <w:r w:rsidRPr="00E4580A">
              <w:rPr>
                <w:rFonts w:ascii="Times New Roman" w:hAnsi="Times New Roman"/>
                <w:b/>
                <w:lang w:val="en-US"/>
              </w:rPr>
              <w:t>I</w:t>
            </w:r>
            <w:r w:rsidRPr="00E4580A">
              <w:rPr>
                <w:rFonts w:ascii="Times New Roman" w:hAnsi="Times New Roman"/>
                <w:b/>
                <w:vertAlign w:val="subscript"/>
              </w:rPr>
              <w:t>1.1</w:t>
            </w:r>
            <w:r>
              <w:rPr>
                <w:rFonts w:ascii="Times New Roman" w:hAnsi="Times New Roman"/>
              </w:rPr>
              <w:t>)</w:t>
            </w:r>
          </w:p>
        </w:tc>
        <w:tc>
          <w:tcPr>
            <w:tcW w:w="425"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hAnsi="Times New Roman"/>
                <w:bCs/>
                <w:color w:val="14407A" w:themeColor="text1"/>
                <w:kern w:val="24"/>
              </w:rPr>
            </w:pPr>
            <w:r w:rsidRPr="00745806">
              <w:rPr>
                <w:rFonts w:ascii="Times New Roman" w:hAnsi="Times New Roman"/>
                <w:bCs/>
                <w:color w:val="14407A" w:themeColor="text1"/>
                <w:kern w:val="24"/>
              </w:rPr>
              <w:t>%</w:t>
            </w:r>
          </w:p>
        </w:tc>
        <w:tc>
          <w:tcPr>
            <w:tcW w:w="4536"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hAnsi="Times New Roman"/>
                <w:sz w:val="16"/>
                <w:szCs w:val="16"/>
              </w:rPr>
            </w:pPr>
            <w:r w:rsidRPr="00745806">
              <w:rPr>
                <w:rFonts w:ascii="Times New Roman" w:hAnsi="Times New Roman"/>
                <w:bCs/>
                <w:color w:val="14407A" w:themeColor="text1"/>
                <w:kern w:val="24"/>
                <w:sz w:val="16"/>
                <w:szCs w:val="16"/>
              </w:rPr>
              <w:t>[</w:t>
            </w:r>
            <w:r w:rsidRPr="00745806">
              <w:rPr>
                <w:rFonts w:ascii="Times New Roman" w:hAnsi="Times New Roman"/>
                <w:bCs/>
                <w:color w:val="14407A" w:themeColor="text1"/>
                <w:kern w:val="24"/>
                <w:sz w:val="16"/>
                <w:szCs w:val="16"/>
                <w:lang w:val="kk-KZ"/>
              </w:rPr>
              <w:t xml:space="preserve">Число </w:t>
            </w:r>
            <w:r w:rsidRPr="00745806">
              <w:rPr>
                <w:rFonts w:ascii="Times New Roman" w:eastAsia="Times New Roman" w:hAnsi="Times New Roman"/>
                <w:color w:val="14407A" w:themeColor="text1"/>
                <w:kern w:val="24"/>
                <w:sz w:val="16"/>
                <w:szCs w:val="16"/>
              </w:rPr>
              <w:t xml:space="preserve">выпускников резидентуры, </w:t>
            </w:r>
            <w:r w:rsidRPr="00745806">
              <w:rPr>
                <w:rFonts w:ascii="Times New Roman" w:eastAsia="Times New Roman" w:hAnsi="Times New Roman"/>
                <w:bCs/>
                <w:color w:val="14407A" w:themeColor="text1"/>
                <w:kern w:val="24"/>
                <w:sz w:val="16"/>
                <w:szCs w:val="16"/>
              </w:rPr>
              <w:t>успешно прошедших независимую экзаменацию в</w:t>
            </w:r>
            <w:r>
              <w:rPr>
                <w:rFonts w:ascii="Times New Roman" w:eastAsia="Times New Roman" w:hAnsi="Times New Roman"/>
                <w:bCs/>
                <w:color w:val="14407A" w:themeColor="text1"/>
                <w:kern w:val="24"/>
                <w:sz w:val="16"/>
                <w:szCs w:val="16"/>
              </w:rPr>
              <w:t xml:space="preserve"> учебном</w:t>
            </w:r>
            <w:r w:rsidRPr="00745806">
              <w:rPr>
                <w:rFonts w:ascii="Times New Roman" w:eastAsia="Times New Roman" w:hAnsi="Times New Roman"/>
                <w:bCs/>
                <w:color w:val="14407A" w:themeColor="text1"/>
                <w:kern w:val="24"/>
                <w:sz w:val="16"/>
                <w:szCs w:val="16"/>
              </w:rPr>
              <w:t xml:space="preserve"> году, по итогам которого подводится рейтинг</w:t>
            </w:r>
            <w:r w:rsidRPr="00745806">
              <w:rPr>
                <w:rFonts w:ascii="Times New Roman" w:hAnsi="Times New Roman"/>
                <w:bCs/>
                <w:color w:val="14407A" w:themeColor="text1"/>
                <w:kern w:val="24"/>
                <w:sz w:val="16"/>
                <w:szCs w:val="16"/>
              </w:rPr>
              <w:t xml:space="preserve">] / [Общее </w:t>
            </w:r>
            <w:r w:rsidRPr="00745806">
              <w:rPr>
                <w:rFonts w:ascii="Times New Roman" w:hAnsi="Times New Roman"/>
                <w:bCs/>
                <w:color w:val="14407A" w:themeColor="text1"/>
                <w:kern w:val="24"/>
                <w:sz w:val="16"/>
                <w:szCs w:val="16"/>
                <w:lang w:val="kk-KZ"/>
              </w:rPr>
              <w:t>число</w:t>
            </w:r>
            <w:r w:rsidRPr="00745806">
              <w:rPr>
                <w:rFonts w:ascii="Times New Roman" w:hAnsi="Times New Roman"/>
                <w:bCs/>
                <w:color w:val="14407A" w:themeColor="text1"/>
                <w:kern w:val="24"/>
                <w:sz w:val="16"/>
                <w:szCs w:val="16"/>
              </w:rPr>
              <w:t xml:space="preserve"> резидентов, принявших участие в независимой экзаменации </w:t>
            </w:r>
            <w:r w:rsidRPr="00745806">
              <w:rPr>
                <w:rFonts w:ascii="Times New Roman" w:eastAsia="Times New Roman" w:hAnsi="Times New Roman"/>
                <w:bCs/>
                <w:color w:val="14407A" w:themeColor="text1"/>
                <w:kern w:val="24"/>
                <w:sz w:val="16"/>
                <w:szCs w:val="16"/>
              </w:rPr>
              <w:t xml:space="preserve">в </w:t>
            </w:r>
            <w:r>
              <w:rPr>
                <w:rFonts w:ascii="Times New Roman" w:eastAsia="Times New Roman" w:hAnsi="Times New Roman"/>
                <w:bCs/>
                <w:color w:val="14407A" w:themeColor="text1"/>
                <w:kern w:val="24"/>
                <w:sz w:val="16"/>
                <w:szCs w:val="16"/>
              </w:rPr>
              <w:t xml:space="preserve">учебном </w:t>
            </w:r>
            <w:r w:rsidRPr="00745806">
              <w:rPr>
                <w:rFonts w:ascii="Times New Roman" w:eastAsia="Times New Roman" w:hAnsi="Times New Roman"/>
                <w:bCs/>
                <w:color w:val="14407A" w:themeColor="text1"/>
                <w:kern w:val="24"/>
                <w:sz w:val="16"/>
                <w:szCs w:val="16"/>
              </w:rPr>
              <w:t>году, по итогам которого подводится рейтинг</w:t>
            </w:r>
            <w:r w:rsidRPr="00745806">
              <w:rPr>
                <w:rFonts w:ascii="Times New Roman" w:hAnsi="Times New Roman"/>
                <w:bCs/>
                <w:color w:val="14407A" w:themeColor="text1"/>
                <w:kern w:val="24"/>
                <w:sz w:val="16"/>
                <w:szCs w:val="16"/>
              </w:rPr>
              <w:t>]</w:t>
            </w:r>
            <w:r w:rsidRPr="00745806">
              <w:rPr>
                <w:rFonts w:ascii="Times New Roman" w:hAnsi="Times New Roman"/>
                <w:bCs/>
                <w:color w:val="14407A" w:themeColor="text1"/>
                <w:kern w:val="24"/>
                <w:sz w:val="16"/>
                <w:szCs w:val="16"/>
                <w:lang w:val="kk-KZ"/>
              </w:rPr>
              <w:t xml:space="preserve"> </w:t>
            </w:r>
            <w:r w:rsidRPr="00745806">
              <w:rPr>
                <w:rFonts w:ascii="Times New Roman" w:hAnsi="Times New Roman"/>
                <w:bCs/>
                <w:color w:val="14407A" w:themeColor="text1"/>
                <w:kern w:val="24"/>
                <w:sz w:val="16"/>
                <w:szCs w:val="16"/>
              </w:rPr>
              <w:t>× 100</w:t>
            </w:r>
          </w:p>
        </w:tc>
        <w:tc>
          <w:tcPr>
            <w:tcW w:w="2674" w:type="dxa"/>
            <w:tcBorders>
              <w:top w:val="single" w:sz="4" w:space="0" w:color="auto"/>
              <w:left w:val="single" w:sz="4" w:space="0" w:color="auto"/>
              <w:bottom w:val="single" w:sz="4" w:space="0" w:color="auto"/>
              <w:right w:val="single" w:sz="4" w:space="0" w:color="auto"/>
            </w:tcBorders>
            <w:hideMark/>
          </w:tcPr>
          <w:p w:rsidR="00022475" w:rsidRPr="00E4580A" w:rsidRDefault="00022475" w:rsidP="00022475">
            <w:pPr>
              <w:jc w:val="center"/>
              <w:rPr>
                <w:rFonts w:ascii="Times New Roman" w:hAnsi="Times New Roman"/>
                <w:b/>
              </w:rPr>
            </w:pPr>
            <w:r w:rsidRPr="00E4580A">
              <w:rPr>
                <w:rFonts w:ascii="Times New Roman" w:hAnsi="Times New Roman"/>
                <w:b/>
                <w:lang w:val="en-US"/>
              </w:rPr>
              <w:t xml:space="preserve">50 </w:t>
            </w:r>
            <w:r w:rsidRPr="00E4580A">
              <w:rPr>
                <w:rFonts w:ascii="Times New Roman" w:hAnsi="Times New Roman"/>
                <w:b/>
                <w:lang w:val="kk-KZ"/>
              </w:rPr>
              <w:t xml:space="preserve">баллов </w:t>
            </w:r>
            <w:r w:rsidRPr="00E4580A">
              <w:rPr>
                <w:rFonts w:ascii="Times New Roman" w:hAnsi="Times New Roman"/>
                <w:b/>
                <w:lang w:val="en-US"/>
              </w:rPr>
              <w:t>- (</w:t>
            </w:r>
            <w:r w:rsidRPr="00E4580A">
              <w:rPr>
                <w:rFonts w:ascii="Times New Roman" w:hAnsi="Times New Roman"/>
                <w:b/>
              </w:rPr>
              <w:t>100</w:t>
            </w:r>
            <w:r w:rsidRPr="00E4580A">
              <w:rPr>
                <w:rFonts w:ascii="Times New Roman" w:hAnsi="Times New Roman"/>
                <w:b/>
                <w:lang w:val="kk-KZ"/>
              </w:rPr>
              <w:t xml:space="preserve"> </w:t>
            </w:r>
            <w:r w:rsidRPr="00E4580A">
              <w:rPr>
                <w:rFonts w:ascii="Times New Roman" w:hAnsi="Times New Roman"/>
                <w:b/>
              </w:rPr>
              <w:t>-</w:t>
            </w:r>
            <w:r w:rsidRPr="00E4580A">
              <w:rPr>
                <w:rFonts w:ascii="Times New Roman" w:hAnsi="Times New Roman"/>
                <w:b/>
                <w:lang w:val="kk-KZ"/>
              </w:rPr>
              <w:t xml:space="preserve"> </w:t>
            </w:r>
            <w:r w:rsidRPr="00E4580A">
              <w:rPr>
                <w:rFonts w:ascii="Times New Roman" w:hAnsi="Times New Roman"/>
                <w:b/>
                <w:lang w:val="en-US"/>
              </w:rPr>
              <w:t>I</w:t>
            </w:r>
            <w:r w:rsidRPr="00E4580A">
              <w:rPr>
                <w:rFonts w:ascii="Times New Roman" w:hAnsi="Times New Roman"/>
                <w:b/>
                <w:vertAlign w:val="subscript"/>
                <w:lang w:val="en-US"/>
              </w:rPr>
              <w:t>1</w:t>
            </w:r>
            <w:r w:rsidRPr="00E4580A">
              <w:rPr>
                <w:rFonts w:ascii="Times New Roman" w:hAnsi="Times New Roman"/>
                <w:b/>
                <w:vertAlign w:val="subscript"/>
              </w:rPr>
              <w:t>.</w:t>
            </w:r>
            <w:r>
              <w:rPr>
                <w:rFonts w:ascii="Times New Roman" w:hAnsi="Times New Roman"/>
                <w:b/>
                <w:vertAlign w:val="subscript"/>
              </w:rPr>
              <w:t>1</w:t>
            </w:r>
            <w:r w:rsidRPr="00E4580A">
              <w:rPr>
                <w:rFonts w:ascii="Times New Roman" w:hAnsi="Times New Roman"/>
                <w:b/>
                <w:lang w:val="en-US"/>
              </w:rPr>
              <w:t>)</w:t>
            </w:r>
            <w:r w:rsidRPr="00E4580A">
              <w:rPr>
                <w:rFonts w:ascii="Times New Roman" w:hAnsi="Times New Roman"/>
                <w:b/>
                <w:lang w:val="kk-KZ"/>
              </w:rPr>
              <w:t xml:space="preserve"> </w:t>
            </w:r>
            <w:r w:rsidRPr="00E4580A">
              <w:rPr>
                <w:rFonts w:ascii="Times New Roman" w:hAnsi="Times New Roman"/>
                <w:b/>
              </w:rPr>
              <w:t>×</w:t>
            </w:r>
            <w:r w:rsidRPr="00E4580A">
              <w:rPr>
                <w:rFonts w:ascii="Times New Roman" w:hAnsi="Times New Roman"/>
                <w:b/>
                <w:lang w:val="kk-KZ"/>
              </w:rPr>
              <w:t xml:space="preserve"> </w:t>
            </w:r>
            <w:r w:rsidRPr="00E4580A">
              <w:rPr>
                <w:rFonts w:ascii="Times New Roman" w:hAnsi="Times New Roman"/>
                <w:b/>
              </w:rPr>
              <w:t>0,5</w:t>
            </w:r>
          </w:p>
        </w:tc>
        <w:tc>
          <w:tcPr>
            <w:tcW w:w="1134"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hAnsi="Times New Roman"/>
              </w:rPr>
            </w:pPr>
            <w:r w:rsidRPr="00745806">
              <w:rPr>
                <w:rFonts w:ascii="Times New Roman" w:hAnsi="Times New Roman"/>
              </w:rPr>
              <w:t xml:space="preserve">Отчет НЦНЭ </w:t>
            </w:r>
          </w:p>
        </w:tc>
        <w:tc>
          <w:tcPr>
            <w:tcW w:w="1276" w:type="dxa"/>
            <w:vMerge w:val="restart"/>
            <w:tcBorders>
              <w:top w:val="single" w:sz="4" w:space="0" w:color="auto"/>
              <w:left w:val="single" w:sz="4" w:space="0" w:color="auto"/>
              <w:right w:val="single" w:sz="4" w:space="0" w:color="auto"/>
            </w:tcBorders>
          </w:tcPr>
          <w:p w:rsidR="00022475" w:rsidRPr="00745806" w:rsidRDefault="00022475" w:rsidP="00022475">
            <w:pPr>
              <w:jc w:val="both"/>
              <w:rPr>
                <w:rFonts w:ascii="Times New Roman" w:hAnsi="Times New Roman"/>
              </w:rPr>
            </w:pPr>
            <w:r w:rsidRPr="00745806">
              <w:rPr>
                <w:rFonts w:ascii="Times New Roman" w:hAnsi="Times New Roman"/>
                <w:sz w:val="20"/>
                <w:szCs w:val="20"/>
              </w:rPr>
              <w:t xml:space="preserve">Учитывается сумма баллов по всем компонентам </w:t>
            </w:r>
            <w:r w:rsidRPr="00745806">
              <w:rPr>
                <w:rFonts w:ascii="Times New Roman" w:hAnsi="Times New Roman"/>
                <w:sz w:val="20"/>
                <w:szCs w:val="20"/>
              </w:rPr>
              <w:lastRenderedPageBreak/>
              <w:t>индикатора</w:t>
            </w:r>
          </w:p>
        </w:tc>
      </w:tr>
      <w:tr w:rsidR="00022475" w:rsidRPr="00745806" w:rsidTr="00022475">
        <w:trPr>
          <w:trHeight w:val="502"/>
          <w:jc w:val="center"/>
        </w:trPr>
        <w:tc>
          <w:tcPr>
            <w:tcW w:w="490"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rPr>
            </w:pPr>
          </w:p>
        </w:tc>
        <w:tc>
          <w:tcPr>
            <w:tcW w:w="4909"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eastAsia="Times New Roman" w:hAnsi="Times New Roman"/>
                <w:color w:val="14407A" w:themeColor="text1"/>
                <w:kern w:val="24"/>
              </w:rPr>
            </w:pPr>
          </w:p>
        </w:tc>
        <w:tc>
          <w:tcPr>
            <w:tcW w:w="425"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bCs/>
                <w:color w:val="14407A" w:themeColor="text1"/>
                <w:kern w:val="24"/>
              </w:rPr>
            </w:pPr>
          </w:p>
        </w:tc>
        <w:tc>
          <w:tcPr>
            <w:tcW w:w="4536"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bCs/>
                <w:color w:val="14407A" w:themeColor="text1"/>
                <w:kern w:val="24"/>
                <w:sz w:val="16"/>
                <w:szCs w:val="16"/>
              </w:rPr>
            </w:pPr>
          </w:p>
        </w:tc>
        <w:tc>
          <w:tcPr>
            <w:tcW w:w="2674" w:type="dxa"/>
            <w:tcBorders>
              <w:top w:val="single" w:sz="4" w:space="0" w:color="auto"/>
              <w:left w:val="single" w:sz="4" w:space="0" w:color="auto"/>
              <w:bottom w:val="single" w:sz="4" w:space="0" w:color="auto"/>
              <w:right w:val="single" w:sz="4" w:space="0" w:color="auto"/>
            </w:tcBorders>
          </w:tcPr>
          <w:p w:rsidR="00022475" w:rsidRPr="00E4580A" w:rsidRDefault="00022475" w:rsidP="00022475">
            <w:pPr>
              <w:jc w:val="both"/>
              <w:rPr>
                <w:rFonts w:ascii="Times New Roman" w:hAnsi="Times New Roman"/>
                <w:i/>
                <w:sz w:val="20"/>
                <w:szCs w:val="20"/>
              </w:rPr>
            </w:pPr>
            <w:r w:rsidRPr="00E4580A">
              <w:rPr>
                <w:rFonts w:ascii="Times New Roman" w:hAnsi="Times New Roman"/>
                <w:i/>
                <w:sz w:val="20"/>
                <w:szCs w:val="20"/>
              </w:rPr>
              <w:t xml:space="preserve">Пример расчета: </w:t>
            </w:r>
            <w:r w:rsidRPr="00E4580A">
              <w:rPr>
                <w:rFonts w:ascii="Times New Roman" w:hAnsi="Times New Roman"/>
                <w:i/>
                <w:sz w:val="20"/>
                <w:szCs w:val="20"/>
                <w:lang w:val="en-US"/>
              </w:rPr>
              <w:t>I</w:t>
            </w:r>
            <w:r w:rsidRPr="00E4580A">
              <w:rPr>
                <w:rFonts w:ascii="Times New Roman" w:hAnsi="Times New Roman"/>
                <w:i/>
                <w:sz w:val="20"/>
                <w:szCs w:val="20"/>
                <w:vertAlign w:val="subscript"/>
              </w:rPr>
              <w:t>1.</w:t>
            </w:r>
            <w:r>
              <w:rPr>
                <w:rFonts w:ascii="Times New Roman" w:hAnsi="Times New Roman"/>
                <w:i/>
                <w:sz w:val="20"/>
                <w:szCs w:val="20"/>
                <w:vertAlign w:val="subscript"/>
              </w:rPr>
              <w:t>1</w:t>
            </w:r>
            <w:r w:rsidRPr="00E4580A">
              <w:rPr>
                <w:rFonts w:ascii="Times New Roman" w:hAnsi="Times New Roman"/>
                <w:i/>
                <w:sz w:val="20"/>
                <w:szCs w:val="20"/>
              </w:rPr>
              <w:t>=</w:t>
            </w:r>
            <w:r>
              <w:rPr>
                <w:rFonts w:ascii="Times New Roman" w:hAnsi="Times New Roman"/>
                <w:i/>
                <w:sz w:val="20"/>
                <w:szCs w:val="20"/>
              </w:rPr>
              <w:t>80</w:t>
            </w:r>
            <w:r w:rsidRPr="00E4580A">
              <w:rPr>
                <w:rFonts w:ascii="Times New Roman" w:hAnsi="Times New Roman"/>
                <w:i/>
                <w:sz w:val="20"/>
                <w:szCs w:val="20"/>
              </w:rPr>
              <w:t>%</w:t>
            </w:r>
          </w:p>
          <w:p w:rsidR="00022475" w:rsidRPr="00745806" w:rsidRDefault="00022475" w:rsidP="00022475">
            <w:pPr>
              <w:jc w:val="both"/>
              <w:rPr>
                <w:rFonts w:ascii="Times New Roman" w:hAnsi="Times New Roman"/>
                <w:lang w:val="en-US"/>
              </w:rPr>
            </w:pPr>
            <w:r w:rsidRPr="00E4580A">
              <w:rPr>
                <w:rFonts w:ascii="Times New Roman" w:hAnsi="Times New Roman"/>
                <w:i/>
                <w:sz w:val="20"/>
                <w:szCs w:val="20"/>
              </w:rPr>
              <w:t>50-(100-</w:t>
            </w:r>
            <w:r>
              <w:rPr>
                <w:rFonts w:ascii="Times New Roman" w:hAnsi="Times New Roman"/>
                <w:i/>
                <w:sz w:val="20"/>
                <w:szCs w:val="20"/>
              </w:rPr>
              <w:t>80</w:t>
            </w:r>
            <w:r w:rsidRPr="00E4580A">
              <w:rPr>
                <w:rFonts w:ascii="Times New Roman" w:hAnsi="Times New Roman"/>
                <w:i/>
                <w:sz w:val="20"/>
                <w:szCs w:val="20"/>
              </w:rPr>
              <w:t>) ×</w:t>
            </w:r>
            <w:r w:rsidRPr="00E4580A">
              <w:rPr>
                <w:rFonts w:ascii="Times New Roman" w:hAnsi="Times New Roman"/>
                <w:i/>
                <w:sz w:val="20"/>
                <w:szCs w:val="20"/>
                <w:lang w:val="kk-KZ"/>
              </w:rPr>
              <w:t xml:space="preserve"> </w:t>
            </w:r>
            <w:r w:rsidRPr="00E4580A">
              <w:rPr>
                <w:rFonts w:ascii="Times New Roman" w:hAnsi="Times New Roman"/>
                <w:i/>
                <w:sz w:val="20"/>
                <w:szCs w:val="20"/>
              </w:rPr>
              <w:t>0,5 = 4</w:t>
            </w:r>
            <w:r>
              <w:rPr>
                <w:rFonts w:ascii="Times New Roman" w:hAnsi="Times New Roman"/>
                <w:i/>
                <w:sz w:val="20"/>
                <w:szCs w:val="20"/>
              </w:rPr>
              <w:t>0</w:t>
            </w:r>
            <w:r w:rsidRPr="00E4580A">
              <w:rPr>
                <w:rFonts w:ascii="Times New Roman" w:hAnsi="Times New Roman"/>
                <w:i/>
                <w:sz w:val="20"/>
                <w:szCs w:val="20"/>
              </w:rPr>
              <w:t xml:space="preserve"> баллов</w:t>
            </w:r>
          </w:p>
        </w:tc>
        <w:tc>
          <w:tcPr>
            <w:tcW w:w="1134"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rPr>
            </w:pPr>
          </w:p>
        </w:tc>
        <w:tc>
          <w:tcPr>
            <w:tcW w:w="1276" w:type="dxa"/>
            <w:vMerge/>
            <w:tcBorders>
              <w:left w:val="single" w:sz="4" w:space="0" w:color="auto"/>
              <w:right w:val="single" w:sz="4" w:space="0" w:color="auto"/>
            </w:tcBorders>
          </w:tcPr>
          <w:p w:rsidR="00022475" w:rsidRPr="00745806" w:rsidRDefault="00022475" w:rsidP="00022475">
            <w:pPr>
              <w:jc w:val="both"/>
              <w:rPr>
                <w:rFonts w:ascii="Times New Roman" w:hAnsi="Times New Roman"/>
              </w:rPr>
            </w:pPr>
          </w:p>
        </w:tc>
      </w:tr>
      <w:tr w:rsidR="00022475" w:rsidRPr="00745806" w:rsidTr="00022475">
        <w:trPr>
          <w:trHeight w:val="70"/>
          <w:jc w:val="center"/>
        </w:trPr>
        <w:tc>
          <w:tcPr>
            <w:tcW w:w="490"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hAnsi="Times New Roman"/>
              </w:rPr>
            </w:pPr>
            <w:r w:rsidRPr="00745806">
              <w:rPr>
                <w:rFonts w:ascii="Times New Roman" w:hAnsi="Times New Roman"/>
              </w:rPr>
              <w:t>1.2</w:t>
            </w:r>
          </w:p>
        </w:tc>
        <w:tc>
          <w:tcPr>
            <w:tcW w:w="4909"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eastAsia="Times New Roman" w:hAnsi="Times New Roman"/>
                <w:color w:val="14407A" w:themeColor="text1"/>
                <w:kern w:val="24"/>
              </w:rPr>
            </w:pPr>
            <w:r w:rsidRPr="00745806">
              <w:rPr>
                <w:rFonts w:ascii="Times New Roman" w:hAnsi="Times New Roman"/>
              </w:rPr>
              <w:t xml:space="preserve">Доля резидентов, являющихся призерами </w:t>
            </w:r>
            <w:r w:rsidRPr="00745806">
              <w:rPr>
                <w:rFonts w:ascii="Times New Roman" w:hAnsi="Times New Roman"/>
              </w:rPr>
              <w:lastRenderedPageBreak/>
              <w:t>международных конференций, конкурсов соревнований (научного, практического, образовательного направления)</w:t>
            </w:r>
            <w:r>
              <w:rPr>
                <w:rStyle w:val="af3"/>
              </w:rPr>
              <w:footnoteReference w:id="4"/>
            </w:r>
            <w:r>
              <w:rPr>
                <w:rFonts w:ascii="Times New Roman" w:eastAsia="Times New Roman" w:hAnsi="Times New Roman"/>
                <w:bCs/>
                <w:color w:val="14407A" w:themeColor="text1"/>
                <w:kern w:val="24"/>
              </w:rPr>
              <w:t xml:space="preserve"> (</w:t>
            </w:r>
            <w:r w:rsidRPr="00E4580A">
              <w:rPr>
                <w:rFonts w:ascii="Times New Roman" w:hAnsi="Times New Roman"/>
                <w:b/>
                <w:lang w:val="en-US"/>
              </w:rPr>
              <w:t>I</w:t>
            </w:r>
            <w:r w:rsidRPr="00E4580A">
              <w:rPr>
                <w:rFonts w:ascii="Times New Roman" w:hAnsi="Times New Roman"/>
                <w:b/>
                <w:vertAlign w:val="subscript"/>
              </w:rPr>
              <w:t>1.</w:t>
            </w:r>
            <w:r>
              <w:rPr>
                <w:rFonts w:ascii="Times New Roman" w:hAnsi="Times New Roman"/>
                <w:b/>
                <w:vertAlign w:val="subscript"/>
              </w:rPr>
              <w:t>2</w:t>
            </w:r>
            <w:r>
              <w:rPr>
                <w:rFonts w:ascii="Times New Roman" w:hAnsi="Times New Roman"/>
              </w:rPr>
              <w:t>)</w:t>
            </w:r>
          </w:p>
        </w:tc>
        <w:tc>
          <w:tcPr>
            <w:tcW w:w="425"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hAnsi="Times New Roman"/>
                <w:bCs/>
                <w:color w:val="14407A" w:themeColor="text1"/>
                <w:kern w:val="24"/>
              </w:rPr>
            </w:pPr>
            <w:r w:rsidRPr="00745806">
              <w:rPr>
                <w:rFonts w:ascii="Times New Roman" w:hAnsi="Times New Roman"/>
                <w:bCs/>
                <w:color w:val="14407A" w:themeColor="text1"/>
                <w:kern w:val="24"/>
              </w:rPr>
              <w:lastRenderedPageBreak/>
              <w:t>%</w:t>
            </w:r>
          </w:p>
        </w:tc>
        <w:tc>
          <w:tcPr>
            <w:tcW w:w="4536"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hAnsi="Times New Roman"/>
                <w:sz w:val="16"/>
                <w:szCs w:val="16"/>
              </w:rPr>
            </w:pPr>
            <w:r w:rsidRPr="00745806">
              <w:rPr>
                <w:rFonts w:ascii="Times New Roman" w:hAnsi="Times New Roman"/>
                <w:bCs/>
                <w:color w:val="14407A" w:themeColor="text1"/>
                <w:kern w:val="24"/>
                <w:sz w:val="16"/>
                <w:szCs w:val="16"/>
              </w:rPr>
              <w:t>[</w:t>
            </w:r>
            <w:r w:rsidRPr="00745806">
              <w:rPr>
                <w:rFonts w:ascii="Times New Roman" w:hAnsi="Times New Roman"/>
                <w:bCs/>
                <w:color w:val="14407A" w:themeColor="text1"/>
                <w:kern w:val="24"/>
                <w:sz w:val="16"/>
                <w:szCs w:val="16"/>
                <w:lang w:val="kk-KZ"/>
              </w:rPr>
              <w:t xml:space="preserve">Число </w:t>
            </w:r>
            <w:r w:rsidRPr="00745806">
              <w:rPr>
                <w:rFonts w:ascii="Times New Roman" w:eastAsia="Times New Roman" w:hAnsi="Times New Roman"/>
                <w:color w:val="14407A" w:themeColor="text1"/>
                <w:kern w:val="24"/>
                <w:sz w:val="16"/>
                <w:szCs w:val="16"/>
              </w:rPr>
              <w:t>обучающихся (</w:t>
            </w:r>
            <w:r w:rsidRPr="00745806">
              <w:rPr>
                <w:rFonts w:ascii="Times New Roman" w:hAnsi="Times New Roman"/>
                <w:color w:val="14407A" w:themeColor="text1"/>
                <w:kern w:val="24"/>
                <w:sz w:val="16"/>
                <w:szCs w:val="16"/>
              </w:rPr>
              <w:t xml:space="preserve">студентов, интернов, магистрантов, </w:t>
            </w:r>
            <w:r w:rsidRPr="00745806">
              <w:rPr>
                <w:rFonts w:ascii="Times New Roman" w:hAnsi="Times New Roman"/>
                <w:color w:val="14407A" w:themeColor="text1"/>
                <w:kern w:val="24"/>
                <w:sz w:val="16"/>
                <w:szCs w:val="16"/>
              </w:rPr>
              <w:lastRenderedPageBreak/>
              <w:t xml:space="preserve">докторантов, резидентов), </w:t>
            </w:r>
            <w:r w:rsidRPr="00745806">
              <w:rPr>
                <w:rFonts w:ascii="Times New Roman" w:hAnsi="Times New Roman"/>
                <w:sz w:val="16"/>
                <w:szCs w:val="16"/>
              </w:rPr>
              <w:t>являющихся призерами международных олимпиад, победителями международных конференций, конкурсов соревнований</w:t>
            </w:r>
            <w:r w:rsidRPr="00745806">
              <w:rPr>
                <w:rFonts w:ascii="Times New Roman" w:eastAsia="Times New Roman" w:hAnsi="Times New Roman"/>
                <w:bCs/>
                <w:color w:val="14407A" w:themeColor="text1"/>
                <w:kern w:val="24"/>
                <w:sz w:val="16"/>
                <w:szCs w:val="16"/>
              </w:rPr>
              <w:t xml:space="preserve"> в </w:t>
            </w:r>
            <w:r>
              <w:rPr>
                <w:rFonts w:ascii="Times New Roman" w:eastAsia="Times New Roman" w:hAnsi="Times New Roman"/>
                <w:bCs/>
                <w:color w:val="14407A" w:themeColor="text1"/>
                <w:kern w:val="24"/>
                <w:sz w:val="16"/>
                <w:szCs w:val="16"/>
              </w:rPr>
              <w:t xml:space="preserve">учебном </w:t>
            </w:r>
            <w:r w:rsidRPr="00745806">
              <w:rPr>
                <w:rFonts w:ascii="Times New Roman" w:eastAsia="Times New Roman" w:hAnsi="Times New Roman"/>
                <w:bCs/>
                <w:color w:val="14407A" w:themeColor="text1"/>
                <w:kern w:val="24"/>
                <w:sz w:val="16"/>
                <w:szCs w:val="16"/>
              </w:rPr>
              <w:t>году, по итогам которого подводится рейтинг</w:t>
            </w:r>
            <w:r w:rsidRPr="00745806">
              <w:rPr>
                <w:rFonts w:ascii="Times New Roman" w:hAnsi="Times New Roman"/>
                <w:bCs/>
                <w:color w:val="14407A" w:themeColor="text1"/>
                <w:kern w:val="24"/>
                <w:sz w:val="16"/>
                <w:szCs w:val="16"/>
              </w:rPr>
              <w:t>] / [</w:t>
            </w:r>
            <w:r>
              <w:rPr>
                <w:rFonts w:ascii="Times New Roman" w:hAnsi="Times New Roman"/>
                <w:bCs/>
                <w:color w:val="14407A" w:themeColor="text1"/>
                <w:kern w:val="24"/>
                <w:sz w:val="16"/>
                <w:szCs w:val="16"/>
              </w:rPr>
              <w:t>Ч</w:t>
            </w:r>
            <w:r w:rsidRPr="00745806">
              <w:rPr>
                <w:rFonts w:ascii="Times New Roman" w:hAnsi="Times New Roman"/>
                <w:bCs/>
                <w:color w:val="14407A" w:themeColor="text1"/>
                <w:kern w:val="24"/>
                <w:sz w:val="16"/>
                <w:szCs w:val="16"/>
              </w:rPr>
              <w:t>исленность обучающихся (</w:t>
            </w:r>
            <w:r w:rsidRPr="00745806">
              <w:rPr>
                <w:rFonts w:ascii="Times New Roman" w:hAnsi="Times New Roman"/>
                <w:color w:val="14407A" w:themeColor="text1"/>
                <w:kern w:val="24"/>
                <w:sz w:val="16"/>
                <w:szCs w:val="16"/>
              </w:rPr>
              <w:t>студентов, интернов, магистрантов, докторантов, резидентов)</w:t>
            </w:r>
            <w:r w:rsidRPr="00745806">
              <w:rPr>
                <w:rFonts w:ascii="Times New Roman" w:hAnsi="Times New Roman"/>
                <w:bCs/>
                <w:color w:val="14407A" w:themeColor="text1"/>
                <w:kern w:val="24"/>
                <w:sz w:val="16"/>
                <w:szCs w:val="16"/>
              </w:rPr>
              <w:t xml:space="preserve"> по состоянию на конец </w:t>
            </w:r>
            <w:r>
              <w:rPr>
                <w:rFonts w:ascii="Times New Roman" w:hAnsi="Times New Roman"/>
                <w:bCs/>
                <w:color w:val="14407A" w:themeColor="text1"/>
                <w:kern w:val="24"/>
                <w:sz w:val="16"/>
                <w:szCs w:val="16"/>
              </w:rPr>
              <w:t xml:space="preserve">учебного </w:t>
            </w:r>
            <w:r w:rsidRPr="00745806">
              <w:rPr>
                <w:rFonts w:ascii="Times New Roman" w:eastAsia="Times New Roman" w:hAnsi="Times New Roman"/>
                <w:color w:val="14407A" w:themeColor="text1"/>
                <w:kern w:val="24"/>
                <w:sz w:val="16"/>
                <w:szCs w:val="16"/>
              </w:rPr>
              <w:t>года, по итогам которого подводится рейтинг</w:t>
            </w:r>
            <w:r w:rsidRPr="00745806">
              <w:rPr>
                <w:rFonts w:ascii="Times New Roman" w:hAnsi="Times New Roman"/>
                <w:bCs/>
                <w:color w:val="14407A" w:themeColor="text1"/>
                <w:kern w:val="24"/>
                <w:sz w:val="16"/>
                <w:szCs w:val="16"/>
              </w:rPr>
              <w:t>]</w:t>
            </w:r>
            <w:r w:rsidRPr="00745806">
              <w:rPr>
                <w:rFonts w:ascii="Times New Roman" w:hAnsi="Times New Roman"/>
                <w:bCs/>
                <w:color w:val="14407A" w:themeColor="text1"/>
                <w:kern w:val="24"/>
                <w:sz w:val="16"/>
                <w:szCs w:val="16"/>
                <w:lang w:val="kk-KZ"/>
              </w:rPr>
              <w:t xml:space="preserve"> </w:t>
            </w:r>
            <w:r w:rsidRPr="00745806">
              <w:rPr>
                <w:rFonts w:ascii="Times New Roman" w:hAnsi="Times New Roman"/>
                <w:bCs/>
                <w:color w:val="14407A" w:themeColor="text1"/>
                <w:kern w:val="24"/>
                <w:sz w:val="16"/>
                <w:szCs w:val="16"/>
              </w:rPr>
              <w:t>× 100</w:t>
            </w:r>
          </w:p>
        </w:tc>
        <w:tc>
          <w:tcPr>
            <w:tcW w:w="2674" w:type="dxa"/>
            <w:tcBorders>
              <w:top w:val="single" w:sz="4" w:space="0" w:color="auto"/>
              <w:left w:val="single" w:sz="4" w:space="0" w:color="auto"/>
              <w:bottom w:val="single" w:sz="4" w:space="0" w:color="auto"/>
              <w:right w:val="single" w:sz="4" w:space="0" w:color="auto"/>
            </w:tcBorders>
            <w:hideMark/>
          </w:tcPr>
          <w:p w:rsidR="00022475" w:rsidRPr="00E4580A" w:rsidRDefault="00022475" w:rsidP="00022475">
            <w:pPr>
              <w:jc w:val="center"/>
              <w:rPr>
                <w:rFonts w:ascii="Times New Roman" w:hAnsi="Times New Roman"/>
                <w:b/>
              </w:rPr>
            </w:pPr>
            <w:r w:rsidRPr="00E4580A">
              <w:rPr>
                <w:rFonts w:ascii="Times New Roman" w:hAnsi="Times New Roman"/>
                <w:b/>
              </w:rPr>
              <w:lastRenderedPageBreak/>
              <w:t>50 баллов ×</w:t>
            </w:r>
            <w:r w:rsidRPr="00E4580A">
              <w:rPr>
                <w:rFonts w:ascii="Times New Roman" w:hAnsi="Times New Roman"/>
                <w:b/>
                <w:lang w:val="kk-KZ"/>
              </w:rPr>
              <w:t xml:space="preserve"> </w:t>
            </w:r>
            <w:r w:rsidRPr="00E4580A">
              <w:rPr>
                <w:rFonts w:ascii="Times New Roman" w:hAnsi="Times New Roman"/>
                <w:b/>
              </w:rPr>
              <w:t xml:space="preserve"> </w:t>
            </w:r>
            <w:r w:rsidRPr="00E4580A">
              <w:rPr>
                <w:rFonts w:ascii="Times New Roman" w:hAnsi="Times New Roman"/>
                <w:b/>
                <w:lang w:val="en-US"/>
              </w:rPr>
              <w:t>I</w:t>
            </w:r>
            <w:r w:rsidRPr="00E4580A">
              <w:rPr>
                <w:rFonts w:ascii="Times New Roman" w:hAnsi="Times New Roman"/>
                <w:b/>
                <w:vertAlign w:val="subscript"/>
              </w:rPr>
              <w:t>1.</w:t>
            </w:r>
            <w:r>
              <w:rPr>
                <w:rFonts w:ascii="Times New Roman" w:hAnsi="Times New Roman"/>
                <w:b/>
                <w:vertAlign w:val="subscript"/>
              </w:rPr>
              <w:t>2</w:t>
            </w:r>
          </w:p>
        </w:tc>
        <w:tc>
          <w:tcPr>
            <w:tcW w:w="1134"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hAnsi="Times New Roman"/>
              </w:rPr>
            </w:pPr>
            <w:r w:rsidRPr="00745806">
              <w:rPr>
                <w:rFonts w:ascii="Times New Roman" w:hAnsi="Times New Roman"/>
              </w:rPr>
              <w:t xml:space="preserve">Отчет </w:t>
            </w:r>
            <w:r w:rsidRPr="00745806">
              <w:rPr>
                <w:rFonts w:ascii="Times New Roman" w:hAnsi="Times New Roman"/>
              </w:rPr>
              <w:lastRenderedPageBreak/>
              <w:t>НИИ, НЦ</w:t>
            </w:r>
          </w:p>
        </w:tc>
        <w:tc>
          <w:tcPr>
            <w:tcW w:w="1276" w:type="dxa"/>
            <w:vMerge/>
            <w:tcBorders>
              <w:left w:val="single" w:sz="4" w:space="0" w:color="auto"/>
              <w:right w:val="single" w:sz="4" w:space="0" w:color="auto"/>
            </w:tcBorders>
            <w:vAlign w:val="center"/>
            <w:hideMark/>
          </w:tcPr>
          <w:p w:rsidR="00022475" w:rsidRPr="00745806" w:rsidRDefault="00022475" w:rsidP="00022475">
            <w:pPr>
              <w:rPr>
                <w:rFonts w:ascii="Times New Roman" w:hAnsi="Times New Roman"/>
              </w:rPr>
            </w:pPr>
          </w:p>
        </w:tc>
      </w:tr>
      <w:tr w:rsidR="00022475" w:rsidRPr="00745806" w:rsidTr="00022475">
        <w:trPr>
          <w:trHeight w:val="735"/>
          <w:jc w:val="center"/>
        </w:trPr>
        <w:tc>
          <w:tcPr>
            <w:tcW w:w="490"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rPr>
            </w:pPr>
          </w:p>
        </w:tc>
        <w:tc>
          <w:tcPr>
            <w:tcW w:w="4909"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rPr>
            </w:pPr>
          </w:p>
        </w:tc>
        <w:tc>
          <w:tcPr>
            <w:tcW w:w="425"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bCs/>
                <w:color w:val="14407A" w:themeColor="text1"/>
                <w:kern w:val="24"/>
              </w:rPr>
            </w:pPr>
          </w:p>
        </w:tc>
        <w:tc>
          <w:tcPr>
            <w:tcW w:w="4536"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bCs/>
                <w:color w:val="14407A" w:themeColor="text1"/>
                <w:kern w:val="24"/>
                <w:sz w:val="16"/>
                <w:szCs w:val="16"/>
              </w:rPr>
            </w:pPr>
          </w:p>
        </w:tc>
        <w:tc>
          <w:tcPr>
            <w:tcW w:w="2674" w:type="dxa"/>
            <w:tcBorders>
              <w:top w:val="single" w:sz="4" w:space="0" w:color="auto"/>
              <w:left w:val="single" w:sz="4" w:space="0" w:color="auto"/>
              <w:bottom w:val="single" w:sz="4" w:space="0" w:color="auto"/>
              <w:right w:val="single" w:sz="4" w:space="0" w:color="auto"/>
            </w:tcBorders>
          </w:tcPr>
          <w:p w:rsidR="00022475" w:rsidRPr="00E4580A" w:rsidRDefault="00022475" w:rsidP="00022475">
            <w:pPr>
              <w:jc w:val="both"/>
              <w:rPr>
                <w:rFonts w:ascii="Times New Roman" w:hAnsi="Times New Roman"/>
                <w:i/>
                <w:sz w:val="20"/>
                <w:szCs w:val="20"/>
              </w:rPr>
            </w:pPr>
            <w:r w:rsidRPr="00E4580A">
              <w:rPr>
                <w:rFonts w:ascii="Times New Roman" w:hAnsi="Times New Roman"/>
                <w:i/>
                <w:sz w:val="20"/>
                <w:szCs w:val="20"/>
              </w:rPr>
              <w:t xml:space="preserve">Пример расчета: </w:t>
            </w:r>
            <w:r w:rsidRPr="00E4580A">
              <w:rPr>
                <w:rFonts w:ascii="Times New Roman" w:hAnsi="Times New Roman"/>
                <w:i/>
                <w:sz w:val="20"/>
                <w:szCs w:val="20"/>
                <w:lang w:val="en-US"/>
              </w:rPr>
              <w:t>I</w:t>
            </w:r>
            <w:r w:rsidRPr="00E4580A">
              <w:rPr>
                <w:rFonts w:ascii="Times New Roman" w:hAnsi="Times New Roman"/>
                <w:i/>
                <w:sz w:val="20"/>
                <w:szCs w:val="20"/>
                <w:vertAlign w:val="subscript"/>
              </w:rPr>
              <w:t>1.</w:t>
            </w:r>
            <w:r>
              <w:rPr>
                <w:rFonts w:ascii="Times New Roman" w:hAnsi="Times New Roman"/>
                <w:i/>
                <w:sz w:val="20"/>
                <w:szCs w:val="20"/>
                <w:vertAlign w:val="subscript"/>
              </w:rPr>
              <w:t>2</w:t>
            </w:r>
            <w:r w:rsidRPr="00E4580A">
              <w:rPr>
                <w:rFonts w:ascii="Times New Roman" w:hAnsi="Times New Roman"/>
                <w:i/>
                <w:sz w:val="20"/>
                <w:szCs w:val="20"/>
              </w:rPr>
              <w:t>=</w:t>
            </w:r>
            <w:r>
              <w:rPr>
                <w:rFonts w:ascii="Times New Roman" w:hAnsi="Times New Roman"/>
                <w:i/>
                <w:sz w:val="20"/>
                <w:szCs w:val="20"/>
              </w:rPr>
              <w:t>0,5</w:t>
            </w:r>
            <w:r w:rsidRPr="00E4580A">
              <w:rPr>
                <w:rFonts w:ascii="Times New Roman" w:hAnsi="Times New Roman"/>
                <w:i/>
                <w:sz w:val="20"/>
                <w:szCs w:val="20"/>
              </w:rPr>
              <w:t>%</w:t>
            </w:r>
          </w:p>
          <w:p w:rsidR="00022475" w:rsidRDefault="00022475" w:rsidP="00022475">
            <w:pPr>
              <w:jc w:val="both"/>
              <w:rPr>
                <w:rFonts w:ascii="Times New Roman" w:hAnsi="Times New Roman"/>
              </w:rPr>
            </w:pPr>
            <w:r>
              <w:rPr>
                <w:rFonts w:ascii="Times New Roman" w:hAnsi="Times New Roman"/>
                <w:i/>
                <w:sz w:val="20"/>
                <w:szCs w:val="20"/>
              </w:rPr>
              <w:t>50</w:t>
            </w:r>
            <w:r w:rsidRPr="00E4580A">
              <w:rPr>
                <w:rFonts w:ascii="Times New Roman" w:hAnsi="Times New Roman"/>
                <w:i/>
                <w:sz w:val="20"/>
                <w:szCs w:val="20"/>
              </w:rPr>
              <w:t xml:space="preserve"> ×</w:t>
            </w:r>
            <w:r w:rsidRPr="00E4580A">
              <w:rPr>
                <w:rFonts w:ascii="Times New Roman" w:hAnsi="Times New Roman"/>
                <w:i/>
                <w:sz w:val="20"/>
                <w:szCs w:val="20"/>
                <w:lang w:val="kk-KZ"/>
              </w:rPr>
              <w:t xml:space="preserve"> </w:t>
            </w:r>
            <w:r w:rsidRPr="00E4580A">
              <w:rPr>
                <w:rFonts w:ascii="Times New Roman" w:hAnsi="Times New Roman"/>
                <w:i/>
                <w:sz w:val="20"/>
                <w:szCs w:val="20"/>
              </w:rPr>
              <w:t xml:space="preserve">0,5 = </w:t>
            </w:r>
            <w:r>
              <w:rPr>
                <w:rFonts w:ascii="Times New Roman" w:hAnsi="Times New Roman"/>
                <w:i/>
                <w:sz w:val="20"/>
                <w:szCs w:val="20"/>
              </w:rPr>
              <w:t>25</w:t>
            </w:r>
            <w:r w:rsidRPr="00E4580A">
              <w:rPr>
                <w:rFonts w:ascii="Times New Roman" w:hAnsi="Times New Roman"/>
                <w:i/>
                <w:sz w:val="20"/>
                <w:szCs w:val="20"/>
              </w:rPr>
              <w:t xml:space="preserve"> баллов</w:t>
            </w:r>
          </w:p>
        </w:tc>
        <w:tc>
          <w:tcPr>
            <w:tcW w:w="1134"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rPr>
            </w:pPr>
          </w:p>
        </w:tc>
        <w:tc>
          <w:tcPr>
            <w:tcW w:w="1276" w:type="dxa"/>
            <w:vMerge/>
            <w:tcBorders>
              <w:left w:val="single" w:sz="4" w:space="0" w:color="auto"/>
              <w:bottom w:val="single" w:sz="4" w:space="0" w:color="auto"/>
              <w:right w:val="single" w:sz="4" w:space="0" w:color="auto"/>
            </w:tcBorders>
            <w:vAlign w:val="center"/>
          </w:tcPr>
          <w:p w:rsidR="00022475" w:rsidRPr="00745806" w:rsidRDefault="00022475" w:rsidP="00022475">
            <w:pPr>
              <w:rPr>
                <w:rFonts w:ascii="Times New Roman" w:hAnsi="Times New Roman"/>
              </w:rPr>
            </w:pPr>
          </w:p>
        </w:tc>
      </w:tr>
      <w:tr w:rsidR="00022475" w:rsidRPr="00745806" w:rsidTr="00022475">
        <w:trPr>
          <w:jc w:val="center"/>
        </w:trPr>
        <w:tc>
          <w:tcPr>
            <w:tcW w:w="490" w:type="dxa"/>
            <w:tcBorders>
              <w:top w:val="single" w:sz="4" w:space="0" w:color="auto"/>
              <w:left w:val="single" w:sz="4" w:space="0" w:color="auto"/>
              <w:bottom w:val="single" w:sz="4" w:space="0" w:color="auto"/>
              <w:right w:val="single" w:sz="4" w:space="0" w:color="auto"/>
            </w:tcBorders>
            <w:hideMark/>
          </w:tcPr>
          <w:p w:rsidR="00022475" w:rsidRPr="00745806" w:rsidRDefault="00022475" w:rsidP="00022475">
            <w:pPr>
              <w:jc w:val="both"/>
              <w:rPr>
                <w:rFonts w:ascii="Times New Roman" w:hAnsi="Times New Roman"/>
                <w:b/>
              </w:rPr>
            </w:pPr>
            <w:r w:rsidRPr="00745806">
              <w:rPr>
                <w:rFonts w:ascii="Times New Roman" w:hAnsi="Times New Roman"/>
                <w:b/>
              </w:rPr>
              <w:lastRenderedPageBreak/>
              <w:t>2</w:t>
            </w:r>
          </w:p>
        </w:tc>
        <w:tc>
          <w:tcPr>
            <w:tcW w:w="14954" w:type="dxa"/>
            <w:gridSpan w:val="6"/>
            <w:tcBorders>
              <w:top w:val="single" w:sz="4" w:space="0" w:color="auto"/>
              <w:left w:val="single" w:sz="4" w:space="0" w:color="auto"/>
              <w:bottom w:val="single" w:sz="4" w:space="0" w:color="auto"/>
              <w:right w:val="single" w:sz="4" w:space="0" w:color="auto"/>
            </w:tcBorders>
            <w:hideMark/>
          </w:tcPr>
          <w:p w:rsidR="00022475" w:rsidRPr="00745806" w:rsidRDefault="00022475" w:rsidP="00022475">
            <w:pPr>
              <w:jc w:val="both"/>
              <w:rPr>
                <w:rFonts w:ascii="Times New Roman" w:hAnsi="Times New Roman"/>
                <w:b/>
              </w:rPr>
            </w:pPr>
            <w:r w:rsidRPr="00745806">
              <w:rPr>
                <w:rFonts w:ascii="Times New Roman" w:eastAsia="Times New Roman" w:hAnsi="Times New Roman"/>
                <w:b/>
                <w:color w:val="14407A" w:themeColor="text1"/>
                <w:kern w:val="24"/>
              </w:rPr>
              <w:t xml:space="preserve">Востребованность выпускников </w:t>
            </w:r>
          </w:p>
        </w:tc>
      </w:tr>
      <w:tr w:rsidR="00022475" w:rsidRPr="00745806" w:rsidTr="00022475">
        <w:trPr>
          <w:trHeight w:val="383"/>
          <w:jc w:val="center"/>
        </w:trPr>
        <w:tc>
          <w:tcPr>
            <w:tcW w:w="490"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hAnsi="Times New Roman"/>
              </w:rPr>
            </w:pPr>
            <w:r w:rsidRPr="00745806">
              <w:rPr>
                <w:rFonts w:ascii="Times New Roman" w:hAnsi="Times New Roman"/>
              </w:rPr>
              <w:t>2.1</w:t>
            </w:r>
          </w:p>
        </w:tc>
        <w:tc>
          <w:tcPr>
            <w:tcW w:w="4909"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eastAsia="Times New Roman" w:hAnsi="Times New Roman"/>
                <w:color w:val="14407A" w:themeColor="text1"/>
                <w:kern w:val="24"/>
              </w:rPr>
            </w:pPr>
            <w:r w:rsidRPr="00745806">
              <w:rPr>
                <w:rFonts w:ascii="Times New Roman" w:eastAsia="Times New Roman" w:hAnsi="Times New Roman"/>
                <w:color w:val="14407A" w:themeColor="text1"/>
                <w:kern w:val="24"/>
              </w:rPr>
              <w:t xml:space="preserve">Доля выпускников резидентуры в году, по итогам которого подводится рейтинг, трудоустроенных в организациях здравоохранения </w:t>
            </w:r>
            <w:r>
              <w:rPr>
                <w:rFonts w:ascii="Times New Roman" w:eastAsia="Times New Roman" w:hAnsi="Times New Roman"/>
                <w:bCs/>
                <w:color w:val="14407A" w:themeColor="text1"/>
                <w:kern w:val="24"/>
              </w:rPr>
              <w:t>(</w:t>
            </w:r>
            <w:r w:rsidRPr="00E4580A">
              <w:rPr>
                <w:rFonts w:ascii="Times New Roman" w:hAnsi="Times New Roman"/>
                <w:b/>
                <w:lang w:val="en-US"/>
              </w:rPr>
              <w:t>I</w:t>
            </w:r>
            <w:r>
              <w:rPr>
                <w:rFonts w:ascii="Times New Roman" w:hAnsi="Times New Roman"/>
                <w:b/>
                <w:vertAlign w:val="subscript"/>
              </w:rPr>
              <w:t>2</w:t>
            </w:r>
            <w:r w:rsidRPr="00E4580A">
              <w:rPr>
                <w:rFonts w:ascii="Times New Roman" w:hAnsi="Times New Roman"/>
                <w:b/>
                <w:vertAlign w:val="subscript"/>
              </w:rPr>
              <w:t>.1</w:t>
            </w:r>
            <w:r>
              <w:rPr>
                <w:rFonts w:ascii="Times New Roman" w:hAnsi="Times New Roman"/>
              </w:rPr>
              <w:t>)</w:t>
            </w:r>
          </w:p>
        </w:tc>
        <w:tc>
          <w:tcPr>
            <w:tcW w:w="425"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hAnsi="Times New Roman"/>
                <w:bCs/>
                <w:color w:val="14407A" w:themeColor="text1"/>
                <w:kern w:val="24"/>
              </w:rPr>
            </w:pPr>
            <w:r w:rsidRPr="00745806">
              <w:rPr>
                <w:rFonts w:ascii="Times New Roman" w:hAnsi="Times New Roman"/>
                <w:bCs/>
                <w:color w:val="14407A" w:themeColor="text1"/>
                <w:kern w:val="24"/>
              </w:rPr>
              <w:t>%</w:t>
            </w:r>
          </w:p>
        </w:tc>
        <w:tc>
          <w:tcPr>
            <w:tcW w:w="4536"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hAnsi="Times New Roman"/>
                <w:bCs/>
                <w:color w:val="14407A" w:themeColor="text1"/>
                <w:kern w:val="24"/>
                <w:sz w:val="16"/>
                <w:szCs w:val="16"/>
              </w:rPr>
            </w:pPr>
            <w:r w:rsidRPr="00745806">
              <w:rPr>
                <w:rFonts w:ascii="Times New Roman" w:hAnsi="Times New Roman"/>
                <w:bCs/>
                <w:color w:val="14407A" w:themeColor="text1"/>
                <w:kern w:val="24"/>
                <w:sz w:val="16"/>
                <w:szCs w:val="16"/>
              </w:rPr>
              <w:t>[</w:t>
            </w:r>
            <w:r w:rsidRPr="00745806">
              <w:rPr>
                <w:rFonts w:ascii="Times New Roman" w:hAnsi="Times New Roman"/>
                <w:bCs/>
                <w:color w:val="14407A" w:themeColor="text1"/>
                <w:kern w:val="24"/>
                <w:sz w:val="16"/>
                <w:szCs w:val="16"/>
                <w:lang w:val="kk-KZ"/>
              </w:rPr>
              <w:t xml:space="preserve">Число </w:t>
            </w:r>
            <w:r w:rsidRPr="00745806">
              <w:rPr>
                <w:rFonts w:ascii="Times New Roman" w:eastAsia="Times New Roman" w:hAnsi="Times New Roman"/>
                <w:color w:val="14407A" w:themeColor="text1"/>
                <w:kern w:val="24"/>
                <w:sz w:val="16"/>
                <w:szCs w:val="16"/>
              </w:rPr>
              <w:t>выпускников резидентуры в</w:t>
            </w:r>
            <w:r>
              <w:rPr>
                <w:rFonts w:ascii="Times New Roman" w:eastAsia="Times New Roman" w:hAnsi="Times New Roman"/>
                <w:color w:val="14407A" w:themeColor="text1"/>
                <w:kern w:val="24"/>
                <w:sz w:val="16"/>
                <w:szCs w:val="16"/>
              </w:rPr>
              <w:t xml:space="preserve"> учебном </w:t>
            </w:r>
            <w:r w:rsidRPr="00745806">
              <w:rPr>
                <w:rFonts w:ascii="Times New Roman" w:eastAsia="Times New Roman" w:hAnsi="Times New Roman"/>
                <w:color w:val="14407A" w:themeColor="text1"/>
                <w:kern w:val="24"/>
                <w:sz w:val="16"/>
                <w:szCs w:val="16"/>
              </w:rPr>
              <w:t>году, по итогам которого подводится рейтинг, трудоустроенных в организациях здравоохранения</w:t>
            </w:r>
            <w:r w:rsidRPr="00745806">
              <w:rPr>
                <w:rFonts w:ascii="Times New Roman" w:hAnsi="Times New Roman"/>
                <w:bCs/>
                <w:color w:val="14407A" w:themeColor="text1"/>
                <w:kern w:val="24"/>
                <w:sz w:val="16"/>
                <w:szCs w:val="16"/>
              </w:rPr>
              <w:t xml:space="preserve">] / [Общее </w:t>
            </w:r>
            <w:r w:rsidRPr="00745806">
              <w:rPr>
                <w:rFonts w:ascii="Times New Roman" w:hAnsi="Times New Roman"/>
                <w:bCs/>
                <w:color w:val="14407A" w:themeColor="text1"/>
                <w:kern w:val="24"/>
                <w:sz w:val="16"/>
                <w:szCs w:val="16"/>
                <w:lang w:val="kk-KZ"/>
              </w:rPr>
              <w:t xml:space="preserve">число </w:t>
            </w:r>
            <w:r w:rsidRPr="00745806">
              <w:rPr>
                <w:rFonts w:ascii="Times New Roman" w:eastAsia="Times New Roman" w:hAnsi="Times New Roman"/>
                <w:color w:val="14407A" w:themeColor="text1"/>
                <w:kern w:val="24"/>
                <w:sz w:val="16"/>
                <w:szCs w:val="16"/>
              </w:rPr>
              <w:t xml:space="preserve">выпускников резидентуры в </w:t>
            </w:r>
            <w:r>
              <w:rPr>
                <w:rFonts w:ascii="Times New Roman" w:eastAsia="Times New Roman" w:hAnsi="Times New Roman"/>
                <w:color w:val="14407A" w:themeColor="text1"/>
                <w:kern w:val="24"/>
                <w:sz w:val="16"/>
                <w:szCs w:val="16"/>
              </w:rPr>
              <w:t xml:space="preserve">учебном </w:t>
            </w:r>
            <w:r w:rsidRPr="00745806">
              <w:rPr>
                <w:rFonts w:ascii="Times New Roman" w:eastAsia="Times New Roman" w:hAnsi="Times New Roman"/>
                <w:color w:val="14407A" w:themeColor="text1"/>
                <w:kern w:val="24"/>
                <w:sz w:val="16"/>
                <w:szCs w:val="16"/>
              </w:rPr>
              <w:t>году, по итогам которого подводится рейтинг</w:t>
            </w:r>
            <w:r w:rsidRPr="00745806">
              <w:rPr>
                <w:rFonts w:ascii="Times New Roman" w:hAnsi="Times New Roman"/>
                <w:bCs/>
                <w:color w:val="14407A" w:themeColor="text1"/>
                <w:kern w:val="24"/>
                <w:sz w:val="16"/>
                <w:szCs w:val="16"/>
              </w:rPr>
              <w:t>]</w:t>
            </w:r>
            <w:r w:rsidRPr="00745806">
              <w:rPr>
                <w:rFonts w:ascii="Times New Roman" w:hAnsi="Times New Roman"/>
                <w:bCs/>
                <w:color w:val="14407A" w:themeColor="text1"/>
                <w:kern w:val="24"/>
                <w:sz w:val="16"/>
                <w:szCs w:val="16"/>
                <w:lang w:val="kk-KZ"/>
              </w:rPr>
              <w:t xml:space="preserve"> </w:t>
            </w:r>
            <w:r w:rsidRPr="00745806">
              <w:rPr>
                <w:rFonts w:ascii="Times New Roman" w:hAnsi="Times New Roman"/>
                <w:bCs/>
                <w:color w:val="14407A" w:themeColor="text1"/>
                <w:kern w:val="24"/>
                <w:sz w:val="16"/>
                <w:szCs w:val="16"/>
              </w:rPr>
              <w:t>× 100</w:t>
            </w:r>
          </w:p>
        </w:tc>
        <w:tc>
          <w:tcPr>
            <w:tcW w:w="2674" w:type="dxa"/>
            <w:tcBorders>
              <w:top w:val="single" w:sz="4" w:space="0" w:color="auto"/>
              <w:left w:val="single" w:sz="4" w:space="0" w:color="auto"/>
              <w:bottom w:val="single" w:sz="4" w:space="0" w:color="auto"/>
              <w:right w:val="single" w:sz="4" w:space="0" w:color="auto"/>
            </w:tcBorders>
            <w:hideMark/>
          </w:tcPr>
          <w:p w:rsidR="00022475" w:rsidRPr="00BF6C5B" w:rsidRDefault="00022475" w:rsidP="00022475">
            <w:pPr>
              <w:jc w:val="center"/>
              <w:rPr>
                <w:rFonts w:ascii="Times New Roman" w:hAnsi="Times New Roman"/>
                <w:b/>
              </w:rPr>
            </w:pPr>
            <w:r w:rsidRPr="00BF6C5B">
              <w:rPr>
                <w:rFonts w:ascii="Times New Roman" w:hAnsi="Times New Roman"/>
                <w:b/>
              </w:rPr>
              <w:t xml:space="preserve">50 </w:t>
            </w:r>
            <w:r w:rsidRPr="00BF6C5B">
              <w:rPr>
                <w:rFonts w:ascii="Times New Roman" w:hAnsi="Times New Roman"/>
                <w:b/>
                <w:lang w:val="kk-KZ"/>
              </w:rPr>
              <w:t xml:space="preserve">баллов </w:t>
            </w:r>
            <w:r w:rsidRPr="00BF6C5B">
              <w:rPr>
                <w:rFonts w:ascii="Times New Roman" w:hAnsi="Times New Roman"/>
                <w:b/>
              </w:rPr>
              <w:t>- (100</w:t>
            </w:r>
            <w:r w:rsidRPr="00BF6C5B">
              <w:rPr>
                <w:rFonts w:ascii="Times New Roman" w:hAnsi="Times New Roman"/>
                <w:b/>
                <w:lang w:val="kk-KZ"/>
              </w:rPr>
              <w:t xml:space="preserve"> </w:t>
            </w:r>
            <w:r w:rsidRPr="00BF6C5B">
              <w:rPr>
                <w:rFonts w:ascii="Times New Roman" w:hAnsi="Times New Roman"/>
                <w:b/>
              </w:rPr>
              <w:t>-</w:t>
            </w:r>
            <w:r w:rsidRPr="00BF6C5B">
              <w:rPr>
                <w:rFonts w:ascii="Times New Roman" w:hAnsi="Times New Roman"/>
                <w:b/>
                <w:lang w:val="kk-KZ"/>
              </w:rPr>
              <w:t xml:space="preserve"> </w:t>
            </w:r>
            <w:r w:rsidRPr="00BF6C5B">
              <w:rPr>
                <w:rFonts w:ascii="Times New Roman" w:hAnsi="Times New Roman"/>
                <w:b/>
                <w:lang w:val="en-US"/>
              </w:rPr>
              <w:t>I</w:t>
            </w:r>
            <w:r w:rsidRPr="00BF6C5B">
              <w:rPr>
                <w:rFonts w:ascii="Times New Roman" w:hAnsi="Times New Roman"/>
                <w:b/>
                <w:vertAlign w:val="subscript"/>
              </w:rPr>
              <w:t>2.1</w:t>
            </w:r>
            <w:r w:rsidRPr="00BF6C5B">
              <w:rPr>
                <w:rFonts w:ascii="Times New Roman" w:hAnsi="Times New Roman"/>
                <w:b/>
              </w:rPr>
              <w:t>)</w:t>
            </w:r>
            <w:r w:rsidRPr="00BF6C5B">
              <w:rPr>
                <w:rFonts w:ascii="Times New Roman" w:hAnsi="Times New Roman"/>
                <w:b/>
                <w:lang w:val="kk-KZ"/>
              </w:rPr>
              <w:t xml:space="preserve"> </w:t>
            </w:r>
            <w:r w:rsidRPr="00BF6C5B">
              <w:rPr>
                <w:rFonts w:ascii="Times New Roman" w:hAnsi="Times New Roman"/>
                <w:b/>
              </w:rPr>
              <w:t>×</w:t>
            </w:r>
            <w:r w:rsidRPr="00BF6C5B">
              <w:rPr>
                <w:rFonts w:ascii="Times New Roman" w:hAnsi="Times New Roman"/>
                <w:b/>
                <w:lang w:val="kk-KZ"/>
              </w:rPr>
              <w:t xml:space="preserve"> </w:t>
            </w:r>
            <w:r w:rsidRPr="00BF6C5B">
              <w:rPr>
                <w:rFonts w:ascii="Times New Roman" w:hAnsi="Times New Roman"/>
                <w:b/>
              </w:rPr>
              <w:t>0,5</w:t>
            </w:r>
          </w:p>
        </w:tc>
        <w:tc>
          <w:tcPr>
            <w:tcW w:w="1134"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hAnsi="Times New Roman"/>
              </w:rPr>
            </w:pPr>
            <w:r w:rsidRPr="00745806">
              <w:rPr>
                <w:rFonts w:ascii="Times New Roman" w:hAnsi="Times New Roman"/>
              </w:rPr>
              <w:t>Отчет НИИ, НЦ</w:t>
            </w:r>
          </w:p>
        </w:tc>
        <w:tc>
          <w:tcPr>
            <w:tcW w:w="1276" w:type="dxa"/>
            <w:vMerge w:val="restart"/>
            <w:tcBorders>
              <w:top w:val="single" w:sz="4" w:space="0" w:color="auto"/>
              <w:left w:val="single" w:sz="4" w:space="0" w:color="auto"/>
              <w:right w:val="single" w:sz="4" w:space="0" w:color="auto"/>
            </w:tcBorders>
          </w:tcPr>
          <w:p w:rsidR="00022475" w:rsidRPr="00745806" w:rsidRDefault="00022475" w:rsidP="00022475">
            <w:pPr>
              <w:jc w:val="both"/>
              <w:rPr>
                <w:rFonts w:ascii="Times New Roman" w:hAnsi="Times New Roman"/>
              </w:rPr>
            </w:pPr>
            <w:r w:rsidRPr="00745806">
              <w:rPr>
                <w:rFonts w:ascii="Times New Roman" w:hAnsi="Times New Roman"/>
                <w:sz w:val="20"/>
                <w:szCs w:val="20"/>
              </w:rPr>
              <w:t>Учитывается сумма баллов по всем компонентам индикатора</w:t>
            </w:r>
          </w:p>
        </w:tc>
      </w:tr>
      <w:tr w:rsidR="00022475" w:rsidRPr="00745806" w:rsidTr="00022475">
        <w:trPr>
          <w:trHeight w:val="382"/>
          <w:jc w:val="center"/>
        </w:trPr>
        <w:tc>
          <w:tcPr>
            <w:tcW w:w="490"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rPr>
            </w:pPr>
          </w:p>
        </w:tc>
        <w:tc>
          <w:tcPr>
            <w:tcW w:w="4909"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eastAsia="Times New Roman" w:hAnsi="Times New Roman"/>
                <w:color w:val="14407A" w:themeColor="text1"/>
                <w:kern w:val="24"/>
              </w:rPr>
            </w:pPr>
          </w:p>
        </w:tc>
        <w:tc>
          <w:tcPr>
            <w:tcW w:w="425"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bCs/>
                <w:color w:val="14407A" w:themeColor="text1"/>
                <w:kern w:val="24"/>
              </w:rPr>
            </w:pPr>
          </w:p>
        </w:tc>
        <w:tc>
          <w:tcPr>
            <w:tcW w:w="4536"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bCs/>
                <w:color w:val="14407A" w:themeColor="text1"/>
                <w:kern w:val="24"/>
                <w:sz w:val="16"/>
                <w:szCs w:val="16"/>
              </w:rPr>
            </w:pPr>
          </w:p>
        </w:tc>
        <w:tc>
          <w:tcPr>
            <w:tcW w:w="2674" w:type="dxa"/>
            <w:tcBorders>
              <w:top w:val="single" w:sz="4" w:space="0" w:color="auto"/>
              <w:left w:val="single" w:sz="4" w:space="0" w:color="auto"/>
              <w:bottom w:val="single" w:sz="4" w:space="0" w:color="auto"/>
              <w:right w:val="single" w:sz="4" w:space="0" w:color="auto"/>
            </w:tcBorders>
          </w:tcPr>
          <w:p w:rsidR="00022475" w:rsidRPr="00E4580A" w:rsidRDefault="00022475" w:rsidP="00022475">
            <w:pPr>
              <w:jc w:val="both"/>
              <w:rPr>
                <w:rFonts w:ascii="Times New Roman" w:hAnsi="Times New Roman"/>
                <w:i/>
                <w:sz w:val="20"/>
                <w:szCs w:val="20"/>
              </w:rPr>
            </w:pPr>
            <w:r w:rsidRPr="00E4580A">
              <w:rPr>
                <w:rFonts w:ascii="Times New Roman" w:hAnsi="Times New Roman"/>
                <w:i/>
                <w:sz w:val="20"/>
                <w:szCs w:val="20"/>
              </w:rPr>
              <w:t xml:space="preserve">Пример расчета: </w:t>
            </w:r>
            <w:r w:rsidRPr="00E4580A">
              <w:rPr>
                <w:rFonts w:ascii="Times New Roman" w:hAnsi="Times New Roman"/>
                <w:i/>
                <w:sz w:val="20"/>
                <w:szCs w:val="20"/>
                <w:lang w:val="en-US"/>
              </w:rPr>
              <w:t>I</w:t>
            </w:r>
            <w:r>
              <w:rPr>
                <w:rFonts w:ascii="Times New Roman" w:hAnsi="Times New Roman"/>
                <w:i/>
                <w:sz w:val="20"/>
                <w:szCs w:val="20"/>
                <w:vertAlign w:val="subscript"/>
              </w:rPr>
              <w:t>2</w:t>
            </w:r>
            <w:r w:rsidRPr="00E4580A">
              <w:rPr>
                <w:rFonts w:ascii="Times New Roman" w:hAnsi="Times New Roman"/>
                <w:i/>
                <w:sz w:val="20"/>
                <w:szCs w:val="20"/>
                <w:vertAlign w:val="subscript"/>
              </w:rPr>
              <w:t>.</w:t>
            </w:r>
            <w:r>
              <w:rPr>
                <w:rFonts w:ascii="Times New Roman" w:hAnsi="Times New Roman"/>
                <w:i/>
                <w:sz w:val="20"/>
                <w:szCs w:val="20"/>
                <w:vertAlign w:val="subscript"/>
              </w:rPr>
              <w:t>1</w:t>
            </w:r>
            <w:r w:rsidRPr="00E4580A">
              <w:rPr>
                <w:rFonts w:ascii="Times New Roman" w:hAnsi="Times New Roman"/>
                <w:i/>
                <w:sz w:val="20"/>
                <w:szCs w:val="20"/>
              </w:rPr>
              <w:t>=</w:t>
            </w:r>
            <w:r>
              <w:rPr>
                <w:rFonts w:ascii="Times New Roman" w:hAnsi="Times New Roman"/>
                <w:i/>
                <w:sz w:val="20"/>
                <w:szCs w:val="20"/>
              </w:rPr>
              <w:t>80</w:t>
            </w:r>
            <w:r w:rsidRPr="00E4580A">
              <w:rPr>
                <w:rFonts w:ascii="Times New Roman" w:hAnsi="Times New Roman"/>
                <w:i/>
                <w:sz w:val="20"/>
                <w:szCs w:val="20"/>
              </w:rPr>
              <w:t>%</w:t>
            </w:r>
          </w:p>
          <w:p w:rsidR="00022475" w:rsidRDefault="00022475" w:rsidP="00022475">
            <w:pPr>
              <w:jc w:val="both"/>
              <w:rPr>
                <w:rFonts w:ascii="Times New Roman" w:hAnsi="Times New Roman"/>
              </w:rPr>
            </w:pPr>
            <w:r w:rsidRPr="00E4580A">
              <w:rPr>
                <w:rFonts w:ascii="Times New Roman" w:hAnsi="Times New Roman"/>
                <w:i/>
                <w:sz w:val="20"/>
                <w:szCs w:val="20"/>
              </w:rPr>
              <w:t>50-(100-</w:t>
            </w:r>
            <w:r>
              <w:rPr>
                <w:rFonts w:ascii="Times New Roman" w:hAnsi="Times New Roman"/>
                <w:i/>
                <w:sz w:val="20"/>
                <w:szCs w:val="20"/>
              </w:rPr>
              <w:t>80</w:t>
            </w:r>
            <w:r w:rsidRPr="00E4580A">
              <w:rPr>
                <w:rFonts w:ascii="Times New Roman" w:hAnsi="Times New Roman"/>
                <w:i/>
                <w:sz w:val="20"/>
                <w:szCs w:val="20"/>
              </w:rPr>
              <w:t>) ×</w:t>
            </w:r>
            <w:r w:rsidRPr="00E4580A">
              <w:rPr>
                <w:rFonts w:ascii="Times New Roman" w:hAnsi="Times New Roman"/>
                <w:i/>
                <w:sz w:val="20"/>
                <w:szCs w:val="20"/>
                <w:lang w:val="kk-KZ"/>
              </w:rPr>
              <w:t xml:space="preserve"> </w:t>
            </w:r>
            <w:r w:rsidRPr="00E4580A">
              <w:rPr>
                <w:rFonts w:ascii="Times New Roman" w:hAnsi="Times New Roman"/>
                <w:i/>
                <w:sz w:val="20"/>
                <w:szCs w:val="20"/>
              </w:rPr>
              <w:t>0,5 = 4</w:t>
            </w:r>
            <w:r>
              <w:rPr>
                <w:rFonts w:ascii="Times New Roman" w:hAnsi="Times New Roman"/>
                <w:i/>
                <w:sz w:val="20"/>
                <w:szCs w:val="20"/>
              </w:rPr>
              <w:t>0</w:t>
            </w:r>
            <w:r w:rsidRPr="00E4580A">
              <w:rPr>
                <w:rFonts w:ascii="Times New Roman" w:hAnsi="Times New Roman"/>
                <w:i/>
                <w:sz w:val="20"/>
                <w:szCs w:val="20"/>
              </w:rPr>
              <w:t xml:space="preserve"> баллов</w:t>
            </w:r>
          </w:p>
        </w:tc>
        <w:tc>
          <w:tcPr>
            <w:tcW w:w="1134"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rPr>
            </w:pPr>
          </w:p>
        </w:tc>
        <w:tc>
          <w:tcPr>
            <w:tcW w:w="1276" w:type="dxa"/>
            <w:vMerge/>
            <w:tcBorders>
              <w:left w:val="single" w:sz="4" w:space="0" w:color="auto"/>
              <w:right w:val="single" w:sz="4" w:space="0" w:color="auto"/>
            </w:tcBorders>
          </w:tcPr>
          <w:p w:rsidR="00022475" w:rsidRPr="00745806" w:rsidRDefault="00022475" w:rsidP="00022475">
            <w:pPr>
              <w:jc w:val="both"/>
              <w:rPr>
                <w:rFonts w:ascii="Times New Roman" w:hAnsi="Times New Roman"/>
              </w:rPr>
            </w:pPr>
          </w:p>
        </w:tc>
      </w:tr>
      <w:tr w:rsidR="00022475" w:rsidRPr="00745806" w:rsidTr="00022475">
        <w:trPr>
          <w:trHeight w:val="383"/>
          <w:jc w:val="center"/>
        </w:trPr>
        <w:tc>
          <w:tcPr>
            <w:tcW w:w="490" w:type="dxa"/>
            <w:vMerge w:val="restart"/>
            <w:tcBorders>
              <w:top w:val="single" w:sz="4" w:space="0" w:color="auto"/>
              <w:left w:val="single" w:sz="4" w:space="0" w:color="auto"/>
              <w:right w:val="single" w:sz="4" w:space="0" w:color="auto"/>
            </w:tcBorders>
          </w:tcPr>
          <w:p w:rsidR="00022475" w:rsidRPr="00745806" w:rsidRDefault="00022475" w:rsidP="00022475">
            <w:pPr>
              <w:jc w:val="both"/>
              <w:rPr>
                <w:rFonts w:ascii="Times New Roman" w:hAnsi="Times New Roman"/>
              </w:rPr>
            </w:pPr>
            <w:r>
              <w:rPr>
                <w:rFonts w:ascii="Times New Roman" w:hAnsi="Times New Roman"/>
              </w:rPr>
              <w:t>2.2</w:t>
            </w:r>
          </w:p>
        </w:tc>
        <w:tc>
          <w:tcPr>
            <w:tcW w:w="4909" w:type="dxa"/>
            <w:vMerge w:val="restart"/>
            <w:tcBorders>
              <w:top w:val="single" w:sz="4" w:space="0" w:color="auto"/>
              <w:left w:val="single" w:sz="4" w:space="0" w:color="auto"/>
              <w:right w:val="single" w:sz="4" w:space="0" w:color="auto"/>
            </w:tcBorders>
          </w:tcPr>
          <w:p w:rsidR="00022475" w:rsidRPr="00745806" w:rsidRDefault="00022475" w:rsidP="00022475">
            <w:pPr>
              <w:jc w:val="both"/>
              <w:rPr>
                <w:rFonts w:ascii="Times New Roman" w:eastAsia="Times New Roman" w:hAnsi="Times New Roman"/>
                <w:color w:val="14407A" w:themeColor="text1"/>
                <w:kern w:val="24"/>
              </w:rPr>
            </w:pPr>
            <w:r w:rsidRPr="00745806">
              <w:rPr>
                <w:rFonts w:ascii="Times New Roman" w:eastAsia="Times New Roman" w:hAnsi="Times New Roman"/>
                <w:color w:val="14407A" w:themeColor="text1"/>
                <w:kern w:val="24"/>
              </w:rPr>
              <w:t>Доля выпускников резидентуры в году, по итогам которого подводится рейтинг, поступивших на следующий уровень образования</w:t>
            </w:r>
            <w:r>
              <w:rPr>
                <w:rFonts w:ascii="Times New Roman" w:eastAsia="Times New Roman" w:hAnsi="Times New Roman"/>
                <w:color w:val="14407A" w:themeColor="text1"/>
                <w:kern w:val="24"/>
              </w:rPr>
              <w:t xml:space="preserve"> </w:t>
            </w:r>
            <w:r>
              <w:rPr>
                <w:rFonts w:ascii="Times New Roman" w:eastAsia="Times New Roman" w:hAnsi="Times New Roman"/>
                <w:bCs/>
                <w:color w:val="14407A" w:themeColor="text1"/>
                <w:kern w:val="24"/>
              </w:rPr>
              <w:t>(</w:t>
            </w:r>
            <w:r w:rsidRPr="00E4580A">
              <w:rPr>
                <w:rFonts w:ascii="Times New Roman" w:hAnsi="Times New Roman"/>
                <w:b/>
                <w:lang w:val="en-US"/>
              </w:rPr>
              <w:t>I</w:t>
            </w:r>
            <w:r>
              <w:rPr>
                <w:rFonts w:ascii="Times New Roman" w:hAnsi="Times New Roman"/>
                <w:b/>
                <w:vertAlign w:val="subscript"/>
              </w:rPr>
              <w:t>2</w:t>
            </w:r>
            <w:r w:rsidRPr="00E4580A">
              <w:rPr>
                <w:rFonts w:ascii="Times New Roman" w:hAnsi="Times New Roman"/>
                <w:b/>
                <w:vertAlign w:val="subscript"/>
              </w:rPr>
              <w:t>.</w:t>
            </w:r>
            <w:r>
              <w:rPr>
                <w:rFonts w:ascii="Times New Roman" w:hAnsi="Times New Roman"/>
                <w:b/>
                <w:vertAlign w:val="subscript"/>
              </w:rPr>
              <w:t>2</w:t>
            </w:r>
            <w:r>
              <w:rPr>
                <w:rFonts w:ascii="Times New Roman" w:hAnsi="Times New Roman"/>
              </w:rPr>
              <w:t>)</w:t>
            </w:r>
          </w:p>
        </w:tc>
        <w:tc>
          <w:tcPr>
            <w:tcW w:w="425" w:type="dxa"/>
            <w:vMerge w:val="restart"/>
            <w:tcBorders>
              <w:top w:val="single" w:sz="4" w:space="0" w:color="auto"/>
              <w:left w:val="single" w:sz="4" w:space="0" w:color="auto"/>
              <w:right w:val="single" w:sz="4" w:space="0" w:color="auto"/>
            </w:tcBorders>
          </w:tcPr>
          <w:p w:rsidR="00022475" w:rsidRPr="00745806" w:rsidRDefault="00022475" w:rsidP="00022475">
            <w:pPr>
              <w:jc w:val="both"/>
              <w:rPr>
                <w:rFonts w:ascii="Times New Roman" w:hAnsi="Times New Roman"/>
                <w:bCs/>
                <w:color w:val="14407A" w:themeColor="text1"/>
                <w:kern w:val="24"/>
              </w:rPr>
            </w:pPr>
            <w:r w:rsidRPr="00745806">
              <w:rPr>
                <w:rFonts w:ascii="Times New Roman" w:hAnsi="Times New Roman"/>
                <w:bCs/>
                <w:color w:val="14407A" w:themeColor="text1"/>
                <w:kern w:val="24"/>
              </w:rPr>
              <w:t>%</w:t>
            </w:r>
          </w:p>
        </w:tc>
        <w:tc>
          <w:tcPr>
            <w:tcW w:w="4536" w:type="dxa"/>
            <w:vMerge w:val="restart"/>
            <w:tcBorders>
              <w:top w:val="single" w:sz="4" w:space="0" w:color="auto"/>
              <w:left w:val="single" w:sz="4" w:space="0" w:color="auto"/>
              <w:right w:val="single" w:sz="4" w:space="0" w:color="auto"/>
            </w:tcBorders>
          </w:tcPr>
          <w:p w:rsidR="00022475" w:rsidRPr="00745806" w:rsidRDefault="00022475" w:rsidP="00022475">
            <w:pPr>
              <w:jc w:val="both"/>
              <w:rPr>
                <w:rFonts w:ascii="Times New Roman" w:hAnsi="Times New Roman"/>
                <w:bCs/>
                <w:color w:val="14407A" w:themeColor="text1"/>
                <w:kern w:val="24"/>
                <w:sz w:val="16"/>
                <w:szCs w:val="16"/>
              </w:rPr>
            </w:pPr>
            <w:r w:rsidRPr="00745806">
              <w:rPr>
                <w:rFonts w:ascii="Times New Roman" w:hAnsi="Times New Roman"/>
                <w:bCs/>
                <w:color w:val="14407A" w:themeColor="text1"/>
                <w:kern w:val="24"/>
                <w:sz w:val="16"/>
                <w:szCs w:val="16"/>
              </w:rPr>
              <w:t>[</w:t>
            </w:r>
            <w:r w:rsidRPr="00745806">
              <w:rPr>
                <w:rFonts w:ascii="Times New Roman" w:hAnsi="Times New Roman"/>
                <w:bCs/>
                <w:color w:val="14407A" w:themeColor="text1"/>
                <w:kern w:val="24"/>
                <w:sz w:val="16"/>
                <w:szCs w:val="16"/>
                <w:lang w:val="kk-KZ"/>
              </w:rPr>
              <w:t xml:space="preserve">Число </w:t>
            </w:r>
            <w:r w:rsidRPr="00745806">
              <w:rPr>
                <w:rFonts w:ascii="Times New Roman" w:eastAsia="Times New Roman" w:hAnsi="Times New Roman"/>
                <w:color w:val="14407A" w:themeColor="text1"/>
                <w:kern w:val="24"/>
                <w:sz w:val="16"/>
                <w:szCs w:val="16"/>
              </w:rPr>
              <w:t xml:space="preserve">выпускников резидентуры в </w:t>
            </w:r>
            <w:r>
              <w:rPr>
                <w:rFonts w:ascii="Times New Roman" w:eastAsia="Times New Roman" w:hAnsi="Times New Roman"/>
                <w:color w:val="14407A" w:themeColor="text1"/>
                <w:kern w:val="24"/>
                <w:sz w:val="16"/>
                <w:szCs w:val="16"/>
              </w:rPr>
              <w:t xml:space="preserve">учебном </w:t>
            </w:r>
            <w:r w:rsidRPr="00745806">
              <w:rPr>
                <w:rFonts w:ascii="Times New Roman" w:eastAsia="Times New Roman" w:hAnsi="Times New Roman"/>
                <w:color w:val="14407A" w:themeColor="text1"/>
                <w:kern w:val="24"/>
                <w:sz w:val="16"/>
                <w:szCs w:val="16"/>
              </w:rPr>
              <w:t>году, по итогам которого подводится рейтинг, поступивших на следующий уровень образования</w:t>
            </w:r>
            <w:r w:rsidRPr="00745806">
              <w:rPr>
                <w:rFonts w:ascii="Times New Roman" w:hAnsi="Times New Roman"/>
                <w:bCs/>
                <w:color w:val="14407A" w:themeColor="text1"/>
                <w:kern w:val="24"/>
                <w:sz w:val="16"/>
                <w:szCs w:val="16"/>
              </w:rPr>
              <w:t xml:space="preserve">] / [Общее </w:t>
            </w:r>
            <w:r w:rsidRPr="00745806">
              <w:rPr>
                <w:rFonts w:ascii="Times New Roman" w:hAnsi="Times New Roman"/>
                <w:bCs/>
                <w:color w:val="14407A" w:themeColor="text1"/>
                <w:kern w:val="24"/>
                <w:sz w:val="16"/>
                <w:szCs w:val="16"/>
                <w:lang w:val="kk-KZ"/>
              </w:rPr>
              <w:t xml:space="preserve">число </w:t>
            </w:r>
            <w:r w:rsidRPr="00745806">
              <w:rPr>
                <w:rFonts w:ascii="Times New Roman" w:eastAsia="Times New Roman" w:hAnsi="Times New Roman"/>
                <w:color w:val="14407A" w:themeColor="text1"/>
                <w:kern w:val="24"/>
                <w:sz w:val="16"/>
                <w:szCs w:val="16"/>
              </w:rPr>
              <w:t xml:space="preserve">выпускников резидентуры в </w:t>
            </w:r>
            <w:r>
              <w:rPr>
                <w:rFonts w:ascii="Times New Roman" w:eastAsia="Times New Roman" w:hAnsi="Times New Roman"/>
                <w:color w:val="14407A" w:themeColor="text1"/>
                <w:kern w:val="24"/>
                <w:sz w:val="16"/>
                <w:szCs w:val="16"/>
              </w:rPr>
              <w:t xml:space="preserve">учебном </w:t>
            </w:r>
            <w:r w:rsidRPr="00745806">
              <w:rPr>
                <w:rFonts w:ascii="Times New Roman" w:eastAsia="Times New Roman" w:hAnsi="Times New Roman"/>
                <w:color w:val="14407A" w:themeColor="text1"/>
                <w:kern w:val="24"/>
                <w:sz w:val="16"/>
                <w:szCs w:val="16"/>
              </w:rPr>
              <w:t>году, по итогам которого подводится рейтинг</w:t>
            </w:r>
            <w:r w:rsidRPr="00745806">
              <w:rPr>
                <w:rFonts w:ascii="Times New Roman" w:hAnsi="Times New Roman"/>
                <w:bCs/>
                <w:color w:val="14407A" w:themeColor="text1"/>
                <w:kern w:val="24"/>
                <w:sz w:val="16"/>
                <w:szCs w:val="16"/>
              </w:rPr>
              <w:t>]</w:t>
            </w:r>
            <w:r w:rsidRPr="00745806">
              <w:rPr>
                <w:rFonts w:ascii="Times New Roman" w:hAnsi="Times New Roman"/>
                <w:bCs/>
                <w:color w:val="14407A" w:themeColor="text1"/>
                <w:kern w:val="24"/>
                <w:sz w:val="16"/>
                <w:szCs w:val="16"/>
                <w:lang w:val="kk-KZ"/>
              </w:rPr>
              <w:t xml:space="preserve"> </w:t>
            </w:r>
            <w:r w:rsidRPr="00745806">
              <w:rPr>
                <w:rFonts w:ascii="Times New Roman" w:hAnsi="Times New Roman"/>
                <w:bCs/>
                <w:color w:val="14407A" w:themeColor="text1"/>
                <w:kern w:val="24"/>
                <w:sz w:val="16"/>
                <w:szCs w:val="16"/>
              </w:rPr>
              <w:t>× 100</w:t>
            </w:r>
          </w:p>
        </w:tc>
        <w:tc>
          <w:tcPr>
            <w:tcW w:w="2674" w:type="dxa"/>
            <w:tcBorders>
              <w:top w:val="single" w:sz="4" w:space="0" w:color="auto"/>
              <w:left w:val="single" w:sz="4" w:space="0" w:color="auto"/>
              <w:bottom w:val="single" w:sz="4" w:space="0" w:color="auto"/>
              <w:right w:val="single" w:sz="4" w:space="0" w:color="auto"/>
            </w:tcBorders>
          </w:tcPr>
          <w:p w:rsidR="00022475" w:rsidRPr="00BF6C5B" w:rsidRDefault="00022475" w:rsidP="00022475">
            <w:pPr>
              <w:jc w:val="center"/>
              <w:rPr>
                <w:rFonts w:ascii="Times New Roman" w:hAnsi="Times New Roman"/>
                <w:b/>
              </w:rPr>
            </w:pPr>
            <w:r w:rsidRPr="00BF6C5B">
              <w:rPr>
                <w:rFonts w:ascii="Times New Roman" w:hAnsi="Times New Roman"/>
                <w:b/>
              </w:rPr>
              <w:t xml:space="preserve">50 </w:t>
            </w:r>
            <w:r w:rsidRPr="00BF6C5B">
              <w:rPr>
                <w:rFonts w:ascii="Times New Roman" w:hAnsi="Times New Roman"/>
                <w:b/>
                <w:lang w:val="kk-KZ"/>
              </w:rPr>
              <w:t xml:space="preserve">баллов </w:t>
            </w:r>
            <w:r w:rsidRPr="00BF6C5B">
              <w:rPr>
                <w:rFonts w:ascii="Times New Roman" w:hAnsi="Times New Roman"/>
                <w:b/>
              </w:rPr>
              <w:t>- (100</w:t>
            </w:r>
            <w:r w:rsidRPr="00BF6C5B">
              <w:rPr>
                <w:rFonts w:ascii="Times New Roman" w:hAnsi="Times New Roman"/>
                <w:b/>
                <w:lang w:val="kk-KZ"/>
              </w:rPr>
              <w:t xml:space="preserve"> </w:t>
            </w:r>
            <w:r w:rsidRPr="00BF6C5B">
              <w:rPr>
                <w:rFonts w:ascii="Times New Roman" w:hAnsi="Times New Roman"/>
                <w:b/>
              </w:rPr>
              <w:t>-</w:t>
            </w:r>
            <w:r w:rsidRPr="00BF6C5B">
              <w:rPr>
                <w:rFonts w:ascii="Times New Roman" w:hAnsi="Times New Roman"/>
                <w:b/>
                <w:lang w:val="kk-KZ"/>
              </w:rPr>
              <w:t xml:space="preserve"> </w:t>
            </w:r>
            <w:r w:rsidRPr="00BF6C5B">
              <w:rPr>
                <w:rFonts w:ascii="Times New Roman" w:hAnsi="Times New Roman"/>
                <w:b/>
                <w:lang w:val="en-US"/>
              </w:rPr>
              <w:t>I</w:t>
            </w:r>
            <w:r w:rsidRPr="00BF6C5B">
              <w:rPr>
                <w:rFonts w:ascii="Times New Roman" w:hAnsi="Times New Roman"/>
                <w:b/>
                <w:vertAlign w:val="subscript"/>
              </w:rPr>
              <w:t>2.</w:t>
            </w:r>
            <w:r>
              <w:rPr>
                <w:rFonts w:ascii="Times New Roman" w:hAnsi="Times New Roman"/>
                <w:b/>
                <w:vertAlign w:val="subscript"/>
              </w:rPr>
              <w:t>2</w:t>
            </w:r>
            <w:r w:rsidRPr="00BF6C5B">
              <w:rPr>
                <w:rFonts w:ascii="Times New Roman" w:hAnsi="Times New Roman"/>
                <w:b/>
              </w:rPr>
              <w:t>)</w:t>
            </w:r>
            <w:r w:rsidRPr="00BF6C5B">
              <w:rPr>
                <w:rFonts w:ascii="Times New Roman" w:hAnsi="Times New Roman"/>
                <w:b/>
                <w:lang w:val="kk-KZ"/>
              </w:rPr>
              <w:t xml:space="preserve"> </w:t>
            </w:r>
            <w:r w:rsidRPr="00BF6C5B">
              <w:rPr>
                <w:rFonts w:ascii="Times New Roman" w:hAnsi="Times New Roman"/>
                <w:b/>
              </w:rPr>
              <w:t>×</w:t>
            </w:r>
            <w:r w:rsidRPr="00BF6C5B">
              <w:rPr>
                <w:rFonts w:ascii="Times New Roman" w:hAnsi="Times New Roman"/>
                <w:b/>
                <w:lang w:val="kk-KZ"/>
              </w:rPr>
              <w:t xml:space="preserve"> </w:t>
            </w:r>
            <w:r w:rsidRPr="00BF6C5B">
              <w:rPr>
                <w:rFonts w:ascii="Times New Roman" w:hAnsi="Times New Roman"/>
                <w:b/>
              </w:rPr>
              <w:t>0,5</w:t>
            </w:r>
          </w:p>
        </w:tc>
        <w:tc>
          <w:tcPr>
            <w:tcW w:w="1134" w:type="dxa"/>
            <w:vMerge w:val="restart"/>
            <w:tcBorders>
              <w:top w:val="single" w:sz="4" w:space="0" w:color="auto"/>
              <w:left w:val="single" w:sz="4" w:space="0" w:color="auto"/>
              <w:right w:val="single" w:sz="4" w:space="0" w:color="auto"/>
            </w:tcBorders>
          </w:tcPr>
          <w:p w:rsidR="00022475" w:rsidRPr="00745806" w:rsidRDefault="00022475" w:rsidP="00022475">
            <w:pPr>
              <w:jc w:val="both"/>
              <w:rPr>
                <w:rFonts w:ascii="Times New Roman" w:hAnsi="Times New Roman"/>
              </w:rPr>
            </w:pPr>
            <w:r w:rsidRPr="00745806">
              <w:rPr>
                <w:rFonts w:ascii="Times New Roman" w:hAnsi="Times New Roman"/>
              </w:rPr>
              <w:t>Отчет НИИ, НЦ</w:t>
            </w:r>
          </w:p>
        </w:tc>
        <w:tc>
          <w:tcPr>
            <w:tcW w:w="1276" w:type="dxa"/>
            <w:vMerge/>
            <w:tcBorders>
              <w:left w:val="single" w:sz="4" w:space="0" w:color="auto"/>
              <w:right w:val="single" w:sz="4" w:space="0" w:color="auto"/>
            </w:tcBorders>
          </w:tcPr>
          <w:p w:rsidR="00022475" w:rsidRPr="00745806" w:rsidRDefault="00022475" w:rsidP="00022475">
            <w:pPr>
              <w:jc w:val="both"/>
              <w:rPr>
                <w:rFonts w:ascii="Times New Roman" w:hAnsi="Times New Roman"/>
              </w:rPr>
            </w:pPr>
          </w:p>
        </w:tc>
      </w:tr>
      <w:tr w:rsidR="00022475" w:rsidRPr="00745806" w:rsidTr="00022475">
        <w:trPr>
          <w:trHeight w:val="382"/>
          <w:jc w:val="center"/>
        </w:trPr>
        <w:tc>
          <w:tcPr>
            <w:tcW w:w="490" w:type="dxa"/>
            <w:vMerge/>
            <w:tcBorders>
              <w:left w:val="single" w:sz="4" w:space="0" w:color="auto"/>
              <w:bottom w:val="single" w:sz="4" w:space="0" w:color="auto"/>
              <w:right w:val="single" w:sz="4" w:space="0" w:color="auto"/>
            </w:tcBorders>
          </w:tcPr>
          <w:p w:rsidR="00022475" w:rsidRDefault="00022475" w:rsidP="00022475">
            <w:pPr>
              <w:jc w:val="both"/>
              <w:rPr>
                <w:rFonts w:ascii="Times New Roman" w:hAnsi="Times New Roman"/>
              </w:rPr>
            </w:pPr>
          </w:p>
        </w:tc>
        <w:tc>
          <w:tcPr>
            <w:tcW w:w="4909"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eastAsia="Times New Roman" w:hAnsi="Times New Roman"/>
                <w:color w:val="14407A" w:themeColor="text1"/>
                <w:kern w:val="24"/>
              </w:rPr>
            </w:pPr>
          </w:p>
        </w:tc>
        <w:tc>
          <w:tcPr>
            <w:tcW w:w="425"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bCs/>
                <w:color w:val="14407A" w:themeColor="text1"/>
                <w:kern w:val="24"/>
              </w:rPr>
            </w:pPr>
          </w:p>
        </w:tc>
        <w:tc>
          <w:tcPr>
            <w:tcW w:w="4536"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bCs/>
                <w:color w:val="14407A" w:themeColor="text1"/>
                <w:kern w:val="24"/>
                <w:sz w:val="16"/>
                <w:szCs w:val="16"/>
              </w:rPr>
            </w:pPr>
          </w:p>
        </w:tc>
        <w:tc>
          <w:tcPr>
            <w:tcW w:w="2674" w:type="dxa"/>
            <w:tcBorders>
              <w:top w:val="single" w:sz="4" w:space="0" w:color="auto"/>
              <w:left w:val="single" w:sz="4" w:space="0" w:color="auto"/>
              <w:bottom w:val="single" w:sz="4" w:space="0" w:color="auto"/>
              <w:right w:val="single" w:sz="4" w:space="0" w:color="auto"/>
            </w:tcBorders>
          </w:tcPr>
          <w:p w:rsidR="00022475" w:rsidRPr="00E4580A" w:rsidRDefault="00022475" w:rsidP="00022475">
            <w:pPr>
              <w:jc w:val="both"/>
              <w:rPr>
                <w:rFonts w:ascii="Times New Roman" w:hAnsi="Times New Roman"/>
                <w:i/>
                <w:sz w:val="20"/>
                <w:szCs w:val="20"/>
              </w:rPr>
            </w:pPr>
            <w:r w:rsidRPr="00E4580A">
              <w:rPr>
                <w:rFonts w:ascii="Times New Roman" w:hAnsi="Times New Roman"/>
                <w:i/>
                <w:sz w:val="20"/>
                <w:szCs w:val="20"/>
              </w:rPr>
              <w:t xml:space="preserve">Пример расчета: </w:t>
            </w:r>
            <w:r w:rsidRPr="00E4580A">
              <w:rPr>
                <w:rFonts w:ascii="Times New Roman" w:hAnsi="Times New Roman"/>
                <w:i/>
                <w:sz w:val="20"/>
                <w:szCs w:val="20"/>
                <w:lang w:val="en-US"/>
              </w:rPr>
              <w:t>I</w:t>
            </w:r>
            <w:r>
              <w:rPr>
                <w:rFonts w:ascii="Times New Roman" w:hAnsi="Times New Roman"/>
                <w:i/>
                <w:sz w:val="20"/>
                <w:szCs w:val="20"/>
                <w:vertAlign w:val="subscript"/>
              </w:rPr>
              <w:t>2</w:t>
            </w:r>
            <w:r w:rsidRPr="00E4580A">
              <w:rPr>
                <w:rFonts w:ascii="Times New Roman" w:hAnsi="Times New Roman"/>
                <w:i/>
                <w:sz w:val="20"/>
                <w:szCs w:val="20"/>
                <w:vertAlign w:val="subscript"/>
              </w:rPr>
              <w:t>.</w:t>
            </w:r>
            <w:r>
              <w:rPr>
                <w:rFonts w:ascii="Times New Roman" w:hAnsi="Times New Roman"/>
                <w:i/>
                <w:sz w:val="20"/>
                <w:szCs w:val="20"/>
                <w:vertAlign w:val="subscript"/>
              </w:rPr>
              <w:t>2</w:t>
            </w:r>
            <w:r w:rsidRPr="00E4580A">
              <w:rPr>
                <w:rFonts w:ascii="Times New Roman" w:hAnsi="Times New Roman"/>
                <w:i/>
                <w:sz w:val="20"/>
                <w:szCs w:val="20"/>
              </w:rPr>
              <w:t>=</w:t>
            </w:r>
            <w:r>
              <w:rPr>
                <w:rFonts w:ascii="Times New Roman" w:hAnsi="Times New Roman"/>
                <w:i/>
                <w:sz w:val="20"/>
                <w:szCs w:val="20"/>
              </w:rPr>
              <w:t>20</w:t>
            </w:r>
            <w:r w:rsidRPr="00E4580A">
              <w:rPr>
                <w:rFonts w:ascii="Times New Roman" w:hAnsi="Times New Roman"/>
                <w:i/>
                <w:sz w:val="20"/>
                <w:szCs w:val="20"/>
              </w:rPr>
              <w:t>%</w:t>
            </w:r>
          </w:p>
          <w:p w:rsidR="00022475" w:rsidRDefault="00022475" w:rsidP="00022475">
            <w:pPr>
              <w:jc w:val="both"/>
              <w:rPr>
                <w:rFonts w:ascii="Times New Roman" w:hAnsi="Times New Roman"/>
              </w:rPr>
            </w:pPr>
            <w:r w:rsidRPr="00E4580A">
              <w:rPr>
                <w:rFonts w:ascii="Times New Roman" w:hAnsi="Times New Roman"/>
                <w:i/>
                <w:sz w:val="20"/>
                <w:szCs w:val="20"/>
              </w:rPr>
              <w:t>50-(100-</w:t>
            </w:r>
            <w:r>
              <w:rPr>
                <w:rFonts w:ascii="Times New Roman" w:hAnsi="Times New Roman"/>
                <w:i/>
                <w:sz w:val="20"/>
                <w:szCs w:val="20"/>
              </w:rPr>
              <w:t>20</w:t>
            </w:r>
            <w:r w:rsidRPr="00E4580A">
              <w:rPr>
                <w:rFonts w:ascii="Times New Roman" w:hAnsi="Times New Roman"/>
                <w:i/>
                <w:sz w:val="20"/>
                <w:szCs w:val="20"/>
              </w:rPr>
              <w:t>) ×</w:t>
            </w:r>
            <w:r w:rsidRPr="00E4580A">
              <w:rPr>
                <w:rFonts w:ascii="Times New Roman" w:hAnsi="Times New Roman"/>
                <w:i/>
                <w:sz w:val="20"/>
                <w:szCs w:val="20"/>
                <w:lang w:val="kk-KZ"/>
              </w:rPr>
              <w:t xml:space="preserve"> </w:t>
            </w:r>
            <w:r w:rsidRPr="00E4580A">
              <w:rPr>
                <w:rFonts w:ascii="Times New Roman" w:hAnsi="Times New Roman"/>
                <w:i/>
                <w:sz w:val="20"/>
                <w:szCs w:val="20"/>
              </w:rPr>
              <w:t xml:space="preserve">0,5 = </w:t>
            </w:r>
            <w:r>
              <w:rPr>
                <w:rFonts w:ascii="Times New Roman" w:hAnsi="Times New Roman"/>
                <w:i/>
                <w:sz w:val="20"/>
                <w:szCs w:val="20"/>
              </w:rPr>
              <w:t>10</w:t>
            </w:r>
            <w:r w:rsidRPr="00E4580A">
              <w:rPr>
                <w:rFonts w:ascii="Times New Roman" w:hAnsi="Times New Roman"/>
                <w:i/>
                <w:sz w:val="20"/>
                <w:szCs w:val="20"/>
              </w:rPr>
              <w:t xml:space="preserve"> баллов</w:t>
            </w:r>
          </w:p>
        </w:tc>
        <w:tc>
          <w:tcPr>
            <w:tcW w:w="1134"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rPr>
            </w:pPr>
          </w:p>
        </w:tc>
        <w:tc>
          <w:tcPr>
            <w:tcW w:w="1276"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rPr>
            </w:pPr>
          </w:p>
        </w:tc>
      </w:tr>
      <w:tr w:rsidR="00022475" w:rsidRPr="00745806" w:rsidTr="00022475">
        <w:trPr>
          <w:jc w:val="center"/>
        </w:trPr>
        <w:tc>
          <w:tcPr>
            <w:tcW w:w="490" w:type="dxa"/>
            <w:tcBorders>
              <w:top w:val="single" w:sz="4" w:space="0" w:color="auto"/>
              <w:left w:val="single" w:sz="4" w:space="0" w:color="auto"/>
              <w:bottom w:val="single" w:sz="4" w:space="0" w:color="auto"/>
              <w:right w:val="single" w:sz="4" w:space="0" w:color="auto"/>
            </w:tcBorders>
            <w:hideMark/>
          </w:tcPr>
          <w:p w:rsidR="00022475" w:rsidRPr="00745806" w:rsidRDefault="00022475" w:rsidP="00022475">
            <w:pPr>
              <w:jc w:val="both"/>
              <w:rPr>
                <w:rFonts w:ascii="Times New Roman" w:hAnsi="Times New Roman"/>
                <w:b/>
              </w:rPr>
            </w:pPr>
            <w:r w:rsidRPr="00745806">
              <w:rPr>
                <w:rFonts w:ascii="Times New Roman" w:hAnsi="Times New Roman"/>
                <w:b/>
              </w:rPr>
              <w:t>3</w:t>
            </w:r>
          </w:p>
        </w:tc>
        <w:tc>
          <w:tcPr>
            <w:tcW w:w="14954" w:type="dxa"/>
            <w:gridSpan w:val="6"/>
            <w:tcBorders>
              <w:top w:val="single" w:sz="8" w:space="0" w:color="000000"/>
              <w:left w:val="single" w:sz="8" w:space="0" w:color="000000"/>
              <w:bottom w:val="single" w:sz="8" w:space="0" w:color="000000"/>
              <w:right w:val="single" w:sz="4" w:space="0" w:color="auto"/>
            </w:tcBorders>
            <w:hideMark/>
          </w:tcPr>
          <w:p w:rsidR="00022475" w:rsidRPr="00745806" w:rsidRDefault="00022475" w:rsidP="00022475">
            <w:pPr>
              <w:jc w:val="both"/>
              <w:rPr>
                <w:rFonts w:ascii="Times New Roman" w:hAnsi="Times New Roman"/>
                <w:b/>
              </w:rPr>
            </w:pPr>
            <w:r w:rsidRPr="00745806">
              <w:rPr>
                <w:rFonts w:ascii="Times New Roman" w:hAnsi="Times New Roman"/>
                <w:b/>
              </w:rPr>
              <w:t>Уровень профессорско-преподавательского состава</w:t>
            </w:r>
          </w:p>
        </w:tc>
      </w:tr>
      <w:tr w:rsidR="00022475" w:rsidRPr="00745806" w:rsidTr="00022475">
        <w:trPr>
          <w:trHeight w:val="60"/>
          <w:jc w:val="center"/>
        </w:trPr>
        <w:tc>
          <w:tcPr>
            <w:tcW w:w="490"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hAnsi="Times New Roman"/>
              </w:rPr>
            </w:pPr>
            <w:r w:rsidRPr="00745806">
              <w:rPr>
                <w:rFonts w:ascii="Times New Roman" w:hAnsi="Times New Roman"/>
              </w:rPr>
              <w:t>3.1</w:t>
            </w:r>
          </w:p>
        </w:tc>
        <w:tc>
          <w:tcPr>
            <w:tcW w:w="4909" w:type="dxa"/>
            <w:vMerge w:val="restart"/>
            <w:tcBorders>
              <w:top w:val="single" w:sz="8" w:space="0" w:color="000000"/>
              <w:left w:val="single" w:sz="8" w:space="0" w:color="000000"/>
              <w:right w:val="single" w:sz="8" w:space="0" w:color="000000"/>
            </w:tcBorders>
            <w:hideMark/>
          </w:tcPr>
          <w:p w:rsidR="00022475" w:rsidRPr="00745806" w:rsidRDefault="00022475" w:rsidP="00022475">
            <w:pPr>
              <w:spacing w:line="204" w:lineRule="auto"/>
              <w:contextualSpacing/>
              <w:rPr>
                <w:rFonts w:ascii="Times New Roman" w:eastAsia="Times New Roman" w:hAnsi="Times New Roman"/>
                <w:color w:val="14407A" w:themeColor="text1"/>
                <w:kern w:val="24"/>
                <w:sz w:val="24"/>
                <w:szCs w:val="24"/>
              </w:rPr>
            </w:pPr>
            <w:r w:rsidRPr="00745806">
              <w:rPr>
                <w:rFonts w:ascii="Times New Roman" w:eastAsia="Times New Roman" w:hAnsi="Times New Roman"/>
                <w:color w:val="14407A" w:themeColor="text1"/>
                <w:kern w:val="24"/>
                <w:sz w:val="24"/>
                <w:szCs w:val="24"/>
                <w:lang w:eastAsia="ru-RU"/>
              </w:rPr>
              <w:t xml:space="preserve">Доля преподавателей программ резидентуры, </w:t>
            </w:r>
            <w:r w:rsidRPr="00745806">
              <w:rPr>
                <w:rFonts w:ascii="Times New Roman" w:eastAsia="Times New Roman" w:hAnsi="Times New Roman"/>
                <w:bCs/>
                <w:color w:val="14407A" w:themeColor="text1"/>
                <w:kern w:val="24"/>
                <w:sz w:val="24"/>
                <w:szCs w:val="24"/>
                <w:lang w:eastAsia="ru-RU"/>
              </w:rPr>
              <w:t xml:space="preserve">владеющих английским языком </w:t>
            </w:r>
            <w:r w:rsidRPr="00745806">
              <w:rPr>
                <w:rFonts w:ascii="Times New Roman" w:eastAsia="Times New Roman" w:hAnsi="Times New Roman"/>
                <w:color w:val="14407A" w:themeColor="text1"/>
                <w:kern w:val="24"/>
                <w:sz w:val="24"/>
                <w:szCs w:val="24"/>
                <w:lang w:eastAsia="ru-RU"/>
              </w:rPr>
              <w:t>(TOEFL – 525, IELTS – 5,5)</w:t>
            </w:r>
            <w:r>
              <w:rPr>
                <w:rFonts w:ascii="Times New Roman" w:eastAsia="Times New Roman" w:hAnsi="Times New Roman"/>
                <w:color w:val="14407A" w:themeColor="text1"/>
                <w:kern w:val="24"/>
                <w:sz w:val="24"/>
                <w:szCs w:val="24"/>
                <w:lang w:eastAsia="ru-RU"/>
              </w:rPr>
              <w:t xml:space="preserve"> и (или) иными иностранными языками на уровне не ниже </w:t>
            </w:r>
            <w:r>
              <w:rPr>
                <w:rFonts w:ascii="Times New Roman" w:eastAsia="Times New Roman" w:hAnsi="Times New Roman"/>
                <w:color w:val="14407A" w:themeColor="text1"/>
                <w:kern w:val="24"/>
                <w:sz w:val="24"/>
                <w:szCs w:val="24"/>
                <w:lang w:val="en-US" w:eastAsia="ru-RU"/>
              </w:rPr>
              <w:t>Upper</w:t>
            </w:r>
            <w:r w:rsidRPr="006E2FC3">
              <w:rPr>
                <w:rFonts w:ascii="Times New Roman" w:eastAsia="Times New Roman" w:hAnsi="Times New Roman"/>
                <w:color w:val="14407A" w:themeColor="text1"/>
                <w:kern w:val="24"/>
                <w:sz w:val="24"/>
                <w:szCs w:val="24"/>
                <w:lang w:eastAsia="ru-RU"/>
              </w:rPr>
              <w:t xml:space="preserve"> </w:t>
            </w:r>
            <w:r>
              <w:rPr>
                <w:rFonts w:ascii="Times New Roman" w:eastAsia="Times New Roman" w:hAnsi="Times New Roman"/>
                <w:color w:val="14407A" w:themeColor="text1"/>
                <w:kern w:val="24"/>
                <w:sz w:val="24"/>
                <w:szCs w:val="24"/>
                <w:lang w:val="en-US" w:eastAsia="ru-RU"/>
              </w:rPr>
              <w:t>Intermediate</w:t>
            </w:r>
            <w:r>
              <w:rPr>
                <w:rFonts w:ascii="Times New Roman" w:eastAsia="Times New Roman" w:hAnsi="Times New Roman"/>
                <w:color w:val="14407A" w:themeColor="text1"/>
                <w:kern w:val="24"/>
                <w:sz w:val="24"/>
                <w:szCs w:val="24"/>
                <w:lang w:eastAsia="ru-RU"/>
              </w:rPr>
              <w:t xml:space="preserve"> </w:t>
            </w:r>
            <w:r>
              <w:rPr>
                <w:rFonts w:ascii="Times New Roman" w:eastAsia="Times New Roman" w:hAnsi="Times New Roman"/>
                <w:bCs/>
                <w:color w:val="14407A" w:themeColor="text1"/>
                <w:kern w:val="24"/>
              </w:rPr>
              <w:t>(</w:t>
            </w:r>
            <w:r w:rsidRPr="00E4580A">
              <w:rPr>
                <w:rFonts w:ascii="Times New Roman" w:hAnsi="Times New Roman"/>
                <w:b/>
                <w:lang w:val="en-US"/>
              </w:rPr>
              <w:t>I</w:t>
            </w:r>
            <w:r>
              <w:rPr>
                <w:rFonts w:ascii="Times New Roman" w:hAnsi="Times New Roman"/>
                <w:b/>
                <w:vertAlign w:val="subscript"/>
              </w:rPr>
              <w:t>3</w:t>
            </w:r>
            <w:r w:rsidRPr="00E4580A">
              <w:rPr>
                <w:rFonts w:ascii="Times New Roman" w:hAnsi="Times New Roman"/>
                <w:b/>
                <w:vertAlign w:val="subscript"/>
              </w:rPr>
              <w:t>.</w:t>
            </w:r>
            <w:r>
              <w:rPr>
                <w:rFonts w:ascii="Times New Roman" w:hAnsi="Times New Roman"/>
                <w:b/>
                <w:vertAlign w:val="subscript"/>
              </w:rPr>
              <w:t>1</w:t>
            </w:r>
            <w:r>
              <w:rPr>
                <w:rFonts w:ascii="Times New Roman" w:hAnsi="Times New Roman"/>
              </w:rPr>
              <w:t>)</w:t>
            </w:r>
          </w:p>
        </w:tc>
        <w:tc>
          <w:tcPr>
            <w:tcW w:w="425" w:type="dxa"/>
            <w:vMerge w:val="restart"/>
            <w:tcBorders>
              <w:top w:val="single" w:sz="8" w:space="0" w:color="000000"/>
              <w:left w:val="single" w:sz="8" w:space="0" w:color="000000"/>
              <w:right w:val="single" w:sz="8" w:space="0" w:color="000000"/>
            </w:tcBorders>
            <w:hideMark/>
          </w:tcPr>
          <w:p w:rsidR="00022475" w:rsidRPr="00745806" w:rsidRDefault="00022475" w:rsidP="00022475">
            <w:pPr>
              <w:spacing w:line="204" w:lineRule="auto"/>
              <w:contextualSpacing/>
              <w:jc w:val="center"/>
              <w:rPr>
                <w:rFonts w:ascii="Times New Roman" w:eastAsia="Times New Roman" w:hAnsi="Times New Roman"/>
                <w:color w:val="14407A" w:themeColor="text1"/>
                <w:kern w:val="24"/>
                <w:sz w:val="24"/>
                <w:szCs w:val="24"/>
              </w:rPr>
            </w:pPr>
            <w:r w:rsidRPr="00745806">
              <w:rPr>
                <w:rFonts w:ascii="Times New Roman" w:eastAsia="Times New Roman" w:hAnsi="Times New Roman"/>
                <w:color w:val="14407A" w:themeColor="text1"/>
                <w:kern w:val="24"/>
                <w:sz w:val="24"/>
                <w:szCs w:val="24"/>
                <w:lang w:eastAsia="ru-RU"/>
              </w:rPr>
              <w:t>%</w:t>
            </w:r>
          </w:p>
        </w:tc>
        <w:tc>
          <w:tcPr>
            <w:tcW w:w="4536" w:type="dxa"/>
            <w:vMerge w:val="restart"/>
            <w:tcBorders>
              <w:top w:val="single" w:sz="8" w:space="0" w:color="000000"/>
              <w:left w:val="single" w:sz="8" w:space="0" w:color="000000"/>
              <w:right w:val="single" w:sz="8" w:space="0" w:color="000000"/>
            </w:tcBorders>
            <w:hideMark/>
          </w:tcPr>
          <w:p w:rsidR="00022475" w:rsidRPr="00745806" w:rsidRDefault="00022475" w:rsidP="00022475">
            <w:pPr>
              <w:spacing w:line="204" w:lineRule="auto"/>
              <w:contextualSpacing/>
              <w:rPr>
                <w:rFonts w:ascii="Times New Roman" w:eastAsia="Times New Roman" w:hAnsi="Times New Roman"/>
                <w:bCs/>
                <w:color w:val="14407A" w:themeColor="text1"/>
                <w:kern w:val="24"/>
                <w:sz w:val="16"/>
                <w:szCs w:val="16"/>
              </w:rPr>
            </w:pPr>
            <w:r w:rsidRPr="00745806">
              <w:rPr>
                <w:rFonts w:ascii="Times New Roman" w:eastAsia="Times New Roman" w:hAnsi="Times New Roman"/>
                <w:bCs/>
                <w:color w:val="14407A" w:themeColor="text1"/>
                <w:kern w:val="24"/>
                <w:sz w:val="16"/>
                <w:szCs w:val="16"/>
                <w:lang w:eastAsia="ru-RU"/>
              </w:rPr>
              <w:t>[</w:t>
            </w:r>
            <w:r w:rsidRPr="00745806">
              <w:rPr>
                <w:rFonts w:ascii="Times New Roman" w:eastAsia="Times New Roman" w:hAnsi="Times New Roman"/>
                <w:bCs/>
                <w:color w:val="14407A" w:themeColor="text1"/>
                <w:kern w:val="24"/>
                <w:sz w:val="16"/>
                <w:szCs w:val="16"/>
                <w:lang w:val="kk-KZ" w:eastAsia="ru-RU"/>
              </w:rPr>
              <w:t xml:space="preserve">Число </w:t>
            </w:r>
            <w:r w:rsidRPr="00745806">
              <w:rPr>
                <w:rFonts w:ascii="Times New Roman" w:eastAsia="Times New Roman" w:hAnsi="Times New Roman"/>
                <w:color w:val="14407A" w:themeColor="text1"/>
                <w:kern w:val="24"/>
                <w:sz w:val="16"/>
                <w:szCs w:val="16"/>
                <w:lang w:eastAsia="ru-RU"/>
              </w:rPr>
              <w:t xml:space="preserve">преподавателей программ резидентуры, </w:t>
            </w:r>
            <w:r w:rsidRPr="00745806">
              <w:rPr>
                <w:rFonts w:ascii="Times New Roman" w:eastAsia="Times New Roman" w:hAnsi="Times New Roman"/>
                <w:bCs/>
                <w:color w:val="14407A" w:themeColor="text1"/>
                <w:kern w:val="24"/>
                <w:sz w:val="16"/>
                <w:szCs w:val="16"/>
                <w:lang w:eastAsia="ru-RU"/>
              </w:rPr>
              <w:t xml:space="preserve">владеющих английским языком на уровне не ниже </w:t>
            </w:r>
            <w:r w:rsidRPr="00745806">
              <w:rPr>
                <w:rFonts w:ascii="Times New Roman" w:eastAsia="Times New Roman" w:hAnsi="Times New Roman"/>
                <w:color w:val="14407A" w:themeColor="text1"/>
                <w:kern w:val="24"/>
                <w:sz w:val="16"/>
                <w:szCs w:val="16"/>
                <w:lang w:eastAsia="ru-RU"/>
              </w:rPr>
              <w:t xml:space="preserve">TOEFL – 525, IELTS – 5,5 </w:t>
            </w:r>
            <w:r w:rsidRPr="006E2FC3">
              <w:rPr>
                <w:rFonts w:ascii="Times New Roman" w:eastAsia="Times New Roman" w:hAnsi="Times New Roman"/>
                <w:color w:val="14407A" w:themeColor="text1"/>
                <w:kern w:val="24"/>
                <w:sz w:val="16"/>
                <w:szCs w:val="16"/>
                <w:lang w:eastAsia="ru-RU"/>
              </w:rPr>
              <w:t xml:space="preserve">и (или) иными иностранными языками на уровне не ниже </w:t>
            </w:r>
            <w:r w:rsidRPr="006E2FC3">
              <w:rPr>
                <w:rFonts w:ascii="Times New Roman" w:eastAsia="Times New Roman" w:hAnsi="Times New Roman"/>
                <w:color w:val="14407A" w:themeColor="text1"/>
                <w:kern w:val="24"/>
                <w:sz w:val="16"/>
                <w:szCs w:val="16"/>
                <w:lang w:val="en-US" w:eastAsia="ru-RU"/>
              </w:rPr>
              <w:t>Upper</w:t>
            </w:r>
            <w:r w:rsidRPr="006E2FC3">
              <w:rPr>
                <w:rFonts w:ascii="Times New Roman" w:eastAsia="Times New Roman" w:hAnsi="Times New Roman"/>
                <w:color w:val="14407A" w:themeColor="text1"/>
                <w:kern w:val="24"/>
                <w:sz w:val="16"/>
                <w:szCs w:val="16"/>
                <w:lang w:eastAsia="ru-RU"/>
              </w:rPr>
              <w:t xml:space="preserve"> </w:t>
            </w:r>
            <w:r w:rsidRPr="006E2FC3">
              <w:rPr>
                <w:rFonts w:ascii="Times New Roman" w:eastAsia="Times New Roman" w:hAnsi="Times New Roman"/>
                <w:color w:val="14407A" w:themeColor="text1"/>
                <w:kern w:val="24"/>
                <w:sz w:val="16"/>
                <w:szCs w:val="16"/>
                <w:lang w:val="en-US" w:eastAsia="ru-RU"/>
              </w:rPr>
              <w:t>Intermediate</w:t>
            </w:r>
            <w:r w:rsidRPr="006E2FC3">
              <w:rPr>
                <w:rFonts w:ascii="Times New Roman" w:eastAsia="Times New Roman" w:hAnsi="Times New Roman"/>
                <w:color w:val="14407A" w:themeColor="text1"/>
                <w:kern w:val="24"/>
                <w:sz w:val="16"/>
                <w:szCs w:val="16"/>
                <w:lang w:eastAsia="ru-RU"/>
              </w:rPr>
              <w:t xml:space="preserve"> </w:t>
            </w:r>
            <w:r w:rsidRPr="00745806">
              <w:rPr>
                <w:rFonts w:ascii="Times New Roman" w:eastAsia="Times New Roman" w:hAnsi="Times New Roman"/>
                <w:color w:val="14407A" w:themeColor="text1"/>
                <w:kern w:val="24"/>
                <w:sz w:val="16"/>
                <w:szCs w:val="16"/>
                <w:lang w:eastAsia="ru-RU"/>
              </w:rPr>
              <w:t xml:space="preserve">(или сопоставимых с данным уровнем результатов экзамена в национальном центре тестирования) </w:t>
            </w:r>
            <w:r w:rsidRPr="00745806">
              <w:rPr>
                <w:rFonts w:ascii="Times New Roman" w:eastAsia="Times New Roman" w:hAnsi="Times New Roman"/>
                <w:bCs/>
                <w:color w:val="14407A" w:themeColor="text1"/>
                <w:kern w:val="24"/>
                <w:sz w:val="16"/>
                <w:szCs w:val="16"/>
                <w:lang w:eastAsia="ru-RU"/>
              </w:rPr>
              <w:t xml:space="preserve">по состоянию на конец </w:t>
            </w:r>
            <w:r>
              <w:rPr>
                <w:rFonts w:ascii="Times New Roman" w:eastAsia="Times New Roman" w:hAnsi="Times New Roman"/>
                <w:bCs/>
                <w:color w:val="14407A" w:themeColor="text1"/>
                <w:kern w:val="24"/>
                <w:sz w:val="16"/>
                <w:szCs w:val="16"/>
                <w:lang w:eastAsia="ru-RU"/>
              </w:rPr>
              <w:t xml:space="preserve">учебного </w:t>
            </w:r>
            <w:r w:rsidRPr="00745806">
              <w:rPr>
                <w:rFonts w:ascii="Times New Roman" w:eastAsia="Times New Roman" w:hAnsi="Times New Roman"/>
                <w:bCs/>
                <w:color w:val="14407A" w:themeColor="text1"/>
                <w:kern w:val="24"/>
                <w:sz w:val="16"/>
                <w:szCs w:val="16"/>
                <w:lang w:eastAsia="ru-RU"/>
              </w:rPr>
              <w:t xml:space="preserve">года, по итогам которого подводится рейтинг] / [Общее </w:t>
            </w:r>
            <w:r w:rsidRPr="00745806">
              <w:rPr>
                <w:rFonts w:ascii="Times New Roman" w:eastAsia="Times New Roman" w:hAnsi="Times New Roman"/>
                <w:bCs/>
                <w:color w:val="14407A" w:themeColor="text1"/>
                <w:kern w:val="24"/>
                <w:sz w:val="16"/>
                <w:szCs w:val="16"/>
                <w:lang w:val="kk-KZ" w:eastAsia="ru-RU"/>
              </w:rPr>
              <w:t xml:space="preserve">число </w:t>
            </w:r>
            <w:r w:rsidRPr="00745806">
              <w:rPr>
                <w:rFonts w:ascii="Times New Roman" w:eastAsia="Times New Roman" w:hAnsi="Times New Roman"/>
                <w:color w:val="14407A" w:themeColor="text1"/>
                <w:kern w:val="24"/>
                <w:sz w:val="16"/>
                <w:szCs w:val="16"/>
                <w:lang w:eastAsia="ru-RU"/>
              </w:rPr>
              <w:t>преподавателей программ резидентуры по состоянию на конец года, по итогам которого подводится рейтинг</w:t>
            </w:r>
            <w:r w:rsidRPr="00745806">
              <w:rPr>
                <w:rFonts w:ascii="Times New Roman" w:eastAsia="Times New Roman" w:hAnsi="Times New Roman"/>
                <w:bCs/>
                <w:color w:val="14407A" w:themeColor="text1"/>
                <w:kern w:val="24"/>
                <w:sz w:val="16"/>
                <w:szCs w:val="16"/>
                <w:lang w:eastAsia="ru-RU"/>
              </w:rPr>
              <w:t>]</w:t>
            </w:r>
            <w:r w:rsidRPr="00745806">
              <w:rPr>
                <w:rFonts w:ascii="Times New Roman" w:eastAsia="Times New Roman" w:hAnsi="Times New Roman"/>
                <w:bCs/>
                <w:color w:val="14407A" w:themeColor="text1"/>
                <w:kern w:val="24"/>
                <w:sz w:val="16"/>
                <w:szCs w:val="16"/>
                <w:lang w:val="kk-KZ" w:eastAsia="ru-RU"/>
              </w:rPr>
              <w:t xml:space="preserve"> </w:t>
            </w:r>
            <w:r w:rsidRPr="00745806">
              <w:rPr>
                <w:rFonts w:ascii="Times New Roman" w:eastAsia="Times New Roman" w:hAnsi="Times New Roman"/>
                <w:bCs/>
                <w:color w:val="14407A" w:themeColor="text1"/>
                <w:kern w:val="24"/>
                <w:sz w:val="16"/>
                <w:szCs w:val="16"/>
                <w:lang w:eastAsia="ru-RU"/>
              </w:rPr>
              <w:t>× 100</w:t>
            </w:r>
          </w:p>
        </w:tc>
        <w:tc>
          <w:tcPr>
            <w:tcW w:w="2674" w:type="dxa"/>
            <w:tcBorders>
              <w:top w:val="single" w:sz="4" w:space="0" w:color="auto"/>
              <w:left w:val="single" w:sz="4" w:space="0" w:color="auto"/>
              <w:bottom w:val="single" w:sz="4" w:space="0" w:color="auto"/>
              <w:right w:val="single" w:sz="4" w:space="0" w:color="auto"/>
            </w:tcBorders>
            <w:hideMark/>
          </w:tcPr>
          <w:p w:rsidR="00022475" w:rsidRPr="00706C64" w:rsidRDefault="00022475" w:rsidP="00022475">
            <w:pPr>
              <w:jc w:val="center"/>
              <w:rPr>
                <w:rFonts w:ascii="Times New Roman" w:hAnsi="Times New Roman"/>
                <w:b/>
              </w:rPr>
            </w:pPr>
            <w:r w:rsidRPr="00706C64">
              <w:rPr>
                <w:rFonts w:ascii="Times New Roman" w:hAnsi="Times New Roman"/>
                <w:b/>
              </w:rPr>
              <w:t>5 баллов ×</w:t>
            </w:r>
            <w:r w:rsidRPr="00706C64">
              <w:rPr>
                <w:rFonts w:ascii="Times New Roman" w:hAnsi="Times New Roman"/>
                <w:b/>
                <w:lang w:val="kk-KZ"/>
              </w:rPr>
              <w:t xml:space="preserve"> </w:t>
            </w:r>
            <w:r w:rsidRPr="00706C64">
              <w:rPr>
                <w:rFonts w:ascii="Times New Roman" w:hAnsi="Times New Roman"/>
                <w:b/>
              </w:rPr>
              <w:t xml:space="preserve"> </w:t>
            </w:r>
            <w:r w:rsidRPr="00706C64">
              <w:rPr>
                <w:rFonts w:ascii="Times New Roman" w:hAnsi="Times New Roman"/>
                <w:b/>
                <w:lang w:val="en-US"/>
              </w:rPr>
              <w:t>I</w:t>
            </w:r>
            <w:r w:rsidRPr="00706C64">
              <w:rPr>
                <w:rFonts w:ascii="Times New Roman" w:hAnsi="Times New Roman"/>
                <w:b/>
                <w:vertAlign w:val="subscript"/>
              </w:rPr>
              <w:t>3.1</w:t>
            </w:r>
          </w:p>
        </w:tc>
        <w:tc>
          <w:tcPr>
            <w:tcW w:w="1134"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hAnsi="Times New Roman"/>
              </w:rPr>
            </w:pPr>
            <w:r w:rsidRPr="00745806">
              <w:rPr>
                <w:rFonts w:ascii="Times New Roman" w:hAnsi="Times New Roman"/>
              </w:rPr>
              <w:t>Отчет НИИ, НЦ</w:t>
            </w:r>
          </w:p>
        </w:tc>
        <w:tc>
          <w:tcPr>
            <w:tcW w:w="1276" w:type="dxa"/>
            <w:vMerge w:val="restart"/>
            <w:tcBorders>
              <w:top w:val="single" w:sz="4" w:space="0" w:color="auto"/>
              <w:left w:val="single" w:sz="4" w:space="0" w:color="auto"/>
              <w:right w:val="single" w:sz="4" w:space="0" w:color="auto"/>
            </w:tcBorders>
          </w:tcPr>
          <w:p w:rsidR="00022475" w:rsidRPr="00745806" w:rsidRDefault="00022475" w:rsidP="00022475">
            <w:pPr>
              <w:jc w:val="both"/>
              <w:rPr>
                <w:rFonts w:ascii="Times New Roman" w:hAnsi="Times New Roman"/>
              </w:rPr>
            </w:pPr>
            <w:r w:rsidRPr="00745806">
              <w:rPr>
                <w:rFonts w:ascii="Times New Roman" w:hAnsi="Times New Roman"/>
                <w:sz w:val="20"/>
                <w:szCs w:val="20"/>
              </w:rPr>
              <w:t>Учитывается сумма баллов по всем компонентам индикатора</w:t>
            </w:r>
          </w:p>
        </w:tc>
      </w:tr>
      <w:tr w:rsidR="00022475" w:rsidRPr="00745806" w:rsidTr="00022475">
        <w:trPr>
          <w:trHeight w:val="705"/>
          <w:jc w:val="center"/>
        </w:trPr>
        <w:tc>
          <w:tcPr>
            <w:tcW w:w="490"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rPr>
            </w:pPr>
          </w:p>
        </w:tc>
        <w:tc>
          <w:tcPr>
            <w:tcW w:w="4909" w:type="dxa"/>
            <w:vMerge/>
            <w:tcBorders>
              <w:left w:val="single" w:sz="8" w:space="0" w:color="000000"/>
              <w:bottom w:val="single" w:sz="8" w:space="0" w:color="000000"/>
              <w:right w:val="single" w:sz="8" w:space="0" w:color="000000"/>
            </w:tcBorders>
          </w:tcPr>
          <w:p w:rsidR="00022475" w:rsidRPr="00745806" w:rsidRDefault="00022475" w:rsidP="00022475">
            <w:pPr>
              <w:spacing w:line="204" w:lineRule="auto"/>
              <w:contextualSpacing/>
              <w:rPr>
                <w:rFonts w:ascii="Times New Roman" w:eastAsia="Times New Roman" w:hAnsi="Times New Roman"/>
                <w:color w:val="14407A" w:themeColor="text1"/>
                <w:kern w:val="24"/>
                <w:sz w:val="24"/>
                <w:szCs w:val="24"/>
                <w:lang w:eastAsia="ru-RU"/>
              </w:rPr>
            </w:pPr>
          </w:p>
        </w:tc>
        <w:tc>
          <w:tcPr>
            <w:tcW w:w="425" w:type="dxa"/>
            <w:vMerge/>
            <w:tcBorders>
              <w:left w:val="single" w:sz="8" w:space="0" w:color="000000"/>
              <w:bottom w:val="single" w:sz="8" w:space="0" w:color="000000"/>
              <w:right w:val="single" w:sz="8" w:space="0" w:color="000000"/>
            </w:tcBorders>
          </w:tcPr>
          <w:p w:rsidR="00022475" w:rsidRPr="00745806" w:rsidRDefault="00022475" w:rsidP="00022475">
            <w:pPr>
              <w:spacing w:line="204" w:lineRule="auto"/>
              <w:contextualSpacing/>
              <w:jc w:val="center"/>
              <w:rPr>
                <w:rFonts w:ascii="Times New Roman" w:eastAsia="Times New Roman" w:hAnsi="Times New Roman"/>
                <w:color w:val="14407A" w:themeColor="text1"/>
                <w:kern w:val="24"/>
                <w:sz w:val="24"/>
                <w:szCs w:val="24"/>
                <w:lang w:eastAsia="ru-RU"/>
              </w:rPr>
            </w:pPr>
          </w:p>
        </w:tc>
        <w:tc>
          <w:tcPr>
            <w:tcW w:w="4536" w:type="dxa"/>
            <w:vMerge/>
            <w:tcBorders>
              <w:left w:val="single" w:sz="8" w:space="0" w:color="000000"/>
              <w:bottom w:val="single" w:sz="8" w:space="0" w:color="000000"/>
              <w:right w:val="single" w:sz="8" w:space="0" w:color="000000"/>
            </w:tcBorders>
          </w:tcPr>
          <w:p w:rsidR="00022475" w:rsidRPr="00745806" w:rsidRDefault="00022475" w:rsidP="00022475">
            <w:pPr>
              <w:spacing w:line="204" w:lineRule="auto"/>
              <w:contextualSpacing/>
              <w:rPr>
                <w:rFonts w:ascii="Times New Roman" w:eastAsia="Times New Roman" w:hAnsi="Times New Roman"/>
                <w:bCs/>
                <w:color w:val="14407A" w:themeColor="text1"/>
                <w:kern w:val="24"/>
                <w:sz w:val="16"/>
                <w:szCs w:val="16"/>
                <w:lang w:eastAsia="ru-RU"/>
              </w:rPr>
            </w:pPr>
          </w:p>
        </w:tc>
        <w:tc>
          <w:tcPr>
            <w:tcW w:w="2674" w:type="dxa"/>
            <w:tcBorders>
              <w:top w:val="single" w:sz="4" w:space="0" w:color="auto"/>
              <w:left w:val="single" w:sz="4" w:space="0" w:color="auto"/>
              <w:bottom w:val="single" w:sz="4" w:space="0" w:color="auto"/>
              <w:right w:val="single" w:sz="4" w:space="0" w:color="auto"/>
            </w:tcBorders>
          </w:tcPr>
          <w:p w:rsidR="00022475" w:rsidRPr="00E4580A" w:rsidRDefault="00022475" w:rsidP="00022475">
            <w:pPr>
              <w:jc w:val="both"/>
              <w:rPr>
                <w:rFonts w:ascii="Times New Roman" w:hAnsi="Times New Roman"/>
                <w:i/>
                <w:sz w:val="20"/>
                <w:szCs w:val="20"/>
              </w:rPr>
            </w:pPr>
            <w:r w:rsidRPr="00E4580A">
              <w:rPr>
                <w:rFonts w:ascii="Times New Roman" w:hAnsi="Times New Roman"/>
                <w:i/>
                <w:sz w:val="20"/>
                <w:szCs w:val="20"/>
              </w:rPr>
              <w:t xml:space="preserve">Пример расчета: </w:t>
            </w:r>
            <w:r w:rsidRPr="00E4580A">
              <w:rPr>
                <w:rFonts w:ascii="Times New Roman" w:hAnsi="Times New Roman"/>
                <w:i/>
                <w:sz w:val="20"/>
                <w:szCs w:val="20"/>
                <w:lang w:val="en-US"/>
              </w:rPr>
              <w:t>I</w:t>
            </w:r>
            <w:r>
              <w:rPr>
                <w:rFonts w:ascii="Times New Roman" w:hAnsi="Times New Roman"/>
                <w:i/>
                <w:sz w:val="20"/>
                <w:szCs w:val="20"/>
                <w:vertAlign w:val="subscript"/>
              </w:rPr>
              <w:t>3</w:t>
            </w:r>
            <w:r w:rsidRPr="00E4580A">
              <w:rPr>
                <w:rFonts w:ascii="Times New Roman" w:hAnsi="Times New Roman"/>
                <w:i/>
                <w:sz w:val="20"/>
                <w:szCs w:val="20"/>
                <w:vertAlign w:val="subscript"/>
              </w:rPr>
              <w:t>.</w:t>
            </w:r>
            <w:r>
              <w:rPr>
                <w:rFonts w:ascii="Times New Roman" w:hAnsi="Times New Roman"/>
                <w:i/>
                <w:sz w:val="20"/>
                <w:szCs w:val="20"/>
                <w:vertAlign w:val="subscript"/>
              </w:rPr>
              <w:t>1</w:t>
            </w:r>
            <w:r w:rsidRPr="00E4580A">
              <w:rPr>
                <w:rFonts w:ascii="Times New Roman" w:hAnsi="Times New Roman"/>
                <w:i/>
                <w:sz w:val="20"/>
                <w:szCs w:val="20"/>
              </w:rPr>
              <w:t>=</w:t>
            </w:r>
            <w:r>
              <w:rPr>
                <w:rFonts w:ascii="Times New Roman" w:hAnsi="Times New Roman"/>
                <w:i/>
                <w:sz w:val="20"/>
                <w:szCs w:val="20"/>
              </w:rPr>
              <w:t>18</w:t>
            </w:r>
            <w:r w:rsidRPr="00E4580A">
              <w:rPr>
                <w:rFonts w:ascii="Times New Roman" w:hAnsi="Times New Roman"/>
                <w:i/>
                <w:sz w:val="20"/>
                <w:szCs w:val="20"/>
              </w:rPr>
              <w:t>%</w:t>
            </w:r>
          </w:p>
          <w:p w:rsidR="00022475" w:rsidRPr="00745806" w:rsidRDefault="00022475" w:rsidP="00022475">
            <w:pPr>
              <w:jc w:val="both"/>
              <w:rPr>
                <w:rFonts w:ascii="Times New Roman" w:hAnsi="Times New Roman"/>
              </w:rPr>
            </w:pPr>
            <w:r>
              <w:rPr>
                <w:rFonts w:ascii="Times New Roman" w:hAnsi="Times New Roman"/>
                <w:i/>
                <w:sz w:val="20"/>
                <w:szCs w:val="20"/>
              </w:rPr>
              <w:t>5</w:t>
            </w:r>
            <w:r w:rsidRPr="00E4580A">
              <w:rPr>
                <w:rFonts w:ascii="Times New Roman" w:hAnsi="Times New Roman"/>
                <w:i/>
                <w:sz w:val="20"/>
                <w:szCs w:val="20"/>
              </w:rPr>
              <w:t xml:space="preserve"> ×</w:t>
            </w:r>
            <w:r w:rsidRPr="00E4580A">
              <w:rPr>
                <w:rFonts w:ascii="Times New Roman" w:hAnsi="Times New Roman"/>
                <w:i/>
                <w:sz w:val="20"/>
                <w:szCs w:val="20"/>
                <w:lang w:val="kk-KZ"/>
              </w:rPr>
              <w:t xml:space="preserve"> </w:t>
            </w:r>
            <w:r>
              <w:rPr>
                <w:rFonts w:ascii="Times New Roman" w:hAnsi="Times New Roman"/>
                <w:i/>
                <w:sz w:val="20"/>
                <w:szCs w:val="20"/>
                <w:lang w:val="kk-KZ"/>
              </w:rPr>
              <w:t>18</w:t>
            </w:r>
            <w:r w:rsidRPr="00E4580A">
              <w:rPr>
                <w:rFonts w:ascii="Times New Roman" w:hAnsi="Times New Roman"/>
                <w:i/>
                <w:sz w:val="20"/>
                <w:szCs w:val="20"/>
              </w:rPr>
              <w:t xml:space="preserve"> = </w:t>
            </w:r>
            <w:r>
              <w:rPr>
                <w:rFonts w:ascii="Times New Roman" w:hAnsi="Times New Roman"/>
                <w:i/>
                <w:sz w:val="20"/>
                <w:szCs w:val="20"/>
              </w:rPr>
              <w:t>80</w:t>
            </w:r>
            <w:r w:rsidRPr="00E4580A">
              <w:rPr>
                <w:rFonts w:ascii="Times New Roman" w:hAnsi="Times New Roman"/>
                <w:i/>
                <w:sz w:val="20"/>
                <w:szCs w:val="20"/>
              </w:rPr>
              <w:t xml:space="preserve"> баллов</w:t>
            </w:r>
          </w:p>
        </w:tc>
        <w:tc>
          <w:tcPr>
            <w:tcW w:w="1134"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rPr>
            </w:pPr>
          </w:p>
        </w:tc>
        <w:tc>
          <w:tcPr>
            <w:tcW w:w="1276" w:type="dxa"/>
            <w:vMerge/>
            <w:tcBorders>
              <w:left w:val="single" w:sz="4" w:space="0" w:color="auto"/>
              <w:right w:val="single" w:sz="4" w:space="0" w:color="auto"/>
            </w:tcBorders>
          </w:tcPr>
          <w:p w:rsidR="00022475" w:rsidRPr="00745806" w:rsidRDefault="00022475" w:rsidP="00022475">
            <w:pPr>
              <w:jc w:val="both"/>
              <w:rPr>
                <w:rFonts w:ascii="Times New Roman" w:hAnsi="Times New Roman"/>
              </w:rPr>
            </w:pPr>
          </w:p>
        </w:tc>
      </w:tr>
      <w:tr w:rsidR="00022475" w:rsidRPr="00745806" w:rsidTr="00022475">
        <w:trPr>
          <w:trHeight w:val="60"/>
          <w:jc w:val="center"/>
        </w:trPr>
        <w:tc>
          <w:tcPr>
            <w:tcW w:w="490"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hAnsi="Times New Roman"/>
              </w:rPr>
            </w:pPr>
            <w:r w:rsidRPr="00745806">
              <w:rPr>
                <w:rFonts w:ascii="Times New Roman" w:hAnsi="Times New Roman"/>
              </w:rPr>
              <w:t>3.2</w:t>
            </w:r>
          </w:p>
        </w:tc>
        <w:tc>
          <w:tcPr>
            <w:tcW w:w="4909" w:type="dxa"/>
            <w:vMerge w:val="restart"/>
            <w:tcBorders>
              <w:top w:val="single" w:sz="8" w:space="0" w:color="000000"/>
              <w:left w:val="single" w:sz="8" w:space="0" w:color="000000"/>
              <w:right w:val="single" w:sz="8" w:space="0" w:color="000000"/>
            </w:tcBorders>
            <w:hideMark/>
          </w:tcPr>
          <w:p w:rsidR="00022475" w:rsidRPr="00745806" w:rsidRDefault="00022475" w:rsidP="00022475">
            <w:pPr>
              <w:spacing w:line="204" w:lineRule="auto"/>
              <w:contextualSpacing/>
              <w:rPr>
                <w:rFonts w:ascii="Times New Roman" w:eastAsia="Times New Roman" w:hAnsi="Times New Roman"/>
                <w:color w:val="14407A" w:themeColor="text1"/>
                <w:kern w:val="24"/>
                <w:sz w:val="24"/>
                <w:szCs w:val="24"/>
              </w:rPr>
            </w:pPr>
            <w:r w:rsidRPr="00745806">
              <w:rPr>
                <w:rFonts w:ascii="Times New Roman" w:eastAsia="Times New Roman" w:hAnsi="Times New Roman"/>
                <w:color w:val="14407A" w:themeColor="text1"/>
                <w:kern w:val="24"/>
                <w:sz w:val="24"/>
                <w:szCs w:val="24"/>
                <w:lang w:eastAsia="ru-RU"/>
              </w:rPr>
              <w:t xml:space="preserve">Доля преподавателей программ резидентуры, имеющих высшую квалификационную категорию </w:t>
            </w:r>
            <w:r>
              <w:rPr>
                <w:rFonts w:ascii="Times New Roman" w:eastAsia="Times New Roman" w:hAnsi="Times New Roman"/>
                <w:bCs/>
                <w:color w:val="14407A" w:themeColor="text1"/>
                <w:kern w:val="24"/>
              </w:rPr>
              <w:t>(</w:t>
            </w:r>
            <w:r w:rsidRPr="00E4580A">
              <w:rPr>
                <w:rFonts w:ascii="Times New Roman" w:hAnsi="Times New Roman"/>
                <w:b/>
                <w:lang w:val="en-US"/>
              </w:rPr>
              <w:t>I</w:t>
            </w:r>
            <w:r>
              <w:rPr>
                <w:rFonts w:ascii="Times New Roman" w:hAnsi="Times New Roman"/>
                <w:b/>
                <w:vertAlign w:val="subscript"/>
              </w:rPr>
              <w:t>3</w:t>
            </w:r>
            <w:r w:rsidRPr="00E4580A">
              <w:rPr>
                <w:rFonts w:ascii="Times New Roman" w:hAnsi="Times New Roman"/>
                <w:b/>
                <w:vertAlign w:val="subscript"/>
              </w:rPr>
              <w:t>.</w:t>
            </w:r>
            <w:r>
              <w:rPr>
                <w:rFonts w:ascii="Times New Roman" w:hAnsi="Times New Roman"/>
                <w:b/>
                <w:vertAlign w:val="subscript"/>
              </w:rPr>
              <w:t>2</w:t>
            </w:r>
            <w:r>
              <w:rPr>
                <w:rFonts w:ascii="Times New Roman" w:hAnsi="Times New Roman"/>
              </w:rPr>
              <w:t>)</w:t>
            </w:r>
          </w:p>
        </w:tc>
        <w:tc>
          <w:tcPr>
            <w:tcW w:w="425" w:type="dxa"/>
            <w:vMerge w:val="restart"/>
            <w:tcBorders>
              <w:top w:val="single" w:sz="8" w:space="0" w:color="000000"/>
              <w:left w:val="single" w:sz="8" w:space="0" w:color="000000"/>
              <w:right w:val="single" w:sz="8" w:space="0" w:color="000000"/>
            </w:tcBorders>
            <w:hideMark/>
          </w:tcPr>
          <w:p w:rsidR="00022475" w:rsidRPr="00745806" w:rsidRDefault="00022475" w:rsidP="00022475">
            <w:pPr>
              <w:spacing w:line="204" w:lineRule="auto"/>
              <w:contextualSpacing/>
              <w:jc w:val="center"/>
              <w:rPr>
                <w:rFonts w:ascii="Times New Roman" w:eastAsia="Times New Roman" w:hAnsi="Times New Roman"/>
                <w:color w:val="14407A" w:themeColor="text1"/>
                <w:kern w:val="24"/>
                <w:sz w:val="24"/>
                <w:szCs w:val="24"/>
              </w:rPr>
            </w:pPr>
            <w:r w:rsidRPr="00745806">
              <w:rPr>
                <w:rFonts w:ascii="Times New Roman" w:eastAsia="Times New Roman" w:hAnsi="Times New Roman"/>
                <w:color w:val="14407A" w:themeColor="text1"/>
                <w:kern w:val="24"/>
                <w:sz w:val="24"/>
                <w:szCs w:val="24"/>
                <w:lang w:eastAsia="ru-RU"/>
              </w:rPr>
              <w:t>%</w:t>
            </w:r>
          </w:p>
        </w:tc>
        <w:tc>
          <w:tcPr>
            <w:tcW w:w="4536" w:type="dxa"/>
            <w:vMerge w:val="restart"/>
            <w:tcBorders>
              <w:top w:val="single" w:sz="8" w:space="0" w:color="000000"/>
              <w:left w:val="single" w:sz="8" w:space="0" w:color="000000"/>
              <w:right w:val="single" w:sz="8" w:space="0" w:color="000000"/>
            </w:tcBorders>
            <w:hideMark/>
          </w:tcPr>
          <w:p w:rsidR="00022475" w:rsidRPr="00745806" w:rsidRDefault="00022475" w:rsidP="00022475">
            <w:pPr>
              <w:spacing w:line="204" w:lineRule="auto"/>
              <w:contextualSpacing/>
              <w:rPr>
                <w:rFonts w:ascii="Times New Roman" w:eastAsia="Times New Roman" w:hAnsi="Times New Roman"/>
                <w:bCs/>
                <w:color w:val="14407A" w:themeColor="text1"/>
                <w:kern w:val="24"/>
                <w:sz w:val="16"/>
                <w:szCs w:val="16"/>
              </w:rPr>
            </w:pPr>
            <w:r w:rsidRPr="00745806">
              <w:rPr>
                <w:rFonts w:ascii="Times New Roman" w:eastAsia="Times New Roman" w:hAnsi="Times New Roman"/>
                <w:bCs/>
                <w:color w:val="14407A" w:themeColor="text1"/>
                <w:kern w:val="24"/>
                <w:sz w:val="16"/>
                <w:szCs w:val="16"/>
                <w:lang w:eastAsia="ru-RU"/>
              </w:rPr>
              <w:t>[</w:t>
            </w:r>
            <w:r w:rsidRPr="00745806">
              <w:rPr>
                <w:rFonts w:ascii="Times New Roman" w:eastAsia="Times New Roman" w:hAnsi="Times New Roman"/>
                <w:bCs/>
                <w:color w:val="14407A" w:themeColor="text1"/>
                <w:kern w:val="24"/>
                <w:sz w:val="16"/>
                <w:szCs w:val="16"/>
                <w:lang w:val="kk-KZ" w:eastAsia="ru-RU"/>
              </w:rPr>
              <w:t xml:space="preserve">Число </w:t>
            </w:r>
            <w:r w:rsidRPr="00745806">
              <w:rPr>
                <w:rFonts w:ascii="Times New Roman" w:eastAsia="Times New Roman" w:hAnsi="Times New Roman"/>
                <w:color w:val="14407A" w:themeColor="text1"/>
                <w:kern w:val="24"/>
                <w:sz w:val="16"/>
                <w:szCs w:val="16"/>
                <w:lang w:eastAsia="ru-RU"/>
              </w:rPr>
              <w:t xml:space="preserve">преподавателей программ резидентуры, имеющих высшую квалификационную категорию </w:t>
            </w:r>
            <w:r w:rsidRPr="00745806">
              <w:rPr>
                <w:rFonts w:ascii="Times New Roman" w:eastAsia="Times New Roman" w:hAnsi="Times New Roman"/>
                <w:bCs/>
                <w:color w:val="14407A" w:themeColor="text1"/>
                <w:kern w:val="24"/>
                <w:sz w:val="16"/>
                <w:szCs w:val="16"/>
                <w:lang w:eastAsia="ru-RU"/>
              </w:rPr>
              <w:t xml:space="preserve">по состоянию на конец года, по итогам которого подводится рейтинг] / [Общее </w:t>
            </w:r>
            <w:r w:rsidRPr="00745806">
              <w:rPr>
                <w:rFonts w:ascii="Times New Roman" w:eastAsia="Times New Roman" w:hAnsi="Times New Roman"/>
                <w:bCs/>
                <w:color w:val="14407A" w:themeColor="text1"/>
                <w:kern w:val="24"/>
                <w:sz w:val="16"/>
                <w:szCs w:val="16"/>
                <w:lang w:val="kk-KZ" w:eastAsia="ru-RU"/>
              </w:rPr>
              <w:t xml:space="preserve">число </w:t>
            </w:r>
            <w:r w:rsidRPr="00745806">
              <w:rPr>
                <w:rFonts w:ascii="Times New Roman" w:eastAsia="Times New Roman" w:hAnsi="Times New Roman"/>
                <w:color w:val="14407A" w:themeColor="text1"/>
                <w:kern w:val="24"/>
                <w:sz w:val="16"/>
                <w:szCs w:val="16"/>
                <w:lang w:eastAsia="ru-RU"/>
              </w:rPr>
              <w:t xml:space="preserve">преподавателей программ резидентуры по состоянию на конец </w:t>
            </w:r>
            <w:r>
              <w:rPr>
                <w:rFonts w:ascii="Times New Roman" w:eastAsia="Times New Roman" w:hAnsi="Times New Roman"/>
                <w:color w:val="14407A" w:themeColor="text1"/>
                <w:kern w:val="24"/>
                <w:sz w:val="16"/>
                <w:szCs w:val="16"/>
                <w:lang w:eastAsia="ru-RU"/>
              </w:rPr>
              <w:t xml:space="preserve">учебного </w:t>
            </w:r>
            <w:r w:rsidRPr="00745806">
              <w:rPr>
                <w:rFonts w:ascii="Times New Roman" w:eastAsia="Times New Roman" w:hAnsi="Times New Roman"/>
                <w:color w:val="14407A" w:themeColor="text1"/>
                <w:kern w:val="24"/>
                <w:sz w:val="16"/>
                <w:szCs w:val="16"/>
                <w:lang w:eastAsia="ru-RU"/>
              </w:rPr>
              <w:t>года, по итогам которого подводится рейтинг</w:t>
            </w:r>
            <w:r w:rsidRPr="00745806">
              <w:rPr>
                <w:rFonts w:ascii="Times New Roman" w:eastAsia="Times New Roman" w:hAnsi="Times New Roman"/>
                <w:bCs/>
                <w:color w:val="14407A" w:themeColor="text1"/>
                <w:kern w:val="24"/>
                <w:sz w:val="16"/>
                <w:szCs w:val="16"/>
                <w:lang w:eastAsia="ru-RU"/>
              </w:rPr>
              <w:t>]</w:t>
            </w:r>
            <w:r w:rsidRPr="00745806">
              <w:rPr>
                <w:rFonts w:ascii="Times New Roman" w:eastAsia="Times New Roman" w:hAnsi="Times New Roman"/>
                <w:bCs/>
                <w:color w:val="14407A" w:themeColor="text1"/>
                <w:kern w:val="24"/>
                <w:sz w:val="16"/>
                <w:szCs w:val="16"/>
                <w:lang w:val="kk-KZ" w:eastAsia="ru-RU"/>
              </w:rPr>
              <w:t xml:space="preserve"> </w:t>
            </w:r>
            <w:r w:rsidRPr="00745806">
              <w:rPr>
                <w:rFonts w:ascii="Times New Roman" w:eastAsia="Times New Roman" w:hAnsi="Times New Roman"/>
                <w:bCs/>
                <w:color w:val="14407A" w:themeColor="text1"/>
                <w:kern w:val="24"/>
                <w:sz w:val="16"/>
                <w:szCs w:val="16"/>
                <w:lang w:eastAsia="ru-RU"/>
              </w:rPr>
              <w:t>× 100</w:t>
            </w:r>
          </w:p>
        </w:tc>
        <w:tc>
          <w:tcPr>
            <w:tcW w:w="2674" w:type="dxa"/>
            <w:tcBorders>
              <w:top w:val="single" w:sz="4" w:space="0" w:color="auto"/>
              <w:left w:val="single" w:sz="4" w:space="0" w:color="auto"/>
              <w:bottom w:val="single" w:sz="4" w:space="0" w:color="auto"/>
              <w:right w:val="single" w:sz="4" w:space="0" w:color="auto"/>
            </w:tcBorders>
            <w:hideMark/>
          </w:tcPr>
          <w:p w:rsidR="00022475" w:rsidRPr="00706C64" w:rsidRDefault="00022475" w:rsidP="00022475">
            <w:pPr>
              <w:jc w:val="center"/>
              <w:rPr>
                <w:rFonts w:ascii="Times New Roman" w:hAnsi="Times New Roman"/>
                <w:b/>
              </w:rPr>
            </w:pPr>
            <w:r>
              <w:rPr>
                <w:rFonts w:ascii="Times New Roman" w:hAnsi="Times New Roman"/>
                <w:b/>
              </w:rPr>
              <w:t>0,5 баллов</w:t>
            </w:r>
            <w:r w:rsidRPr="00706C64">
              <w:rPr>
                <w:rFonts w:ascii="Times New Roman" w:hAnsi="Times New Roman"/>
                <w:b/>
              </w:rPr>
              <w:t xml:space="preserve"> ×</w:t>
            </w:r>
            <w:r w:rsidRPr="00706C64">
              <w:rPr>
                <w:rFonts w:ascii="Times New Roman" w:hAnsi="Times New Roman"/>
                <w:b/>
                <w:lang w:val="kk-KZ"/>
              </w:rPr>
              <w:t xml:space="preserve"> </w:t>
            </w:r>
            <w:r w:rsidRPr="00706C64">
              <w:rPr>
                <w:rFonts w:ascii="Times New Roman" w:hAnsi="Times New Roman"/>
                <w:b/>
              </w:rPr>
              <w:t xml:space="preserve"> </w:t>
            </w:r>
            <w:r w:rsidRPr="00706C64">
              <w:rPr>
                <w:rFonts w:ascii="Times New Roman" w:hAnsi="Times New Roman"/>
                <w:b/>
                <w:lang w:val="en-US"/>
              </w:rPr>
              <w:t>I</w:t>
            </w:r>
            <w:r w:rsidRPr="00706C64">
              <w:rPr>
                <w:rFonts w:ascii="Times New Roman" w:hAnsi="Times New Roman"/>
                <w:b/>
                <w:vertAlign w:val="subscript"/>
              </w:rPr>
              <w:t>3.</w:t>
            </w:r>
            <w:r>
              <w:rPr>
                <w:rFonts w:ascii="Times New Roman" w:hAnsi="Times New Roman"/>
                <w:b/>
                <w:vertAlign w:val="subscript"/>
              </w:rPr>
              <w:t>2</w:t>
            </w:r>
          </w:p>
        </w:tc>
        <w:tc>
          <w:tcPr>
            <w:tcW w:w="1134" w:type="dxa"/>
            <w:vMerge w:val="restart"/>
            <w:tcBorders>
              <w:top w:val="single" w:sz="4" w:space="0" w:color="auto"/>
              <w:left w:val="single" w:sz="4" w:space="0" w:color="auto"/>
              <w:right w:val="single" w:sz="4" w:space="0" w:color="auto"/>
            </w:tcBorders>
            <w:hideMark/>
          </w:tcPr>
          <w:p w:rsidR="00022475" w:rsidRPr="00745806" w:rsidRDefault="00022475" w:rsidP="00022475">
            <w:pPr>
              <w:jc w:val="both"/>
              <w:rPr>
                <w:rFonts w:ascii="Times New Roman" w:hAnsi="Times New Roman"/>
              </w:rPr>
            </w:pPr>
            <w:r w:rsidRPr="00745806">
              <w:rPr>
                <w:rFonts w:ascii="Times New Roman" w:hAnsi="Times New Roman"/>
              </w:rPr>
              <w:t>Отчет НИИ, НЦ</w:t>
            </w:r>
          </w:p>
        </w:tc>
        <w:tc>
          <w:tcPr>
            <w:tcW w:w="1276" w:type="dxa"/>
            <w:vMerge/>
            <w:tcBorders>
              <w:left w:val="single" w:sz="4" w:space="0" w:color="auto"/>
              <w:right w:val="single" w:sz="4" w:space="0" w:color="auto"/>
            </w:tcBorders>
          </w:tcPr>
          <w:p w:rsidR="00022475" w:rsidRPr="00745806" w:rsidRDefault="00022475" w:rsidP="00022475">
            <w:pPr>
              <w:jc w:val="both"/>
              <w:rPr>
                <w:rFonts w:ascii="Times New Roman" w:hAnsi="Times New Roman"/>
              </w:rPr>
            </w:pPr>
          </w:p>
        </w:tc>
      </w:tr>
      <w:tr w:rsidR="00022475" w:rsidRPr="00745806" w:rsidTr="00022475">
        <w:trPr>
          <w:trHeight w:val="390"/>
          <w:jc w:val="center"/>
        </w:trPr>
        <w:tc>
          <w:tcPr>
            <w:tcW w:w="490"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rPr>
            </w:pPr>
          </w:p>
        </w:tc>
        <w:tc>
          <w:tcPr>
            <w:tcW w:w="4909" w:type="dxa"/>
            <w:vMerge/>
            <w:tcBorders>
              <w:left w:val="single" w:sz="8" w:space="0" w:color="000000"/>
              <w:bottom w:val="single" w:sz="8" w:space="0" w:color="000000"/>
              <w:right w:val="single" w:sz="8" w:space="0" w:color="000000"/>
            </w:tcBorders>
          </w:tcPr>
          <w:p w:rsidR="00022475" w:rsidRPr="00745806" w:rsidRDefault="00022475" w:rsidP="00022475">
            <w:pPr>
              <w:spacing w:line="204" w:lineRule="auto"/>
              <w:contextualSpacing/>
              <w:rPr>
                <w:rFonts w:ascii="Times New Roman" w:eastAsia="Times New Roman" w:hAnsi="Times New Roman"/>
                <w:color w:val="14407A" w:themeColor="text1"/>
                <w:kern w:val="24"/>
                <w:sz w:val="24"/>
                <w:szCs w:val="24"/>
                <w:lang w:eastAsia="ru-RU"/>
              </w:rPr>
            </w:pPr>
          </w:p>
        </w:tc>
        <w:tc>
          <w:tcPr>
            <w:tcW w:w="425" w:type="dxa"/>
            <w:vMerge/>
            <w:tcBorders>
              <w:left w:val="single" w:sz="8" w:space="0" w:color="000000"/>
              <w:bottom w:val="single" w:sz="8" w:space="0" w:color="000000"/>
              <w:right w:val="single" w:sz="8" w:space="0" w:color="000000"/>
            </w:tcBorders>
          </w:tcPr>
          <w:p w:rsidR="00022475" w:rsidRPr="00745806" w:rsidRDefault="00022475" w:rsidP="00022475">
            <w:pPr>
              <w:spacing w:line="204" w:lineRule="auto"/>
              <w:contextualSpacing/>
              <w:jc w:val="center"/>
              <w:rPr>
                <w:rFonts w:ascii="Times New Roman" w:eastAsia="Times New Roman" w:hAnsi="Times New Roman"/>
                <w:color w:val="14407A" w:themeColor="text1"/>
                <w:kern w:val="24"/>
                <w:sz w:val="24"/>
                <w:szCs w:val="24"/>
                <w:lang w:eastAsia="ru-RU"/>
              </w:rPr>
            </w:pPr>
          </w:p>
        </w:tc>
        <w:tc>
          <w:tcPr>
            <w:tcW w:w="4536" w:type="dxa"/>
            <w:vMerge/>
            <w:tcBorders>
              <w:left w:val="single" w:sz="8" w:space="0" w:color="000000"/>
              <w:bottom w:val="single" w:sz="8" w:space="0" w:color="000000"/>
              <w:right w:val="single" w:sz="8" w:space="0" w:color="000000"/>
            </w:tcBorders>
          </w:tcPr>
          <w:p w:rsidR="00022475" w:rsidRPr="00745806" w:rsidRDefault="00022475" w:rsidP="00022475">
            <w:pPr>
              <w:spacing w:line="204" w:lineRule="auto"/>
              <w:contextualSpacing/>
              <w:rPr>
                <w:rFonts w:ascii="Times New Roman" w:eastAsia="Times New Roman" w:hAnsi="Times New Roman"/>
                <w:bCs/>
                <w:color w:val="14407A" w:themeColor="text1"/>
                <w:kern w:val="24"/>
                <w:sz w:val="16"/>
                <w:szCs w:val="16"/>
                <w:lang w:eastAsia="ru-RU"/>
              </w:rPr>
            </w:pPr>
          </w:p>
        </w:tc>
        <w:tc>
          <w:tcPr>
            <w:tcW w:w="2674" w:type="dxa"/>
            <w:tcBorders>
              <w:top w:val="single" w:sz="4" w:space="0" w:color="auto"/>
              <w:left w:val="single" w:sz="4" w:space="0" w:color="auto"/>
              <w:bottom w:val="single" w:sz="4" w:space="0" w:color="auto"/>
              <w:right w:val="single" w:sz="4" w:space="0" w:color="auto"/>
            </w:tcBorders>
          </w:tcPr>
          <w:p w:rsidR="00022475" w:rsidRPr="00E4580A" w:rsidRDefault="00022475" w:rsidP="00022475">
            <w:pPr>
              <w:jc w:val="both"/>
              <w:rPr>
                <w:rFonts w:ascii="Times New Roman" w:hAnsi="Times New Roman"/>
                <w:i/>
                <w:sz w:val="20"/>
                <w:szCs w:val="20"/>
              </w:rPr>
            </w:pPr>
            <w:r w:rsidRPr="00E4580A">
              <w:rPr>
                <w:rFonts w:ascii="Times New Roman" w:hAnsi="Times New Roman"/>
                <w:i/>
                <w:sz w:val="20"/>
                <w:szCs w:val="20"/>
              </w:rPr>
              <w:t xml:space="preserve">Пример расчета: </w:t>
            </w:r>
            <w:r w:rsidRPr="00E4580A">
              <w:rPr>
                <w:rFonts w:ascii="Times New Roman" w:hAnsi="Times New Roman"/>
                <w:i/>
                <w:sz w:val="20"/>
                <w:szCs w:val="20"/>
                <w:lang w:val="en-US"/>
              </w:rPr>
              <w:t>I</w:t>
            </w:r>
            <w:r>
              <w:rPr>
                <w:rFonts w:ascii="Times New Roman" w:hAnsi="Times New Roman"/>
                <w:i/>
                <w:sz w:val="20"/>
                <w:szCs w:val="20"/>
                <w:vertAlign w:val="subscript"/>
              </w:rPr>
              <w:t>3.2</w:t>
            </w:r>
            <w:r w:rsidRPr="00E4580A">
              <w:rPr>
                <w:rFonts w:ascii="Times New Roman" w:hAnsi="Times New Roman"/>
                <w:i/>
                <w:sz w:val="20"/>
                <w:szCs w:val="20"/>
              </w:rPr>
              <w:t>=</w:t>
            </w:r>
            <w:r>
              <w:rPr>
                <w:rFonts w:ascii="Times New Roman" w:hAnsi="Times New Roman"/>
                <w:i/>
                <w:sz w:val="20"/>
                <w:szCs w:val="20"/>
              </w:rPr>
              <w:t>18</w:t>
            </w:r>
            <w:r w:rsidRPr="00E4580A">
              <w:rPr>
                <w:rFonts w:ascii="Times New Roman" w:hAnsi="Times New Roman"/>
                <w:i/>
                <w:sz w:val="20"/>
                <w:szCs w:val="20"/>
              </w:rPr>
              <w:t>%</w:t>
            </w:r>
          </w:p>
          <w:p w:rsidR="00022475" w:rsidRPr="00745806" w:rsidRDefault="00022475" w:rsidP="00022475">
            <w:pPr>
              <w:jc w:val="both"/>
              <w:rPr>
                <w:rFonts w:ascii="Times New Roman" w:hAnsi="Times New Roman"/>
              </w:rPr>
            </w:pPr>
            <w:r>
              <w:rPr>
                <w:rFonts w:ascii="Times New Roman" w:hAnsi="Times New Roman"/>
                <w:i/>
                <w:sz w:val="20"/>
                <w:szCs w:val="20"/>
              </w:rPr>
              <w:t>2</w:t>
            </w:r>
            <w:r w:rsidRPr="00E4580A">
              <w:rPr>
                <w:rFonts w:ascii="Times New Roman" w:hAnsi="Times New Roman"/>
                <w:i/>
                <w:sz w:val="20"/>
                <w:szCs w:val="20"/>
              </w:rPr>
              <w:t xml:space="preserve"> ×</w:t>
            </w:r>
            <w:r w:rsidRPr="00E4580A">
              <w:rPr>
                <w:rFonts w:ascii="Times New Roman" w:hAnsi="Times New Roman"/>
                <w:i/>
                <w:sz w:val="20"/>
                <w:szCs w:val="20"/>
                <w:lang w:val="kk-KZ"/>
              </w:rPr>
              <w:t xml:space="preserve"> </w:t>
            </w:r>
            <w:r>
              <w:rPr>
                <w:rFonts w:ascii="Times New Roman" w:hAnsi="Times New Roman"/>
                <w:i/>
                <w:sz w:val="20"/>
                <w:szCs w:val="20"/>
                <w:lang w:val="kk-KZ"/>
              </w:rPr>
              <w:t>30</w:t>
            </w:r>
            <w:r w:rsidRPr="00E4580A">
              <w:rPr>
                <w:rFonts w:ascii="Times New Roman" w:hAnsi="Times New Roman"/>
                <w:i/>
                <w:sz w:val="20"/>
                <w:szCs w:val="20"/>
              </w:rPr>
              <w:t xml:space="preserve"> = </w:t>
            </w:r>
            <w:r>
              <w:rPr>
                <w:rFonts w:ascii="Times New Roman" w:hAnsi="Times New Roman"/>
                <w:i/>
                <w:sz w:val="20"/>
                <w:szCs w:val="20"/>
              </w:rPr>
              <w:t>60</w:t>
            </w:r>
            <w:r w:rsidRPr="00E4580A">
              <w:rPr>
                <w:rFonts w:ascii="Times New Roman" w:hAnsi="Times New Roman"/>
                <w:i/>
                <w:sz w:val="20"/>
                <w:szCs w:val="20"/>
              </w:rPr>
              <w:t xml:space="preserve"> баллов</w:t>
            </w:r>
          </w:p>
        </w:tc>
        <w:tc>
          <w:tcPr>
            <w:tcW w:w="1134"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rPr>
            </w:pPr>
          </w:p>
        </w:tc>
        <w:tc>
          <w:tcPr>
            <w:tcW w:w="1276" w:type="dxa"/>
            <w:vMerge/>
            <w:tcBorders>
              <w:left w:val="single" w:sz="4" w:space="0" w:color="auto"/>
              <w:bottom w:val="single" w:sz="4" w:space="0" w:color="auto"/>
              <w:right w:val="single" w:sz="4" w:space="0" w:color="auto"/>
            </w:tcBorders>
          </w:tcPr>
          <w:p w:rsidR="00022475" w:rsidRPr="00745806" w:rsidRDefault="00022475" w:rsidP="00022475">
            <w:pPr>
              <w:jc w:val="both"/>
              <w:rPr>
                <w:rFonts w:ascii="Times New Roman" w:hAnsi="Times New Roman"/>
              </w:rPr>
            </w:pPr>
          </w:p>
        </w:tc>
      </w:tr>
    </w:tbl>
    <w:p w:rsidR="00022475" w:rsidRPr="00745806" w:rsidRDefault="00022475" w:rsidP="00022475">
      <w:pPr>
        <w:spacing w:after="0" w:line="240" w:lineRule="auto"/>
        <w:rPr>
          <w:rFonts w:ascii="Times New Roman" w:eastAsia="Calibri" w:hAnsi="Times New Roman" w:cs="Times New Roman"/>
          <w:sz w:val="28"/>
          <w:szCs w:val="28"/>
        </w:rPr>
        <w:sectPr w:rsidR="00022475" w:rsidRPr="00745806">
          <w:pgSz w:w="16838" w:h="11906" w:orient="landscape"/>
          <w:pgMar w:top="1134" w:right="1134" w:bottom="851" w:left="1134" w:header="709" w:footer="709" w:gutter="0"/>
          <w:cols w:space="720"/>
        </w:sectPr>
      </w:pPr>
    </w:p>
    <w:p w:rsidR="00983B59" w:rsidRPr="00023849" w:rsidRDefault="00983B59" w:rsidP="00023849">
      <w:pPr>
        <w:pStyle w:val="1"/>
        <w:spacing w:before="0" w:after="240" w:line="240" w:lineRule="auto"/>
        <w:jc w:val="center"/>
        <w:rPr>
          <w:rFonts w:ascii="Times New Roman" w:eastAsia="Times New Roman" w:hAnsi="Times New Roman" w:cs="Times New Roman"/>
          <w:color w:val="14407A" w:themeColor="text1"/>
          <w:lang w:eastAsia="ru-RU"/>
        </w:rPr>
      </w:pPr>
      <w:bookmarkStart w:id="17" w:name="_Toc22084394"/>
      <w:r w:rsidRPr="00023849">
        <w:rPr>
          <w:rFonts w:ascii="Times New Roman" w:eastAsia="Times New Roman" w:hAnsi="Times New Roman" w:cs="Times New Roman"/>
          <w:color w:val="14407A" w:themeColor="text1"/>
          <w:lang w:eastAsia="ru-RU"/>
        </w:rPr>
        <w:lastRenderedPageBreak/>
        <w:t>З</w:t>
      </w:r>
      <w:r w:rsidR="00023849" w:rsidRPr="00023849">
        <w:rPr>
          <w:rFonts w:ascii="Times New Roman" w:eastAsia="Times New Roman" w:hAnsi="Times New Roman" w:cs="Times New Roman"/>
          <w:color w:val="14407A" w:themeColor="text1"/>
          <w:lang w:eastAsia="ru-RU"/>
        </w:rPr>
        <w:t>аключение</w:t>
      </w:r>
      <w:bookmarkEnd w:id="17"/>
    </w:p>
    <w:p w:rsidR="00023849" w:rsidRDefault="00983B59" w:rsidP="00023849">
      <w:pPr>
        <w:autoSpaceDE w:val="0"/>
        <w:autoSpaceDN w:val="0"/>
        <w:adjustRightInd w:val="0"/>
        <w:spacing w:after="0" w:line="240" w:lineRule="auto"/>
        <w:ind w:firstLine="567"/>
        <w:jc w:val="both"/>
        <w:rPr>
          <w:rFonts w:ascii="Times New Roman" w:eastAsia="Calibri" w:hAnsi="Times New Roman" w:cs="Times New Roman"/>
          <w:sz w:val="28"/>
          <w:szCs w:val="28"/>
        </w:rPr>
      </w:pPr>
      <w:r w:rsidRPr="00983B59">
        <w:rPr>
          <w:rFonts w:ascii="Times New Roman" w:eastAsia="Calibri" w:hAnsi="Times New Roman" w:cs="Times New Roman"/>
          <w:sz w:val="28"/>
          <w:szCs w:val="28"/>
        </w:rPr>
        <w:t xml:space="preserve">Предложенная Методика </w:t>
      </w:r>
      <w:r w:rsidR="00023849">
        <w:rPr>
          <w:rFonts w:ascii="Times New Roman" w:eastAsia="Calibri" w:hAnsi="Times New Roman" w:cs="Times New Roman"/>
          <w:sz w:val="28"/>
          <w:szCs w:val="28"/>
        </w:rPr>
        <w:t>рейтинговой оценки</w:t>
      </w:r>
      <w:r w:rsidRPr="00983B59">
        <w:rPr>
          <w:rFonts w:ascii="Times New Roman" w:eastAsia="Calibri" w:hAnsi="Times New Roman" w:cs="Times New Roman"/>
          <w:sz w:val="28"/>
          <w:szCs w:val="28"/>
        </w:rPr>
        <w:t xml:space="preserve"> медицинских ВУЗов, медицинских колледжей, научно-исследовательских институтов и научных центров по результатам </w:t>
      </w:r>
      <w:r>
        <w:rPr>
          <w:rFonts w:ascii="Times New Roman" w:eastAsia="Calibri" w:hAnsi="Times New Roman" w:cs="Times New Roman"/>
          <w:sz w:val="28"/>
          <w:szCs w:val="28"/>
        </w:rPr>
        <w:t>образовательной</w:t>
      </w:r>
      <w:r w:rsidRPr="00983B59">
        <w:rPr>
          <w:rFonts w:ascii="Times New Roman" w:eastAsia="Calibri" w:hAnsi="Times New Roman" w:cs="Times New Roman"/>
          <w:sz w:val="28"/>
          <w:szCs w:val="28"/>
        </w:rPr>
        <w:t xml:space="preserve"> деятельности призвана способствовать отечественным организациям </w:t>
      </w:r>
      <w:r>
        <w:rPr>
          <w:rFonts w:ascii="Times New Roman" w:eastAsia="Calibri" w:hAnsi="Times New Roman" w:cs="Times New Roman"/>
          <w:sz w:val="28"/>
          <w:szCs w:val="28"/>
        </w:rPr>
        <w:t>медицинского образования</w:t>
      </w:r>
      <w:r w:rsidRPr="00983B59">
        <w:rPr>
          <w:rFonts w:ascii="Times New Roman" w:eastAsia="Calibri" w:hAnsi="Times New Roman" w:cs="Times New Roman"/>
          <w:sz w:val="28"/>
          <w:szCs w:val="28"/>
        </w:rPr>
        <w:t xml:space="preserve"> выходить на международный уровень и </w:t>
      </w:r>
      <w:r>
        <w:rPr>
          <w:rFonts w:ascii="Times New Roman" w:eastAsia="Calibri" w:hAnsi="Times New Roman" w:cs="Times New Roman"/>
          <w:sz w:val="28"/>
          <w:szCs w:val="28"/>
        </w:rPr>
        <w:t>достигать конкурентоспособности отечественного медицинского образования</w:t>
      </w:r>
      <w:r w:rsidRPr="00983B59">
        <w:rPr>
          <w:rFonts w:ascii="Times New Roman" w:eastAsia="Calibri" w:hAnsi="Times New Roman" w:cs="Times New Roman"/>
          <w:sz w:val="28"/>
          <w:szCs w:val="28"/>
        </w:rPr>
        <w:t>.</w:t>
      </w:r>
    </w:p>
    <w:p w:rsidR="00022475" w:rsidRPr="00023849" w:rsidRDefault="00022475" w:rsidP="00023849">
      <w:pPr>
        <w:autoSpaceDE w:val="0"/>
        <w:autoSpaceDN w:val="0"/>
        <w:adjustRightInd w:val="0"/>
        <w:spacing w:after="0" w:line="240" w:lineRule="auto"/>
        <w:ind w:firstLine="567"/>
        <w:jc w:val="both"/>
        <w:rPr>
          <w:rFonts w:ascii="Times New Roman" w:eastAsia="Calibri" w:hAnsi="Times New Roman" w:cs="Times New Roman"/>
          <w:sz w:val="28"/>
          <w:szCs w:val="28"/>
        </w:rPr>
      </w:pPr>
      <w:r>
        <w:rPr>
          <w:rFonts w:ascii="Times New Roman" w:hAnsi="Times New Roman"/>
          <w:color w:val="000000"/>
          <w:sz w:val="28"/>
          <w:szCs w:val="28"/>
          <w:lang w:val="kk-KZ"/>
        </w:rPr>
        <w:t>При принятии решения о возможности дальнейшего применения методологии рейтинговой оценки рекомендуется использование ее результатов на следующих уровнях:</w:t>
      </w:r>
    </w:p>
    <w:p w:rsidR="00022475" w:rsidRPr="007A098F" w:rsidRDefault="00022475" w:rsidP="00022475">
      <w:pPr>
        <w:spacing w:after="0" w:line="240" w:lineRule="auto"/>
        <w:ind w:right="-2" w:firstLine="567"/>
        <w:jc w:val="both"/>
        <w:rPr>
          <w:rFonts w:ascii="Times New Roman" w:hAnsi="Times New Roman"/>
          <w:color w:val="000000"/>
          <w:sz w:val="28"/>
          <w:szCs w:val="28"/>
          <w:lang w:val="kk-KZ"/>
        </w:rPr>
      </w:pPr>
      <w:r w:rsidRPr="007A098F">
        <w:rPr>
          <w:rFonts w:ascii="Times New Roman" w:hAnsi="Times New Roman"/>
          <w:color w:val="000000"/>
          <w:sz w:val="28"/>
          <w:szCs w:val="28"/>
          <w:lang w:val="kk-KZ"/>
        </w:rPr>
        <w:t>1)</w:t>
      </w:r>
      <w:r>
        <w:rPr>
          <w:rFonts w:ascii="Times New Roman" w:hAnsi="Times New Roman"/>
          <w:color w:val="000000"/>
          <w:sz w:val="28"/>
          <w:szCs w:val="28"/>
          <w:lang w:val="kk-KZ"/>
        </w:rPr>
        <w:t xml:space="preserve"> на уровне</w:t>
      </w:r>
      <w:r w:rsidRPr="007A098F">
        <w:rPr>
          <w:rFonts w:ascii="Times New Roman" w:hAnsi="Times New Roman"/>
          <w:color w:val="000000"/>
          <w:sz w:val="28"/>
          <w:szCs w:val="28"/>
          <w:lang w:val="kk-KZ"/>
        </w:rPr>
        <w:t xml:space="preserve"> Уполномоченного органа в области здравоохранения – как инструмент:</w:t>
      </w:r>
    </w:p>
    <w:p w:rsidR="00022475" w:rsidRPr="007A098F" w:rsidRDefault="00022475" w:rsidP="00022475">
      <w:pPr>
        <w:spacing w:after="0" w:line="240" w:lineRule="auto"/>
        <w:ind w:right="-2" w:firstLine="567"/>
        <w:jc w:val="both"/>
        <w:rPr>
          <w:rFonts w:ascii="Times New Roman" w:hAnsi="Times New Roman"/>
          <w:color w:val="000000"/>
          <w:sz w:val="28"/>
          <w:szCs w:val="28"/>
          <w:lang w:val="kk-KZ"/>
        </w:rPr>
      </w:pPr>
      <w:r w:rsidRPr="007A098F">
        <w:rPr>
          <w:rFonts w:ascii="Times New Roman" w:hAnsi="Times New Roman"/>
          <w:color w:val="000000"/>
          <w:sz w:val="28"/>
          <w:szCs w:val="28"/>
          <w:lang w:val="kk-KZ"/>
        </w:rPr>
        <w:t xml:space="preserve">- при принятии решения о выделении государственного заказа на программы медицинского образования, </w:t>
      </w:r>
    </w:p>
    <w:p w:rsidR="00022475" w:rsidRPr="007A098F" w:rsidRDefault="00022475" w:rsidP="00022475">
      <w:pPr>
        <w:spacing w:after="0" w:line="240" w:lineRule="auto"/>
        <w:ind w:right="-2" w:firstLine="567"/>
        <w:jc w:val="both"/>
        <w:rPr>
          <w:rFonts w:ascii="Times New Roman" w:hAnsi="Times New Roman"/>
          <w:color w:val="000000"/>
          <w:sz w:val="28"/>
          <w:szCs w:val="28"/>
          <w:lang w:val="kk-KZ"/>
        </w:rPr>
      </w:pPr>
      <w:r w:rsidRPr="007A098F">
        <w:rPr>
          <w:rFonts w:ascii="Times New Roman" w:hAnsi="Times New Roman"/>
          <w:color w:val="000000"/>
          <w:sz w:val="28"/>
          <w:szCs w:val="28"/>
          <w:lang w:val="kk-KZ"/>
        </w:rPr>
        <w:t>- при установке квот на подготовку кадров по программам высшего образования;</w:t>
      </w:r>
    </w:p>
    <w:p w:rsidR="00022475" w:rsidRPr="007A098F" w:rsidRDefault="00022475" w:rsidP="00022475">
      <w:pPr>
        <w:spacing w:after="0" w:line="240" w:lineRule="auto"/>
        <w:ind w:right="-2" w:firstLine="567"/>
        <w:jc w:val="both"/>
        <w:rPr>
          <w:rFonts w:ascii="Times New Roman" w:hAnsi="Times New Roman"/>
          <w:color w:val="000000"/>
          <w:sz w:val="28"/>
          <w:szCs w:val="28"/>
          <w:lang w:val="kk-KZ"/>
        </w:rPr>
      </w:pPr>
      <w:r w:rsidRPr="007A098F">
        <w:rPr>
          <w:rFonts w:ascii="Times New Roman" w:hAnsi="Times New Roman"/>
          <w:color w:val="000000"/>
          <w:sz w:val="28"/>
          <w:szCs w:val="28"/>
          <w:lang w:val="kk-KZ"/>
        </w:rPr>
        <w:t xml:space="preserve">- определения потребности в повышении квалификации ППС, </w:t>
      </w:r>
    </w:p>
    <w:p w:rsidR="00022475" w:rsidRPr="007A098F" w:rsidRDefault="00022475" w:rsidP="00022475">
      <w:pPr>
        <w:spacing w:after="0" w:line="240" w:lineRule="auto"/>
        <w:ind w:right="-2" w:firstLine="567"/>
        <w:jc w:val="both"/>
        <w:rPr>
          <w:rFonts w:ascii="Times New Roman" w:hAnsi="Times New Roman"/>
          <w:color w:val="000000"/>
          <w:sz w:val="28"/>
          <w:szCs w:val="28"/>
          <w:lang w:val="kk-KZ"/>
        </w:rPr>
      </w:pPr>
      <w:r w:rsidRPr="007A098F">
        <w:rPr>
          <w:rFonts w:ascii="Times New Roman" w:hAnsi="Times New Roman"/>
          <w:color w:val="000000"/>
          <w:sz w:val="28"/>
          <w:szCs w:val="28"/>
          <w:lang w:val="kk-KZ"/>
        </w:rPr>
        <w:t xml:space="preserve">- оценки руководителей организаций образования в период их аттестациии  т.д., </w:t>
      </w:r>
    </w:p>
    <w:p w:rsidR="00022475" w:rsidRPr="007A098F" w:rsidRDefault="00022475" w:rsidP="00022475">
      <w:pPr>
        <w:spacing w:after="0" w:line="240" w:lineRule="auto"/>
        <w:ind w:right="-2" w:firstLine="567"/>
        <w:jc w:val="both"/>
        <w:rPr>
          <w:rFonts w:ascii="Times New Roman" w:hAnsi="Times New Roman"/>
          <w:color w:val="000000"/>
          <w:sz w:val="28"/>
          <w:szCs w:val="28"/>
          <w:lang w:val="kk-KZ"/>
        </w:rPr>
      </w:pPr>
      <w:r w:rsidRPr="007A098F">
        <w:rPr>
          <w:rFonts w:ascii="Times New Roman" w:hAnsi="Times New Roman"/>
          <w:color w:val="000000"/>
          <w:sz w:val="28"/>
          <w:szCs w:val="28"/>
          <w:lang w:val="kk-KZ"/>
        </w:rPr>
        <w:t xml:space="preserve">2) </w:t>
      </w:r>
      <w:r>
        <w:rPr>
          <w:rFonts w:ascii="Times New Roman" w:hAnsi="Times New Roman"/>
          <w:color w:val="000000"/>
          <w:sz w:val="28"/>
          <w:szCs w:val="28"/>
          <w:lang w:val="kk-KZ"/>
        </w:rPr>
        <w:t xml:space="preserve">на уровне </w:t>
      </w:r>
      <w:r w:rsidRPr="007A098F">
        <w:rPr>
          <w:rFonts w:ascii="Times New Roman" w:hAnsi="Times New Roman"/>
          <w:color w:val="000000"/>
          <w:sz w:val="28"/>
          <w:szCs w:val="28"/>
          <w:lang w:val="kk-KZ"/>
        </w:rPr>
        <w:t>Местных исполнительных органов в области здравоохранения – как инструмент:</w:t>
      </w:r>
    </w:p>
    <w:p w:rsidR="00022475" w:rsidRPr="007A098F" w:rsidRDefault="00022475" w:rsidP="00022475">
      <w:pPr>
        <w:spacing w:after="0" w:line="240" w:lineRule="auto"/>
        <w:ind w:right="-2" w:firstLine="567"/>
        <w:jc w:val="both"/>
        <w:rPr>
          <w:rFonts w:ascii="Times New Roman" w:hAnsi="Times New Roman"/>
          <w:color w:val="000000"/>
          <w:sz w:val="28"/>
          <w:szCs w:val="28"/>
          <w:lang w:val="kk-KZ"/>
        </w:rPr>
      </w:pPr>
      <w:r w:rsidRPr="007A098F">
        <w:rPr>
          <w:rFonts w:ascii="Times New Roman" w:hAnsi="Times New Roman"/>
          <w:color w:val="000000"/>
          <w:sz w:val="28"/>
          <w:szCs w:val="28"/>
          <w:lang w:val="kk-KZ"/>
        </w:rPr>
        <w:t>- при выделении заказа на подготвку кадров,</w:t>
      </w:r>
    </w:p>
    <w:p w:rsidR="00022475" w:rsidRPr="007A098F" w:rsidRDefault="00022475" w:rsidP="00022475">
      <w:pPr>
        <w:spacing w:after="0" w:line="240" w:lineRule="auto"/>
        <w:ind w:right="-2" w:firstLine="567"/>
        <w:jc w:val="both"/>
        <w:rPr>
          <w:rFonts w:ascii="Times New Roman" w:hAnsi="Times New Roman"/>
          <w:color w:val="000000"/>
          <w:sz w:val="28"/>
          <w:szCs w:val="28"/>
          <w:lang w:val="kk-KZ"/>
        </w:rPr>
      </w:pPr>
      <w:r w:rsidRPr="007A098F">
        <w:rPr>
          <w:rFonts w:ascii="Times New Roman" w:hAnsi="Times New Roman"/>
          <w:color w:val="000000"/>
          <w:sz w:val="28"/>
          <w:szCs w:val="28"/>
          <w:lang w:val="kk-KZ"/>
        </w:rPr>
        <w:t>- оценки руководителей подведомственных организаций образования при их аттестации аттестации и т.д.</w:t>
      </w:r>
    </w:p>
    <w:p w:rsidR="00022475" w:rsidRPr="007A098F" w:rsidRDefault="00022475" w:rsidP="00022475">
      <w:pPr>
        <w:spacing w:after="0" w:line="240" w:lineRule="auto"/>
        <w:ind w:right="-2" w:firstLine="567"/>
        <w:jc w:val="both"/>
        <w:rPr>
          <w:rFonts w:ascii="Times New Roman" w:hAnsi="Times New Roman"/>
          <w:color w:val="000000"/>
          <w:sz w:val="28"/>
          <w:szCs w:val="28"/>
          <w:lang w:val="kk-KZ"/>
        </w:rPr>
      </w:pPr>
      <w:r w:rsidRPr="007A098F">
        <w:rPr>
          <w:rFonts w:ascii="Times New Roman" w:hAnsi="Times New Roman"/>
          <w:color w:val="000000"/>
          <w:sz w:val="28"/>
          <w:szCs w:val="28"/>
          <w:lang w:val="kk-KZ"/>
        </w:rPr>
        <w:t xml:space="preserve">3) </w:t>
      </w:r>
      <w:r>
        <w:rPr>
          <w:rFonts w:ascii="Times New Roman" w:hAnsi="Times New Roman"/>
          <w:color w:val="000000"/>
          <w:sz w:val="28"/>
          <w:szCs w:val="28"/>
          <w:lang w:val="kk-KZ"/>
        </w:rPr>
        <w:t xml:space="preserve">на уровне иных </w:t>
      </w:r>
      <w:r w:rsidRPr="007A098F">
        <w:rPr>
          <w:rFonts w:ascii="Times New Roman" w:hAnsi="Times New Roman"/>
          <w:color w:val="000000"/>
          <w:sz w:val="28"/>
          <w:szCs w:val="28"/>
          <w:lang w:val="kk-KZ"/>
        </w:rPr>
        <w:t>иных заинтересованных сторон (медицинских ВУЗов, НИИ, НЦ, колледжей, работодателей и т.д.).</w:t>
      </w:r>
    </w:p>
    <w:p w:rsidR="00861882" w:rsidRPr="00022475" w:rsidRDefault="00861882" w:rsidP="00983B59">
      <w:pPr>
        <w:spacing w:after="0" w:line="240" w:lineRule="auto"/>
        <w:ind w:firstLine="567"/>
        <w:jc w:val="both"/>
        <w:rPr>
          <w:rFonts w:ascii="Times New Roman" w:eastAsia="Calibri" w:hAnsi="Times New Roman" w:cs="Times New Roman"/>
          <w:sz w:val="28"/>
          <w:szCs w:val="28"/>
          <w:lang w:val="kk-KZ"/>
        </w:rPr>
      </w:pPr>
    </w:p>
    <w:p w:rsidR="00861882" w:rsidRDefault="00861882" w:rsidP="00983B59">
      <w:pPr>
        <w:spacing w:after="0" w:line="240" w:lineRule="auto"/>
        <w:ind w:firstLine="567"/>
        <w:jc w:val="both"/>
        <w:rPr>
          <w:rFonts w:ascii="Times New Roman" w:eastAsia="Calibri" w:hAnsi="Times New Roman" w:cs="Times New Roman"/>
          <w:sz w:val="28"/>
          <w:szCs w:val="28"/>
        </w:rPr>
      </w:pPr>
    </w:p>
    <w:p w:rsidR="00861882" w:rsidRPr="00023849" w:rsidRDefault="00023849" w:rsidP="00023849">
      <w:pPr>
        <w:pStyle w:val="1"/>
        <w:spacing w:before="0" w:after="240" w:line="240" w:lineRule="auto"/>
        <w:jc w:val="center"/>
        <w:rPr>
          <w:rFonts w:ascii="Times New Roman" w:eastAsia="Calibri" w:hAnsi="Times New Roman" w:cs="Times New Roman"/>
        </w:rPr>
      </w:pPr>
      <w:bookmarkStart w:id="18" w:name="_Toc22084395"/>
      <w:r w:rsidRPr="00023849">
        <w:rPr>
          <w:rFonts w:ascii="Times New Roman" w:eastAsia="Calibri" w:hAnsi="Times New Roman" w:cs="Times New Roman"/>
          <w:color w:val="14407A" w:themeColor="text1"/>
        </w:rPr>
        <w:t>Список литературы</w:t>
      </w:r>
      <w:bookmarkEnd w:id="18"/>
    </w:p>
    <w:p w:rsidR="00861882" w:rsidRPr="00023849" w:rsidRDefault="00763761" w:rsidP="00023849">
      <w:pPr>
        <w:pStyle w:val="a3"/>
        <w:numPr>
          <w:ilvl w:val="0"/>
          <w:numId w:val="4"/>
        </w:numPr>
        <w:spacing w:after="0" w:line="240" w:lineRule="auto"/>
        <w:ind w:left="0" w:firstLine="567"/>
        <w:jc w:val="both"/>
        <w:rPr>
          <w:rFonts w:ascii="Times New Roman" w:eastAsia="Calibri" w:hAnsi="Times New Roman" w:cs="Times New Roman"/>
          <w:sz w:val="28"/>
          <w:szCs w:val="28"/>
        </w:rPr>
      </w:pPr>
      <w:r w:rsidRPr="00023849">
        <w:rPr>
          <w:rFonts w:ascii="Times New Roman" w:eastAsia="Calibri" w:hAnsi="Times New Roman" w:cs="Times New Roman"/>
          <w:sz w:val="28"/>
          <w:szCs w:val="28"/>
        </w:rPr>
        <w:t>П.Арефьев. (2014). Измерение рейтингов университетов: международный и российский опыт. Международные рейтинги высших учебных заведений: история и современность, (стр.15-66).Москва</w:t>
      </w:r>
    </w:p>
    <w:p w:rsidR="00EE4CB6" w:rsidRPr="00023849" w:rsidRDefault="00EE4CB6" w:rsidP="00023849">
      <w:pPr>
        <w:pStyle w:val="a3"/>
        <w:numPr>
          <w:ilvl w:val="0"/>
          <w:numId w:val="4"/>
        </w:numPr>
        <w:spacing w:after="0" w:line="240" w:lineRule="auto"/>
        <w:ind w:left="0" w:firstLine="567"/>
        <w:jc w:val="both"/>
        <w:rPr>
          <w:rFonts w:ascii="Times New Roman" w:eastAsia="Calibri" w:hAnsi="Times New Roman" w:cs="Times New Roman"/>
          <w:sz w:val="28"/>
          <w:szCs w:val="28"/>
        </w:rPr>
      </w:pPr>
      <w:r w:rsidRPr="00023849">
        <w:rPr>
          <w:rFonts w:ascii="Times New Roman" w:eastAsia="Calibri" w:hAnsi="Times New Roman" w:cs="Times New Roman"/>
          <w:sz w:val="28"/>
          <w:szCs w:val="28"/>
          <w:lang w:val="en-US"/>
        </w:rPr>
        <w:t xml:space="preserve">Carter, A. M. (1966). An assessment of quality in graduate education. </w:t>
      </w:r>
      <w:r w:rsidRPr="00023849">
        <w:rPr>
          <w:rFonts w:ascii="Times New Roman" w:eastAsia="Calibri" w:hAnsi="Times New Roman" w:cs="Times New Roman"/>
          <w:sz w:val="28"/>
          <w:szCs w:val="28"/>
        </w:rPr>
        <w:t>Washington DC.</w:t>
      </w:r>
    </w:p>
    <w:p w:rsidR="00763761" w:rsidRPr="00023849" w:rsidRDefault="00763761" w:rsidP="00023849">
      <w:pPr>
        <w:pStyle w:val="a3"/>
        <w:numPr>
          <w:ilvl w:val="0"/>
          <w:numId w:val="4"/>
        </w:numPr>
        <w:spacing w:after="0" w:line="240" w:lineRule="auto"/>
        <w:ind w:left="0" w:firstLine="567"/>
        <w:jc w:val="both"/>
        <w:rPr>
          <w:rFonts w:ascii="Times New Roman" w:eastAsia="Calibri" w:hAnsi="Times New Roman" w:cs="Times New Roman"/>
          <w:sz w:val="28"/>
          <w:szCs w:val="28"/>
        </w:rPr>
      </w:pPr>
      <w:r w:rsidRPr="00023849">
        <w:rPr>
          <w:rFonts w:ascii="Times New Roman" w:eastAsia="Calibri" w:hAnsi="Times New Roman" w:cs="Times New Roman"/>
          <w:sz w:val="28"/>
          <w:szCs w:val="28"/>
        </w:rPr>
        <w:t xml:space="preserve">Электронный источник. Получено из </w:t>
      </w:r>
      <w:hyperlink r:id="rId15" w:history="1">
        <w:r w:rsidRPr="00023849">
          <w:rPr>
            <w:rStyle w:val="a8"/>
            <w:rFonts w:ascii="Times New Roman" w:eastAsia="Calibri" w:hAnsi="Times New Roman" w:cs="Times New Roman"/>
            <w:sz w:val="28"/>
            <w:szCs w:val="28"/>
          </w:rPr>
          <w:t>https://www.usnews.com/.дата</w:t>
        </w:r>
      </w:hyperlink>
      <w:r w:rsidRPr="00023849">
        <w:rPr>
          <w:rFonts w:ascii="Times New Roman" w:eastAsia="Calibri" w:hAnsi="Times New Roman" w:cs="Times New Roman"/>
          <w:sz w:val="28"/>
          <w:szCs w:val="28"/>
        </w:rPr>
        <w:t xml:space="preserve"> посещения 2 сентября 2018 года.</w:t>
      </w:r>
    </w:p>
    <w:p w:rsidR="00763761" w:rsidRPr="00023849" w:rsidRDefault="00763761" w:rsidP="00023849">
      <w:pPr>
        <w:pStyle w:val="a3"/>
        <w:numPr>
          <w:ilvl w:val="0"/>
          <w:numId w:val="4"/>
        </w:numPr>
        <w:spacing w:after="0" w:line="240" w:lineRule="auto"/>
        <w:ind w:left="0" w:firstLine="567"/>
        <w:jc w:val="both"/>
        <w:rPr>
          <w:rFonts w:ascii="Times New Roman" w:eastAsia="Calibri" w:hAnsi="Times New Roman" w:cs="Times New Roman"/>
          <w:sz w:val="28"/>
          <w:szCs w:val="28"/>
        </w:rPr>
      </w:pPr>
      <w:r w:rsidRPr="00023849">
        <w:rPr>
          <w:rFonts w:ascii="Times New Roman" w:eastAsia="Calibri" w:hAnsi="Times New Roman" w:cs="Times New Roman"/>
          <w:sz w:val="28"/>
          <w:szCs w:val="28"/>
        </w:rPr>
        <w:t xml:space="preserve">Электронный источник. Получено из </w:t>
      </w:r>
      <w:hyperlink r:id="rId16" w:history="1">
        <w:r w:rsidRPr="00023849">
          <w:rPr>
            <w:rStyle w:val="a8"/>
            <w:rFonts w:ascii="Times New Roman" w:eastAsia="Calibri" w:hAnsi="Times New Roman" w:cs="Times New Roman"/>
            <w:sz w:val="28"/>
            <w:szCs w:val="28"/>
          </w:rPr>
          <w:t>http://ireg-observatory.org/en/</w:t>
        </w:r>
      </w:hyperlink>
      <w:r w:rsidRPr="00023849">
        <w:rPr>
          <w:rFonts w:ascii="Times New Roman" w:eastAsia="Calibri" w:hAnsi="Times New Roman" w:cs="Times New Roman"/>
          <w:sz w:val="28"/>
          <w:szCs w:val="28"/>
        </w:rPr>
        <w:t>. Дата посещения 2 сентября 2018 г.</w:t>
      </w:r>
    </w:p>
    <w:p w:rsidR="00633E79" w:rsidRPr="00023849" w:rsidRDefault="00633E79" w:rsidP="00023849">
      <w:pPr>
        <w:pStyle w:val="a3"/>
        <w:numPr>
          <w:ilvl w:val="0"/>
          <w:numId w:val="4"/>
        </w:numPr>
        <w:spacing w:after="0" w:line="240" w:lineRule="auto"/>
        <w:ind w:left="0" w:firstLine="567"/>
        <w:jc w:val="both"/>
        <w:rPr>
          <w:rFonts w:ascii="Times New Roman" w:eastAsia="Calibri" w:hAnsi="Times New Roman" w:cs="Times New Roman"/>
          <w:sz w:val="28"/>
          <w:szCs w:val="28"/>
        </w:rPr>
      </w:pPr>
      <w:r w:rsidRPr="00023849">
        <w:rPr>
          <w:rFonts w:ascii="Times New Roman" w:eastAsia="Calibri" w:hAnsi="Times New Roman" w:cs="Times New Roman"/>
          <w:sz w:val="28"/>
          <w:szCs w:val="28"/>
        </w:rPr>
        <w:t>Электронный источник. https://www.timeshighereducation.com/world-university-rankings. Дата посещения 5 сентября 2018 г.</w:t>
      </w:r>
    </w:p>
    <w:p w:rsidR="001D7A87" w:rsidRPr="00023849" w:rsidRDefault="001D7A87" w:rsidP="00023849">
      <w:pPr>
        <w:pStyle w:val="12"/>
        <w:widowControl w:val="0"/>
        <w:numPr>
          <w:ilvl w:val="0"/>
          <w:numId w:val="4"/>
        </w:numPr>
        <w:ind w:left="0" w:firstLine="567"/>
        <w:jc w:val="both"/>
        <w:rPr>
          <w:color w:val="000000"/>
          <w:sz w:val="28"/>
          <w:szCs w:val="28"/>
          <w:lang w:val="en-US"/>
        </w:rPr>
      </w:pPr>
      <w:r w:rsidRPr="00023849">
        <w:rPr>
          <w:caps/>
          <w:color w:val="000000"/>
          <w:sz w:val="28"/>
          <w:szCs w:val="28"/>
          <w:lang w:val="en-US"/>
        </w:rPr>
        <w:t>QS W</w:t>
      </w:r>
      <w:r w:rsidRPr="00023849">
        <w:rPr>
          <w:color w:val="000000"/>
          <w:sz w:val="28"/>
          <w:szCs w:val="28"/>
          <w:lang w:val="en-US"/>
        </w:rPr>
        <w:t>orld University Rankings 2013.</w:t>
      </w:r>
      <w:r w:rsidRPr="00023849">
        <w:rPr>
          <w:color w:val="1B5B64"/>
          <w:sz w:val="28"/>
          <w:szCs w:val="28"/>
          <w:lang w:val="en-US"/>
        </w:rPr>
        <w:t xml:space="preserve"> </w:t>
      </w:r>
      <w:r w:rsidRPr="00023849">
        <w:rPr>
          <w:color w:val="000000"/>
          <w:sz w:val="28"/>
          <w:szCs w:val="28"/>
          <w:lang w:val="en-US"/>
        </w:rPr>
        <w:t xml:space="preserve">QS Quacquarelli Symonds Limited, 2013. </w:t>
      </w:r>
      <w:r w:rsidRPr="00023849">
        <w:rPr>
          <w:color w:val="000000"/>
          <w:sz w:val="28"/>
          <w:szCs w:val="28"/>
        </w:rPr>
        <w:t>Доступно</w:t>
      </w:r>
      <w:r w:rsidRPr="00023849">
        <w:rPr>
          <w:color w:val="000000"/>
          <w:sz w:val="28"/>
          <w:szCs w:val="28"/>
          <w:lang w:val="en-US"/>
        </w:rPr>
        <w:t xml:space="preserve"> </w:t>
      </w:r>
      <w:r w:rsidRPr="00023849">
        <w:rPr>
          <w:color w:val="000000"/>
          <w:sz w:val="28"/>
          <w:szCs w:val="28"/>
        </w:rPr>
        <w:t>по</w:t>
      </w:r>
      <w:r w:rsidRPr="00023849">
        <w:rPr>
          <w:color w:val="000000"/>
          <w:sz w:val="28"/>
          <w:szCs w:val="28"/>
          <w:lang w:val="en-US"/>
        </w:rPr>
        <w:t xml:space="preserve"> URL:</w:t>
      </w:r>
      <w:r w:rsidRPr="00023849">
        <w:rPr>
          <w:color w:val="000000"/>
          <w:sz w:val="28"/>
          <w:szCs w:val="28"/>
        </w:rPr>
        <w:t xml:space="preserve"> </w:t>
      </w:r>
      <w:hyperlink r:id="rId17" w:history="1">
        <w:r w:rsidRPr="00023849">
          <w:rPr>
            <w:rStyle w:val="a8"/>
            <w:sz w:val="28"/>
            <w:szCs w:val="28"/>
          </w:rPr>
          <w:t>http://www.topuniversities.com</w:t>
        </w:r>
      </w:hyperlink>
    </w:p>
    <w:p w:rsidR="001D7A87" w:rsidRPr="00023849" w:rsidRDefault="001D7A87" w:rsidP="00023849">
      <w:pPr>
        <w:pStyle w:val="12"/>
        <w:widowControl w:val="0"/>
        <w:numPr>
          <w:ilvl w:val="0"/>
          <w:numId w:val="4"/>
        </w:numPr>
        <w:ind w:left="0" w:firstLine="567"/>
        <w:jc w:val="both"/>
        <w:rPr>
          <w:color w:val="000000"/>
          <w:sz w:val="28"/>
          <w:szCs w:val="28"/>
        </w:rPr>
      </w:pPr>
      <w:r w:rsidRPr="00023849">
        <w:rPr>
          <w:rStyle w:val="a9"/>
          <w:i w:val="0"/>
          <w:color w:val="000000"/>
          <w:sz w:val="28"/>
          <w:szCs w:val="28"/>
          <w:bdr w:val="none" w:sz="0" w:space="0" w:color="auto" w:frame="1"/>
          <w:lang w:val="en-US"/>
        </w:rPr>
        <w:lastRenderedPageBreak/>
        <w:t>Times Higher Education</w:t>
      </w:r>
      <w:r w:rsidRPr="00023849">
        <w:rPr>
          <w:rStyle w:val="apple-converted-space"/>
          <w:color w:val="000000"/>
          <w:sz w:val="28"/>
          <w:szCs w:val="28"/>
          <w:bdr w:val="none" w:sz="0" w:space="0" w:color="auto" w:frame="1"/>
          <w:lang w:val="en-US"/>
        </w:rPr>
        <w:t> </w:t>
      </w:r>
      <w:r w:rsidRPr="00023849">
        <w:rPr>
          <w:color w:val="000000"/>
          <w:sz w:val="28"/>
          <w:szCs w:val="28"/>
          <w:bdr w:val="none" w:sz="0" w:space="0" w:color="auto" w:frame="1"/>
          <w:lang w:val="en-US"/>
        </w:rPr>
        <w:t>World University Rankings 2013-2014, 2013.</w:t>
      </w:r>
      <w:r w:rsidRPr="00023849">
        <w:rPr>
          <w:sz w:val="28"/>
          <w:szCs w:val="28"/>
          <w:lang w:val="en-US"/>
        </w:rPr>
        <w:t xml:space="preserve"> </w:t>
      </w:r>
      <w:r w:rsidRPr="00023849">
        <w:rPr>
          <w:color w:val="000000"/>
          <w:sz w:val="28"/>
          <w:szCs w:val="28"/>
        </w:rPr>
        <w:t xml:space="preserve">Доступно по </w:t>
      </w:r>
      <w:r w:rsidRPr="00023849">
        <w:rPr>
          <w:color w:val="000000"/>
          <w:sz w:val="28"/>
          <w:szCs w:val="28"/>
          <w:lang w:val="en-US"/>
        </w:rPr>
        <w:t>URL</w:t>
      </w:r>
      <w:r w:rsidRPr="00023849">
        <w:rPr>
          <w:color w:val="000000"/>
          <w:sz w:val="28"/>
          <w:szCs w:val="28"/>
        </w:rPr>
        <w:t xml:space="preserve">: </w:t>
      </w:r>
      <w:hyperlink r:id="rId18" w:history="1">
        <w:r w:rsidRPr="00023849">
          <w:rPr>
            <w:rStyle w:val="a8"/>
            <w:sz w:val="28"/>
            <w:szCs w:val="28"/>
            <w:lang w:val="en-US"/>
          </w:rPr>
          <w:t>http</w:t>
        </w:r>
        <w:r w:rsidRPr="00023849">
          <w:rPr>
            <w:rStyle w:val="a8"/>
            <w:sz w:val="28"/>
            <w:szCs w:val="28"/>
          </w:rPr>
          <w:t>://</w:t>
        </w:r>
        <w:r w:rsidRPr="00023849">
          <w:rPr>
            <w:rStyle w:val="a8"/>
            <w:sz w:val="28"/>
            <w:szCs w:val="28"/>
            <w:lang w:val="en-US"/>
          </w:rPr>
          <w:t>www</w:t>
        </w:r>
        <w:r w:rsidRPr="00023849">
          <w:rPr>
            <w:rStyle w:val="a8"/>
            <w:sz w:val="28"/>
            <w:szCs w:val="28"/>
          </w:rPr>
          <w:t>.</w:t>
        </w:r>
        <w:r w:rsidRPr="00023849">
          <w:rPr>
            <w:rStyle w:val="a8"/>
            <w:sz w:val="28"/>
            <w:szCs w:val="28"/>
            <w:lang w:val="en-US"/>
          </w:rPr>
          <w:t>timeshighereducation</w:t>
        </w:r>
        <w:r w:rsidRPr="00023849">
          <w:rPr>
            <w:rStyle w:val="a8"/>
            <w:sz w:val="28"/>
            <w:szCs w:val="28"/>
          </w:rPr>
          <w:t>.</w:t>
        </w:r>
        <w:r w:rsidRPr="00023849">
          <w:rPr>
            <w:rStyle w:val="a8"/>
            <w:sz w:val="28"/>
            <w:szCs w:val="28"/>
            <w:lang w:val="en-US"/>
          </w:rPr>
          <w:t>co</w:t>
        </w:r>
        <w:r w:rsidRPr="00023849">
          <w:rPr>
            <w:rStyle w:val="a8"/>
            <w:sz w:val="28"/>
            <w:szCs w:val="28"/>
          </w:rPr>
          <w:t>.</w:t>
        </w:r>
        <w:r w:rsidRPr="00023849">
          <w:rPr>
            <w:rStyle w:val="a8"/>
            <w:sz w:val="28"/>
            <w:szCs w:val="28"/>
            <w:lang w:val="en-US"/>
          </w:rPr>
          <w:t>uk</w:t>
        </w:r>
      </w:hyperlink>
    </w:p>
    <w:p w:rsidR="001D7A87" w:rsidRPr="00023849" w:rsidRDefault="001D7A87" w:rsidP="00023849">
      <w:pPr>
        <w:pStyle w:val="12"/>
        <w:widowControl w:val="0"/>
        <w:numPr>
          <w:ilvl w:val="0"/>
          <w:numId w:val="4"/>
        </w:numPr>
        <w:ind w:left="0" w:firstLine="567"/>
        <w:jc w:val="both"/>
        <w:rPr>
          <w:color w:val="000000"/>
          <w:sz w:val="28"/>
          <w:szCs w:val="28"/>
          <w:lang w:val="en-US"/>
        </w:rPr>
      </w:pPr>
      <w:r w:rsidRPr="00023849">
        <w:rPr>
          <w:color w:val="000000"/>
          <w:spacing w:val="-2"/>
          <w:sz w:val="28"/>
          <w:szCs w:val="28"/>
          <w:lang w:val="en-US"/>
        </w:rPr>
        <w:t xml:space="preserve">Academic Ranking of World Universities 2013. </w:t>
      </w:r>
      <w:r w:rsidRPr="00023849">
        <w:rPr>
          <w:color w:val="000000"/>
          <w:sz w:val="28"/>
          <w:szCs w:val="28"/>
          <w:lang w:val="en-US"/>
        </w:rPr>
        <w:t xml:space="preserve">ShanghaiRanking Consultancy, 2013. </w:t>
      </w:r>
      <w:r w:rsidRPr="00023849">
        <w:rPr>
          <w:color w:val="000000"/>
          <w:sz w:val="28"/>
          <w:szCs w:val="28"/>
        </w:rPr>
        <w:t>Доступно</w:t>
      </w:r>
      <w:r w:rsidRPr="00023849">
        <w:rPr>
          <w:color w:val="000000"/>
          <w:sz w:val="28"/>
          <w:szCs w:val="28"/>
          <w:lang w:val="en-US"/>
        </w:rPr>
        <w:t xml:space="preserve"> </w:t>
      </w:r>
      <w:r w:rsidRPr="00023849">
        <w:rPr>
          <w:color w:val="000000"/>
          <w:sz w:val="28"/>
          <w:szCs w:val="28"/>
        </w:rPr>
        <w:t>по</w:t>
      </w:r>
      <w:r w:rsidRPr="00023849">
        <w:rPr>
          <w:color w:val="000000"/>
          <w:sz w:val="28"/>
          <w:szCs w:val="28"/>
          <w:lang w:val="en-US"/>
        </w:rPr>
        <w:t xml:space="preserve"> URL: </w:t>
      </w:r>
      <w:hyperlink r:id="rId19" w:history="1">
        <w:r w:rsidRPr="00023849">
          <w:rPr>
            <w:rStyle w:val="a8"/>
            <w:sz w:val="28"/>
            <w:szCs w:val="28"/>
            <w:lang w:val="en-US"/>
          </w:rPr>
          <w:t>http://www.shanghairanking.com</w:t>
        </w:r>
      </w:hyperlink>
    </w:p>
    <w:p w:rsidR="006A2F03" w:rsidRPr="00023849" w:rsidRDefault="006A2F03" w:rsidP="00023849">
      <w:pPr>
        <w:pStyle w:val="a3"/>
        <w:numPr>
          <w:ilvl w:val="0"/>
          <w:numId w:val="4"/>
        </w:numPr>
        <w:spacing w:after="0" w:line="240" w:lineRule="auto"/>
        <w:ind w:left="0" w:firstLine="567"/>
        <w:jc w:val="both"/>
        <w:rPr>
          <w:rFonts w:ascii="Times New Roman" w:eastAsia="Calibri" w:hAnsi="Times New Roman" w:cs="Times New Roman"/>
          <w:sz w:val="28"/>
          <w:szCs w:val="28"/>
        </w:rPr>
      </w:pPr>
      <w:r w:rsidRPr="00023849">
        <w:rPr>
          <w:rFonts w:ascii="Times New Roman" w:eastAsia="Calibri" w:hAnsi="Times New Roman" w:cs="Times New Roman"/>
          <w:sz w:val="28"/>
          <w:szCs w:val="28"/>
        </w:rPr>
        <w:t>Электронный источник. Получено из</w:t>
      </w:r>
      <w:r w:rsidR="00633E79" w:rsidRPr="00023849">
        <w:rPr>
          <w:rFonts w:ascii="Times New Roman" w:eastAsia="Calibri" w:hAnsi="Times New Roman" w:cs="Times New Roman"/>
          <w:sz w:val="28"/>
          <w:szCs w:val="28"/>
        </w:rPr>
        <w:t xml:space="preserve"> </w:t>
      </w:r>
      <w:hyperlink r:id="rId20" w:history="1">
        <w:r w:rsidRPr="00023849">
          <w:rPr>
            <w:rStyle w:val="a8"/>
            <w:rFonts w:ascii="Times New Roman" w:eastAsia="Calibri" w:hAnsi="Times New Roman" w:cs="Times New Roman"/>
            <w:sz w:val="28"/>
            <w:szCs w:val="28"/>
          </w:rPr>
          <w:t>http://eurochambres.org/</w:t>
        </w:r>
      </w:hyperlink>
      <w:r w:rsidRPr="00023849">
        <w:rPr>
          <w:rFonts w:ascii="Times New Roman" w:eastAsia="Calibri" w:hAnsi="Times New Roman" w:cs="Times New Roman"/>
          <w:sz w:val="28"/>
          <w:szCs w:val="28"/>
        </w:rPr>
        <w:t>. Дата посещения 5 сентября 2018г.</w:t>
      </w:r>
    </w:p>
    <w:p w:rsidR="006A2F03" w:rsidRPr="00023849" w:rsidRDefault="006A2F03" w:rsidP="00023849">
      <w:pPr>
        <w:pStyle w:val="a3"/>
        <w:numPr>
          <w:ilvl w:val="0"/>
          <w:numId w:val="4"/>
        </w:numPr>
        <w:spacing w:after="0" w:line="240" w:lineRule="auto"/>
        <w:ind w:left="0" w:firstLine="567"/>
        <w:jc w:val="both"/>
        <w:rPr>
          <w:rFonts w:ascii="Times New Roman" w:eastAsia="Calibri" w:hAnsi="Times New Roman" w:cs="Times New Roman"/>
          <w:sz w:val="28"/>
          <w:szCs w:val="28"/>
        </w:rPr>
      </w:pPr>
      <w:r w:rsidRPr="00023849">
        <w:rPr>
          <w:rFonts w:ascii="Times New Roman" w:eastAsia="Calibri" w:hAnsi="Times New Roman" w:cs="Times New Roman"/>
          <w:sz w:val="28"/>
          <w:szCs w:val="28"/>
        </w:rPr>
        <w:t xml:space="preserve">Электронный источник. Получено из </w:t>
      </w:r>
      <w:hyperlink r:id="rId21" w:history="1">
        <w:r w:rsidR="001D6B0E" w:rsidRPr="00023849">
          <w:rPr>
            <w:rStyle w:val="a8"/>
            <w:rFonts w:ascii="Times New Roman" w:eastAsia="Calibri" w:hAnsi="Times New Roman" w:cs="Times New Roman"/>
            <w:sz w:val="28"/>
            <w:szCs w:val="28"/>
          </w:rPr>
          <w:t>https://nkaoko.kz/</w:t>
        </w:r>
      </w:hyperlink>
      <w:r w:rsidR="001D6B0E" w:rsidRPr="00023849">
        <w:rPr>
          <w:rFonts w:ascii="Times New Roman" w:eastAsia="Calibri" w:hAnsi="Times New Roman" w:cs="Times New Roman"/>
          <w:sz w:val="28"/>
          <w:szCs w:val="28"/>
        </w:rPr>
        <w:t>. Дата посещения 5 сентября 2018г.</w:t>
      </w:r>
    </w:p>
    <w:p w:rsidR="001D6B0E" w:rsidRPr="00023849" w:rsidRDefault="001D6B0E" w:rsidP="00023849">
      <w:pPr>
        <w:pStyle w:val="a3"/>
        <w:numPr>
          <w:ilvl w:val="0"/>
          <w:numId w:val="4"/>
        </w:numPr>
        <w:spacing w:after="0" w:line="240" w:lineRule="auto"/>
        <w:ind w:left="0" w:firstLine="567"/>
        <w:jc w:val="both"/>
        <w:rPr>
          <w:rFonts w:ascii="Times New Roman" w:eastAsia="Calibri" w:hAnsi="Times New Roman" w:cs="Times New Roman"/>
          <w:sz w:val="28"/>
          <w:szCs w:val="28"/>
        </w:rPr>
      </w:pPr>
      <w:r w:rsidRPr="00023849">
        <w:rPr>
          <w:rFonts w:ascii="Times New Roman" w:eastAsia="Calibri" w:hAnsi="Times New Roman" w:cs="Times New Roman"/>
          <w:sz w:val="28"/>
          <w:szCs w:val="28"/>
        </w:rPr>
        <w:t>Электронный источник. Получено из http://www.iaar.kz/ru/ Дата посещения 5 сентября 2018г.</w:t>
      </w:r>
    </w:p>
    <w:p w:rsidR="00132197" w:rsidRPr="00023849" w:rsidRDefault="00763761" w:rsidP="00023849">
      <w:pPr>
        <w:pStyle w:val="a3"/>
        <w:numPr>
          <w:ilvl w:val="0"/>
          <w:numId w:val="4"/>
        </w:numPr>
        <w:spacing w:after="0" w:line="240" w:lineRule="auto"/>
        <w:ind w:left="0" w:firstLine="567"/>
        <w:jc w:val="both"/>
        <w:rPr>
          <w:rFonts w:ascii="Times New Roman" w:eastAsia="Calibri" w:hAnsi="Times New Roman" w:cs="Times New Roman"/>
          <w:sz w:val="28"/>
          <w:szCs w:val="28"/>
        </w:rPr>
      </w:pPr>
      <w:r w:rsidRPr="00023849">
        <w:rPr>
          <w:rFonts w:ascii="Times New Roman" w:eastAsia="Calibri" w:hAnsi="Times New Roman" w:cs="Times New Roman"/>
          <w:sz w:val="28"/>
          <w:szCs w:val="28"/>
        </w:rPr>
        <w:t>Приказ Министерства здравоохранения РК от 12 июля 2013 года №404, «Методика ранжирования организаций медицинской науки и медицинских вузов по результатам научной и инновационной деятельности», 2015 г.</w:t>
      </w:r>
    </w:p>
    <w:p w:rsidR="00D12A7A" w:rsidRDefault="00D12A7A" w:rsidP="00DE0BAB">
      <w:pPr>
        <w:pStyle w:val="a3"/>
        <w:spacing w:after="0" w:line="240" w:lineRule="auto"/>
        <w:rPr>
          <w:rFonts w:ascii="Times New Roman" w:eastAsia="Calibri" w:hAnsi="Times New Roman" w:cs="Times New Roman"/>
          <w:sz w:val="28"/>
          <w:szCs w:val="28"/>
        </w:rPr>
        <w:sectPr w:rsidR="00D12A7A">
          <w:pgSz w:w="11906" w:h="16838"/>
          <w:pgMar w:top="1134" w:right="850" w:bottom="1134" w:left="1701" w:header="708" w:footer="708" w:gutter="0"/>
          <w:cols w:space="708"/>
          <w:docGrid w:linePitch="360"/>
        </w:sectPr>
      </w:pPr>
    </w:p>
    <w:p w:rsidR="00D12A7A" w:rsidRPr="00D12A7A" w:rsidRDefault="00D12A7A" w:rsidP="00D12A7A">
      <w:pPr>
        <w:pStyle w:val="1"/>
        <w:spacing w:before="0" w:after="240" w:line="240" w:lineRule="auto"/>
        <w:jc w:val="center"/>
        <w:rPr>
          <w:rFonts w:ascii="Times New Roman" w:hAnsi="Times New Roman" w:cs="Times New Roman"/>
        </w:rPr>
      </w:pPr>
      <w:bookmarkStart w:id="19" w:name="_Toc22084396"/>
      <w:r w:rsidRPr="00D12A7A">
        <w:rPr>
          <w:rFonts w:ascii="Times New Roman" w:hAnsi="Times New Roman" w:cs="Times New Roman"/>
          <w:color w:val="14407A" w:themeColor="text1"/>
        </w:rPr>
        <w:lastRenderedPageBreak/>
        <w:t>Приложения</w:t>
      </w:r>
      <w:bookmarkEnd w:id="19"/>
    </w:p>
    <w:p w:rsidR="00D12A7A" w:rsidRPr="00D12A7A" w:rsidRDefault="00D12A7A" w:rsidP="00D12A7A">
      <w:pPr>
        <w:pStyle w:val="1"/>
        <w:spacing w:before="0" w:after="240" w:line="240" w:lineRule="auto"/>
        <w:jc w:val="center"/>
        <w:rPr>
          <w:rFonts w:ascii="Times New Roman" w:hAnsi="Times New Roman" w:cs="Times New Roman"/>
        </w:rPr>
      </w:pPr>
      <w:bookmarkStart w:id="20" w:name="_Toc22084397"/>
      <w:r w:rsidRPr="00D12A7A">
        <w:rPr>
          <w:rFonts w:ascii="Times New Roman" w:hAnsi="Times New Roman" w:cs="Times New Roman"/>
          <w:color w:val="14407A" w:themeColor="text1"/>
        </w:rPr>
        <w:t>Приложение 1 – Сводные данные и расчет рейтинговой оценки образовательной деятельности медицинских ВУЗов</w:t>
      </w:r>
      <w:bookmarkEnd w:id="20"/>
    </w:p>
    <w:tbl>
      <w:tblPr>
        <w:tblW w:w="157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798"/>
        <w:gridCol w:w="524"/>
        <w:gridCol w:w="524"/>
        <w:gridCol w:w="524"/>
        <w:gridCol w:w="659"/>
        <w:gridCol w:w="569"/>
        <w:gridCol w:w="29"/>
        <w:gridCol w:w="634"/>
        <w:gridCol w:w="683"/>
        <w:gridCol w:w="721"/>
        <w:gridCol w:w="671"/>
        <w:gridCol w:w="526"/>
        <w:gridCol w:w="50"/>
        <w:gridCol w:w="525"/>
        <w:gridCol w:w="499"/>
        <w:gridCol w:w="550"/>
        <w:gridCol w:w="450"/>
        <w:gridCol w:w="450"/>
        <w:gridCol w:w="514"/>
        <w:gridCol w:w="443"/>
        <w:gridCol w:w="56"/>
        <w:gridCol w:w="488"/>
        <w:gridCol w:w="539"/>
        <w:gridCol w:w="562"/>
        <w:gridCol w:w="605"/>
        <w:gridCol w:w="671"/>
        <w:gridCol w:w="709"/>
        <w:gridCol w:w="567"/>
        <w:gridCol w:w="571"/>
        <w:gridCol w:w="619"/>
      </w:tblGrid>
      <w:tr w:rsidR="00D12A7A" w:rsidRPr="00044892" w:rsidTr="00D12A7A">
        <w:trPr>
          <w:trHeight w:val="483"/>
          <w:jc w:val="center"/>
        </w:trPr>
        <w:tc>
          <w:tcPr>
            <w:tcW w:w="798" w:type="dxa"/>
            <w:vMerge w:val="restart"/>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b/>
                <w:bCs/>
                <w:color w:val="000000"/>
                <w:sz w:val="14"/>
                <w:szCs w:val="14"/>
                <w:lang w:eastAsia="ru-RU"/>
              </w:rPr>
            </w:pPr>
            <w:r w:rsidRPr="00044892">
              <w:rPr>
                <w:rFonts w:ascii="Times New Roman" w:eastAsia="Times New Roman" w:hAnsi="Times New Roman" w:cs="Times New Roman"/>
                <w:b/>
                <w:bCs/>
                <w:color w:val="000000"/>
                <w:sz w:val="14"/>
                <w:szCs w:val="14"/>
                <w:lang w:eastAsia="ru-RU"/>
              </w:rPr>
              <w:t>Наиме-нование ВУЗа</w:t>
            </w:r>
          </w:p>
        </w:tc>
        <w:tc>
          <w:tcPr>
            <w:tcW w:w="2829" w:type="dxa"/>
            <w:gridSpan w:val="6"/>
            <w:shd w:val="clear" w:color="auto" w:fill="auto"/>
            <w:vAlign w:val="center"/>
            <w:hideMark/>
          </w:tcPr>
          <w:p w:rsidR="00D12A7A" w:rsidRPr="00044892" w:rsidRDefault="00D12A7A" w:rsidP="00D12A7A">
            <w:pPr>
              <w:spacing w:after="0" w:line="192" w:lineRule="auto"/>
              <w:rPr>
                <w:rFonts w:ascii="Times New Roman" w:eastAsia="Times New Roman" w:hAnsi="Times New Roman" w:cs="Times New Roman"/>
                <w:b/>
                <w:bCs/>
                <w:color w:val="000000"/>
                <w:sz w:val="14"/>
                <w:szCs w:val="14"/>
                <w:lang w:eastAsia="ru-RU"/>
              </w:rPr>
            </w:pPr>
            <w:r w:rsidRPr="00044892">
              <w:rPr>
                <w:rFonts w:ascii="Times New Roman" w:eastAsia="Times New Roman" w:hAnsi="Times New Roman" w:cs="Times New Roman"/>
                <w:b/>
                <w:bCs/>
                <w:color w:val="000000"/>
                <w:sz w:val="14"/>
                <w:szCs w:val="14"/>
                <w:lang w:eastAsia="ru-RU"/>
              </w:rPr>
              <w:t>1.Качество подготовки по программам медицинского образования</w:t>
            </w:r>
          </w:p>
        </w:tc>
        <w:tc>
          <w:tcPr>
            <w:tcW w:w="3285" w:type="dxa"/>
            <w:gridSpan w:val="6"/>
            <w:shd w:val="clear" w:color="auto" w:fill="auto"/>
            <w:vAlign w:val="center"/>
            <w:hideMark/>
          </w:tcPr>
          <w:p w:rsidR="00D12A7A" w:rsidRPr="00044892" w:rsidRDefault="00D12A7A" w:rsidP="00D12A7A">
            <w:pPr>
              <w:spacing w:after="0" w:line="192" w:lineRule="auto"/>
              <w:rPr>
                <w:rFonts w:ascii="Times New Roman" w:eastAsia="Times New Roman" w:hAnsi="Times New Roman" w:cs="Times New Roman"/>
                <w:b/>
                <w:bCs/>
                <w:color w:val="000000"/>
                <w:sz w:val="14"/>
                <w:szCs w:val="14"/>
                <w:lang w:eastAsia="ru-RU"/>
              </w:rPr>
            </w:pPr>
            <w:r w:rsidRPr="00044892">
              <w:rPr>
                <w:rFonts w:ascii="Times New Roman" w:eastAsia="Times New Roman" w:hAnsi="Times New Roman" w:cs="Times New Roman"/>
                <w:b/>
                <w:bCs/>
                <w:color w:val="000000"/>
                <w:sz w:val="14"/>
                <w:szCs w:val="14"/>
                <w:lang w:eastAsia="ru-RU"/>
              </w:rPr>
              <w:t>2.Востребованность выпускников</w:t>
            </w:r>
          </w:p>
        </w:tc>
        <w:tc>
          <w:tcPr>
            <w:tcW w:w="3431" w:type="dxa"/>
            <w:gridSpan w:val="7"/>
            <w:shd w:val="clear" w:color="auto" w:fill="auto"/>
            <w:vAlign w:val="center"/>
            <w:hideMark/>
          </w:tcPr>
          <w:p w:rsidR="00D12A7A" w:rsidRPr="00044892" w:rsidRDefault="00D12A7A" w:rsidP="00D12A7A">
            <w:pPr>
              <w:spacing w:after="0" w:line="192" w:lineRule="auto"/>
              <w:rPr>
                <w:rFonts w:ascii="Times New Roman" w:eastAsia="Times New Roman" w:hAnsi="Times New Roman" w:cs="Times New Roman"/>
                <w:b/>
                <w:bCs/>
                <w:color w:val="000000"/>
                <w:sz w:val="14"/>
                <w:szCs w:val="14"/>
                <w:lang w:eastAsia="ru-RU"/>
              </w:rPr>
            </w:pPr>
            <w:r w:rsidRPr="00044892">
              <w:rPr>
                <w:rFonts w:ascii="Times New Roman" w:eastAsia="Times New Roman" w:hAnsi="Times New Roman" w:cs="Times New Roman"/>
                <w:b/>
                <w:bCs/>
                <w:color w:val="000000"/>
                <w:sz w:val="14"/>
                <w:szCs w:val="14"/>
                <w:lang w:eastAsia="ru-RU"/>
              </w:rPr>
              <w:t>3.Интернационализация медицинского образования</w:t>
            </w:r>
          </w:p>
        </w:tc>
        <w:tc>
          <w:tcPr>
            <w:tcW w:w="4768" w:type="dxa"/>
            <w:gridSpan w:val="9"/>
            <w:shd w:val="clear" w:color="auto" w:fill="auto"/>
            <w:vAlign w:val="center"/>
            <w:hideMark/>
          </w:tcPr>
          <w:p w:rsidR="00D12A7A" w:rsidRPr="00044892" w:rsidRDefault="00D12A7A" w:rsidP="00D12A7A">
            <w:pPr>
              <w:spacing w:after="0" w:line="192" w:lineRule="auto"/>
              <w:jc w:val="center"/>
              <w:rPr>
                <w:rFonts w:ascii="Times New Roman" w:eastAsia="Times New Roman" w:hAnsi="Times New Roman" w:cs="Times New Roman"/>
                <w:b/>
                <w:bCs/>
                <w:color w:val="000000"/>
                <w:sz w:val="14"/>
                <w:szCs w:val="14"/>
                <w:lang w:eastAsia="ru-RU"/>
              </w:rPr>
            </w:pPr>
            <w:r w:rsidRPr="00044892">
              <w:rPr>
                <w:rFonts w:ascii="Times New Roman" w:eastAsia="Times New Roman" w:hAnsi="Times New Roman" w:cs="Times New Roman"/>
                <w:b/>
                <w:bCs/>
                <w:color w:val="000000"/>
                <w:sz w:val="14"/>
                <w:szCs w:val="14"/>
                <w:lang w:eastAsia="ru-RU"/>
              </w:rPr>
              <w:t>4.Уровень профессорско-преподавательского</w:t>
            </w:r>
          </w:p>
          <w:p w:rsidR="00D12A7A" w:rsidRPr="00044892" w:rsidRDefault="00D12A7A" w:rsidP="00D12A7A">
            <w:pPr>
              <w:spacing w:after="0" w:line="192" w:lineRule="auto"/>
              <w:jc w:val="center"/>
              <w:rPr>
                <w:rFonts w:ascii="Times New Roman" w:eastAsia="Times New Roman" w:hAnsi="Times New Roman" w:cs="Times New Roman"/>
                <w:b/>
                <w:bCs/>
                <w:color w:val="000000"/>
                <w:sz w:val="14"/>
                <w:szCs w:val="14"/>
                <w:lang w:eastAsia="ru-RU"/>
              </w:rPr>
            </w:pPr>
            <w:r w:rsidRPr="00044892">
              <w:rPr>
                <w:rFonts w:ascii="Times New Roman" w:eastAsia="Times New Roman" w:hAnsi="Times New Roman" w:cs="Times New Roman"/>
                <w:b/>
                <w:bCs/>
                <w:color w:val="000000"/>
                <w:sz w:val="14"/>
                <w:szCs w:val="14"/>
                <w:lang w:eastAsia="ru-RU"/>
              </w:rPr>
              <w:t>состава</w:t>
            </w:r>
          </w:p>
        </w:tc>
        <w:tc>
          <w:tcPr>
            <w:tcW w:w="619" w:type="dxa"/>
            <w:vMerge w:val="restart"/>
            <w:shd w:val="clear" w:color="auto" w:fill="auto"/>
            <w:textDirection w:val="btLr"/>
            <w:vAlign w:val="center"/>
            <w:hideMark/>
          </w:tcPr>
          <w:p w:rsidR="00D12A7A" w:rsidRPr="00044892" w:rsidRDefault="00D12A7A" w:rsidP="00D12A7A">
            <w:pPr>
              <w:spacing w:after="0" w:line="192" w:lineRule="auto"/>
              <w:ind w:left="113" w:right="113"/>
              <w:jc w:val="center"/>
              <w:rPr>
                <w:rFonts w:ascii="Times New Roman" w:eastAsia="Times New Roman" w:hAnsi="Times New Roman" w:cs="Times New Roman"/>
                <w:b/>
                <w:bCs/>
                <w:color w:val="000000"/>
                <w:sz w:val="14"/>
                <w:szCs w:val="14"/>
                <w:lang w:eastAsia="ru-RU"/>
              </w:rPr>
            </w:pPr>
            <w:r>
              <w:rPr>
                <w:rFonts w:ascii="Times New Roman" w:eastAsia="Times New Roman" w:hAnsi="Times New Roman" w:cs="Times New Roman"/>
                <w:b/>
                <w:bCs/>
                <w:color w:val="000000"/>
                <w:sz w:val="14"/>
                <w:szCs w:val="14"/>
                <w:lang w:eastAsia="ru-RU"/>
              </w:rPr>
              <w:t>Итоговая бальная оценка</w:t>
            </w:r>
          </w:p>
          <w:p w:rsidR="00D12A7A" w:rsidRPr="00044892" w:rsidRDefault="00D12A7A" w:rsidP="00D12A7A">
            <w:pPr>
              <w:spacing w:after="0" w:line="192" w:lineRule="auto"/>
              <w:ind w:left="113" w:right="113"/>
              <w:rPr>
                <w:rFonts w:ascii="Times New Roman" w:eastAsia="Times New Roman" w:hAnsi="Times New Roman" w:cs="Times New Roman"/>
                <w:b/>
                <w:bCs/>
                <w:color w:val="000000"/>
                <w:sz w:val="14"/>
                <w:szCs w:val="14"/>
                <w:lang w:eastAsia="ru-RU"/>
              </w:rPr>
            </w:pPr>
            <w:r w:rsidRPr="00044892">
              <w:rPr>
                <w:rFonts w:ascii="Times New Roman" w:eastAsia="Times New Roman" w:hAnsi="Times New Roman" w:cs="Times New Roman"/>
                <w:b/>
                <w:bCs/>
                <w:color w:val="000000"/>
                <w:sz w:val="14"/>
                <w:szCs w:val="14"/>
                <w:lang w:eastAsia="ru-RU"/>
              </w:rPr>
              <w:t> </w:t>
            </w:r>
          </w:p>
        </w:tc>
      </w:tr>
      <w:tr w:rsidR="00D12A7A" w:rsidRPr="00044892" w:rsidTr="00D12A7A">
        <w:trPr>
          <w:cantSplit/>
          <w:trHeight w:val="1287"/>
          <w:jc w:val="center"/>
        </w:trPr>
        <w:tc>
          <w:tcPr>
            <w:tcW w:w="798" w:type="dxa"/>
            <w:vMerge/>
            <w:vAlign w:val="center"/>
            <w:hideMark/>
          </w:tcPr>
          <w:p w:rsidR="00D12A7A" w:rsidRPr="00044892" w:rsidRDefault="00D12A7A" w:rsidP="00D12A7A">
            <w:pPr>
              <w:spacing w:after="0" w:line="240" w:lineRule="auto"/>
              <w:rPr>
                <w:rFonts w:ascii="Times New Roman" w:eastAsia="Times New Roman" w:hAnsi="Times New Roman" w:cs="Times New Roman"/>
                <w:b/>
                <w:bCs/>
                <w:color w:val="000000"/>
                <w:sz w:val="14"/>
                <w:szCs w:val="14"/>
                <w:lang w:eastAsia="ru-RU"/>
              </w:rPr>
            </w:pPr>
          </w:p>
        </w:tc>
        <w:tc>
          <w:tcPr>
            <w:tcW w:w="524" w:type="dxa"/>
            <w:vMerge w:val="restart"/>
            <w:shd w:val="clear" w:color="auto" w:fill="auto"/>
            <w:textDirection w:val="btLr"/>
            <w:vAlign w:val="center"/>
            <w:hideMark/>
          </w:tcPr>
          <w:p w:rsidR="00D12A7A" w:rsidRPr="00044892" w:rsidRDefault="00D12A7A" w:rsidP="00D12A7A">
            <w:pPr>
              <w:spacing w:after="0" w:line="192" w:lineRule="auto"/>
              <w:ind w:left="113" w:right="113"/>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1.1.Доля выпускников интернатуры, успешно прошедших независимую экзаменацию</w:t>
            </w:r>
          </w:p>
        </w:tc>
        <w:tc>
          <w:tcPr>
            <w:tcW w:w="524" w:type="dxa"/>
            <w:vMerge w:val="restart"/>
            <w:shd w:val="clear" w:color="auto" w:fill="auto"/>
            <w:textDirection w:val="btLr"/>
            <w:vAlign w:val="center"/>
            <w:hideMark/>
          </w:tcPr>
          <w:p w:rsidR="00D12A7A" w:rsidRPr="00044892" w:rsidRDefault="00D12A7A" w:rsidP="00D12A7A">
            <w:pPr>
              <w:spacing w:after="0" w:line="192" w:lineRule="auto"/>
              <w:ind w:left="113" w:right="113"/>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1.2.Доля выпускников резидентуры, успешно прошедших независимую экзаменацию</w:t>
            </w:r>
          </w:p>
        </w:tc>
        <w:tc>
          <w:tcPr>
            <w:tcW w:w="524" w:type="dxa"/>
            <w:vMerge w:val="restart"/>
            <w:shd w:val="clear" w:color="auto" w:fill="auto"/>
            <w:textDirection w:val="btLr"/>
            <w:vAlign w:val="center"/>
            <w:hideMark/>
          </w:tcPr>
          <w:p w:rsidR="00D12A7A" w:rsidRPr="00044892" w:rsidRDefault="00D12A7A" w:rsidP="00D12A7A">
            <w:pPr>
              <w:spacing w:after="0" w:line="192" w:lineRule="auto"/>
              <w:ind w:left="113" w:right="113"/>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1.3.Доля обучающихся 1-3 курсов, успешно прошедших независимую оценку знаний</w:t>
            </w:r>
          </w:p>
        </w:tc>
        <w:tc>
          <w:tcPr>
            <w:tcW w:w="659" w:type="dxa"/>
            <w:vMerge w:val="restart"/>
            <w:shd w:val="clear" w:color="auto" w:fill="auto"/>
            <w:textDirection w:val="btLr"/>
            <w:vAlign w:val="center"/>
            <w:hideMark/>
          </w:tcPr>
          <w:p w:rsidR="00D12A7A" w:rsidRPr="00044892" w:rsidRDefault="00D12A7A" w:rsidP="00D12A7A">
            <w:pPr>
              <w:spacing w:after="0" w:line="192" w:lineRule="auto"/>
              <w:ind w:left="113" w:right="113"/>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1.4.Доля обучающихся, являющихся призерами международных олимпиад, победителями международных конференций, конкурсов соревнований</w:t>
            </w:r>
          </w:p>
        </w:tc>
        <w:tc>
          <w:tcPr>
            <w:tcW w:w="569" w:type="dxa"/>
            <w:vMerge w:val="restart"/>
            <w:shd w:val="clear" w:color="auto" w:fill="auto"/>
            <w:textDirection w:val="btLr"/>
            <w:vAlign w:val="center"/>
            <w:hideMark/>
          </w:tcPr>
          <w:p w:rsidR="00D12A7A" w:rsidRPr="00044892" w:rsidRDefault="00D12A7A" w:rsidP="00D12A7A">
            <w:pPr>
              <w:spacing w:after="0" w:line="192"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итого</w:t>
            </w:r>
          </w:p>
        </w:tc>
        <w:tc>
          <w:tcPr>
            <w:tcW w:w="663" w:type="dxa"/>
            <w:gridSpan w:val="2"/>
            <w:vMerge w:val="restart"/>
            <w:shd w:val="clear" w:color="auto" w:fill="auto"/>
            <w:textDirection w:val="btLr"/>
            <w:vAlign w:val="center"/>
            <w:hideMark/>
          </w:tcPr>
          <w:p w:rsidR="00D12A7A" w:rsidRPr="00044892" w:rsidRDefault="00D12A7A" w:rsidP="00D12A7A">
            <w:pPr>
              <w:spacing w:after="0" w:line="192" w:lineRule="auto"/>
              <w:ind w:left="113" w:right="113"/>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2.1.Доля выпускников программ бакалавриата и интернатуры в году, по итогам которого подводится рейтинг, трудоустроенных в организациях здравоохранения или поступивших на следующий уровень образования</w:t>
            </w:r>
          </w:p>
        </w:tc>
        <w:tc>
          <w:tcPr>
            <w:tcW w:w="683" w:type="dxa"/>
            <w:vMerge w:val="restart"/>
            <w:shd w:val="clear" w:color="auto" w:fill="auto"/>
            <w:textDirection w:val="btLr"/>
            <w:vAlign w:val="center"/>
            <w:hideMark/>
          </w:tcPr>
          <w:p w:rsidR="00D12A7A" w:rsidRPr="00044892" w:rsidRDefault="00D12A7A" w:rsidP="00D12A7A">
            <w:pPr>
              <w:spacing w:after="0" w:line="192" w:lineRule="auto"/>
              <w:ind w:left="113" w:right="113"/>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2.2.Доля выпускников программ магистратуры в году, по итогам которого подводится рейтинг, трудоустроенных в организациях здравоохранения или поступивших на следующий уровень образования</w:t>
            </w:r>
          </w:p>
        </w:tc>
        <w:tc>
          <w:tcPr>
            <w:tcW w:w="721" w:type="dxa"/>
            <w:vMerge w:val="restart"/>
            <w:shd w:val="clear" w:color="auto" w:fill="auto"/>
            <w:textDirection w:val="btLr"/>
            <w:vAlign w:val="center"/>
            <w:hideMark/>
          </w:tcPr>
          <w:p w:rsidR="00D12A7A" w:rsidRPr="00044892" w:rsidRDefault="00D12A7A" w:rsidP="00D12A7A">
            <w:pPr>
              <w:spacing w:after="0" w:line="192" w:lineRule="auto"/>
              <w:ind w:left="113" w:right="113"/>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2.3.Доля выпускников программ докторантуры в году, по итогам которого подводится рейтинг, трудоустроенных в организациях здравоохранения или поступивших на следующий уровень образования</w:t>
            </w:r>
          </w:p>
        </w:tc>
        <w:tc>
          <w:tcPr>
            <w:tcW w:w="671" w:type="dxa"/>
            <w:vMerge w:val="restart"/>
            <w:shd w:val="clear" w:color="auto" w:fill="auto"/>
            <w:textDirection w:val="btLr"/>
            <w:vAlign w:val="center"/>
            <w:hideMark/>
          </w:tcPr>
          <w:p w:rsidR="00D12A7A" w:rsidRPr="00044892" w:rsidRDefault="00D12A7A" w:rsidP="00D12A7A">
            <w:pPr>
              <w:spacing w:after="0" w:line="192" w:lineRule="auto"/>
              <w:ind w:left="113" w:right="113"/>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2.4.Доля выпускников программ резидентуры в году, по итогам которого подводится рейтинг, трудоустроенных в организациях здравоохранения или поступивших на следующий уровень образования</w:t>
            </w:r>
          </w:p>
        </w:tc>
        <w:tc>
          <w:tcPr>
            <w:tcW w:w="526" w:type="dxa"/>
            <w:vMerge w:val="restart"/>
            <w:shd w:val="clear" w:color="auto" w:fill="auto"/>
            <w:textDirection w:val="btLr"/>
            <w:vAlign w:val="center"/>
            <w:hideMark/>
          </w:tcPr>
          <w:p w:rsidR="00D12A7A" w:rsidRPr="00044892" w:rsidRDefault="00D12A7A" w:rsidP="00D12A7A">
            <w:pPr>
              <w:spacing w:after="0" w:line="192"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итого</w:t>
            </w:r>
          </w:p>
        </w:tc>
        <w:tc>
          <w:tcPr>
            <w:tcW w:w="575" w:type="dxa"/>
            <w:gridSpan w:val="2"/>
            <w:vMerge w:val="restart"/>
            <w:shd w:val="clear" w:color="auto" w:fill="auto"/>
            <w:textDirection w:val="btLr"/>
            <w:vAlign w:val="center"/>
            <w:hideMark/>
          </w:tcPr>
          <w:p w:rsidR="00D12A7A" w:rsidRPr="00044892" w:rsidRDefault="00D12A7A" w:rsidP="00D12A7A">
            <w:pPr>
              <w:spacing w:after="0" w:line="192" w:lineRule="auto"/>
              <w:ind w:left="113" w:right="113"/>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3.1.Доля иностранных студентов, обучающихся в ВУЗе</w:t>
            </w:r>
          </w:p>
        </w:tc>
        <w:tc>
          <w:tcPr>
            <w:tcW w:w="499" w:type="dxa"/>
            <w:vMerge w:val="restart"/>
            <w:shd w:val="clear" w:color="auto" w:fill="auto"/>
            <w:textDirection w:val="btLr"/>
            <w:vAlign w:val="center"/>
            <w:hideMark/>
          </w:tcPr>
          <w:p w:rsidR="00D12A7A" w:rsidRPr="00044892" w:rsidRDefault="00D12A7A" w:rsidP="00D12A7A">
            <w:pPr>
              <w:spacing w:after="0" w:line="192" w:lineRule="auto"/>
              <w:ind w:left="113" w:right="113"/>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3.2.Доля студентов, обучающихся на английском языке</w:t>
            </w:r>
          </w:p>
        </w:tc>
        <w:tc>
          <w:tcPr>
            <w:tcW w:w="550" w:type="dxa"/>
            <w:vMerge w:val="restart"/>
            <w:shd w:val="clear" w:color="auto" w:fill="auto"/>
            <w:textDirection w:val="btLr"/>
            <w:vAlign w:val="center"/>
            <w:hideMark/>
          </w:tcPr>
          <w:p w:rsidR="00D12A7A" w:rsidRPr="00044892" w:rsidRDefault="00D12A7A" w:rsidP="00D12A7A">
            <w:pPr>
              <w:spacing w:after="0" w:line="192" w:lineRule="auto"/>
              <w:ind w:left="113" w:right="113"/>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3.3.Доля студентов, обучающихся по программам трехязычного обучения (казахский, русский, английский)</w:t>
            </w:r>
          </w:p>
        </w:tc>
        <w:tc>
          <w:tcPr>
            <w:tcW w:w="1414" w:type="dxa"/>
            <w:gridSpan w:val="3"/>
            <w:shd w:val="clear" w:color="auto" w:fill="auto"/>
            <w:vAlign w:val="center"/>
            <w:hideMark/>
          </w:tcPr>
          <w:p w:rsidR="00D12A7A" w:rsidRPr="00044892" w:rsidRDefault="00D12A7A" w:rsidP="00D12A7A">
            <w:pPr>
              <w:spacing w:after="0" w:line="192" w:lineRule="auto"/>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 xml:space="preserve">Доля обучающихся, участвующих в программах академической мобильности </w:t>
            </w:r>
          </w:p>
        </w:tc>
        <w:tc>
          <w:tcPr>
            <w:tcW w:w="499" w:type="dxa"/>
            <w:gridSpan w:val="2"/>
            <w:vMerge w:val="restart"/>
            <w:shd w:val="clear" w:color="auto" w:fill="auto"/>
            <w:textDirection w:val="btLr"/>
            <w:vAlign w:val="center"/>
            <w:hideMark/>
          </w:tcPr>
          <w:p w:rsidR="00D12A7A" w:rsidRPr="00044892" w:rsidRDefault="00D12A7A" w:rsidP="00D12A7A">
            <w:pPr>
              <w:spacing w:after="0" w:line="192"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итого</w:t>
            </w:r>
          </w:p>
        </w:tc>
        <w:tc>
          <w:tcPr>
            <w:tcW w:w="1589" w:type="dxa"/>
            <w:gridSpan w:val="3"/>
            <w:shd w:val="clear" w:color="auto" w:fill="auto"/>
            <w:vAlign w:val="center"/>
            <w:hideMark/>
          </w:tcPr>
          <w:p w:rsidR="00D12A7A" w:rsidRPr="00044892" w:rsidRDefault="00D12A7A" w:rsidP="00D12A7A">
            <w:pPr>
              <w:spacing w:after="0" w:line="192" w:lineRule="auto"/>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Доля ППС, участвующих в программах академической мобильности</w:t>
            </w:r>
          </w:p>
        </w:tc>
        <w:tc>
          <w:tcPr>
            <w:tcW w:w="605" w:type="dxa"/>
            <w:vMerge w:val="restart"/>
            <w:shd w:val="clear" w:color="auto" w:fill="auto"/>
            <w:textDirection w:val="btLr"/>
            <w:vAlign w:val="center"/>
            <w:hideMark/>
          </w:tcPr>
          <w:p w:rsidR="00D12A7A" w:rsidRPr="00044892" w:rsidRDefault="00D12A7A" w:rsidP="00D12A7A">
            <w:pPr>
              <w:spacing w:after="0" w:line="192" w:lineRule="auto"/>
              <w:ind w:left="113" w:right="113"/>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4.4.Доля ППС ВУЗа, владеющих английским языком (TOEFL – 525, IELTS – 5,5)</w:t>
            </w:r>
          </w:p>
        </w:tc>
        <w:tc>
          <w:tcPr>
            <w:tcW w:w="671" w:type="dxa"/>
            <w:vMerge w:val="restart"/>
            <w:shd w:val="clear" w:color="auto" w:fill="auto"/>
            <w:textDirection w:val="btLr"/>
            <w:vAlign w:val="center"/>
            <w:hideMark/>
          </w:tcPr>
          <w:p w:rsidR="00D12A7A" w:rsidRPr="00044892" w:rsidRDefault="00D12A7A" w:rsidP="00D12A7A">
            <w:pPr>
              <w:spacing w:after="0" w:line="192" w:lineRule="auto"/>
              <w:ind w:left="113" w:right="113"/>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4.5.Доля ППС, успешно сдавших оценку уровня квалификации по преподаваемой дисциплине, в рамках проводимой оценки уровня квалификации преподавателей медицинских ВУЗов РК</w:t>
            </w:r>
          </w:p>
        </w:tc>
        <w:tc>
          <w:tcPr>
            <w:tcW w:w="709" w:type="dxa"/>
            <w:vMerge w:val="restart"/>
            <w:shd w:val="clear" w:color="auto" w:fill="auto"/>
            <w:textDirection w:val="btLr"/>
            <w:vAlign w:val="center"/>
            <w:hideMark/>
          </w:tcPr>
          <w:p w:rsidR="00D12A7A" w:rsidRPr="00044892" w:rsidRDefault="00D12A7A" w:rsidP="00D12A7A">
            <w:pPr>
              <w:spacing w:after="0" w:line="192" w:lineRule="auto"/>
              <w:ind w:left="113" w:right="113"/>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4.6.Доля ППС, успешно сдавших оценку уровня квалификации по педагогическим компетенциям, в рамках проводимой оценки уровня квалификации преподавателей медицинских ВУЗов РК</w:t>
            </w:r>
          </w:p>
        </w:tc>
        <w:tc>
          <w:tcPr>
            <w:tcW w:w="567" w:type="dxa"/>
            <w:vMerge w:val="restart"/>
            <w:shd w:val="clear" w:color="auto" w:fill="auto"/>
            <w:textDirection w:val="btLr"/>
            <w:vAlign w:val="center"/>
            <w:hideMark/>
          </w:tcPr>
          <w:p w:rsidR="00D12A7A" w:rsidRPr="00044892" w:rsidRDefault="00D12A7A" w:rsidP="00D12A7A">
            <w:pPr>
              <w:spacing w:after="0" w:line="192" w:lineRule="auto"/>
              <w:ind w:left="113" w:right="113"/>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4.7.Доля приглашенных зарубежных преподавателей в общем количестве ППС мед. ВУЗов</w:t>
            </w:r>
          </w:p>
        </w:tc>
        <w:tc>
          <w:tcPr>
            <w:tcW w:w="571" w:type="dxa"/>
            <w:vMerge w:val="restart"/>
            <w:shd w:val="clear" w:color="auto" w:fill="auto"/>
            <w:textDirection w:val="btLr"/>
            <w:vAlign w:val="center"/>
            <w:hideMark/>
          </w:tcPr>
          <w:p w:rsidR="00D12A7A" w:rsidRPr="00044892" w:rsidRDefault="00D12A7A" w:rsidP="00D12A7A">
            <w:pPr>
              <w:spacing w:after="0" w:line="192"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итого</w:t>
            </w:r>
          </w:p>
        </w:tc>
        <w:tc>
          <w:tcPr>
            <w:tcW w:w="619" w:type="dxa"/>
            <w:vMerge/>
            <w:shd w:val="clear" w:color="auto" w:fill="auto"/>
            <w:vAlign w:val="center"/>
            <w:hideMark/>
          </w:tcPr>
          <w:p w:rsidR="00D12A7A" w:rsidRPr="00044892" w:rsidRDefault="00D12A7A" w:rsidP="00D12A7A">
            <w:pPr>
              <w:spacing w:after="0" w:line="192" w:lineRule="auto"/>
              <w:rPr>
                <w:rFonts w:ascii="Times New Roman" w:eastAsia="Times New Roman" w:hAnsi="Times New Roman" w:cs="Times New Roman"/>
                <w:b/>
                <w:bCs/>
                <w:color w:val="000000"/>
                <w:sz w:val="14"/>
                <w:szCs w:val="14"/>
                <w:lang w:eastAsia="ru-RU"/>
              </w:rPr>
            </w:pPr>
          </w:p>
        </w:tc>
      </w:tr>
      <w:tr w:rsidR="00D12A7A" w:rsidRPr="00044892" w:rsidTr="00D12A7A">
        <w:trPr>
          <w:cantSplit/>
          <w:trHeight w:val="2576"/>
          <w:jc w:val="center"/>
        </w:trPr>
        <w:tc>
          <w:tcPr>
            <w:tcW w:w="798" w:type="dxa"/>
            <w:vMerge/>
            <w:vAlign w:val="center"/>
            <w:hideMark/>
          </w:tcPr>
          <w:p w:rsidR="00D12A7A" w:rsidRPr="00044892" w:rsidRDefault="00D12A7A" w:rsidP="00D12A7A">
            <w:pPr>
              <w:spacing w:after="0" w:line="240" w:lineRule="auto"/>
              <w:rPr>
                <w:rFonts w:ascii="Times New Roman" w:eastAsia="Times New Roman" w:hAnsi="Times New Roman" w:cs="Times New Roman"/>
                <w:b/>
                <w:bCs/>
                <w:color w:val="000000"/>
                <w:sz w:val="14"/>
                <w:szCs w:val="14"/>
                <w:lang w:eastAsia="ru-RU"/>
              </w:rPr>
            </w:pPr>
          </w:p>
        </w:tc>
        <w:tc>
          <w:tcPr>
            <w:tcW w:w="524" w:type="dxa"/>
            <w:vMerge/>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4"/>
                <w:szCs w:val="14"/>
                <w:lang w:eastAsia="ru-RU"/>
              </w:rPr>
            </w:pPr>
          </w:p>
        </w:tc>
        <w:tc>
          <w:tcPr>
            <w:tcW w:w="524" w:type="dxa"/>
            <w:vMerge/>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4"/>
                <w:szCs w:val="14"/>
                <w:lang w:eastAsia="ru-RU"/>
              </w:rPr>
            </w:pPr>
          </w:p>
        </w:tc>
        <w:tc>
          <w:tcPr>
            <w:tcW w:w="524" w:type="dxa"/>
            <w:vMerge/>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4"/>
                <w:szCs w:val="14"/>
                <w:lang w:eastAsia="ru-RU"/>
              </w:rPr>
            </w:pPr>
          </w:p>
        </w:tc>
        <w:tc>
          <w:tcPr>
            <w:tcW w:w="659" w:type="dxa"/>
            <w:vMerge/>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4"/>
                <w:szCs w:val="14"/>
                <w:lang w:eastAsia="ru-RU"/>
              </w:rPr>
            </w:pPr>
          </w:p>
        </w:tc>
        <w:tc>
          <w:tcPr>
            <w:tcW w:w="569" w:type="dxa"/>
            <w:vMerge/>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4"/>
                <w:szCs w:val="14"/>
                <w:lang w:eastAsia="ru-RU"/>
              </w:rPr>
            </w:pPr>
          </w:p>
        </w:tc>
        <w:tc>
          <w:tcPr>
            <w:tcW w:w="663" w:type="dxa"/>
            <w:gridSpan w:val="2"/>
            <w:vMerge/>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4"/>
                <w:szCs w:val="14"/>
                <w:lang w:eastAsia="ru-RU"/>
              </w:rPr>
            </w:pPr>
          </w:p>
        </w:tc>
        <w:tc>
          <w:tcPr>
            <w:tcW w:w="683" w:type="dxa"/>
            <w:vMerge/>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4"/>
                <w:szCs w:val="14"/>
                <w:lang w:eastAsia="ru-RU"/>
              </w:rPr>
            </w:pPr>
          </w:p>
        </w:tc>
        <w:tc>
          <w:tcPr>
            <w:tcW w:w="721" w:type="dxa"/>
            <w:vMerge/>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4"/>
                <w:szCs w:val="14"/>
                <w:lang w:eastAsia="ru-RU"/>
              </w:rPr>
            </w:pPr>
          </w:p>
        </w:tc>
        <w:tc>
          <w:tcPr>
            <w:tcW w:w="671" w:type="dxa"/>
            <w:vMerge/>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4"/>
                <w:szCs w:val="14"/>
                <w:lang w:eastAsia="ru-RU"/>
              </w:rPr>
            </w:pPr>
          </w:p>
        </w:tc>
        <w:tc>
          <w:tcPr>
            <w:tcW w:w="526" w:type="dxa"/>
            <w:vMerge/>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4"/>
                <w:szCs w:val="14"/>
                <w:lang w:eastAsia="ru-RU"/>
              </w:rPr>
            </w:pPr>
          </w:p>
        </w:tc>
        <w:tc>
          <w:tcPr>
            <w:tcW w:w="575" w:type="dxa"/>
            <w:gridSpan w:val="2"/>
            <w:vMerge/>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4"/>
                <w:szCs w:val="14"/>
                <w:lang w:eastAsia="ru-RU"/>
              </w:rPr>
            </w:pPr>
          </w:p>
        </w:tc>
        <w:tc>
          <w:tcPr>
            <w:tcW w:w="499" w:type="dxa"/>
            <w:vMerge/>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4"/>
                <w:szCs w:val="14"/>
                <w:lang w:eastAsia="ru-RU"/>
              </w:rPr>
            </w:pPr>
          </w:p>
        </w:tc>
        <w:tc>
          <w:tcPr>
            <w:tcW w:w="550" w:type="dxa"/>
            <w:vMerge/>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4"/>
                <w:szCs w:val="14"/>
                <w:lang w:eastAsia="ru-RU"/>
              </w:rPr>
            </w:pPr>
          </w:p>
        </w:tc>
        <w:tc>
          <w:tcPr>
            <w:tcW w:w="450" w:type="dxa"/>
            <w:shd w:val="clear" w:color="auto" w:fill="auto"/>
            <w:textDirection w:val="btLr"/>
            <w:vAlign w:val="center"/>
            <w:hideMark/>
          </w:tcPr>
          <w:p w:rsidR="00D12A7A" w:rsidRPr="00044892" w:rsidRDefault="00D12A7A" w:rsidP="00D12A7A">
            <w:pPr>
              <w:spacing w:after="0" w:line="240" w:lineRule="auto"/>
              <w:ind w:left="113" w:right="113"/>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3.4.в ВУЗах РК</w:t>
            </w:r>
          </w:p>
        </w:tc>
        <w:tc>
          <w:tcPr>
            <w:tcW w:w="450" w:type="dxa"/>
            <w:shd w:val="clear" w:color="auto" w:fill="auto"/>
            <w:textDirection w:val="btLr"/>
            <w:vAlign w:val="center"/>
            <w:hideMark/>
          </w:tcPr>
          <w:p w:rsidR="00D12A7A" w:rsidRPr="00044892" w:rsidRDefault="00D12A7A" w:rsidP="00D12A7A">
            <w:pPr>
              <w:spacing w:after="0" w:line="240" w:lineRule="auto"/>
              <w:ind w:left="113" w:right="113"/>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3.5.в ВУЗах ближнего зарубежья</w:t>
            </w:r>
          </w:p>
        </w:tc>
        <w:tc>
          <w:tcPr>
            <w:tcW w:w="514" w:type="dxa"/>
            <w:shd w:val="clear" w:color="auto" w:fill="auto"/>
            <w:textDirection w:val="btLr"/>
            <w:vAlign w:val="center"/>
            <w:hideMark/>
          </w:tcPr>
          <w:p w:rsidR="00D12A7A" w:rsidRPr="00044892" w:rsidRDefault="00D12A7A" w:rsidP="00D12A7A">
            <w:pPr>
              <w:spacing w:after="0" w:line="240" w:lineRule="auto"/>
              <w:ind w:left="113" w:right="113"/>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3.6.в странах дальнего зарубежья</w:t>
            </w:r>
          </w:p>
        </w:tc>
        <w:tc>
          <w:tcPr>
            <w:tcW w:w="499" w:type="dxa"/>
            <w:gridSpan w:val="2"/>
            <w:vMerge/>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4"/>
                <w:szCs w:val="14"/>
                <w:lang w:eastAsia="ru-RU"/>
              </w:rPr>
            </w:pPr>
          </w:p>
        </w:tc>
        <w:tc>
          <w:tcPr>
            <w:tcW w:w="488" w:type="dxa"/>
            <w:shd w:val="clear" w:color="auto" w:fill="auto"/>
            <w:textDirection w:val="btLr"/>
            <w:vAlign w:val="center"/>
            <w:hideMark/>
          </w:tcPr>
          <w:p w:rsidR="00D12A7A" w:rsidRPr="00044892" w:rsidRDefault="00D12A7A" w:rsidP="00D12A7A">
            <w:pPr>
              <w:spacing w:after="0" w:line="240" w:lineRule="auto"/>
              <w:ind w:left="113" w:right="113"/>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4.1.в ВУЗах РК</w:t>
            </w:r>
          </w:p>
        </w:tc>
        <w:tc>
          <w:tcPr>
            <w:tcW w:w="539" w:type="dxa"/>
            <w:shd w:val="clear" w:color="auto" w:fill="auto"/>
            <w:textDirection w:val="btLr"/>
            <w:vAlign w:val="center"/>
            <w:hideMark/>
          </w:tcPr>
          <w:p w:rsidR="00D12A7A" w:rsidRPr="00044892" w:rsidRDefault="00D12A7A" w:rsidP="00D12A7A">
            <w:pPr>
              <w:spacing w:after="0" w:line="240" w:lineRule="auto"/>
              <w:ind w:left="113" w:right="113"/>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4.2.в ВУЗах ближнего зарубежья</w:t>
            </w:r>
          </w:p>
        </w:tc>
        <w:tc>
          <w:tcPr>
            <w:tcW w:w="562" w:type="dxa"/>
            <w:shd w:val="clear" w:color="auto" w:fill="auto"/>
            <w:textDirection w:val="btLr"/>
            <w:vAlign w:val="center"/>
            <w:hideMark/>
          </w:tcPr>
          <w:p w:rsidR="00D12A7A" w:rsidRPr="00044892" w:rsidRDefault="00D12A7A" w:rsidP="00D12A7A">
            <w:pPr>
              <w:spacing w:after="0" w:line="240" w:lineRule="auto"/>
              <w:ind w:left="113" w:right="113"/>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4.3.в странах дальнего зарубежья</w:t>
            </w:r>
          </w:p>
        </w:tc>
        <w:tc>
          <w:tcPr>
            <w:tcW w:w="605" w:type="dxa"/>
            <w:vMerge/>
            <w:textDirection w:val="btLr"/>
            <w:vAlign w:val="center"/>
            <w:hideMark/>
          </w:tcPr>
          <w:p w:rsidR="00D12A7A" w:rsidRPr="00044892" w:rsidRDefault="00D12A7A" w:rsidP="00D12A7A">
            <w:pPr>
              <w:spacing w:after="0" w:line="240" w:lineRule="auto"/>
              <w:ind w:left="113" w:right="113"/>
              <w:rPr>
                <w:rFonts w:ascii="Times New Roman" w:eastAsia="Times New Roman" w:hAnsi="Times New Roman" w:cs="Times New Roman"/>
                <w:color w:val="000000"/>
                <w:sz w:val="14"/>
                <w:szCs w:val="14"/>
                <w:lang w:eastAsia="ru-RU"/>
              </w:rPr>
            </w:pPr>
          </w:p>
        </w:tc>
        <w:tc>
          <w:tcPr>
            <w:tcW w:w="671" w:type="dxa"/>
            <w:vMerge/>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4"/>
                <w:szCs w:val="14"/>
                <w:lang w:eastAsia="ru-RU"/>
              </w:rPr>
            </w:pPr>
          </w:p>
        </w:tc>
        <w:tc>
          <w:tcPr>
            <w:tcW w:w="709" w:type="dxa"/>
            <w:vMerge/>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4"/>
                <w:szCs w:val="14"/>
                <w:lang w:eastAsia="ru-RU"/>
              </w:rPr>
            </w:pPr>
          </w:p>
        </w:tc>
        <w:tc>
          <w:tcPr>
            <w:tcW w:w="567" w:type="dxa"/>
            <w:vMerge/>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4"/>
                <w:szCs w:val="14"/>
                <w:lang w:eastAsia="ru-RU"/>
              </w:rPr>
            </w:pPr>
          </w:p>
        </w:tc>
        <w:tc>
          <w:tcPr>
            <w:tcW w:w="571" w:type="dxa"/>
            <w:vMerge/>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4"/>
                <w:szCs w:val="14"/>
                <w:lang w:eastAsia="ru-RU"/>
              </w:rPr>
            </w:pPr>
          </w:p>
        </w:tc>
        <w:tc>
          <w:tcPr>
            <w:tcW w:w="619" w:type="dxa"/>
            <w:vMerge/>
            <w:vAlign w:val="center"/>
            <w:hideMark/>
          </w:tcPr>
          <w:p w:rsidR="00D12A7A" w:rsidRPr="00044892" w:rsidRDefault="00D12A7A" w:rsidP="00D12A7A">
            <w:pPr>
              <w:spacing w:after="0" w:line="240" w:lineRule="auto"/>
              <w:rPr>
                <w:rFonts w:ascii="Times New Roman" w:eastAsia="Times New Roman" w:hAnsi="Times New Roman" w:cs="Times New Roman"/>
                <w:b/>
                <w:bCs/>
                <w:color w:val="000000"/>
                <w:sz w:val="14"/>
                <w:szCs w:val="14"/>
                <w:lang w:eastAsia="ru-RU"/>
              </w:rPr>
            </w:pPr>
          </w:p>
        </w:tc>
      </w:tr>
      <w:tr w:rsidR="00D12A7A" w:rsidRPr="00044892" w:rsidTr="00D12A7A">
        <w:trPr>
          <w:trHeight w:val="70"/>
          <w:jc w:val="center"/>
        </w:trPr>
        <w:tc>
          <w:tcPr>
            <w:tcW w:w="15730" w:type="dxa"/>
            <w:gridSpan w:val="30"/>
            <w:shd w:val="clear" w:color="auto" w:fill="auto"/>
            <w:vAlign w:val="center"/>
          </w:tcPr>
          <w:p w:rsidR="00D12A7A" w:rsidRPr="00044892" w:rsidRDefault="00D12A7A" w:rsidP="00D12A7A">
            <w:pPr>
              <w:spacing w:after="0" w:line="240" w:lineRule="auto"/>
              <w:jc w:val="center"/>
              <w:rPr>
                <w:rFonts w:ascii="Times New Roman" w:eastAsia="Times New Roman" w:hAnsi="Times New Roman" w:cs="Times New Roman"/>
                <w:b/>
                <w:bCs/>
                <w:color w:val="000000"/>
                <w:sz w:val="14"/>
                <w:szCs w:val="14"/>
                <w:lang w:eastAsia="ru-RU"/>
              </w:rPr>
            </w:pPr>
            <w:r>
              <w:rPr>
                <w:rFonts w:ascii="Times New Roman" w:eastAsia="Times New Roman" w:hAnsi="Times New Roman" w:cs="Times New Roman"/>
                <w:b/>
                <w:bCs/>
                <w:color w:val="000000"/>
                <w:sz w:val="14"/>
                <w:szCs w:val="14"/>
                <w:lang w:eastAsia="ru-RU"/>
              </w:rPr>
              <w:t>Количественные значения показателей, %</w:t>
            </w:r>
          </w:p>
        </w:tc>
      </w:tr>
      <w:tr w:rsidR="00D12A7A" w:rsidRPr="00044892" w:rsidTr="00D12A7A">
        <w:trPr>
          <w:trHeight w:val="70"/>
          <w:jc w:val="center"/>
        </w:trPr>
        <w:tc>
          <w:tcPr>
            <w:tcW w:w="798" w:type="dxa"/>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b/>
                <w:bCs/>
                <w:color w:val="000000"/>
                <w:sz w:val="14"/>
                <w:szCs w:val="14"/>
                <w:lang w:eastAsia="ru-RU"/>
              </w:rPr>
            </w:pPr>
            <w:r w:rsidRPr="00044892">
              <w:rPr>
                <w:rFonts w:ascii="Times New Roman" w:eastAsia="Times New Roman" w:hAnsi="Times New Roman" w:cs="Times New Roman"/>
                <w:b/>
                <w:bCs/>
                <w:color w:val="000000"/>
                <w:sz w:val="14"/>
                <w:szCs w:val="14"/>
                <w:lang w:eastAsia="ru-RU"/>
              </w:rPr>
              <w:t>НМУ</w:t>
            </w:r>
          </w:p>
        </w:tc>
        <w:tc>
          <w:tcPr>
            <w:tcW w:w="524"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98,4</w:t>
            </w:r>
          </w:p>
        </w:tc>
        <w:tc>
          <w:tcPr>
            <w:tcW w:w="524"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98</w:t>
            </w:r>
          </w:p>
        </w:tc>
        <w:tc>
          <w:tcPr>
            <w:tcW w:w="524"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33,7</w:t>
            </w:r>
          </w:p>
        </w:tc>
        <w:tc>
          <w:tcPr>
            <w:tcW w:w="659"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0,544</w:t>
            </w:r>
          </w:p>
        </w:tc>
        <w:tc>
          <w:tcPr>
            <w:tcW w:w="569" w:type="dxa"/>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 </w:t>
            </w:r>
          </w:p>
        </w:tc>
        <w:tc>
          <w:tcPr>
            <w:tcW w:w="663" w:type="dxa"/>
            <w:gridSpan w:val="2"/>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68,860</w:t>
            </w:r>
          </w:p>
        </w:tc>
        <w:tc>
          <w:tcPr>
            <w:tcW w:w="683"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61,111</w:t>
            </w:r>
          </w:p>
        </w:tc>
        <w:tc>
          <w:tcPr>
            <w:tcW w:w="721"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81,818</w:t>
            </w:r>
          </w:p>
        </w:tc>
        <w:tc>
          <w:tcPr>
            <w:tcW w:w="671"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50,336</w:t>
            </w:r>
          </w:p>
        </w:tc>
        <w:tc>
          <w:tcPr>
            <w:tcW w:w="526" w:type="dxa"/>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 </w:t>
            </w:r>
          </w:p>
        </w:tc>
        <w:tc>
          <w:tcPr>
            <w:tcW w:w="575" w:type="dxa"/>
            <w:gridSpan w:val="2"/>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10,524</w:t>
            </w:r>
          </w:p>
        </w:tc>
        <w:tc>
          <w:tcPr>
            <w:tcW w:w="499"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9,018</w:t>
            </w:r>
          </w:p>
        </w:tc>
        <w:tc>
          <w:tcPr>
            <w:tcW w:w="550"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68,449</w:t>
            </w:r>
          </w:p>
        </w:tc>
        <w:tc>
          <w:tcPr>
            <w:tcW w:w="450"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0,094</w:t>
            </w:r>
          </w:p>
        </w:tc>
        <w:tc>
          <w:tcPr>
            <w:tcW w:w="450"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0,471</w:t>
            </w:r>
          </w:p>
        </w:tc>
        <w:tc>
          <w:tcPr>
            <w:tcW w:w="514"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0,199</w:t>
            </w:r>
          </w:p>
        </w:tc>
        <w:tc>
          <w:tcPr>
            <w:tcW w:w="499" w:type="dxa"/>
            <w:gridSpan w:val="2"/>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 </w:t>
            </w:r>
          </w:p>
        </w:tc>
        <w:tc>
          <w:tcPr>
            <w:tcW w:w="488"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0,318</w:t>
            </w:r>
          </w:p>
        </w:tc>
        <w:tc>
          <w:tcPr>
            <w:tcW w:w="539"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0,238</w:t>
            </w:r>
          </w:p>
        </w:tc>
        <w:tc>
          <w:tcPr>
            <w:tcW w:w="562"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0,079</w:t>
            </w:r>
          </w:p>
        </w:tc>
        <w:tc>
          <w:tcPr>
            <w:tcW w:w="605"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1,828</w:t>
            </w:r>
          </w:p>
        </w:tc>
        <w:tc>
          <w:tcPr>
            <w:tcW w:w="671"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68,870</w:t>
            </w:r>
          </w:p>
        </w:tc>
        <w:tc>
          <w:tcPr>
            <w:tcW w:w="709"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23,510</w:t>
            </w:r>
          </w:p>
        </w:tc>
        <w:tc>
          <w:tcPr>
            <w:tcW w:w="567"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5,087</w:t>
            </w:r>
          </w:p>
        </w:tc>
        <w:tc>
          <w:tcPr>
            <w:tcW w:w="571" w:type="dxa"/>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 </w:t>
            </w:r>
          </w:p>
        </w:tc>
        <w:tc>
          <w:tcPr>
            <w:tcW w:w="619" w:type="dxa"/>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b/>
                <w:bCs/>
                <w:color w:val="000000"/>
                <w:sz w:val="14"/>
                <w:szCs w:val="14"/>
                <w:lang w:eastAsia="ru-RU"/>
              </w:rPr>
            </w:pPr>
            <w:r w:rsidRPr="00044892">
              <w:rPr>
                <w:rFonts w:ascii="Times New Roman" w:eastAsia="Times New Roman" w:hAnsi="Times New Roman" w:cs="Times New Roman"/>
                <w:b/>
                <w:bCs/>
                <w:color w:val="000000"/>
                <w:sz w:val="14"/>
                <w:szCs w:val="14"/>
                <w:lang w:eastAsia="ru-RU"/>
              </w:rPr>
              <w:t> </w:t>
            </w:r>
          </w:p>
        </w:tc>
      </w:tr>
      <w:tr w:rsidR="00D12A7A" w:rsidRPr="00044892" w:rsidTr="00D12A7A">
        <w:trPr>
          <w:trHeight w:val="70"/>
          <w:jc w:val="center"/>
        </w:trPr>
        <w:tc>
          <w:tcPr>
            <w:tcW w:w="798" w:type="dxa"/>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b/>
                <w:bCs/>
                <w:color w:val="000000"/>
                <w:sz w:val="14"/>
                <w:szCs w:val="14"/>
                <w:lang w:eastAsia="ru-RU"/>
              </w:rPr>
            </w:pPr>
            <w:r w:rsidRPr="00044892">
              <w:rPr>
                <w:rFonts w:ascii="Times New Roman" w:eastAsia="Times New Roman" w:hAnsi="Times New Roman" w:cs="Times New Roman"/>
                <w:b/>
                <w:bCs/>
                <w:color w:val="000000"/>
                <w:sz w:val="14"/>
                <w:szCs w:val="14"/>
                <w:lang w:eastAsia="ru-RU"/>
              </w:rPr>
              <w:t>МУА</w:t>
            </w:r>
          </w:p>
        </w:tc>
        <w:tc>
          <w:tcPr>
            <w:tcW w:w="524"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98,6</w:t>
            </w:r>
          </w:p>
        </w:tc>
        <w:tc>
          <w:tcPr>
            <w:tcW w:w="524"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90,9</w:t>
            </w:r>
          </w:p>
        </w:tc>
        <w:tc>
          <w:tcPr>
            <w:tcW w:w="524"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25,7</w:t>
            </w:r>
          </w:p>
        </w:tc>
        <w:tc>
          <w:tcPr>
            <w:tcW w:w="659"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0,296</w:t>
            </w:r>
          </w:p>
        </w:tc>
        <w:tc>
          <w:tcPr>
            <w:tcW w:w="569" w:type="dxa"/>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 </w:t>
            </w:r>
          </w:p>
        </w:tc>
        <w:tc>
          <w:tcPr>
            <w:tcW w:w="663" w:type="dxa"/>
            <w:gridSpan w:val="2"/>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91,005</w:t>
            </w:r>
          </w:p>
        </w:tc>
        <w:tc>
          <w:tcPr>
            <w:tcW w:w="683"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100,000</w:t>
            </w:r>
          </w:p>
        </w:tc>
        <w:tc>
          <w:tcPr>
            <w:tcW w:w="721"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100,000</w:t>
            </w:r>
          </w:p>
        </w:tc>
        <w:tc>
          <w:tcPr>
            <w:tcW w:w="671"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100,000</w:t>
            </w:r>
          </w:p>
        </w:tc>
        <w:tc>
          <w:tcPr>
            <w:tcW w:w="526" w:type="dxa"/>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 </w:t>
            </w:r>
          </w:p>
        </w:tc>
        <w:tc>
          <w:tcPr>
            <w:tcW w:w="575" w:type="dxa"/>
            <w:gridSpan w:val="2"/>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7,012</w:t>
            </w:r>
          </w:p>
        </w:tc>
        <w:tc>
          <w:tcPr>
            <w:tcW w:w="499"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5,007</w:t>
            </w:r>
          </w:p>
        </w:tc>
        <w:tc>
          <w:tcPr>
            <w:tcW w:w="550" w:type="dxa"/>
            <w:tcBorders>
              <w:top w:val="nil"/>
              <w:left w:val="nil"/>
              <w:bottom w:val="single" w:sz="8" w:space="0" w:color="auto"/>
              <w:right w:val="single" w:sz="8" w:space="0" w:color="auto"/>
            </w:tcBorders>
            <w:shd w:val="clear" w:color="auto" w:fill="auto"/>
            <w:vAlign w:val="center"/>
            <w:hideMark/>
          </w:tcPr>
          <w:p w:rsidR="00D12A7A" w:rsidRPr="00422DEB" w:rsidRDefault="00D12A7A" w:rsidP="00D12A7A">
            <w:pPr>
              <w:spacing w:after="0" w:line="240" w:lineRule="auto"/>
              <w:jc w:val="right"/>
              <w:rPr>
                <w:rFonts w:ascii="Times New Roman" w:hAnsi="Times New Roman" w:cs="Times New Roman"/>
                <w:color w:val="000000"/>
                <w:sz w:val="14"/>
                <w:szCs w:val="14"/>
              </w:rPr>
            </w:pPr>
            <w:r w:rsidRPr="00422DEB">
              <w:rPr>
                <w:rFonts w:ascii="Times New Roman" w:hAnsi="Times New Roman" w:cs="Times New Roman"/>
                <w:color w:val="000000"/>
                <w:sz w:val="14"/>
                <w:szCs w:val="14"/>
              </w:rPr>
              <w:t>25,505</w:t>
            </w:r>
          </w:p>
        </w:tc>
        <w:tc>
          <w:tcPr>
            <w:tcW w:w="450" w:type="dxa"/>
            <w:tcBorders>
              <w:top w:val="nil"/>
              <w:left w:val="nil"/>
              <w:bottom w:val="single" w:sz="8" w:space="0" w:color="auto"/>
              <w:right w:val="single" w:sz="8" w:space="0" w:color="auto"/>
            </w:tcBorders>
            <w:shd w:val="clear" w:color="auto" w:fill="auto"/>
            <w:vAlign w:val="center"/>
            <w:hideMark/>
          </w:tcPr>
          <w:p w:rsidR="00D12A7A" w:rsidRPr="00422DEB" w:rsidRDefault="00D12A7A" w:rsidP="00D12A7A">
            <w:pPr>
              <w:spacing w:after="0" w:line="240" w:lineRule="auto"/>
              <w:jc w:val="right"/>
              <w:rPr>
                <w:rFonts w:ascii="Times New Roman" w:hAnsi="Times New Roman" w:cs="Times New Roman"/>
                <w:color w:val="000000"/>
                <w:sz w:val="14"/>
                <w:szCs w:val="14"/>
              </w:rPr>
            </w:pPr>
            <w:r w:rsidRPr="00422DEB">
              <w:rPr>
                <w:rFonts w:ascii="Times New Roman" w:hAnsi="Times New Roman" w:cs="Times New Roman"/>
                <w:color w:val="000000"/>
                <w:sz w:val="14"/>
                <w:szCs w:val="14"/>
              </w:rPr>
              <w:t>0,336</w:t>
            </w:r>
          </w:p>
        </w:tc>
        <w:tc>
          <w:tcPr>
            <w:tcW w:w="450" w:type="dxa"/>
            <w:tcBorders>
              <w:top w:val="nil"/>
              <w:left w:val="nil"/>
              <w:bottom w:val="single" w:sz="8" w:space="0" w:color="auto"/>
              <w:right w:val="single" w:sz="8" w:space="0" w:color="auto"/>
            </w:tcBorders>
            <w:shd w:val="clear" w:color="auto" w:fill="auto"/>
            <w:vAlign w:val="center"/>
            <w:hideMark/>
          </w:tcPr>
          <w:p w:rsidR="00D12A7A" w:rsidRPr="00422DEB" w:rsidRDefault="00D12A7A" w:rsidP="00D12A7A">
            <w:pPr>
              <w:spacing w:after="0" w:line="240" w:lineRule="auto"/>
              <w:jc w:val="right"/>
              <w:rPr>
                <w:rFonts w:ascii="Times New Roman" w:hAnsi="Times New Roman" w:cs="Times New Roman"/>
                <w:color w:val="000000"/>
                <w:sz w:val="14"/>
                <w:szCs w:val="14"/>
              </w:rPr>
            </w:pPr>
            <w:r w:rsidRPr="00422DEB">
              <w:rPr>
                <w:rFonts w:ascii="Times New Roman" w:hAnsi="Times New Roman" w:cs="Times New Roman"/>
                <w:color w:val="000000"/>
                <w:sz w:val="14"/>
                <w:szCs w:val="14"/>
              </w:rPr>
              <w:t>0,067</w:t>
            </w:r>
          </w:p>
        </w:tc>
        <w:tc>
          <w:tcPr>
            <w:tcW w:w="514" w:type="dxa"/>
            <w:tcBorders>
              <w:top w:val="single" w:sz="4" w:space="0" w:color="auto"/>
              <w:left w:val="single" w:sz="4" w:space="0" w:color="auto"/>
              <w:bottom w:val="single" w:sz="4" w:space="0" w:color="auto"/>
              <w:right w:val="single" w:sz="4" w:space="0" w:color="auto"/>
            </w:tcBorders>
            <w:shd w:val="clear" w:color="auto" w:fill="auto"/>
            <w:hideMark/>
          </w:tcPr>
          <w:p w:rsidR="00D12A7A" w:rsidRPr="00422DEB" w:rsidRDefault="00D12A7A" w:rsidP="00D12A7A">
            <w:pPr>
              <w:spacing w:after="0" w:line="240" w:lineRule="auto"/>
              <w:jc w:val="center"/>
              <w:rPr>
                <w:rFonts w:ascii="Times New Roman" w:hAnsi="Times New Roman" w:cs="Times New Roman"/>
                <w:color w:val="000000"/>
                <w:sz w:val="14"/>
                <w:szCs w:val="14"/>
              </w:rPr>
            </w:pPr>
            <w:r w:rsidRPr="00422DEB">
              <w:rPr>
                <w:rFonts w:ascii="Times New Roman" w:hAnsi="Times New Roman" w:cs="Times New Roman"/>
                <w:color w:val="000000"/>
                <w:sz w:val="14"/>
                <w:szCs w:val="14"/>
              </w:rPr>
              <w:t>0,525</w:t>
            </w:r>
          </w:p>
        </w:tc>
        <w:tc>
          <w:tcPr>
            <w:tcW w:w="499" w:type="dxa"/>
            <w:gridSpan w:val="2"/>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 </w:t>
            </w:r>
          </w:p>
        </w:tc>
        <w:tc>
          <w:tcPr>
            <w:tcW w:w="488"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0,251</w:t>
            </w:r>
          </w:p>
        </w:tc>
        <w:tc>
          <w:tcPr>
            <w:tcW w:w="539"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0,000</w:t>
            </w:r>
          </w:p>
        </w:tc>
        <w:tc>
          <w:tcPr>
            <w:tcW w:w="562"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Pr>
                <w:rFonts w:ascii="Times New Roman" w:eastAsia="Times New Roman" w:hAnsi="Times New Roman" w:cs="Times New Roman"/>
                <w:color w:val="000000"/>
                <w:sz w:val="14"/>
                <w:szCs w:val="14"/>
                <w:lang w:eastAsia="ru-RU"/>
              </w:rPr>
              <w:t>1,508</w:t>
            </w:r>
          </w:p>
        </w:tc>
        <w:tc>
          <w:tcPr>
            <w:tcW w:w="605"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4,020</w:t>
            </w:r>
          </w:p>
        </w:tc>
        <w:tc>
          <w:tcPr>
            <w:tcW w:w="671"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70,530</w:t>
            </w:r>
          </w:p>
        </w:tc>
        <w:tc>
          <w:tcPr>
            <w:tcW w:w="709"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29,090</w:t>
            </w:r>
          </w:p>
        </w:tc>
        <w:tc>
          <w:tcPr>
            <w:tcW w:w="567"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0,879</w:t>
            </w:r>
          </w:p>
        </w:tc>
        <w:tc>
          <w:tcPr>
            <w:tcW w:w="571" w:type="dxa"/>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 </w:t>
            </w:r>
          </w:p>
        </w:tc>
        <w:tc>
          <w:tcPr>
            <w:tcW w:w="619" w:type="dxa"/>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b/>
                <w:bCs/>
                <w:color w:val="000000"/>
                <w:sz w:val="14"/>
                <w:szCs w:val="14"/>
                <w:lang w:eastAsia="ru-RU"/>
              </w:rPr>
            </w:pPr>
            <w:r w:rsidRPr="00044892">
              <w:rPr>
                <w:rFonts w:ascii="Times New Roman" w:eastAsia="Times New Roman" w:hAnsi="Times New Roman" w:cs="Times New Roman"/>
                <w:b/>
                <w:bCs/>
                <w:color w:val="000000"/>
                <w:sz w:val="14"/>
                <w:szCs w:val="14"/>
                <w:lang w:eastAsia="ru-RU"/>
              </w:rPr>
              <w:t> </w:t>
            </w:r>
          </w:p>
        </w:tc>
      </w:tr>
      <w:tr w:rsidR="00D12A7A" w:rsidRPr="00044892" w:rsidTr="00D12A7A">
        <w:trPr>
          <w:trHeight w:val="70"/>
          <w:jc w:val="center"/>
        </w:trPr>
        <w:tc>
          <w:tcPr>
            <w:tcW w:w="798" w:type="dxa"/>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b/>
                <w:bCs/>
                <w:color w:val="000000"/>
                <w:sz w:val="14"/>
                <w:szCs w:val="14"/>
                <w:lang w:eastAsia="ru-RU"/>
              </w:rPr>
            </w:pPr>
            <w:r w:rsidRPr="00044892">
              <w:rPr>
                <w:rFonts w:ascii="Times New Roman" w:eastAsia="Times New Roman" w:hAnsi="Times New Roman" w:cs="Times New Roman"/>
                <w:b/>
                <w:bCs/>
                <w:color w:val="000000"/>
                <w:sz w:val="14"/>
                <w:szCs w:val="14"/>
                <w:lang w:eastAsia="ru-RU"/>
              </w:rPr>
              <w:t>КазМУНО</w:t>
            </w:r>
          </w:p>
        </w:tc>
        <w:tc>
          <w:tcPr>
            <w:tcW w:w="524"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99,6</w:t>
            </w:r>
          </w:p>
        </w:tc>
        <w:tc>
          <w:tcPr>
            <w:tcW w:w="524"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98,5</w:t>
            </w:r>
          </w:p>
        </w:tc>
        <w:tc>
          <w:tcPr>
            <w:tcW w:w="524"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7,8</w:t>
            </w:r>
          </w:p>
        </w:tc>
        <w:tc>
          <w:tcPr>
            <w:tcW w:w="659"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0,521</w:t>
            </w:r>
          </w:p>
        </w:tc>
        <w:tc>
          <w:tcPr>
            <w:tcW w:w="569" w:type="dxa"/>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 </w:t>
            </w:r>
          </w:p>
        </w:tc>
        <w:tc>
          <w:tcPr>
            <w:tcW w:w="663" w:type="dxa"/>
            <w:gridSpan w:val="2"/>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94,420</w:t>
            </w:r>
          </w:p>
        </w:tc>
        <w:tc>
          <w:tcPr>
            <w:tcW w:w="683"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100,000</w:t>
            </w:r>
          </w:p>
        </w:tc>
        <w:tc>
          <w:tcPr>
            <w:tcW w:w="721"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100,000</w:t>
            </w:r>
          </w:p>
        </w:tc>
        <w:tc>
          <w:tcPr>
            <w:tcW w:w="671"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98,621</w:t>
            </w:r>
          </w:p>
        </w:tc>
        <w:tc>
          <w:tcPr>
            <w:tcW w:w="526" w:type="dxa"/>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 </w:t>
            </w:r>
          </w:p>
        </w:tc>
        <w:tc>
          <w:tcPr>
            <w:tcW w:w="575" w:type="dxa"/>
            <w:gridSpan w:val="2"/>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13,799</w:t>
            </w:r>
          </w:p>
        </w:tc>
        <w:tc>
          <w:tcPr>
            <w:tcW w:w="499"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14,261</w:t>
            </w:r>
          </w:p>
        </w:tc>
        <w:tc>
          <w:tcPr>
            <w:tcW w:w="550"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0,000</w:t>
            </w:r>
          </w:p>
        </w:tc>
        <w:tc>
          <w:tcPr>
            <w:tcW w:w="450"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0,404</w:t>
            </w:r>
          </w:p>
        </w:tc>
        <w:tc>
          <w:tcPr>
            <w:tcW w:w="450"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0,000</w:t>
            </w:r>
          </w:p>
        </w:tc>
        <w:tc>
          <w:tcPr>
            <w:tcW w:w="514"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0,115</w:t>
            </w:r>
          </w:p>
        </w:tc>
        <w:tc>
          <w:tcPr>
            <w:tcW w:w="499" w:type="dxa"/>
            <w:gridSpan w:val="2"/>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 </w:t>
            </w:r>
          </w:p>
        </w:tc>
        <w:tc>
          <w:tcPr>
            <w:tcW w:w="488"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0,655</w:t>
            </w:r>
          </w:p>
        </w:tc>
        <w:tc>
          <w:tcPr>
            <w:tcW w:w="539"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0,000</w:t>
            </w:r>
          </w:p>
        </w:tc>
        <w:tc>
          <w:tcPr>
            <w:tcW w:w="562"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0,000</w:t>
            </w:r>
          </w:p>
        </w:tc>
        <w:tc>
          <w:tcPr>
            <w:tcW w:w="605"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0,000</w:t>
            </w:r>
          </w:p>
        </w:tc>
        <w:tc>
          <w:tcPr>
            <w:tcW w:w="671"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59,120</w:t>
            </w:r>
          </w:p>
        </w:tc>
        <w:tc>
          <w:tcPr>
            <w:tcW w:w="709"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18,240</w:t>
            </w:r>
          </w:p>
        </w:tc>
        <w:tc>
          <w:tcPr>
            <w:tcW w:w="567"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0,000</w:t>
            </w:r>
          </w:p>
        </w:tc>
        <w:tc>
          <w:tcPr>
            <w:tcW w:w="571" w:type="dxa"/>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 </w:t>
            </w:r>
          </w:p>
        </w:tc>
        <w:tc>
          <w:tcPr>
            <w:tcW w:w="619" w:type="dxa"/>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b/>
                <w:bCs/>
                <w:color w:val="000000"/>
                <w:sz w:val="14"/>
                <w:szCs w:val="14"/>
                <w:lang w:eastAsia="ru-RU"/>
              </w:rPr>
            </w:pPr>
            <w:r w:rsidRPr="00044892">
              <w:rPr>
                <w:rFonts w:ascii="Times New Roman" w:eastAsia="Times New Roman" w:hAnsi="Times New Roman" w:cs="Times New Roman"/>
                <w:b/>
                <w:bCs/>
                <w:color w:val="000000"/>
                <w:sz w:val="14"/>
                <w:szCs w:val="14"/>
                <w:lang w:eastAsia="ru-RU"/>
              </w:rPr>
              <w:t> </w:t>
            </w:r>
          </w:p>
        </w:tc>
      </w:tr>
      <w:tr w:rsidR="00D12A7A" w:rsidRPr="00044892" w:rsidTr="00D12A7A">
        <w:trPr>
          <w:trHeight w:val="70"/>
          <w:jc w:val="center"/>
        </w:trPr>
        <w:tc>
          <w:tcPr>
            <w:tcW w:w="798" w:type="dxa"/>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b/>
                <w:bCs/>
                <w:color w:val="000000"/>
                <w:sz w:val="14"/>
                <w:szCs w:val="14"/>
                <w:lang w:eastAsia="ru-RU"/>
              </w:rPr>
            </w:pPr>
            <w:r w:rsidRPr="00044892">
              <w:rPr>
                <w:rFonts w:ascii="Times New Roman" w:eastAsia="Times New Roman" w:hAnsi="Times New Roman" w:cs="Times New Roman"/>
                <w:b/>
                <w:bCs/>
                <w:color w:val="000000"/>
                <w:sz w:val="14"/>
                <w:szCs w:val="14"/>
                <w:lang w:eastAsia="ru-RU"/>
              </w:rPr>
              <w:t>КГМУ</w:t>
            </w:r>
          </w:p>
        </w:tc>
        <w:tc>
          <w:tcPr>
            <w:tcW w:w="524"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92,5</w:t>
            </w:r>
          </w:p>
        </w:tc>
        <w:tc>
          <w:tcPr>
            <w:tcW w:w="524"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98,8</w:t>
            </w:r>
          </w:p>
        </w:tc>
        <w:tc>
          <w:tcPr>
            <w:tcW w:w="524"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 </w:t>
            </w:r>
          </w:p>
        </w:tc>
        <w:tc>
          <w:tcPr>
            <w:tcW w:w="659"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0,111</w:t>
            </w:r>
          </w:p>
        </w:tc>
        <w:tc>
          <w:tcPr>
            <w:tcW w:w="569" w:type="dxa"/>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 </w:t>
            </w:r>
          </w:p>
        </w:tc>
        <w:tc>
          <w:tcPr>
            <w:tcW w:w="663" w:type="dxa"/>
            <w:gridSpan w:val="2"/>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55,957</w:t>
            </w:r>
          </w:p>
        </w:tc>
        <w:tc>
          <w:tcPr>
            <w:tcW w:w="683" w:type="dxa"/>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 </w:t>
            </w:r>
          </w:p>
        </w:tc>
        <w:tc>
          <w:tcPr>
            <w:tcW w:w="721" w:type="dxa"/>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 </w:t>
            </w:r>
          </w:p>
        </w:tc>
        <w:tc>
          <w:tcPr>
            <w:tcW w:w="671"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74,699</w:t>
            </w:r>
          </w:p>
        </w:tc>
        <w:tc>
          <w:tcPr>
            <w:tcW w:w="526" w:type="dxa"/>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 </w:t>
            </w:r>
          </w:p>
        </w:tc>
        <w:tc>
          <w:tcPr>
            <w:tcW w:w="575" w:type="dxa"/>
            <w:gridSpan w:val="2"/>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16,871</w:t>
            </w:r>
          </w:p>
        </w:tc>
        <w:tc>
          <w:tcPr>
            <w:tcW w:w="499"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21,254</w:t>
            </w:r>
          </w:p>
        </w:tc>
        <w:tc>
          <w:tcPr>
            <w:tcW w:w="550"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8,302</w:t>
            </w:r>
          </w:p>
        </w:tc>
        <w:tc>
          <w:tcPr>
            <w:tcW w:w="450"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3,073</w:t>
            </w:r>
          </w:p>
        </w:tc>
        <w:tc>
          <w:tcPr>
            <w:tcW w:w="450"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1,663</w:t>
            </w:r>
          </w:p>
        </w:tc>
        <w:tc>
          <w:tcPr>
            <w:tcW w:w="514"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0,634</w:t>
            </w:r>
          </w:p>
        </w:tc>
        <w:tc>
          <w:tcPr>
            <w:tcW w:w="499" w:type="dxa"/>
            <w:gridSpan w:val="2"/>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 </w:t>
            </w:r>
          </w:p>
        </w:tc>
        <w:tc>
          <w:tcPr>
            <w:tcW w:w="488"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3,561</w:t>
            </w:r>
          </w:p>
        </w:tc>
        <w:tc>
          <w:tcPr>
            <w:tcW w:w="539"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2,707</w:t>
            </w:r>
          </w:p>
        </w:tc>
        <w:tc>
          <w:tcPr>
            <w:tcW w:w="562"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0,997</w:t>
            </w:r>
          </w:p>
        </w:tc>
        <w:tc>
          <w:tcPr>
            <w:tcW w:w="605"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21,368</w:t>
            </w:r>
          </w:p>
        </w:tc>
        <w:tc>
          <w:tcPr>
            <w:tcW w:w="671"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69,410</w:t>
            </w:r>
          </w:p>
        </w:tc>
        <w:tc>
          <w:tcPr>
            <w:tcW w:w="709"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26,150</w:t>
            </w:r>
          </w:p>
        </w:tc>
        <w:tc>
          <w:tcPr>
            <w:tcW w:w="567"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2,849</w:t>
            </w:r>
          </w:p>
        </w:tc>
        <w:tc>
          <w:tcPr>
            <w:tcW w:w="571" w:type="dxa"/>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 </w:t>
            </w:r>
          </w:p>
        </w:tc>
        <w:tc>
          <w:tcPr>
            <w:tcW w:w="619" w:type="dxa"/>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b/>
                <w:bCs/>
                <w:color w:val="000000"/>
                <w:sz w:val="14"/>
                <w:szCs w:val="14"/>
                <w:lang w:eastAsia="ru-RU"/>
              </w:rPr>
            </w:pPr>
            <w:r w:rsidRPr="00044892">
              <w:rPr>
                <w:rFonts w:ascii="Times New Roman" w:eastAsia="Times New Roman" w:hAnsi="Times New Roman" w:cs="Times New Roman"/>
                <w:b/>
                <w:bCs/>
                <w:color w:val="000000"/>
                <w:sz w:val="14"/>
                <w:szCs w:val="14"/>
                <w:lang w:eastAsia="ru-RU"/>
              </w:rPr>
              <w:t> </w:t>
            </w:r>
          </w:p>
        </w:tc>
      </w:tr>
      <w:tr w:rsidR="00D12A7A" w:rsidRPr="00044892" w:rsidTr="00D12A7A">
        <w:trPr>
          <w:trHeight w:val="70"/>
          <w:jc w:val="center"/>
        </w:trPr>
        <w:tc>
          <w:tcPr>
            <w:tcW w:w="798" w:type="dxa"/>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b/>
                <w:bCs/>
                <w:color w:val="000000"/>
                <w:sz w:val="14"/>
                <w:szCs w:val="14"/>
                <w:lang w:eastAsia="ru-RU"/>
              </w:rPr>
            </w:pPr>
            <w:r w:rsidRPr="00044892">
              <w:rPr>
                <w:rFonts w:ascii="Times New Roman" w:eastAsia="Times New Roman" w:hAnsi="Times New Roman" w:cs="Times New Roman"/>
                <w:b/>
                <w:bCs/>
                <w:color w:val="000000"/>
                <w:sz w:val="14"/>
                <w:szCs w:val="14"/>
                <w:lang w:eastAsia="ru-RU"/>
              </w:rPr>
              <w:t>ЗКГМУ</w:t>
            </w:r>
          </w:p>
        </w:tc>
        <w:tc>
          <w:tcPr>
            <w:tcW w:w="524"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97,7</w:t>
            </w:r>
          </w:p>
        </w:tc>
        <w:tc>
          <w:tcPr>
            <w:tcW w:w="524"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98,5</w:t>
            </w:r>
          </w:p>
        </w:tc>
        <w:tc>
          <w:tcPr>
            <w:tcW w:w="524"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24,5</w:t>
            </w:r>
          </w:p>
        </w:tc>
        <w:tc>
          <w:tcPr>
            <w:tcW w:w="659"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0,433</w:t>
            </w:r>
          </w:p>
        </w:tc>
        <w:tc>
          <w:tcPr>
            <w:tcW w:w="569" w:type="dxa"/>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 </w:t>
            </w:r>
          </w:p>
        </w:tc>
        <w:tc>
          <w:tcPr>
            <w:tcW w:w="663" w:type="dxa"/>
            <w:gridSpan w:val="2"/>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96,810</w:t>
            </w:r>
          </w:p>
        </w:tc>
        <w:tc>
          <w:tcPr>
            <w:tcW w:w="683"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100,000</w:t>
            </w:r>
          </w:p>
        </w:tc>
        <w:tc>
          <w:tcPr>
            <w:tcW w:w="721"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100,000</w:t>
            </w:r>
          </w:p>
        </w:tc>
        <w:tc>
          <w:tcPr>
            <w:tcW w:w="671"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100,000</w:t>
            </w:r>
          </w:p>
        </w:tc>
        <w:tc>
          <w:tcPr>
            <w:tcW w:w="526" w:type="dxa"/>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 </w:t>
            </w:r>
          </w:p>
        </w:tc>
        <w:tc>
          <w:tcPr>
            <w:tcW w:w="575" w:type="dxa"/>
            <w:gridSpan w:val="2"/>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5,197</w:t>
            </w:r>
          </w:p>
        </w:tc>
        <w:tc>
          <w:tcPr>
            <w:tcW w:w="499"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5,630</w:t>
            </w:r>
          </w:p>
        </w:tc>
        <w:tc>
          <w:tcPr>
            <w:tcW w:w="550"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12,303</w:t>
            </w:r>
          </w:p>
        </w:tc>
        <w:tc>
          <w:tcPr>
            <w:tcW w:w="450"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0,079</w:t>
            </w:r>
          </w:p>
        </w:tc>
        <w:tc>
          <w:tcPr>
            <w:tcW w:w="450"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1,673</w:t>
            </w:r>
          </w:p>
        </w:tc>
        <w:tc>
          <w:tcPr>
            <w:tcW w:w="514"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0,394</w:t>
            </w:r>
          </w:p>
        </w:tc>
        <w:tc>
          <w:tcPr>
            <w:tcW w:w="499" w:type="dxa"/>
            <w:gridSpan w:val="2"/>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 </w:t>
            </w:r>
          </w:p>
        </w:tc>
        <w:tc>
          <w:tcPr>
            <w:tcW w:w="488"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2,317</w:t>
            </w:r>
          </w:p>
        </w:tc>
        <w:tc>
          <w:tcPr>
            <w:tcW w:w="539"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4,456</w:t>
            </w:r>
          </w:p>
        </w:tc>
        <w:tc>
          <w:tcPr>
            <w:tcW w:w="562"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0,357</w:t>
            </w:r>
          </w:p>
        </w:tc>
        <w:tc>
          <w:tcPr>
            <w:tcW w:w="605"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9,626</w:t>
            </w:r>
          </w:p>
        </w:tc>
        <w:tc>
          <w:tcPr>
            <w:tcW w:w="671"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64,620</w:t>
            </w:r>
          </w:p>
        </w:tc>
        <w:tc>
          <w:tcPr>
            <w:tcW w:w="709"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18,420</w:t>
            </w:r>
          </w:p>
        </w:tc>
        <w:tc>
          <w:tcPr>
            <w:tcW w:w="567"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8,200</w:t>
            </w:r>
          </w:p>
        </w:tc>
        <w:tc>
          <w:tcPr>
            <w:tcW w:w="571" w:type="dxa"/>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 </w:t>
            </w:r>
          </w:p>
        </w:tc>
        <w:tc>
          <w:tcPr>
            <w:tcW w:w="619" w:type="dxa"/>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b/>
                <w:bCs/>
                <w:color w:val="000000"/>
                <w:sz w:val="14"/>
                <w:szCs w:val="14"/>
                <w:lang w:eastAsia="ru-RU"/>
              </w:rPr>
            </w:pPr>
            <w:r w:rsidRPr="00044892">
              <w:rPr>
                <w:rFonts w:ascii="Times New Roman" w:eastAsia="Times New Roman" w:hAnsi="Times New Roman" w:cs="Times New Roman"/>
                <w:b/>
                <w:bCs/>
                <w:color w:val="000000"/>
                <w:sz w:val="14"/>
                <w:szCs w:val="14"/>
                <w:lang w:eastAsia="ru-RU"/>
              </w:rPr>
              <w:t> </w:t>
            </w:r>
          </w:p>
        </w:tc>
      </w:tr>
      <w:tr w:rsidR="00D12A7A" w:rsidRPr="00044892" w:rsidTr="00D12A7A">
        <w:trPr>
          <w:trHeight w:val="70"/>
          <w:jc w:val="center"/>
        </w:trPr>
        <w:tc>
          <w:tcPr>
            <w:tcW w:w="798" w:type="dxa"/>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b/>
                <w:bCs/>
                <w:color w:val="000000"/>
                <w:sz w:val="14"/>
                <w:szCs w:val="14"/>
                <w:lang w:eastAsia="ru-RU"/>
              </w:rPr>
            </w:pPr>
            <w:r w:rsidRPr="00044892">
              <w:rPr>
                <w:rFonts w:ascii="Times New Roman" w:eastAsia="Times New Roman" w:hAnsi="Times New Roman" w:cs="Times New Roman"/>
                <w:b/>
                <w:bCs/>
                <w:color w:val="000000"/>
                <w:sz w:val="14"/>
                <w:szCs w:val="14"/>
                <w:lang w:eastAsia="ru-RU"/>
              </w:rPr>
              <w:t>Семей</w:t>
            </w:r>
          </w:p>
        </w:tc>
        <w:tc>
          <w:tcPr>
            <w:tcW w:w="524"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92,9</w:t>
            </w:r>
          </w:p>
        </w:tc>
        <w:tc>
          <w:tcPr>
            <w:tcW w:w="524"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85,8</w:t>
            </w:r>
          </w:p>
        </w:tc>
        <w:tc>
          <w:tcPr>
            <w:tcW w:w="524"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31</w:t>
            </w:r>
          </w:p>
        </w:tc>
        <w:tc>
          <w:tcPr>
            <w:tcW w:w="659"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0,309</w:t>
            </w:r>
          </w:p>
        </w:tc>
        <w:tc>
          <w:tcPr>
            <w:tcW w:w="569" w:type="dxa"/>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 </w:t>
            </w:r>
          </w:p>
        </w:tc>
        <w:tc>
          <w:tcPr>
            <w:tcW w:w="663" w:type="dxa"/>
            <w:gridSpan w:val="2"/>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98,740</w:t>
            </w:r>
          </w:p>
        </w:tc>
        <w:tc>
          <w:tcPr>
            <w:tcW w:w="683"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92,683</w:t>
            </w:r>
          </w:p>
        </w:tc>
        <w:tc>
          <w:tcPr>
            <w:tcW w:w="721"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100,000</w:t>
            </w:r>
          </w:p>
        </w:tc>
        <w:tc>
          <w:tcPr>
            <w:tcW w:w="671"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100,000</w:t>
            </w:r>
          </w:p>
        </w:tc>
        <w:tc>
          <w:tcPr>
            <w:tcW w:w="526" w:type="dxa"/>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 </w:t>
            </w:r>
          </w:p>
        </w:tc>
        <w:tc>
          <w:tcPr>
            <w:tcW w:w="575" w:type="dxa"/>
            <w:gridSpan w:val="2"/>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12,966</w:t>
            </w:r>
          </w:p>
        </w:tc>
        <w:tc>
          <w:tcPr>
            <w:tcW w:w="499"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20,444</w:t>
            </w:r>
          </w:p>
        </w:tc>
        <w:tc>
          <w:tcPr>
            <w:tcW w:w="550"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44,889</w:t>
            </w:r>
          </w:p>
        </w:tc>
        <w:tc>
          <w:tcPr>
            <w:tcW w:w="450"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0,309</w:t>
            </w:r>
          </w:p>
        </w:tc>
        <w:tc>
          <w:tcPr>
            <w:tcW w:w="450"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0,000</w:t>
            </w:r>
          </w:p>
        </w:tc>
        <w:tc>
          <w:tcPr>
            <w:tcW w:w="514"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0,097</w:t>
            </w:r>
          </w:p>
        </w:tc>
        <w:tc>
          <w:tcPr>
            <w:tcW w:w="499" w:type="dxa"/>
            <w:gridSpan w:val="2"/>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 </w:t>
            </w:r>
          </w:p>
        </w:tc>
        <w:tc>
          <w:tcPr>
            <w:tcW w:w="488"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0,000</w:t>
            </w:r>
          </w:p>
        </w:tc>
        <w:tc>
          <w:tcPr>
            <w:tcW w:w="539"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0,000</w:t>
            </w:r>
          </w:p>
        </w:tc>
        <w:tc>
          <w:tcPr>
            <w:tcW w:w="562"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1,188</w:t>
            </w:r>
          </w:p>
        </w:tc>
        <w:tc>
          <w:tcPr>
            <w:tcW w:w="605"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2,138</w:t>
            </w:r>
          </w:p>
        </w:tc>
        <w:tc>
          <w:tcPr>
            <w:tcW w:w="671"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67,650</w:t>
            </w:r>
          </w:p>
        </w:tc>
        <w:tc>
          <w:tcPr>
            <w:tcW w:w="709"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32,030</w:t>
            </w:r>
          </w:p>
        </w:tc>
        <w:tc>
          <w:tcPr>
            <w:tcW w:w="567"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2,850</w:t>
            </w:r>
          </w:p>
        </w:tc>
        <w:tc>
          <w:tcPr>
            <w:tcW w:w="571" w:type="dxa"/>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 </w:t>
            </w:r>
          </w:p>
        </w:tc>
        <w:tc>
          <w:tcPr>
            <w:tcW w:w="619" w:type="dxa"/>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b/>
                <w:bCs/>
                <w:color w:val="000000"/>
                <w:sz w:val="14"/>
                <w:szCs w:val="14"/>
                <w:lang w:eastAsia="ru-RU"/>
              </w:rPr>
            </w:pPr>
            <w:r w:rsidRPr="00044892">
              <w:rPr>
                <w:rFonts w:ascii="Times New Roman" w:eastAsia="Times New Roman" w:hAnsi="Times New Roman" w:cs="Times New Roman"/>
                <w:b/>
                <w:bCs/>
                <w:color w:val="000000"/>
                <w:sz w:val="14"/>
                <w:szCs w:val="14"/>
                <w:lang w:eastAsia="ru-RU"/>
              </w:rPr>
              <w:t> </w:t>
            </w:r>
          </w:p>
        </w:tc>
      </w:tr>
      <w:tr w:rsidR="00D12A7A" w:rsidRPr="00044892" w:rsidTr="00D12A7A">
        <w:trPr>
          <w:trHeight w:val="70"/>
          <w:jc w:val="center"/>
        </w:trPr>
        <w:tc>
          <w:tcPr>
            <w:tcW w:w="798" w:type="dxa"/>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b/>
                <w:bCs/>
                <w:color w:val="000000"/>
                <w:sz w:val="14"/>
                <w:szCs w:val="14"/>
                <w:lang w:eastAsia="ru-RU"/>
              </w:rPr>
            </w:pPr>
            <w:r w:rsidRPr="00044892">
              <w:rPr>
                <w:rFonts w:ascii="Times New Roman" w:eastAsia="Times New Roman" w:hAnsi="Times New Roman" w:cs="Times New Roman"/>
                <w:b/>
                <w:bCs/>
                <w:color w:val="000000"/>
                <w:sz w:val="14"/>
                <w:szCs w:val="14"/>
                <w:lang w:eastAsia="ru-RU"/>
              </w:rPr>
              <w:t>МКТУ</w:t>
            </w:r>
          </w:p>
        </w:tc>
        <w:tc>
          <w:tcPr>
            <w:tcW w:w="524"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92,2</w:t>
            </w:r>
          </w:p>
        </w:tc>
        <w:tc>
          <w:tcPr>
            <w:tcW w:w="524"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100</w:t>
            </w:r>
          </w:p>
        </w:tc>
        <w:tc>
          <w:tcPr>
            <w:tcW w:w="524"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 </w:t>
            </w:r>
          </w:p>
        </w:tc>
        <w:tc>
          <w:tcPr>
            <w:tcW w:w="659"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0,499</w:t>
            </w:r>
          </w:p>
        </w:tc>
        <w:tc>
          <w:tcPr>
            <w:tcW w:w="569" w:type="dxa"/>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 </w:t>
            </w:r>
          </w:p>
        </w:tc>
        <w:tc>
          <w:tcPr>
            <w:tcW w:w="663" w:type="dxa"/>
            <w:gridSpan w:val="2"/>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84,211</w:t>
            </w:r>
          </w:p>
        </w:tc>
        <w:tc>
          <w:tcPr>
            <w:tcW w:w="683"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100,000</w:t>
            </w:r>
          </w:p>
        </w:tc>
        <w:tc>
          <w:tcPr>
            <w:tcW w:w="721"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100,000</w:t>
            </w:r>
          </w:p>
        </w:tc>
        <w:tc>
          <w:tcPr>
            <w:tcW w:w="671"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54,167</w:t>
            </w:r>
          </w:p>
        </w:tc>
        <w:tc>
          <w:tcPr>
            <w:tcW w:w="526" w:type="dxa"/>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 </w:t>
            </w:r>
          </w:p>
        </w:tc>
        <w:tc>
          <w:tcPr>
            <w:tcW w:w="575" w:type="dxa"/>
            <w:gridSpan w:val="2"/>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7,981</w:t>
            </w:r>
          </w:p>
        </w:tc>
        <w:tc>
          <w:tcPr>
            <w:tcW w:w="499"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0,000</w:t>
            </w:r>
          </w:p>
        </w:tc>
        <w:tc>
          <w:tcPr>
            <w:tcW w:w="550"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5,288</w:t>
            </w:r>
          </w:p>
        </w:tc>
        <w:tc>
          <w:tcPr>
            <w:tcW w:w="450"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1,829</w:t>
            </w:r>
          </w:p>
        </w:tc>
        <w:tc>
          <w:tcPr>
            <w:tcW w:w="450"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0,000</w:t>
            </w:r>
          </w:p>
        </w:tc>
        <w:tc>
          <w:tcPr>
            <w:tcW w:w="514"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0,133</w:t>
            </w:r>
          </w:p>
        </w:tc>
        <w:tc>
          <w:tcPr>
            <w:tcW w:w="499" w:type="dxa"/>
            <w:gridSpan w:val="2"/>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 </w:t>
            </w:r>
          </w:p>
        </w:tc>
        <w:tc>
          <w:tcPr>
            <w:tcW w:w="488"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4,556</w:t>
            </w:r>
          </w:p>
        </w:tc>
        <w:tc>
          <w:tcPr>
            <w:tcW w:w="539"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0,240</w:t>
            </w:r>
          </w:p>
        </w:tc>
        <w:tc>
          <w:tcPr>
            <w:tcW w:w="562"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4,796</w:t>
            </w:r>
          </w:p>
        </w:tc>
        <w:tc>
          <w:tcPr>
            <w:tcW w:w="605"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0,719</w:t>
            </w:r>
          </w:p>
        </w:tc>
        <w:tc>
          <w:tcPr>
            <w:tcW w:w="671"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46,160</w:t>
            </w:r>
          </w:p>
        </w:tc>
        <w:tc>
          <w:tcPr>
            <w:tcW w:w="709"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12,430</w:t>
            </w:r>
          </w:p>
        </w:tc>
        <w:tc>
          <w:tcPr>
            <w:tcW w:w="567"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3,118</w:t>
            </w:r>
          </w:p>
        </w:tc>
        <w:tc>
          <w:tcPr>
            <w:tcW w:w="571" w:type="dxa"/>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 </w:t>
            </w:r>
          </w:p>
        </w:tc>
        <w:tc>
          <w:tcPr>
            <w:tcW w:w="619" w:type="dxa"/>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b/>
                <w:bCs/>
                <w:color w:val="000000"/>
                <w:sz w:val="14"/>
                <w:szCs w:val="14"/>
                <w:lang w:eastAsia="ru-RU"/>
              </w:rPr>
            </w:pPr>
            <w:r w:rsidRPr="00044892">
              <w:rPr>
                <w:rFonts w:ascii="Times New Roman" w:eastAsia="Times New Roman" w:hAnsi="Times New Roman" w:cs="Times New Roman"/>
                <w:b/>
                <w:bCs/>
                <w:color w:val="000000"/>
                <w:sz w:val="14"/>
                <w:szCs w:val="14"/>
                <w:lang w:eastAsia="ru-RU"/>
              </w:rPr>
              <w:t> </w:t>
            </w:r>
          </w:p>
        </w:tc>
      </w:tr>
      <w:tr w:rsidR="00D12A7A" w:rsidRPr="00044892" w:rsidTr="00D12A7A">
        <w:trPr>
          <w:trHeight w:val="70"/>
          <w:jc w:val="center"/>
        </w:trPr>
        <w:tc>
          <w:tcPr>
            <w:tcW w:w="798" w:type="dxa"/>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b/>
                <w:bCs/>
                <w:color w:val="000000"/>
                <w:sz w:val="14"/>
                <w:szCs w:val="14"/>
                <w:lang w:eastAsia="ru-RU"/>
              </w:rPr>
            </w:pPr>
            <w:r w:rsidRPr="00044892">
              <w:rPr>
                <w:rFonts w:ascii="Times New Roman" w:eastAsia="Times New Roman" w:hAnsi="Times New Roman" w:cs="Times New Roman"/>
                <w:b/>
                <w:bCs/>
                <w:color w:val="000000"/>
                <w:sz w:val="14"/>
                <w:szCs w:val="14"/>
                <w:lang w:eastAsia="ru-RU"/>
              </w:rPr>
              <w:t>ЮКМА</w:t>
            </w:r>
          </w:p>
        </w:tc>
        <w:tc>
          <w:tcPr>
            <w:tcW w:w="524"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91,6</w:t>
            </w:r>
          </w:p>
        </w:tc>
        <w:tc>
          <w:tcPr>
            <w:tcW w:w="524"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100</w:t>
            </w:r>
          </w:p>
        </w:tc>
        <w:tc>
          <w:tcPr>
            <w:tcW w:w="524"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85,6</w:t>
            </w:r>
          </w:p>
        </w:tc>
        <w:tc>
          <w:tcPr>
            <w:tcW w:w="659"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0,341</w:t>
            </w:r>
          </w:p>
        </w:tc>
        <w:tc>
          <w:tcPr>
            <w:tcW w:w="569" w:type="dxa"/>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 </w:t>
            </w:r>
          </w:p>
        </w:tc>
        <w:tc>
          <w:tcPr>
            <w:tcW w:w="663" w:type="dxa"/>
            <w:gridSpan w:val="2"/>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86,483</w:t>
            </w:r>
          </w:p>
        </w:tc>
        <w:tc>
          <w:tcPr>
            <w:tcW w:w="683"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86,957</w:t>
            </w:r>
          </w:p>
        </w:tc>
        <w:tc>
          <w:tcPr>
            <w:tcW w:w="721" w:type="dxa"/>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 </w:t>
            </w:r>
          </w:p>
        </w:tc>
        <w:tc>
          <w:tcPr>
            <w:tcW w:w="671"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80,556</w:t>
            </w:r>
          </w:p>
        </w:tc>
        <w:tc>
          <w:tcPr>
            <w:tcW w:w="526" w:type="dxa"/>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 </w:t>
            </w:r>
          </w:p>
        </w:tc>
        <w:tc>
          <w:tcPr>
            <w:tcW w:w="575" w:type="dxa"/>
            <w:gridSpan w:val="2"/>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15,188</w:t>
            </w:r>
          </w:p>
        </w:tc>
        <w:tc>
          <w:tcPr>
            <w:tcW w:w="499"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20,102</w:t>
            </w:r>
          </w:p>
        </w:tc>
        <w:tc>
          <w:tcPr>
            <w:tcW w:w="550"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20,546</w:t>
            </w:r>
          </w:p>
        </w:tc>
        <w:tc>
          <w:tcPr>
            <w:tcW w:w="450"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0,785</w:t>
            </w:r>
          </w:p>
        </w:tc>
        <w:tc>
          <w:tcPr>
            <w:tcW w:w="450"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0,512</w:t>
            </w:r>
          </w:p>
        </w:tc>
        <w:tc>
          <w:tcPr>
            <w:tcW w:w="514"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0,000</w:t>
            </w:r>
          </w:p>
        </w:tc>
        <w:tc>
          <w:tcPr>
            <w:tcW w:w="499" w:type="dxa"/>
            <w:gridSpan w:val="2"/>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 </w:t>
            </w:r>
          </w:p>
        </w:tc>
        <w:tc>
          <w:tcPr>
            <w:tcW w:w="488"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0,865</w:t>
            </w:r>
          </w:p>
        </w:tc>
        <w:tc>
          <w:tcPr>
            <w:tcW w:w="539"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1,441</w:t>
            </w:r>
          </w:p>
        </w:tc>
        <w:tc>
          <w:tcPr>
            <w:tcW w:w="562"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0,576</w:t>
            </w:r>
          </w:p>
        </w:tc>
        <w:tc>
          <w:tcPr>
            <w:tcW w:w="605"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3,746</w:t>
            </w:r>
          </w:p>
        </w:tc>
        <w:tc>
          <w:tcPr>
            <w:tcW w:w="671"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60,490</w:t>
            </w:r>
          </w:p>
        </w:tc>
        <w:tc>
          <w:tcPr>
            <w:tcW w:w="709"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13,170</w:t>
            </w:r>
          </w:p>
        </w:tc>
        <w:tc>
          <w:tcPr>
            <w:tcW w:w="567"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1,441</w:t>
            </w:r>
          </w:p>
        </w:tc>
        <w:tc>
          <w:tcPr>
            <w:tcW w:w="571" w:type="dxa"/>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 </w:t>
            </w:r>
          </w:p>
        </w:tc>
        <w:tc>
          <w:tcPr>
            <w:tcW w:w="619" w:type="dxa"/>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b/>
                <w:bCs/>
                <w:color w:val="000000"/>
                <w:sz w:val="14"/>
                <w:szCs w:val="14"/>
                <w:lang w:eastAsia="ru-RU"/>
              </w:rPr>
            </w:pPr>
            <w:r w:rsidRPr="00044892">
              <w:rPr>
                <w:rFonts w:ascii="Times New Roman" w:eastAsia="Times New Roman" w:hAnsi="Times New Roman" w:cs="Times New Roman"/>
                <w:b/>
                <w:bCs/>
                <w:color w:val="000000"/>
                <w:sz w:val="14"/>
                <w:szCs w:val="14"/>
                <w:lang w:eastAsia="ru-RU"/>
              </w:rPr>
              <w:t> </w:t>
            </w:r>
          </w:p>
        </w:tc>
      </w:tr>
      <w:tr w:rsidR="00D12A7A" w:rsidRPr="00044892" w:rsidTr="00D12A7A">
        <w:trPr>
          <w:trHeight w:val="70"/>
          <w:jc w:val="center"/>
        </w:trPr>
        <w:tc>
          <w:tcPr>
            <w:tcW w:w="798" w:type="dxa"/>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b/>
                <w:bCs/>
                <w:color w:val="000000"/>
                <w:sz w:val="14"/>
                <w:szCs w:val="14"/>
                <w:lang w:eastAsia="ru-RU"/>
              </w:rPr>
            </w:pPr>
            <w:r w:rsidRPr="00044892">
              <w:rPr>
                <w:rFonts w:ascii="Times New Roman" w:eastAsia="Times New Roman" w:hAnsi="Times New Roman" w:cs="Times New Roman"/>
                <w:b/>
                <w:bCs/>
                <w:color w:val="000000"/>
                <w:sz w:val="14"/>
                <w:szCs w:val="14"/>
                <w:lang w:eastAsia="ru-RU"/>
              </w:rPr>
              <w:t>КРМУ</w:t>
            </w:r>
          </w:p>
        </w:tc>
        <w:tc>
          <w:tcPr>
            <w:tcW w:w="524"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 </w:t>
            </w:r>
          </w:p>
        </w:tc>
        <w:tc>
          <w:tcPr>
            <w:tcW w:w="524"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92,3</w:t>
            </w:r>
          </w:p>
        </w:tc>
        <w:tc>
          <w:tcPr>
            <w:tcW w:w="524"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0,8</w:t>
            </w:r>
          </w:p>
        </w:tc>
        <w:tc>
          <w:tcPr>
            <w:tcW w:w="659"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0,000</w:t>
            </w:r>
          </w:p>
        </w:tc>
        <w:tc>
          <w:tcPr>
            <w:tcW w:w="569" w:type="dxa"/>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 </w:t>
            </w:r>
          </w:p>
        </w:tc>
        <w:tc>
          <w:tcPr>
            <w:tcW w:w="663" w:type="dxa"/>
            <w:gridSpan w:val="2"/>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0,000</w:t>
            </w:r>
          </w:p>
        </w:tc>
        <w:tc>
          <w:tcPr>
            <w:tcW w:w="683"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97,500</w:t>
            </w:r>
          </w:p>
        </w:tc>
        <w:tc>
          <w:tcPr>
            <w:tcW w:w="721" w:type="dxa"/>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 </w:t>
            </w:r>
          </w:p>
        </w:tc>
        <w:tc>
          <w:tcPr>
            <w:tcW w:w="671"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83,404</w:t>
            </w:r>
          </w:p>
        </w:tc>
        <w:tc>
          <w:tcPr>
            <w:tcW w:w="526" w:type="dxa"/>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 </w:t>
            </w:r>
          </w:p>
        </w:tc>
        <w:tc>
          <w:tcPr>
            <w:tcW w:w="575" w:type="dxa"/>
            <w:gridSpan w:val="2"/>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9,650</w:t>
            </w:r>
          </w:p>
        </w:tc>
        <w:tc>
          <w:tcPr>
            <w:tcW w:w="499"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8,759</w:t>
            </w:r>
          </w:p>
        </w:tc>
        <w:tc>
          <w:tcPr>
            <w:tcW w:w="550"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27,011</w:t>
            </w:r>
          </w:p>
        </w:tc>
        <w:tc>
          <w:tcPr>
            <w:tcW w:w="450"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0,379</w:t>
            </w:r>
          </w:p>
        </w:tc>
        <w:tc>
          <w:tcPr>
            <w:tcW w:w="450"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0,379</w:t>
            </w:r>
          </w:p>
        </w:tc>
        <w:tc>
          <w:tcPr>
            <w:tcW w:w="514"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0,000</w:t>
            </w:r>
          </w:p>
        </w:tc>
        <w:tc>
          <w:tcPr>
            <w:tcW w:w="499" w:type="dxa"/>
            <w:gridSpan w:val="2"/>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 </w:t>
            </w:r>
          </w:p>
        </w:tc>
        <w:tc>
          <w:tcPr>
            <w:tcW w:w="488"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0,000</w:t>
            </w:r>
          </w:p>
        </w:tc>
        <w:tc>
          <w:tcPr>
            <w:tcW w:w="539"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0,139</w:t>
            </w:r>
          </w:p>
        </w:tc>
        <w:tc>
          <w:tcPr>
            <w:tcW w:w="562"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0,000</w:t>
            </w:r>
          </w:p>
        </w:tc>
        <w:tc>
          <w:tcPr>
            <w:tcW w:w="605"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0,836</w:t>
            </w:r>
          </w:p>
        </w:tc>
        <w:tc>
          <w:tcPr>
            <w:tcW w:w="671"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57,650</w:t>
            </w:r>
          </w:p>
        </w:tc>
        <w:tc>
          <w:tcPr>
            <w:tcW w:w="709"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13,780</w:t>
            </w:r>
          </w:p>
        </w:tc>
        <w:tc>
          <w:tcPr>
            <w:tcW w:w="567"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0,000</w:t>
            </w:r>
          </w:p>
        </w:tc>
        <w:tc>
          <w:tcPr>
            <w:tcW w:w="571" w:type="dxa"/>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 </w:t>
            </w:r>
          </w:p>
        </w:tc>
        <w:tc>
          <w:tcPr>
            <w:tcW w:w="619" w:type="dxa"/>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b/>
                <w:bCs/>
                <w:color w:val="000000"/>
                <w:sz w:val="14"/>
                <w:szCs w:val="14"/>
                <w:lang w:eastAsia="ru-RU"/>
              </w:rPr>
            </w:pPr>
            <w:r w:rsidRPr="00044892">
              <w:rPr>
                <w:rFonts w:ascii="Times New Roman" w:eastAsia="Times New Roman" w:hAnsi="Times New Roman" w:cs="Times New Roman"/>
                <w:b/>
                <w:bCs/>
                <w:color w:val="000000"/>
                <w:sz w:val="14"/>
                <w:szCs w:val="14"/>
                <w:lang w:eastAsia="ru-RU"/>
              </w:rPr>
              <w:t> </w:t>
            </w:r>
          </w:p>
        </w:tc>
      </w:tr>
      <w:tr w:rsidR="00D12A7A" w:rsidRPr="00044892" w:rsidTr="00D12A7A">
        <w:trPr>
          <w:trHeight w:val="70"/>
          <w:jc w:val="center"/>
        </w:trPr>
        <w:tc>
          <w:tcPr>
            <w:tcW w:w="798" w:type="dxa"/>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b/>
                <w:bCs/>
                <w:color w:val="000000"/>
                <w:sz w:val="14"/>
                <w:szCs w:val="14"/>
                <w:lang w:eastAsia="ru-RU"/>
              </w:rPr>
            </w:pPr>
            <w:r w:rsidRPr="00044892">
              <w:rPr>
                <w:rFonts w:ascii="Times New Roman" w:eastAsia="Times New Roman" w:hAnsi="Times New Roman" w:cs="Times New Roman"/>
                <w:b/>
                <w:bCs/>
                <w:color w:val="000000"/>
                <w:sz w:val="14"/>
                <w:szCs w:val="14"/>
                <w:lang w:eastAsia="ru-RU"/>
              </w:rPr>
              <w:t>ВШОЗ</w:t>
            </w:r>
          </w:p>
        </w:tc>
        <w:tc>
          <w:tcPr>
            <w:tcW w:w="524"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 </w:t>
            </w:r>
          </w:p>
        </w:tc>
        <w:tc>
          <w:tcPr>
            <w:tcW w:w="524"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 </w:t>
            </w:r>
          </w:p>
        </w:tc>
        <w:tc>
          <w:tcPr>
            <w:tcW w:w="524"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 </w:t>
            </w:r>
          </w:p>
        </w:tc>
        <w:tc>
          <w:tcPr>
            <w:tcW w:w="659"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0,000</w:t>
            </w:r>
          </w:p>
        </w:tc>
        <w:tc>
          <w:tcPr>
            <w:tcW w:w="569" w:type="dxa"/>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 </w:t>
            </w:r>
          </w:p>
        </w:tc>
        <w:tc>
          <w:tcPr>
            <w:tcW w:w="663" w:type="dxa"/>
            <w:gridSpan w:val="2"/>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0,000</w:t>
            </w:r>
          </w:p>
        </w:tc>
        <w:tc>
          <w:tcPr>
            <w:tcW w:w="683"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94,118</w:t>
            </w:r>
          </w:p>
        </w:tc>
        <w:tc>
          <w:tcPr>
            <w:tcW w:w="721"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100,000</w:t>
            </w:r>
          </w:p>
        </w:tc>
        <w:tc>
          <w:tcPr>
            <w:tcW w:w="671" w:type="dxa"/>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 </w:t>
            </w:r>
          </w:p>
        </w:tc>
        <w:tc>
          <w:tcPr>
            <w:tcW w:w="526" w:type="dxa"/>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 </w:t>
            </w:r>
          </w:p>
        </w:tc>
        <w:tc>
          <w:tcPr>
            <w:tcW w:w="575" w:type="dxa"/>
            <w:gridSpan w:val="2"/>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0,000</w:t>
            </w:r>
          </w:p>
        </w:tc>
        <w:tc>
          <w:tcPr>
            <w:tcW w:w="499"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0,000</w:t>
            </w:r>
          </w:p>
        </w:tc>
        <w:tc>
          <w:tcPr>
            <w:tcW w:w="550"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0,000</w:t>
            </w:r>
          </w:p>
        </w:tc>
        <w:tc>
          <w:tcPr>
            <w:tcW w:w="450"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0,000</w:t>
            </w:r>
          </w:p>
        </w:tc>
        <w:tc>
          <w:tcPr>
            <w:tcW w:w="450"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0,000</w:t>
            </w:r>
          </w:p>
        </w:tc>
        <w:tc>
          <w:tcPr>
            <w:tcW w:w="514"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0,000</w:t>
            </w:r>
          </w:p>
        </w:tc>
        <w:tc>
          <w:tcPr>
            <w:tcW w:w="499" w:type="dxa"/>
            <w:gridSpan w:val="2"/>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 </w:t>
            </w:r>
          </w:p>
        </w:tc>
        <w:tc>
          <w:tcPr>
            <w:tcW w:w="488"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0,000</w:t>
            </w:r>
          </w:p>
        </w:tc>
        <w:tc>
          <w:tcPr>
            <w:tcW w:w="539"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0,000</w:t>
            </w:r>
          </w:p>
        </w:tc>
        <w:tc>
          <w:tcPr>
            <w:tcW w:w="562"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1,282</w:t>
            </w:r>
          </w:p>
        </w:tc>
        <w:tc>
          <w:tcPr>
            <w:tcW w:w="605"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0,000</w:t>
            </w:r>
          </w:p>
        </w:tc>
        <w:tc>
          <w:tcPr>
            <w:tcW w:w="671"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100,000</w:t>
            </w:r>
          </w:p>
        </w:tc>
        <w:tc>
          <w:tcPr>
            <w:tcW w:w="709"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57,140</w:t>
            </w:r>
          </w:p>
        </w:tc>
        <w:tc>
          <w:tcPr>
            <w:tcW w:w="567"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1,282</w:t>
            </w:r>
          </w:p>
        </w:tc>
        <w:tc>
          <w:tcPr>
            <w:tcW w:w="571" w:type="dxa"/>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 </w:t>
            </w:r>
          </w:p>
        </w:tc>
        <w:tc>
          <w:tcPr>
            <w:tcW w:w="619" w:type="dxa"/>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b/>
                <w:bCs/>
                <w:color w:val="000000"/>
                <w:sz w:val="14"/>
                <w:szCs w:val="14"/>
                <w:lang w:eastAsia="ru-RU"/>
              </w:rPr>
            </w:pPr>
            <w:r w:rsidRPr="00044892">
              <w:rPr>
                <w:rFonts w:ascii="Times New Roman" w:eastAsia="Times New Roman" w:hAnsi="Times New Roman" w:cs="Times New Roman"/>
                <w:b/>
                <w:bCs/>
                <w:color w:val="000000"/>
                <w:sz w:val="14"/>
                <w:szCs w:val="14"/>
                <w:lang w:eastAsia="ru-RU"/>
              </w:rPr>
              <w:t> </w:t>
            </w:r>
          </w:p>
        </w:tc>
      </w:tr>
      <w:tr w:rsidR="00D12A7A" w:rsidRPr="00044892" w:rsidTr="00D12A7A">
        <w:trPr>
          <w:trHeight w:val="70"/>
          <w:jc w:val="center"/>
        </w:trPr>
        <w:tc>
          <w:tcPr>
            <w:tcW w:w="15730" w:type="dxa"/>
            <w:gridSpan w:val="30"/>
            <w:shd w:val="clear" w:color="auto" w:fill="auto"/>
            <w:vAlign w:val="center"/>
          </w:tcPr>
          <w:p w:rsidR="00D12A7A" w:rsidRPr="00044892" w:rsidRDefault="00D12A7A" w:rsidP="00D12A7A">
            <w:pPr>
              <w:spacing w:after="0" w:line="240" w:lineRule="auto"/>
              <w:jc w:val="center"/>
              <w:rPr>
                <w:rFonts w:ascii="Times New Roman" w:eastAsia="Times New Roman" w:hAnsi="Times New Roman" w:cs="Times New Roman"/>
                <w:b/>
                <w:bCs/>
                <w:color w:val="000000"/>
                <w:sz w:val="14"/>
                <w:szCs w:val="14"/>
                <w:lang w:eastAsia="ru-RU"/>
              </w:rPr>
            </w:pPr>
            <w:r>
              <w:rPr>
                <w:rFonts w:ascii="Times New Roman" w:eastAsia="Times New Roman" w:hAnsi="Times New Roman" w:cs="Times New Roman"/>
                <w:b/>
                <w:bCs/>
                <w:color w:val="000000"/>
                <w:sz w:val="14"/>
                <w:szCs w:val="14"/>
                <w:lang w:eastAsia="ru-RU"/>
              </w:rPr>
              <w:t>Формула расчета по каждому показателю</w:t>
            </w:r>
          </w:p>
        </w:tc>
      </w:tr>
      <w:tr w:rsidR="00D12A7A" w:rsidRPr="00044892" w:rsidTr="00D12A7A">
        <w:trPr>
          <w:trHeight w:val="480"/>
          <w:jc w:val="center"/>
        </w:trPr>
        <w:tc>
          <w:tcPr>
            <w:tcW w:w="798" w:type="dxa"/>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b/>
                <w:bCs/>
                <w:color w:val="000000"/>
                <w:sz w:val="14"/>
                <w:szCs w:val="14"/>
                <w:lang w:eastAsia="ru-RU"/>
              </w:rPr>
            </w:pPr>
            <w:r w:rsidRPr="00044892">
              <w:rPr>
                <w:rFonts w:ascii="Times New Roman" w:eastAsia="Times New Roman" w:hAnsi="Times New Roman" w:cs="Times New Roman"/>
                <w:b/>
                <w:bCs/>
                <w:color w:val="000000"/>
                <w:sz w:val="14"/>
                <w:szCs w:val="14"/>
                <w:lang w:eastAsia="ru-RU"/>
              </w:rPr>
              <w:t> </w:t>
            </w:r>
          </w:p>
        </w:tc>
        <w:tc>
          <w:tcPr>
            <w:tcW w:w="524" w:type="dxa"/>
            <w:shd w:val="clear" w:color="auto" w:fill="auto"/>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50 баллов - (100 - I1.1) × 0,5</w:t>
            </w:r>
          </w:p>
        </w:tc>
        <w:tc>
          <w:tcPr>
            <w:tcW w:w="524" w:type="dxa"/>
            <w:shd w:val="clear" w:color="auto" w:fill="auto"/>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50 баллов - (100 - I1.2) × 0,5</w:t>
            </w:r>
          </w:p>
        </w:tc>
        <w:tc>
          <w:tcPr>
            <w:tcW w:w="524" w:type="dxa"/>
            <w:shd w:val="clear" w:color="auto" w:fill="auto"/>
            <w:vAlign w:val="bottom"/>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val="en-US" w:eastAsia="ru-RU"/>
              </w:rPr>
              <w:t>50 баллов - (100 - I</w:t>
            </w:r>
            <w:r w:rsidRPr="00044892">
              <w:rPr>
                <w:rFonts w:ascii="Times New Roman" w:eastAsia="Times New Roman" w:hAnsi="Times New Roman" w:cs="Times New Roman"/>
                <w:color w:val="000000"/>
                <w:sz w:val="14"/>
                <w:szCs w:val="14"/>
                <w:vertAlign w:val="subscript"/>
                <w:lang w:val="en-US" w:eastAsia="ru-RU"/>
              </w:rPr>
              <w:t>1.3</w:t>
            </w:r>
            <w:r w:rsidRPr="00044892">
              <w:rPr>
                <w:rFonts w:ascii="Times New Roman" w:eastAsia="Times New Roman" w:hAnsi="Times New Roman" w:cs="Times New Roman"/>
                <w:color w:val="000000"/>
                <w:sz w:val="14"/>
                <w:szCs w:val="14"/>
                <w:lang w:val="en-US" w:eastAsia="ru-RU"/>
              </w:rPr>
              <w:t>) × 0,5</w:t>
            </w:r>
          </w:p>
        </w:tc>
        <w:tc>
          <w:tcPr>
            <w:tcW w:w="659" w:type="dxa"/>
            <w:shd w:val="clear" w:color="auto" w:fill="auto"/>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100 баллов ×  I1.4</w:t>
            </w:r>
          </w:p>
        </w:tc>
        <w:tc>
          <w:tcPr>
            <w:tcW w:w="569" w:type="dxa"/>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p>
        </w:tc>
        <w:tc>
          <w:tcPr>
            <w:tcW w:w="663" w:type="dxa"/>
            <w:gridSpan w:val="2"/>
            <w:shd w:val="clear" w:color="auto" w:fill="auto"/>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50 баллов - (100 - I2.1) × 0,5</w:t>
            </w:r>
          </w:p>
        </w:tc>
        <w:tc>
          <w:tcPr>
            <w:tcW w:w="683" w:type="dxa"/>
            <w:shd w:val="clear" w:color="auto" w:fill="auto"/>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50 баллов - (100 - I2.2) × 0,5</w:t>
            </w:r>
          </w:p>
        </w:tc>
        <w:tc>
          <w:tcPr>
            <w:tcW w:w="721" w:type="dxa"/>
            <w:shd w:val="clear" w:color="auto" w:fill="auto"/>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50 баллов - (100 - I2.3) × 0,5</w:t>
            </w:r>
          </w:p>
        </w:tc>
        <w:tc>
          <w:tcPr>
            <w:tcW w:w="671" w:type="dxa"/>
            <w:shd w:val="clear" w:color="auto" w:fill="auto"/>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50 баллов - (100 - I2.4) × 0,5</w:t>
            </w:r>
          </w:p>
        </w:tc>
        <w:tc>
          <w:tcPr>
            <w:tcW w:w="526" w:type="dxa"/>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p>
        </w:tc>
        <w:tc>
          <w:tcPr>
            <w:tcW w:w="575" w:type="dxa"/>
            <w:gridSpan w:val="2"/>
            <w:shd w:val="clear" w:color="auto" w:fill="auto"/>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2 балла ×  I3.1</w:t>
            </w:r>
          </w:p>
        </w:tc>
        <w:tc>
          <w:tcPr>
            <w:tcW w:w="499" w:type="dxa"/>
            <w:shd w:val="clear" w:color="auto" w:fill="auto"/>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2 балла ×  I3.2</w:t>
            </w:r>
          </w:p>
        </w:tc>
        <w:tc>
          <w:tcPr>
            <w:tcW w:w="550" w:type="dxa"/>
            <w:shd w:val="clear" w:color="auto" w:fill="auto"/>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2 балла ×  I3.3</w:t>
            </w:r>
          </w:p>
        </w:tc>
        <w:tc>
          <w:tcPr>
            <w:tcW w:w="450" w:type="dxa"/>
            <w:shd w:val="clear" w:color="auto" w:fill="auto"/>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10 балла ×  I3.4</w:t>
            </w:r>
          </w:p>
        </w:tc>
        <w:tc>
          <w:tcPr>
            <w:tcW w:w="450" w:type="dxa"/>
            <w:shd w:val="clear" w:color="auto" w:fill="auto"/>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20 балла ×  I3.5</w:t>
            </w:r>
          </w:p>
        </w:tc>
        <w:tc>
          <w:tcPr>
            <w:tcW w:w="514" w:type="dxa"/>
            <w:shd w:val="clear" w:color="auto" w:fill="auto"/>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30 балла ×  I3.6</w:t>
            </w:r>
          </w:p>
        </w:tc>
        <w:tc>
          <w:tcPr>
            <w:tcW w:w="499" w:type="dxa"/>
            <w:gridSpan w:val="2"/>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p>
        </w:tc>
        <w:tc>
          <w:tcPr>
            <w:tcW w:w="488" w:type="dxa"/>
            <w:shd w:val="clear" w:color="auto" w:fill="auto"/>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10 баллов ×  I4.1</w:t>
            </w:r>
          </w:p>
        </w:tc>
        <w:tc>
          <w:tcPr>
            <w:tcW w:w="539" w:type="dxa"/>
            <w:shd w:val="clear" w:color="auto" w:fill="auto"/>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20 баллов ×  I4.2</w:t>
            </w:r>
          </w:p>
        </w:tc>
        <w:tc>
          <w:tcPr>
            <w:tcW w:w="562" w:type="dxa"/>
            <w:shd w:val="clear" w:color="auto" w:fill="auto"/>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30 баллов ×  I4.3</w:t>
            </w:r>
          </w:p>
        </w:tc>
        <w:tc>
          <w:tcPr>
            <w:tcW w:w="605" w:type="dxa"/>
            <w:shd w:val="clear" w:color="auto" w:fill="auto"/>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5 баллов ×  I4.4</w:t>
            </w:r>
          </w:p>
        </w:tc>
        <w:tc>
          <w:tcPr>
            <w:tcW w:w="671" w:type="dxa"/>
            <w:shd w:val="clear" w:color="auto" w:fill="auto"/>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50 баллов - (100 – I4.5) × 0,5</w:t>
            </w:r>
          </w:p>
        </w:tc>
        <w:tc>
          <w:tcPr>
            <w:tcW w:w="709" w:type="dxa"/>
            <w:shd w:val="clear" w:color="auto" w:fill="auto"/>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50 баллов - (100 – I4.6) × 0,5</w:t>
            </w:r>
          </w:p>
        </w:tc>
        <w:tc>
          <w:tcPr>
            <w:tcW w:w="567" w:type="dxa"/>
            <w:shd w:val="clear" w:color="auto" w:fill="auto"/>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30 баллов ×  I4.7</w:t>
            </w:r>
          </w:p>
        </w:tc>
        <w:tc>
          <w:tcPr>
            <w:tcW w:w="571" w:type="dxa"/>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 </w:t>
            </w:r>
          </w:p>
        </w:tc>
        <w:tc>
          <w:tcPr>
            <w:tcW w:w="619" w:type="dxa"/>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b/>
                <w:bCs/>
                <w:color w:val="000000"/>
                <w:sz w:val="14"/>
                <w:szCs w:val="14"/>
                <w:lang w:eastAsia="ru-RU"/>
              </w:rPr>
            </w:pPr>
            <w:r w:rsidRPr="00044892">
              <w:rPr>
                <w:rFonts w:ascii="Times New Roman" w:eastAsia="Times New Roman" w:hAnsi="Times New Roman" w:cs="Times New Roman"/>
                <w:b/>
                <w:bCs/>
                <w:color w:val="000000"/>
                <w:sz w:val="14"/>
                <w:szCs w:val="14"/>
                <w:lang w:eastAsia="ru-RU"/>
              </w:rPr>
              <w:t> </w:t>
            </w:r>
          </w:p>
        </w:tc>
      </w:tr>
      <w:tr w:rsidR="00D12A7A" w:rsidRPr="00044892" w:rsidTr="00D12A7A">
        <w:trPr>
          <w:trHeight w:val="70"/>
          <w:jc w:val="center"/>
        </w:trPr>
        <w:tc>
          <w:tcPr>
            <w:tcW w:w="15730" w:type="dxa"/>
            <w:gridSpan w:val="30"/>
            <w:shd w:val="clear" w:color="auto" w:fill="auto"/>
            <w:vAlign w:val="center"/>
          </w:tcPr>
          <w:p w:rsidR="00D12A7A" w:rsidRPr="00044892" w:rsidRDefault="00D12A7A" w:rsidP="00D12A7A">
            <w:pPr>
              <w:spacing w:after="0" w:line="240" w:lineRule="auto"/>
              <w:jc w:val="center"/>
              <w:rPr>
                <w:rFonts w:ascii="Times New Roman" w:eastAsia="Times New Roman" w:hAnsi="Times New Roman" w:cs="Times New Roman"/>
                <w:b/>
                <w:bCs/>
                <w:color w:val="000000"/>
                <w:sz w:val="14"/>
                <w:szCs w:val="14"/>
                <w:lang w:eastAsia="ru-RU"/>
              </w:rPr>
            </w:pPr>
            <w:r>
              <w:rPr>
                <w:rFonts w:ascii="Times New Roman" w:eastAsia="Times New Roman" w:hAnsi="Times New Roman" w:cs="Times New Roman"/>
                <w:b/>
                <w:bCs/>
                <w:color w:val="000000"/>
                <w:sz w:val="14"/>
                <w:szCs w:val="14"/>
                <w:lang w:eastAsia="ru-RU"/>
              </w:rPr>
              <w:t>Результаты балльной оценки</w:t>
            </w:r>
          </w:p>
        </w:tc>
      </w:tr>
      <w:tr w:rsidR="00D12A7A" w:rsidRPr="00044892" w:rsidTr="00D12A7A">
        <w:trPr>
          <w:trHeight w:val="70"/>
          <w:jc w:val="center"/>
        </w:trPr>
        <w:tc>
          <w:tcPr>
            <w:tcW w:w="798" w:type="dxa"/>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b/>
                <w:bCs/>
                <w:color w:val="000000"/>
                <w:sz w:val="14"/>
                <w:szCs w:val="14"/>
                <w:lang w:eastAsia="ru-RU"/>
              </w:rPr>
            </w:pPr>
            <w:r w:rsidRPr="00044892">
              <w:rPr>
                <w:rFonts w:ascii="Times New Roman" w:eastAsia="Times New Roman" w:hAnsi="Times New Roman" w:cs="Times New Roman"/>
                <w:b/>
                <w:bCs/>
                <w:color w:val="000000"/>
                <w:sz w:val="14"/>
                <w:szCs w:val="14"/>
                <w:lang w:eastAsia="ru-RU"/>
              </w:rPr>
              <w:t>НМУ</w:t>
            </w:r>
          </w:p>
        </w:tc>
        <w:tc>
          <w:tcPr>
            <w:tcW w:w="524"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49,2</w:t>
            </w:r>
          </w:p>
        </w:tc>
        <w:tc>
          <w:tcPr>
            <w:tcW w:w="524"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49</w:t>
            </w:r>
          </w:p>
        </w:tc>
        <w:tc>
          <w:tcPr>
            <w:tcW w:w="524"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16,85</w:t>
            </w:r>
          </w:p>
        </w:tc>
        <w:tc>
          <w:tcPr>
            <w:tcW w:w="659"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54,399</w:t>
            </w:r>
          </w:p>
        </w:tc>
        <w:tc>
          <w:tcPr>
            <w:tcW w:w="569"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b/>
                <w:bCs/>
                <w:color w:val="000000"/>
                <w:sz w:val="14"/>
                <w:szCs w:val="14"/>
                <w:lang w:eastAsia="ru-RU"/>
              </w:rPr>
            </w:pPr>
            <w:r w:rsidRPr="00044892">
              <w:rPr>
                <w:rFonts w:ascii="Times New Roman" w:eastAsia="Times New Roman" w:hAnsi="Times New Roman" w:cs="Times New Roman"/>
                <w:b/>
                <w:bCs/>
                <w:color w:val="000000"/>
                <w:sz w:val="14"/>
                <w:szCs w:val="14"/>
                <w:lang w:eastAsia="ru-RU"/>
              </w:rPr>
              <w:t>169,449</w:t>
            </w:r>
          </w:p>
        </w:tc>
        <w:tc>
          <w:tcPr>
            <w:tcW w:w="663" w:type="dxa"/>
            <w:gridSpan w:val="2"/>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34,43</w:t>
            </w:r>
          </w:p>
        </w:tc>
        <w:tc>
          <w:tcPr>
            <w:tcW w:w="683"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30,56</w:t>
            </w:r>
          </w:p>
        </w:tc>
        <w:tc>
          <w:tcPr>
            <w:tcW w:w="721"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40,91</w:t>
            </w:r>
          </w:p>
        </w:tc>
        <w:tc>
          <w:tcPr>
            <w:tcW w:w="671"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25,17</w:t>
            </w:r>
          </w:p>
        </w:tc>
        <w:tc>
          <w:tcPr>
            <w:tcW w:w="526"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b/>
                <w:bCs/>
                <w:color w:val="000000"/>
                <w:sz w:val="14"/>
                <w:szCs w:val="14"/>
                <w:lang w:eastAsia="ru-RU"/>
              </w:rPr>
            </w:pPr>
            <w:r w:rsidRPr="00044892">
              <w:rPr>
                <w:rFonts w:ascii="Times New Roman" w:eastAsia="Times New Roman" w:hAnsi="Times New Roman" w:cs="Times New Roman"/>
                <w:b/>
                <w:bCs/>
                <w:color w:val="000000"/>
                <w:sz w:val="14"/>
                <w:szCs w:val="14"/>
                <w:lang w:eastAsia="ru-RU"/>
              </w:rPr>
              <w:t>131,06</w:t>
            </w:r>
          </w:p>
        </w:tc>
        <w:tc>
          <w:tcPr>
            <w:tcW w:w="575" w:type="dxa"/>
            <w:gridSpan w:val="2"/>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21,05</w:t>
            </w:r>
          </w:p>
        </w:tc>
        <w:tc>
          <w:tcPr>
            <w:tcW w:w="499"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18,04</w:t>
            </w:r>
          </w:p>
        </w:tc>
        <w:tc>
          <w:tcPr>
            <w:tcW w:w="550"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136,90</w:t>
            </w:r>
          </w:p>
        </w:tc>
        <w:tc>
          <w:tcPr>
            <w:tcW w:w="450"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0,94</w:t>
            </w:r>
          </w:p>
        </w:tc>
        <w:tc>
          <w:tcPr>
            <w:tcW w:w="450"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9,42</w:t>
            </w:r>
          </w:p>
        </w:tc>
        <w:tc>
          <w:tcPr>
            <w:tcW w:w="514"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5,96</w:t>
            </w:r>
          </w:p>
        </w:tc>
        <w:tc>
          <w:tcPr>
            <w:tcW w:w="499" w:type="dxa"/>
            <w:gridSpan w:val="2"/>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b/>
                <w:bCs/>
                <w:color w:val="000000"/>
                <w:sz w:val="14"/>
                <w:szCs w:val="14"/>
                <w:lang w:eastAsia="ru-RU"/>
              </w:rPr>
            </w:pPr>
            <w:r w:rsidRPr="00044892">
              <w:rPr>
                <w:rFonts w:ascii="Times New Roman" w:eastAsia="Times New Roman" w:hAnsi="Times New Roman" w:cs="Times New Roman"/>
                <w:b/>
                <w:bCs/>
                <w:color w:val="000000"/>
                <w:sz w:val="14"/>
                <w:szCs w:val="14"/>
                <w:lang w:eastAsia="ru-RU"/>
              </w:rPr>
              <w:t>192,30</w:t>
            </w:r>
          </w:p>
        </w:tc>
        <w:tc>
          <w:tcPr>
            <w:tcW w:w="488"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3,18</w:t>
            </w:r>
          </w:p>
        </w:tc>
        <w:tc>
          <w:tcPr>
            <w:tcW w:w="539"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4,77</w:t>
            </w:r>
          </w:p>
        </w:tc>
        <w:tc>
          <w:tcPr>
            <w:tcW w:w="562"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2,38</w:t>
            </w:r>
          </w:p>
        </w:tc>
        <w:tc>
          <w:tcPr>
            <w:tcW w:w="605"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9,14</w:t>
            </w:r>
          </w:p>
        </w:tc>
        <w:tc>
          <w:tcPr>
            <w:tcW w:w="671"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34,44</w:t>
            </w:r>
          </w:p>
        </w:tc>
        <w:tc>
          <w:tcPr>
            <w:tcW w:w="709"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11,76</w:t>
            </w:r>
          </w:p>
        </w:tc>
        <w:tc>
          <w:tcPr>
            <w:tcW w:w="567"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152,62</w:t>
            </w:r>
          </w:p>
        </w:tc>
        <w:tc>
          <w:tcPr>
            <w:tcW w:w="571"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b/>
                <w:bCs/>
                <w:color w:val="000000"/>
                <w:sz w:val="14"/>
                <w:szCs w:val="14"/>
                <w:lang w:eastAsia="ru-RU"/>
              </w:rPr>
            </w:pPr>
            <w:r w:rsidRPr="00044892">
              <w:rPr>
                <w:rFonts w:ascii="Times New Roman" w:eastAsia="Times New Roman" w:hAnsi="Times New Roman" w:cs="Times New Roman"/>
                <w:b/>
                <w:bCs/>
                <w:color w:val="000000"/>
                <w:sz w:val="14"/>
                <w:szCs w:val="14"/>
                <w:lang w:eastAsia="ru-RU"/>
              </w:rPr>
              <w:t>218,29</w:t>
            </w:r>
          </w:p>
        </w:tc>
        <w:tc>
          <w:tcPr>
            <w:tcW w:w="619" w:type="dxa"/>
            <w:shd w:val="clear" w:color="auto" w:fill="DBE5F1" w:themeFill="accent1" w:themeFillTint="33"/>
            <w:vAlign w:val="center"/>
            <w:hideMark/>
          </w:tcPr>
          <w:p w:rsidR="00D12A7A" w:rsidRPr="00044892" w:rsidRDefault="00D12A7A" w:rsidP="00D12A7A">
            <w:pPr>
              <w:spacing w:after="0" w:line="240" w:lineRule="auto"/>
              <w:jc w:val="right"/>
              <w:rPr>
                <w:rFonts w:ascii="Times New Roman" w:eastAsia="Times New Roman" w:hAnsi="Times New Roman" w:cs="Times New Roman"/>
                <w:b/>
                <w:bCs/>
                <w:color w:val="000000"/>
                <w:sz w:val="14"/>
                <w:szCs w:val="14"/>
                <w:lang w:eastAsia="ru-RU"/>
              </w:rPr>
            </w:pPr>
            <w:r w:rsidRPr="00044892">
              <w:rPr>
                <w:rFonts w:ascii="Times New Roman" w:eastAsia="Times New Roman" w:hAnsi="Times New Roman" w:cs="Times New Roman"/>
                <w:b/>
                <w:bCs/>
                <w:color w:val="000000"/>
                <w:sz w:val="14"/>
                <w:szCs w:val="14"/>
                <w:lang w:eastAsia="ru-RU"/>
              </w:rPr>
              <w:t>711,10</w:t>
            </w:r>
          </w:p>
        </w:tc>
      </w:tr>
      <w:tr w:rsidR="00D12A7A" w:rsidRPr="00044892" w:rsidTr="00D12A7A">
        <w:trPr>
          <w:trHeight w:val="70"/>
          <w:jc w:val="center"/>
        </w:trPr>
        <w:tc>
          <w:tcPr>
            <w:tcW w:w="798" w:type="dxa"/>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b/>
                <w:bCs/>
                <w:color w:val="000000"/>
                <w:sz w:val="14"/>
                <w:szCs w:val="14"/>
                <w:lang w:eastAsia="ru-RU"/>
              </w:rPr>
            </w:pPr>
            <w:r w:rsidRPr="00044892">
              <w:rPr>
                <w:rFonts w:ascii="Times New Roman" w:eastAsia="Times New Roman" w:hAnsi="Times New Roman" w:cs="Times New Roman"/>
                <w:b/>
                <w:bCs/>
                <w:color w:val="000000"/>
                <w:sz w:val="14"/>
                <w:szCs w:val="14"/>
                <w:lang w:eastAsia="ru-RU"/>
              </w:rPr>
              <w:t>МУА</w:t>
            </w:r>
          </w:p>
        </w:tc>
        <w:tc>
          <w:tcPr>
            <w:tcW w:w="524"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49,3</w:t>
            </w:r>
          </w:p>
        </w:tc>
        <w:tc>
          <w:tcPr>
            <w:tcW w:w="524"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45,45</w:t>
            </w:r>
          </w:p>
        </w:tc>
        <w:tc>
          <w:tcPr>
            <w:tcW w:w="524"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12,85</w:t>
            </w:r>
          </w:p>
        </w:tc>
        <w:tc>
          <w:tcPr>
            <w:tcW w:w="659"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29,610</w:t>
            </w:r>
          </w:p>
        </w:tc>
        <w:tc>
          <w:tcPr>
            <w:tcW w:w="569"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b/>
                <w:bCs/>
                <w:color w:val="000000"/>
                <w:sz w:val="14"/>
                <w:szCs w:val="14"/>
                <w:lang w:eastAsia="ru-RU"/>
              </w:rPr>
            </w:pPr>
            <w:r w:rsidRPr="00044892">
              <w:rPr>
                <w:rFonts w:ascii="Times New Roman" w:eastAsia="Times New Roman" w:hAnsi="Times New Roman" w:cs="Times New Roman"/>
                <w:b/>
                <w:bCs/>
                <w:color w:val="000000"/>
                <w:sz w:val="14"/>
                <w:szCs w:val="14"/>
                <w:lang w:eastAsia="ru-RU"/>
              </w:rPr>
              <w:t>137,210</w:t>
            </w:r>
          </w:p>
        </w:tc>
        <w:tc>
          <w:tcPr>
            <w:tcW w:w="663" w:type="dxa"/>
            <w:gridSpan w:val="2"/>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45,50</w:t>
            </w:r>
          </w:p>
        </w:tc>
        <w:tc>
          <w:tcPr>
            <w:tcW w:w="683"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50,00</w:t>
            </w:r>
          </w:p>
        </w:tc>
        <w:tc>
          <w:tcPr>
            <w:tcW w:w="721"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50,00</w:t>
            </w:r>
          </w:p>
        </w:tc>
        <w:tc>
          <w:tcPr>
            <w:tcW w:w="671"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50,00</w:t>
            </w:r>
          </w:p>
        </w:tc>
        <w:tc>
          <w:tcPr>
            <w:tcW w:w="526"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b/>
                <w:bCs/>
                <w:color w:val="000000"/>
                <w:sz w:val="14"/>
                <w:szCs w:val="14"/>
                <w:lang w:eastAsia="ru-RU"/>
              </w:rPr>
            </w:pPr>
            <w:r w:rsidRPr="00044892">
              <w:rPr>
                <w:rFonts w:ascii="Times New Roman" w:eastAsia="Times New Roman" w:hAnsi="Times New Roman" w:cs="Times New Roman"/>
                <w:b/>
                <w:bCs/>
                <w:color w:val="000000"/>
                <w:sz w:val="14"/>
                <w:szCs w:val="14"/>
                <w:lang w:eastAsia="ru-RU"/>
              </w:rPr>
              <w:t>195,50</w:t>
            </w:r>
          </w:p>
        </w:tc>
        <w:tc>
          <w:tcPr>
            <w:tcW w:w="575" w:type="dxa"/>
            <w:gridSpan w:val="2"/>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14,02</w:t>
            </w:r>
          </w:p>
        </w:tc>
        <w:tc>
          <w:tcPr>
            <w:tcW w:w="499"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10,01</w:t>
            </w:r>
          </w:p>
        </w:tc>
        <w:tc>
          <w:tcPr>
            <w:tcW w:w="550" w:type="dxa"/>
            <w:tcBorders>
              <w:top w:val="single" w:sz="4" w:space="0" w:color="auto"/>
              <w:left w:val="single" w:sz="4" w:space="0" w:color="auto"/>
              <w:bottom w:val="single" w:sz="4" w:space="0" w:color="auto"/>
              <w:right w:val="single" w:sz="4" w:space="0" w:color="auto"/>
            </w:tcBorders>
            <w:shd w:val="clear" w:color="auto" w:fill="auto"/>
            <w:hideMark/>
          </w:tcPr>
          <w:p w:rsidR="00D12A7A" w:rsidRPr="00422DEB" w:rsidRDefault="00D12A7A" w:rsidP="00D12A7A">
            <w:pPr>
              <w:spacing w:after="0" w:line="240" w:lineRule="auto"/>
              <w:jc w:val="center"/>
              <w:rPr>
                <w:rFonts w:ascii="Times New Roman" w:hAnsi="Times New Roman" w:cs="Times New Roman"/>
                <w:color w:val="000000"/>
                <w:sz w:val="14"/>
                <w:szCs w:val="14"/>
              </w:rPr>
            </w:pPr>
            <w:r w:rsidRPr="00422DEB">
              <w:rPr>
                <w:rFonts w:ascii="Times New Roman" w:hAnsi="Times New Roman" w:cs="Times New Roman"/>
                <w:color w:val="000000"/>
                <w:sz w:val="14"/>
                <w:szCs w:val="14"/>
              </w:rPr>
              <w:t>51,01</w:t>
            </w:r>
          </w:p>
        </w:tc>
        <w:tc>
          <w:tcPr>
            <w:tcW w:w="450" w:type="dxa"/>
            <w:tcBorders>
              <w:top w:val="single" w:sz="4" w:space="0" w:color="auto"/>
              <w:left w:val="nil"/>
              <w:bottom w:val="single" w:sz="4" w:space="0" w:color="auto"/>
              <w:right w:val="single" w:sz="4" w:space="0" w:color="auto"/>
            </w:tcBorders>
            <w:shd w:val="clear" w:color="auto" w:fill="auto"/>
            <w:hideMark/>
          </w:tcPr>
          <w:p w:rsidR="00D12A7A" w:rsidRPr="00422DEB" w:rsidRDefault="00D12A7A" w:rsidP="00D12A7A">
            <w:pPr>
              <w:spacing w:after="0" w:line="240" w:lineRule="auto"/>
              <w:jc w:val="center"/>
              <w:rPr>
                <w:rFonts w:ascii="Times New Roman" w:hAnsi="Times New Roman" w:cs="Times New Roman"/>
                <w:color w:val="000000"/>
                <w:sz w:val="14"/>
                <w:szCs w:val="14"/>
              </w:rPr>
            </w:pPr>
            <w:r w:rsidRPr="00422DEB">
              <w:rPr>
                <w:rFonts w:ascii="Times New Roman" w:hAnsi="Times New Roman" w:cs="Times New Roman"/>
                <w:color w:val="000000"/>
                <w:sz w:val="14"/>
                <w:szCs w:val="14"/>
              </w:rPr>
              <w:t>3,36</w:t>
            </w:r>
          </w:p>
        </w:tc>
        <w:tc>
          <w:tcPr>
            <w:tcW w:w="450" w:type="dxa"/>
            <w:tcBorders>
              <w:top w:val="single" w:sz="4" w:space="0" w:color="auto"/>
              <w:left w:val="nil"/>
              <w:bottom w:val="single" w:sz="4" w:space="0" w:color="auto"/>
              <w:right w:val="single" w:sz="4" w:space="0" w:color="auto"/>
            </w:tcBorders>
            <w:shd w:val="clear" w:color="auto" w:fill="auto"/>
            <w:hideMark/>
          </w:tcPr>
          <w:p w:rsidR="00D12A7A" w:rsidRPr="00422DEB" w:rsidRDefault="00D12A7A" w:rsidP="00D12A7A">
            <w:pPr>
              <w:spacing w:after="0" w:line="240" w:lineRule="auto"/>
              <w:jc w:val="center"/>
              <w:rPr>
                <w:rFonts w:ascii="Times New Roman" w:hAnsi="Times New Roman" w:cs="Times New Roman"/>
                <w:color w:val="000000"/>
                <w:sz w:val="14"/>
                <w:szCs w:val="14"/>
              </w:rPr>
            </w:pPr>
            <w:r w:rsidRPr="00422DEB">
              <w:rPr>
                <w:rFonts w:ascii="Times New Roman" w:hAnsi="Times New Roman" w:cs="Times New Roman"/>
                <w:color w:val="000000"/>
                <w:sz w:val="14"/>
                <w:szCs w:val="14"/>
              </w:rPr>
              <w:t>1,35</w:t>
            </w:r>
          </w:p>
        </w:tc>
        <w:tc>
          <w:tcPr>
            <w:tcW w:w="514" w:type="dxa"/>
            <w:tcBorders>
              <w:top w:val="single" w:sz="4" w:space="0" w:color="auto"/>
              <w:left w:val="nil"/>
              <w:bottom w:val="single" w:sz="4" w:space="0" w:color="auto"/>
              <w:right w:val="single" w:sz="4" w:space="0" w:color="auto"/>
            </w:tcBorders>
            <w:shd w:val="clear" w:color="auto" w:fill="auto"/>
            <w:hideMark/>
          </w:tcPr>
          <w:p w:rsidR="00D12A7A" w:rsidRPr="00422DEB" w:rsidRDefault="00D12A7A" w:rsidP="00D12A7A">
            <w:pPr>
              <w:spacing w:after="0" w:line="240" w:lineRule="auto"/>
              <w:jc w:val="center"/>
              <w:rPr>
                <w:rFonts w:ascii="Times New Roman" w:hAnsi="Times New Roman" w:cs="Times New Roman"/>
                <w:color w:val="000000"/>
                <w:sz w:val="14"/>
                <w:szCs w:val="14"/>
              </w:rPr>
            </w:pPr>
            <w:r w:rsidRPr="00422DEB">
              <w:rPr>
                <w:rFonts w:ascii="Times New Roman" w:hAnsi="Times New Roman" w:cs="Times New Roman"/>
                <w:color w:val="000000"/>
                <w:sz w:val="14"/>
                <w:szCs w:val="14"/>
              </w:rPr>
              <w:t>15,75</w:t>
            </w:r>
          </w:p>
        </w:tc>
        <w:tc>
          <w:tcPr>
            <w:tcW w:w="499" w:type="dxa"/>
            <w:gridSpan w:val="2"/>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b/>
                <w:bCs/>
                <w:color w:val="000000"/>
                <w:sz w:val="14"/>
                <w:szCs w:val="14"/>
                <w:lang w:eastAsia="ru-RU"/>
              </w:rPr>
            </w:pPr>
            <w:r>
              <w:rPr>
                <w:rFonts w:ascii="Times New Roman" w:eastAsia="Times New Roman" w:hAnsi="Times New Roman" w:cs="Times New Roman"/>
                <w:b/>
                <w:bCs/>
                <w:color w:val="000000"/>
                <w:sz w:val="14"/>
                <w:szCs w:val="14"/>
                <w:lang w:eastAsia="ru-RU"/>
              </w:rPr>
              <w:t>95</w:t>
            </w:r>
            <w:r w:rsidRPr="00044892">
              <w:rPr>
                <w:rFonts w:ascii="Times New Roman" w:eastAsia="Times New Roman" w:hAnsi="Times New Roman" w:cs="Times New Roman"/>
                <w:b/>
                <w:bCs/>
                <w:color w:val="000000"/>
                <w:sz w:val="14"/>
                <w:szCs w:val="14"/>
                <w:lang w:eastAsia="ru-RU"/>
              </w:rPr>
              <w:t>,</w:t>
            </w:r>
            <w:r>
              <w:rPr>
                <w:rFonts w:ascii="Times New Roman" w:eastAsia="Times New Roman" w:hAnsi="Times New Roman" w:cs="Times New Roman"/>
                <w:b/>
                <w:bCs/>
                <w:color w:val="000000"/>
                <w:sz w:val="14"/>
                <w:szCs w:val="14"/>
                <w:lang w:eastAsia="ru-RU"/>
              </w:rPr>
              <w:t>50</w:t>
            </w:r>
          </w:p>
        </w:tc>
        <w:tc>
          <w:tcPr>
            <w:tcW w:w="488"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2,51</w:t>
            </w:r>
          </w:p>
        </w:tc>
        <w:tc>
          <w:tcPr>
            <w:tcW w:w="539"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0,00</w:t>
            </w:r>
          </w:p>
        </w:tc>
        <w:tc>
          <w:tcPr>
            <w:tcW w:w="562"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Pr>
                <w:rFonts w:ascii="Times New Roman" w:eastAsia="Times New Roman" w:hAnsi="Times New Roman" w:cs="Times New Roman"/>
                <w:color w:val="000000"/>
                <w:sz w:val="14"/>
                <w:szCs w:val="14"/>
                <w:lang w:eastAsia="ru-RU"/>
              </w:rPr>
              <w:t>45,23</w:t>
            </w:r>
          </w:p>
        </w:tc>
        <w:tc>
          <w:tcPr>
            <w:tcW w:w="605"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20,10</w:t>
            </w:r>
          </w:p>
        </w:tc>
        <w:tc>
          <w:tcPr>
            <w:tcW w:w="671"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35,27</w:t>
            </w:r>
          </w:p>
        </w:tc>
        <w:tc>
          <w:tcPr>
            <w:tcW w:w="709"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14,55</w:t>
            </w:r>
          </w:p>
        </w:tc>
        <w:tc>
          <w:tcPr>
            <w:tcW w:w="567"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26,38</w:t>
            </w:r>
          </w:p>
        </w:tc>
        <w:tc>
          <w:tcPr>
            <w:tcW w:w="571"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b/>
                <w:bCs/>
                <w:color w:val="000000"/>
                <w:sz w:val="14"/>
                <w:szCs w:val="14"/>
                <w:lang w:eastAsia="ru-RU"/>
              </w:rPr>
            </w:pPr>
            <w:r w:rsidRPr="00044892">
              <w:rPr>
                <w:rFonts w:ascii="Times New Roman" w:eastAsia="Times New Roman" w:hAnsi="Times New Roman" w:cs="Times New Roman"/>
                <w:b/>
                <w:bCs/>
                <w:color w:val="000000"/>
                <w:sz w:val="14"/>
                <w:szCs w:val="14"/>
                <w:lang w:eastAsia="ru-RU"/>
              </w:rPr>
              <w:t>1</w:t>
            </w:r>
            <w:r>
              <w:rPr>
                <w:rFonts w:ascii="Times New Roman" w:eastAsia="Times New Roman" w:hAnsi="Times New Roman" w:cs="Times New Roman"/>
                <w:b/>
                <w:bCs/>
                <w:color w:val="000000"/>
                <w:sz w:val="14"/>
                <w:szCs w:val="14"/>
                <w:lang w:eastAsia="ru-RU"/>
              </w:rPr>
              <w:t>49,06</w:t>
            </w:r>
          </w:p>
        </w:tc>
        <w:tc>
          <w:tcPr>
            <w:tcW w:w="619" w:type="dxa"/>
            <w:shd w:val="clear" w:color="auto" w:fill="DBE5F1" w:themeFill="accent1" w:themeFillTint="33"/>
            <w:vAlign w:val="center"/>
            <w:hideMark/>
          </w:tcPr>
          <w:p w:rsidR="00D12A7A" w:rsidRPr="00044892" w:rsidRDefault="00D12A7A" w:rsidP="00D12A7A">
            <w:pPr>
              <w:spacing w:after="0" w:line="240" w:lineRule="auto"/>
              <w:jc w:val="right"/>
              <w:rPr>
                <w:rFonts w:ascii="Times New Roman" w:eastAsia="Times New Roman" w:hAnsi="Times New Roman" w:cs="Times New Roman"/>
                <w:b/>
                <w:bCs/>
                <w:color w:val="000000"/>
                <w:sz w:val="14"/>
                <w:szCs w:val="14"/>
                <w:lang w:eastAsia="ru-RU"/>
              </w:rPr>
            </w:pPr>
            <w:r w:rsidRPr="00044892">
              <w:rPr>
                <w:rFonts w:ascii="Times New Roman" w:eastAsia="Times New Roman" w:hAnsi="Times New Roman" w:cs="Times New Roman"/>
                <w:b/>
                <w:bCs/>
                <w:color w:val="000000"/>
                <w:sz w:val="14"/>
                <w:szCs w:val="14"/>
                <w:lang w:eastAsia="ru-RU"/>
              </w:rPr>
              <w:t>494,78</w:t>
            </w:r>
          </w:p>
        </w:tc>
      </w:tr>
      <w:tr w:rsidR="00D12A7A" w:rsidRPr="00044892" w:rsidTr="00D12A7A">
        <w:trPr>
          <w:trHeight w:val="70"/>
          <w:jc w:val="center"/>
        </w:trPr>
        <w:tc>
          <w:tcPr>
            <w:tcW w:w="798" w:type="dxa"/>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b/>
                <w:bCs/>
                <w:color w:val="000000"/>
                <w:sz w:val="14"/>
                <w:szCs w:val="14"/>
                <w:lang w:eastAsia="ru-RU"/>
              </w:rPr>
            </w:pPr>
            <w:r w:rsidRPr="00044892">
              <w:rPr>
                <w:rFonts w:ascii="Times New Roman" w:eastAsia="Times New Roman" w:hAnsi="Times New Roman" w:cs="Times New Roman"/>
                <w:b/>
                <w:bCs/>
                <w:color w:val="000000"/>
                <w:sz w:val="14"/>
                <w:szCs w:val="14"/>
                <w:lang w:eastAsia="ru-RU"/>
              </w:rPr>
              <w:lastRenderedPageBreak/>
              <w:t>КазМУНО</w:t>
            </w:r>
          </w:p>
        </w:tc>
        <w:tc>
          <w:tcPr>
            <w:tcW w:w="524"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49,8</w:t>
            </w:r>
          </w:p>
        </w:tc>
        <w:tc>
          <w:tcPr>
            <w:tcW w:w="524"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49,25</w:t>
            </w:r>
          </w:p>
        </w:tc>
        <w:tc>
          <w:tcPr>
            <w:tcW w:w="524"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3,9</w:t>
            </w:r>
          </w:p>
        </w:tc>
        <w:tc>
          <w:tcPr>
            <w:tcW w:w="659"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52,149</w:t>
            </w:r>
          </w:p>
        </w:tc>
        <w:tc>
          <w:tcPr>
            <w:tcW w:w="569"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b/>
                <w:bCs/>
                <w:color w:val="000000"/>
                <w:sz w:val="14"/>
                <w:szCs w:val="14"/>
                <w:lang w:eastAsia="ru-RU"/>
              </w:rPr>
            </w:pPr>
            <w:r w:rsidRPr="00044892">
              <w:rPr>
                <w:rFonts w:ascii="Times New Roman" w:eastAsia="Times New Roman" w:hAnsi="Times New Roman" w:cs="Times New Roman"/>
                <w:b/>
                <w:bCs/>
                <w:color w:val="000000"/>
                <w:sz w:val="14"/>
                <w:szCs w:val="14"/>
                <w:lang w:eastAsia="ru-RU"/>
              </w:rPr>
              <w:t>155,099</w:t>
            </w:r>
          </w:p>
        </w:tc>
        <w:tc>
          <w:tcPr>
            <w:tcW w:w="663" w:type="dxa"/>
            <w:gridSpan w:val="2"/>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47,21</w:t>
            </w:r>
          </w:p>
        </w:tc>
        <w:tc>
          <w:tcPr>
            <w:tcW w:w="683"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50,00</w:t>
            </w:r>
          </w:p>
        </w:tc>
        <w:tc>
          <w:tcPr>
            <w:tcW w:w="721"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50,00</w:t>
            </w:r>
          </w:p>
        </w:tc>
        <w:tc>
          <w:tcPr>
            <w:tcW w:w="671"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49,31</w:t>
            </w:r>
          </w:p>
        </w:tc>
        <w:tc>
          <w:tcPr>
            <w:tcW w:w="526"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b/>
                <w:bCs/>
                <w:color w:val="000000"/>
                <w:sz w:val="14"/>
                <w:szCs w:val="14"/>
                <w:lang w:eastAsia="ru-RU"/>
              </w:rPr>
            </w:pPr>
            <w:r w:rsidRPr="00044892">
              <w:rPr>
                <w:rFonts w:ascii="Times New Roman" w:eastAsia="Times New Roman" w:hAnsi="Times New Roman" w:cs="Times New Roman"/>
                <w:b/>
                <w:bCs/>
                <w:color w:val="000000"/>
                <w:sz w:val="14"/>
                <w:szCs w:val="14"/>
                <w:lang w:eastAsia="ru-RU"/>
              </w:rPr>
              <w:t>196,52</w:t>
            </w:r>
          </w:p>
        </w:tc>
        <w:tc>
          <w:tcPr>
            <w:tcW w:w="575" w:type="dxa"/>
            <w:gridSpan w:val="2"/>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27,60</w:t>
            </w:r>
          </w:p>
        </w:tc>
        <w:tc>
          <w:tcPr>
            <w:tcW w:w="499"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28,52</w:t>
            </w:r>
          </w:p>
        </w:tc>
        <w:tc>
          <w:tcPr>
            <w:tcW w:w="550"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0,00</w:t>
            </w:r>
          </w:p>
        </w:tc>
        <w:tc>
          <w:tcPr>
            <w:tcW w:w="450"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4,04</w:t>
            </w:r>
          </w:p>
        </w:tc>
        <w:tc>
          <w:tcPr>
            <w:tcW w:w="450"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0,00</w:t>
            </w:r>
          </w:p>
        </w:tc>
        <w:tc>
          <w:tcPr>
            <w:tcW w:w="514"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3,46</w:t>
            </w:r>
          </w:p>
        </w:tc>
        <w:tc>
          <w:tcPr>
            <w:tcW w:w="499" w:type="dxa"/>
            <w:gridSpan w:val="2"/>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b/>
                <w:bCs/>
                <w:color w:val="000000"/>
                <w:sz w:val="14"/>
                <w:szCs w:val="14"/>
                <w:lang w:eastAsia="ru-RU"/>
              </w:rPr>
            </w:pPr>
            <w:r w:rsidRPr="00044892">
              <w:rPr>
                <w:rFonts w:ascii="Times New Roman" w:eastAsia="Times New Roman" w:hAnsi="Times New Roman" w:cs="Times New Roman"/>
                <w:b/>
                <w:bCs/>
                <w:color w:val="000000"/>
                <w:sz w:val="14"/>
                <w:szCs w:val="14"/>
                <w:lang w:eastAsia="ru-RU"/>
              </w:rPr>
              <w:t>63,63</w:t>
            </w:r>
          </w:p>
        </w:tc>
        <w:tc>
          <w:tcPr>
            <w:tcW w:w="488"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6,55</w:t>
            </w:r>
          </w:p>
        </w:tc>
        <w:tc>
          <w:tcPr>
            <w:tcW w:w="539"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0,00</w:t>
            </w:r>
          </w:p>
        </w:tc>
        <w:tc>
          <w:tcPr>
            <w:tcW w:w="562"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0,00</w:t>
            </w:r>
          </w:p>
        </w:tc>
        <w:tc>
          <w:tcPr>
            <w:tcW w:w="605"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0,00</w:t>
            </w:r>
          </w:p>
        </w:tc>
        <w:tc>
          <w:tcPr>
            <w:tcW w:w="671"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29,56</w:t>
            </w:r>
          </w:p>
        </w:tc>
        <w:tc>
          <w:tcPr>
            <w:tcW w:w="709"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9,12</w:t>
            </w:r>
          </w:p>
        </w:tc>
        <w:tc>
          <w:tcPr>
            <w:tcW w:w="567"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0,00</w:t>
            </w:r>
          </w:p>
        </w:tc>
        <w:tc>
          <w:tcPr>
            <w:tcW w:w="571"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b/>
                <w:bCs/>
                <w:color w:val="000000"/>
                <w:sz w:val="14"/>
                <w:szCs w:val="14"/>
                <w:lang w:eastAsia="ru-RU"/>
              </w:rPr>
            </w:pPr>
            <w:r w:rsidRPr="00044892">
              <w:rPr>
                <w:rFonts w:ascii="Times New Roman" w:eastAsia="Times New Roman" w:hAnsi="Times New Roman" w:cs="Times New Roman"/>
                <w:b/>
                <w:bCs/>
                <w:color w:val="000000"/>
                <w:sz w:val="14"/>
                <w:szCs w:val="14"/>
                <w:lang w:eastAsia="ru-RU"/>
              </w:rPr>
              <w:t>45,23</w:t>
            </w:r>
          </w:p>
        </w:tc>
        <w:tc>
          <w:tcPr>
            <w:tcW w:w="619" w:type="dxa"/>
            <w:shd w:val="clear" w:color="auto" w:fill="DBE5F1" w:themeFill="accent1" w:themeFillTint="33"/>
            <w:vAlign w:val="center"/>
            <w:hideMark/>
          </w:tcPr>
          <w:p w:rsidR="00D12A7A" w:rsidRPr="00044892" w:rsidRDefault="00D12A7A" w:rsidP="00D12A7A">
            <w:pPr>
              <w:spacing w:after="0" w:line="240" w:lineRule="auto"/>
              <w:jc w:val="right"/>
              <w:rPr>
                <w:rFonts w:ascii="Times New Roman" w:eastAsia="Times New Roman" w:hAnsi="Times New Roman" w:cs="Times New Roman"/>
                <w:b/>
                <w:bCs/>
                <w:color w:val="000000"/>
                <w:sz w:val="14"/>
                <w:szCs w:val="14"/>
                <w:lang w:eastAsia="ru-RU"/>
              </w:rPr>
            </w:pPr>
            <w:r w:rsidRPr="00044892">
              <w:rPr>
                <w:rFonts w:ascii="Times New Roman" w:eastAsia="Times New Roman" w:hAnsi="Times New Roman" w:cs="Times New Roman"/>
                <w:b/>
                <w:bCs/>
                <w:color w:val="000000"/>
                <w:sz w:val="14"/>
                <w:szCs w:val="14"/>
                <w:lang w:eastAsia="ru-RU"/>
              </w:rPr>
              <w:t>460,48</w:t>
            </w:r>
          </w:p>
        </w:tc>
      </w:tr>
      <w:tr w:rsidR="00D12A7A" w:rsidRPr="00044892" w:rsidTr="00D12A7A">
        <w:trPr>
          <w:trHeight w:val="70"/>
          <w:jc w:val="center"/>
        </w:trPr>
        <w:tc>
          <w:tcPr>
            <w:tcW w:w="798" w:type="dxa"/>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b/>
                <w:bCs/>
                <w:color w:val="000000"/>
                <w:sz w:val="14"/>
                <w:szCs w:val="14"/>
                <w:lang w:eastAsia="ru-RU"/>
              </w:rPr>
            </w:pPr>
            <w:r w:rsidRPr="00044892">
              <w:rPr>
                <w:rFonts w:ascii="Times New Roman" w:eastAsia="Times New Roman" w:hAnsi="Times New Roman" w:cs="Times New Roman"/>
                <w:b/>
                <w:bCs/>
                <w:color w:val="000000"/>
                <w:sz w:val="14"/>
                <w:szCs w:val="14"/>
                <w:lang w:eastAsia="ru-RU"/>
              </w:rPr>
              <w:t>КГМУ</w:t>
            </w:r>
          </w:p>
        </w:tc>
        <w:tc>
          <w:tcPr>
            <w:tcW w:w="524"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46,25</w:t>
            </w:r>
          </w:p>
        </w:tc>
        <w:tc>
          <w:tcPr>
            <w:tcW w:w="524"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49,4</w:t>
            </w:r>
          </w:p>
        </w:tc>
        <w:tc>
          <w:tcPr>
            <w:tcW w:w="524"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w:t>
            </w:r>
          </w:p>
        </w:tc>
        <w:tc>
          <w:tcPr>
            <w:tcW w:w="659"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11,143</w:t>
            </w:r>
          </w:p>
        </w:tc>
        <w:tc>
          <w:tcPr>
            <w:tcW w:w="569"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b/>
                <w:bCs/>
                <w:color w:val="000000"/>
                <w:sz w:val="14"/>
                <w:szCs w:val="14"/>
                <w:lang w:eastAsia="ru-RU"/>
              </w:rPr>
            </w:pPr>
            <w:r w:rsidRPr="00044892">
              <w:rPr>
                <w:rFonts w:ascii="Times New Roman" w:eastAsia="Times New Roman" w:hAnsi="Times New Roman" w:cs="Times New Roman"/>
                <w:b/>
                <w:bCs/>
                <w:color w:val="000000"/>
                <w:sz w:val="14"/>
                <w:szCs w:val="14"/>
                <w:lang w:eastAsia="ru-RU"/>
              </w:rPr>
              <w:t>106,793</w:t>
            </w:r>
          </w:p>
        </w:tc>
        <w:tc>
          <w:tcPr>
            <w:tcW w:w="663" w:type="dxa"/>
            <w:gridSpan w:val="2"/>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27,98</w:t>
            </w:r>
          </w:p>
        </w:tc>
        <w:tc>
          <w:tcPr>
            <w:tcW w:w="683"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0,00</w:t>
            </w:r>
          </w:p>
        </w:tc>
        <w:tc>
          <w:tcPr>
            <w:tcW w:w="721"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0,00</w:t>
            </w:r>
          </w:p>
        </w:tc>
        <w:tc>
          <w:tcPr>
            <w:tcW w:w="671"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37,35</w:t>
            </w:r>
          </w:p>
        </w:tc>
        <w:tc>
          <w:tcPr>
            <w:tcW w:w="526"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b/>
                <w:bCs/>
                <w:color w:val="000000"/>
                <w:sz w:val="14"/>
                <w:szCs w:val="14"/>
                <w:lang w:eastAsia="ru-RU"/>
              </w:rPr>
            </w:pPr>
            <w:r w:rsidRPr="00044892">
              <w:rPr>
                <w:rFonts w:ascii="Times New Roman" w:eastAsia="Times New Roman" w:hAnsi="Times New Roman" w:cs="Times New Roman"/>
                <w:b/>
                <w:bCs/>
                <w:color w:val="000000"/>
                <w:sz w:val="14"/>
                <w:szCs w:val="14"/>
                <w:lang w:eastAsia="ru-RU"/>
              </w:rPr>
              <w:t>65,33</w:t>
            </w:r>
          </w:p>
        </w:tc>
        <w:tc>
          <w:tcPr>
            <w:tcW w:w="575" w:type="dxa"/>
            <w:gridSpan w:val="2"/>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33,74</w:t>
            </w:r>
          </w:p>
        </w:tc>
        <w:tc>
          <w:tcPr>
            <w:tcW w:w="499"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42,51</w:t>
            </w:r>
          </w:p>
        </w:tc>
        <w:tc>
          <w:tcPr>
            <w:tcW w:w="550"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16,60</w:t>
            </w:r>
          </w:p>
        </w:tc>
        <w:tc>
          <w:tcPr>
            <w:tcW w:w="450"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30,73</w:t>
            </w:r>
          </w:p>
        </w:tc>
        <w:tc>
          <w:tcPr>
            <w:tcW w:w="450"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33,26</w:t>
            </w:r>
          </w:p>
        </w:tc>
        <w:tc>
          <w:tcPr>
            <w:tcW w:w="514"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19,03</w:t>
            </w:r>
          </w:p>
        </w:tc>
        <w:tc>
          <w:tcPr>
            <w:tcW w:w="499" w:type="dxa"/>
            <w:gridSpan w:val="2"/>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b/>
                <w:bCs/>
                <w:color w:val="000000"/>
                <w:sz w:val="14"/>
                <w:szCs w:val="14"/>
                <w:lang w:eastAsia="ru-RU"/>
              </w:rPr>
            </w:pPr>
            <w:r w:rsidRPr="00044892">
              <w:rPr>
                <w:rFonts w:ascii="Times New Roman" w:eastAsia="Times New Roman" w:hAnsi="Times New Roman" w:cs="Times New Roman"/>
                <w:b/>
                <w:bCs/>
                <w:color w:val="000000"/>
                <w:sz w:val="14"/>
                <w:szCs w:val="14"/>
                <w:lang w:eastAsia="ru-RU"/>
              </w:rPr>
              <w:t>175,87</w:t>
            </w:r>
          </w:p>
        </w:tc>
        <w:tc>
          <w:tcPr>
            <w:tcW w:w="488"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35,61</w:t>
            </w:r>
          </w:p>
        </w:tc>
        <w:tc>
          <w:tcPr>
            <w:tcW w:w="539"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54,13</w:t>
            </w:r>
          </w:p>
        </w:tc>
        <w:tc>
          <w:tcPr>
            <w:tcW w:w="562"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29,91</w:t>
            </w:r>
          </w:p>
        </w:tc>
        <w:tc>
          <w:tcPr>
            <w:tcW w:w="605"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106,84</w:t>
            </w:r>
          </w:p>
        </w:tc>
        <w:tc>
          <w:tcPr>
            <w:tcW w:w="671"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34,71</w:t>
            </w:r>
          </w:p>
        </w:tc>
        <w:tc>
          <w:tcPr>
            <w:tcW w:w="709"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13,08</w:t>
            </w:r>
          </w:p>
        </w:tc>
        <w:tc>
          <w:tcPr>
            <w:tcW w:w="567"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85,47</w:t>
            </w:r>
          </w:p>
        </w:tc>
        <w:tc>
          <w:tcPr>
            <w:tcW w:w="571"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b/>
                <w:bCs/>
                <w:color w:val="000000"/>
                <w:sz w:val="14"/>
                <w:szCs w:val="14"/>
                <w:lang w:eastAsia="ru-RU"/>
              </w:rPr>
            </w:pPr>
            <w:r w:rsidRPr="00044892">
              <w:rPr>
                <w:rFonts w:ascii="Times New Roman" w:eastAsia="Times New Roman" w:hAnsi="Times New Roman" w:cs="Times New Roman"/>
                <w:b/>
                <w:bCs/>
                <w:color w:val="000000"/>
                <w:sz w:val="14"/>
                <w:szCs w:val="14"/>
                <w:lang w:eastAsia="ru-RU"/>
              </w:rPr>
              <w:t>359,75</w:t>
            </w:r>
          </w:p>
        </w:tc>
        <w:tc>
          <w:tcPr>
            <w:tcW w:w="619" w:type="dxa"/>
            <w:shd w:val="clear" w:color="auto" w:fill="DBE5F1" w:themeFill="accent1" w:themeFillTint="33"/>
            <w:vAlign w:val="center"/>
            <w:hideMark/>
          </w:tcPr>
          <w:p w:rsidR="00D12A7A" w:rsidRPr="00044892" w:rsidRDefault="00D12A7A" w:rsidP="00D12A7A">
            <w:pPr>
              <w:spacing w:after="0" w:line="240" w:lineRule="auto"/>
              <w:jc w:val="right"/>
              <w:rPr>
                <w:rFonts w:ascii="Times New Roman" w:eastAsia="Times New Roman" w:hAnsi="Times New Roman" w:cs="Times New Roman"/>
                <w:b/>
                <w:bCs/>
                <w:color w:val="000000"/>
                <w:sz w:val="14"/>
                <w:szCs w:val="14"/>
                <w:lang w:eastAsia="ru-RU"/>
              </w:rPr>
            </w:pPr>
            <w:r w:rsidRPr="00044892">
              <w:rPr>
                <w:rFonts w:ascii="Times New Roman" w:eastAsia="Times New Roman" w:hAnsi="Times New Roman" w:cs="Times New Roman"/>
                <w:b/>
                <w:bCs/>
                <w:color w:val="000000"/>
                <w:sz w:val="14"/>
                <w:szCs w:val="14"/>
                <w:lang w:eastAsia="ru-RU"/>
              </w:rPr>
              <w:t>707,74</w:t>
            </w:r>
          </w:p>
        </w:tc>
      </w:tr>
      <w:tr w:rsidR="00D12A7A" w:rsidRPr="00044892" w:rsidTr="00D12A7A">
        <w:trPr>
          <w:trHeight w:val="70"/>
          <w:jc w:val="center"/>
        </w:trPr>
        <w:tc>
          <w:tcPr>
            <w:tcW w:w="798" w:type="dxa"/>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b/>
                <w:bCs/>
                <w:color w:val="000000"/>
                <w:sz w:val="14"/>
                <w:szCs w:val="14"/>
                <w:lang w:eastAsia="ru-RU"/>
              </w:rPr>
            </w:pPr>
            <w:r w:rsidRPr="00044892">
              <w:rPr>
                <w:rFonts w:ascii="Times New Roman" w:eastAsia="Times New Roman" w:hAnsi="Times New Roman" w:cs="Times New Roman"/>
                <w:b/>
                <w:bCs/>
                <w:color w:val="000000"/>
                <w:sz w:val="14"/>
                <w:szCs w:val="14"/>
                <w:lang w:eastAsia="ru-RU"/>
              </w:rPr>
              <w:t>ЗКГМУ</w:t>
            </w:r>
          </w:p>
        </w:tc>
        <w:tc>
          <w:tcPr>
            <w:tcW w:w="524"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48,85</w:t>
            </w:r>
          </w:p>
        </w:tc>
        <w:tc>
          <w:tcPr>
            <w:tcW w:w="524"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49,25</w:t>
            </w:r>
          </w:p>
        </w:tc>
        <w:tc>
          <w:tcPr>
            <w:tcW w:w="524"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12,25</w:t>
            </w:r>
          </w:p>
        </w:tc>
        <w:tc>
          <w:tcPr>
            <w:tcW w:w="659"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43,307</w:t>
            </w:r>
          </w:p>
        </w:tc>
        <w:tc>
          <w:tcPr>
            <w:tcW w:w="569"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b/>
                <w:bCs/>
                <w:color w:val="000000"/>
                <w:sz w:val="14"/>
                <w:szCs w:val="14"/>
                <w:lang w:eastAsia="ru-RU"/>
              </w:rPr>
            </w:pPr>
            <w:r w:rsidRPr="00044892">
              <w:rPr>
                <w:rFonts w:ascii="Times New Roman" w:eastAsia="Times New Roman" w:hAnsi="Times New Roman" w:cs="Times New Roman"/>
                <w:b/>
                <w:bCs/>
                <w:color w:val="000000"/>
                <w:sz w:val="14"/>
                <w:szCs w:val="14"/>
                <w:lang w:eastAsia="ru-RU"/>
              </w:rPr>
              <w:t>153,657</w:t>
            </w:r>
          </w:p>
        </w:tc>
        <w:tc>
          <w:tcPr>
            <w:tcW w:w="663" w:type="dxa"/>
            <w:gridSpan w:val="2"/>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48,40</w:t>
            </w:r>
          </w:p>
        </w:tc>
        <w:tc>
          <w:tcPr>
            <w:tcW w:w="683"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50,00</w:t>
            </w:r>
          </w:p>
        </w:tc>
        <w:tc>
          <w:tcPr>
            <w:tcW w:w="721"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50,00</w:t>
            </w:r>
          </w:p>
        </w:tc>
        <w:tc>
          <w:tcPr>
            <w:tcW w:w="671"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50,00</w:t>
            </w:r>
          </w:p>
        </w:tc>
        <w:tc>
          <w:tcPr>
            <w:tcW w:w="526"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b/>
                <w:bCs/>
                <w:color w:val="000000"/>
                <w:sz w:val="14"/>
                <w:szCs w:val="14"/>
                <w:lang w:eastAsia="ru-RU"/>
              </w:rPr>
            </w:pPr>
            <w:r w:rsidRPr="00044892">
              <w:rPr>
                <w:rFonts w:ascii="Times New Roman" w:eastAsia="Times New Roman" w:hAnsi="Times New Roman" w:cs="Times New Roman"/>
                <w:b/>
                <w:bCs/>
                <w:color w:val="000000"/>
                <w:sz w:val="14"/>
                <w:szCs w:val="14"/>
                <w:lang w:eastAsia="ru-RU"/>
              </w:rPr>
              <w:t>198,40</w:t>
            </w:r>
          </w:p>
        </w:tc>
        <w:tc>
          <w:tcPr>
            <w:tcW w:w="575" w:type="dxa"/>
            <w:gridSpan w:val="2"/>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10,39</w:t>
            </w:r>
          </w:p>
        </w:tc>
        <w:tc>
          <w:tcPr>
            <w:tcW w:w="499"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11,26</w:t>
            </w:r>
          </w:p>
        </w:tc>
        <w:tc>
          <w:tcPr>
            <w:tcW w:w="550"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24,61</w:t>
            </w:r>
          </w:p>
        </w:tc>
        <w:tc>
          <w:tcPr>
            <w:tcW w:w="450"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0,79</w:t>
            </w:r>
          </w:p>
        </w:tc>
        <w:tc>
          <w:tcPr>
            <w:tcW w:w="450"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33,46</w:t>
            </w:r>
          </w:p>
        </w:tc>
        <w:tc>
          <w:tcPr>
            <w:tcW w:w="514"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11,81</w:t>
            </w:r>
          </w:p>
        </w:tc>
        <w:tc>
          <w:tcPr>
            <w:tcW w:w="499" w:type="dxa"/>
            <w:gridSpan w:val="2"/>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b/>
                <w:bCs/>
                <w:color w:val="000000"/>
                <w:sz w:val="14"/>
                <w:szCs w:val="14"/>
                <w:lang w:eastAsia="ru-RU"/>
              </w:rPr>
            </w:pPr>
            <w:r w:rsidRPr="00044892">
              <w:rPr>
                <w:rFonts w:ascii="Times New Roman" w:eastAsia="Times New Roman" w:hAnsi="Times New Roman" w:cs="Times New Roman"/>
                <w:b/>
                <w:bCs/>
                <w:color w:val="000000"/>
                <w:sz w:val="14"/>
                <w:szCs w:val="14"/>
                <w:lang w:eastAsia="ru-RU"/>
              </w:rPr>
              <w:t>92,32</w:t>
            </w:r>
          </w:p>
        </w:tc>
        <w:tc>
          <w:tcPr>
            <w:tcW w:w="488"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23,17</w:t>
            </w:r>
          </w:p>
        </w:tc>
        <w:tc>
          <w:tcPr>
            <w:tcW w:w="539"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89,13</w:t>
            </w:r>
          </w:p>
        </w:tc>
        <w:tc>
          <w:tcPr>
            <w:tcW w:w="562"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10,70</w:t>
            </w:r>
          </w:p>
        </w:tc>
        <w:tc>
          <w:tcPr>
            <w:tcW w:w="605"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48,13</w:t>
            </w:r>
          </w:p>
        </w:tc>
        <w:tc>
          <w:tcPr>
            <w:tcW w:w="671"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32,31</w:t>
            </w:r>
          </w:p>
        </w:tc>
        <w:tc>
          <w:tcPr>
            <w:tcW w:w="709"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9,21</w:t>
            </w:r>
          </w:p>
        </w:tc>
        <w:tc>
          <w:tcPr>
            <w:tcW w:w="567"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245,99</w:t>
            </w:r>
          </w:p>
        </w:tc>
        <w:tc>
          <w:tcPr>
            <w:tcW w:w="571"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b/>
                <w:bCs/>
                <w:color w:val="000000"/>
                <w:sz w:val="14"/>
                <w:szCs w:val="14"/>
                <w:lang w:eastAsia="ru-RU"/>
              </w:rPr>
            </w:pPr>
            <w:r w:rsidRPr="00044892">
              <w:rPr>
                <w:rFonts w:ascii="Times New Roman" w:eastAsia="Times New Roman" w:hAnsi="Times New Roman" w:cs="Times New Roman"/>
                <w:b/>
                <w:bCs/>
                <w:color w:val="000000"/>
                <w:sz w:val="14"/>
                <w:szCs w:val="14"/>
                <w:lang w:eastAsia="ru-RU"/>
              </w:rPr>
              <w:t>458,63</w:t>
            </w:r>
          </w:p>
        </w:tc>
        <w:tc>
          <w:tcPr>
            <w:tcW w:w="619" w:type="dxa"/>
            <w:shd w:val="clear" w:color="auto" w:fill="DBE5F1" w:themeFill="accent1" w:themeFillTint="33"/>
            <w:vAlign w:val="center"/>
            <w:hideMark/>
          </w:tcPr>
          <w:p w:rsidR="00D12A7A" w:rsidRPr="00044892" w:rsidRDefault="00D12A7A" w:rsidP="00D12A7A">
            <w:pPr>
              <w:spacing w:after="0" w:line="240" w:lineRule="auto"/>
              <w:jc w:val="right"/>
              <w:rPr>
                <w:rFonts w:ascii="Times New Roman" w:eastAsia="Times New Roman" w:hAnsi="Times New Roman" w:cs="Times New Roman"/>
                <w:b/>
                <w:bCs/>
                <w:color w:val="000000"/>
                <w:sz w:val="14"/>
                <w:szCs w:val="14"/>
                <w:lang w:eastAsia="ru-RU"/>
              </w:rPr>
            </w:pPr>
            <w:r w:rsidRPr="00044892">
              <w:rPr>
                <w:rFonts w:ascii="Times New Roman" w:eastAsia="Times New Roman" w:hAnsi="Times New Roman" w:cs="Times New Roman"/>
                <w:b/>
                <w:bCs/>
                <w:color w:val="000000"/>
                <w:sz w:val="14"/>
                <w:szCs w:val="14"/>
                <w:lang w:eastAsia="ru-RU"/>
              </w:rPr>
              <w:t>903,02</w:t>
            </w:r>
          </w:p>
        </w:tc>
      </w:tr>
      <w:tr w:rsidR="00D12A7A" w:rsidRPr="00044892" w:rsidTr="00D12A7A">
        <w:trPr>
          <w:trHeight w:val="70"/>
          <w:jc w:val="center"/>
        </w:trPr>
        <w:tc>
          <w:tcPr>
            <w:tcW w:w="798" w:type="dxa"/>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b/>
                <w:bCs/>
                <w:color w:val="000000"/>
                <w:sz w:val="14"/>
                <w:szCs w:val="14"/>
                <w:lang w:eastAsia="ru-RU"/>
              </w:rPr>
            </w:pPr>
            <w:r w:rsidRPr="00044892">
              <w:rPr>
                <w:rFonts w:ascii="Times New Roman" w:eastAsia="Times New Roman" w:hAnsi="Times New Roman" w:cs="Times New Roman"/>
                <w:b/>
                <w:bCs/>
                <w:color w:val="000000"/>
                <w:sz w:val="14"/>
                <w:szCs w:val="14"/>
                <w:lang w:eastAsia="ru-RU"/>
              </w:rPr>
              <w:t>Семей</w:t>
            </w:r>
          </w:p>
        </w:tc>
        <w:tc>
          <w:tcPr>
            <w:tcW w:w="524"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46,45</w:t>
            </w:r>
          </w:p>
        </w:tc>
        <w:tc>
          <w:tcPr>
            <w:tcW w:w="524"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42,9</w:t>
            </w:r>
          </w:p>
        </w:tc>
        <w:tc>
          <w:tcPr>
            <w:tcW w:w="524"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15,5</w:t>
            </w:r>
          </w:p>
        </w:tc>
        <w:tc>
          <w:tcPr>
            <w:tcW w:w="659"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30,918</w:t>
            </w:r>
          </w:p>
        </w:tc>
        <w:tc>
          <w:tcPr>
            <w:tcW w:w="569"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b/>
                <w:bCs/>
                <w:color w:val="000000"/>
                <w:sz w:val="14"/>
                <w:szCs w:val="14"/>
                <w:lang w:eastAsia="ru-RU"/>
              </w:rPr>
            </w:pPr>
            <w:r w:rsidRPr="00044892">
              <w:rPr>
                <w:rFonts w:ascii="Times New Roman" w:eastAsia="Times New Roman" w:hAnsi="Times New Roman" w:cs="Times New Roman"/>
                <w:b/>
                <w:bCs/>
                <w:color w:val="000000"/>
                <w:sz w:val="14"/>
                <w:szCs w:val="14"/>
                <w:lang w:eastAsia="ru-RU"/>
              </w:rPr>
              <w:t>135,768</w:t>
            </w:r>
          </w:p>
        </w:tc>
        <w:tc>
          <w:tcPr>
            <w:tcW w:w="663" w:type="dxa"/>
            <w:gridSpan w:val="2"/>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49,37</w:t>
            </w:r>
          </w:p>
        </w:tc>
        <w:tc>
          <w:tcPr>
            <w:tcW w:w="683"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46,34</w:t>
            </w:r>
          </w:p>
        </w:tc>
        <w:tc>
          <w:tcPr>
            <w:tcW w:w="721"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50,00</w:t>
            </w:r>
          </w:p>
        </w:tc>
        <w:tc>
          <w:tcPr>
            <w:tcW w:w="671"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50,00</w:t>
            </w:r>
          </w:p>
        </w:tc>
        <w:tc>
          <w:tcPr>
            <w:tcW w:w="526"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b/>
                <w:bCs/>
                <w:color w:val="000000"/>
                <w:sz w:val="14"/>
                <w:szCs w:val="14"/>
                <w:lang w:eastAsia="ru-RU"/>
              </w:rPr>
            </w:pPr>
            <w:r w:rsidRPr="00044892">
              <w:rPr>
                <w:rFonts w:ascii="Times New Roman" w:eastAsia="Times New Roman" w:hAnsi="Times New Roman" w:cs="Times New Roman"/>
                <w:b/>
                <w:bCs/>
                <w:color w:val="000000"/>
                <w:sz w:val="14"/>
                <w:szCs w:val="14"/>
                <w:lang w:eastAsia="ru-RU"/>
              </w:rPr>
              <w:t>195,71</w:t>
            </w:r>
          </w:p>
        </w:tc>
        <w:tc>
          <w:tcPr>
            <w:tcW w:w="575" w:type="dxa"/>
            <w:gridSpan w:val="2"/>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25,93</w:t>
            </w:r>
          </w:p>
        </w:tc>
        <w:tc>
          <w:tcPr>
            <w:tcW w:w="499"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40,89</w:t>
            </w:r>
          </w:p>
        </w:tc>
        <w:tc>
          <w:tcPr>
            <w:tcW w:w="550"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89,78</w:t>
            </w:r>
          </w:p>
        </w:tc>
        <w:tc>
          <w:tcPr>
            <w:tcW w:w="450"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3,09</w:t>
            </w:r>
          </w:p>
        </w:tc>
        <w:tc>
          <w:tcPr>
            <w:tcW w:w="450"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0,00</w:t>
            </w:r>
          </w:p>
        </w:tc>
        <w:tc>
          <w:tcPr>
            <w:tcW w:w="514"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2,90</w:t>
            </w:r>
          </w:p>
        </w:tc>
        <w:tc>
          <w:tcPr>
            <w:tcW w:w="499" w:type="dxa"/>
            <w:gridSpan w:val="2"/>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b/>
                <w:bCs/>
                <w:color w:val="000000"/>
                <w:sz w:val="14"/>
                <w:szCs w:val="14"/>
                <w:lang w:eastAsia="ru-RU"/>
              </w:rPr>
            </w:pPr>
            <w:r w:rsidRPr="00044892">
              <w:rPr>
                <w:rFonts w:ascii="Times New Roman" w:eastAsia="Times New Roman" w:hAnsi="Times New Roman" w:cs="Times New Roman"/>
                <w:b/>
                <w:bCs/>
                <w:color w:val="000000"/>
                <w:sz w:val="14"/>
                <w:szCs w:val="14"/>
                <w:lang w:eastAsia="ru-RU"/>
              </w:rPr>
              <w:t>162,59</w:t>
            </w:r>
          </w:p>
        </w:tc>
        <w:tc>
          <w:tcPr>
            <w:tcW w:w="488"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0,00</w:t>
            </w:r>
          </w:p>
        </w:tc>
        <w:tc>
          <w:tcPr>
            <w:tcW w:w="539"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0,00</w:t>
            </w:r>
          </w:p>
        </w:tc>
        <w:tc>
          <w:tcPr>
            <w:tcW w:w="562"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35,63</w:t>
            </w:r>
          </w:p>
        </w:tc>
        <w:tc>
          <w:tcPr>
            <w:tcW w:w="605"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10,69</w:t>
            </w:r>
          </w:p>
        </w:tc>
        <w:tc>
          <w:tcPr>
            <w:tcW w:w="671"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33,83</w:t>
            </w:r>
          </w:p>
        </w:tc>
        <w:tc>
          <w:tcPr>
            <w:tcW w:w="709"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16,02</w:t>
            </w:r>
          </w:p>
        </w:tc>
        <w:tc>
          <w:tcPr>
            <w:tcW w:w="567"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85,51</w:t>
            </w:r>
          </w:p>
        </w:tc>
        <w:tc>
          <w:tcPr>
            <w:tcW w:w="571"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b/>
                <w:bCs/>
                <w:color w:val="000000"/>
                <w:sz w:val="14"/>
                <w:szCs w:val="14"/>
                <w:lang w:eastAsia="ru-RU"/>
              </w:rPr>
            </w:pPr>
            <w:r w:rsidRPr="00044892">
              <w:rPr>
                <w:rFonts w:ascii="Times New Roman" w:eastAsia="Times New Roman" w:hAnsi="Times New Roman" w:cs="Times New Roman"/>
                <w:b/>
                <w:bCs/>
                <w:color w:val="000000"/>
                <w:sz w:val="14"/>
                <w:szCs w:val="14"/>
                <w:lang w:eastAsia="ru-RU"/>
              </w:rPr>
              <w:t>181,67</w:t>
            </w:r>
          </w:p>
        </w:tc>
        <w:tc>
          <w:tcPr>
            <w:tcW w:w="619" w:type="dxa"/>
            <w:shd w:val="clear" w:color="auto" w:fill="DBE5F1" w:themeFill="accent1" w:themeFillTint="33"/>
            <w:vAlign w:val="center"/>
            <w:hideMark/>
          </w:tcPr>
          <w:p w:rsidR="00D12A7A" w:rsidRPr="00044892" w:rsidRDefault="00D12A7A" w:rsidP="00D12A7A">
            <w:pPr>
              <w:spacing w:after="0" w:line="240" w:lineRule="auto"/>
              <w:jc w:val="right"/>
              <w:rPr>
                <w:rFonts w:ascii="Times New Roman" w:eastAsia="Times New Roman" w:hAnsi="Times New Roman" w:cs="Times New Roman"/>
                <w:b/>
                <w:bCs/>
                <w:color w:val="000000"/>
                <w:sz w:val="14"/>
                <w:szCs w:val="14"/>
                <w:lang w:eastAsia="ru-RU"/>
              </w:rPr>
            </w:pPr>
            <w:r w:rsidRPr="00044892">
              <w:rPr>
                <w:rFonts w:ascii="Times New Roman" w:eastAsia="Times New Roman" w:hAnsi="Times New Roman" w:cs="Times New Roman"/>
                <w:b/>
                <w:bCs/>
                <w:color w:val="000000"/>
                <w:sz w:val="14"/>
                <w:szCs w:val="14"/>
                <w:lang w:eastAsia="ru-RU"/>
              </w:rPr>
              <w:t>675,74</w:t>
            </w:r>
          </w:p>
        </w:tc>
      </w:tr>
      <w:tr w:rsidR="00D12A7A" w:rsidRPr="00044892" w:rsidTr="00D12A7A">
        <w:trPr>
          <w:trHeight w:val="70"/>
          <w:jc w:val="center"/>
        </w:trPr>
        <w:tc>
          <w:tcPr>
            <w:tcW w:w="798" w:type="dxa"/>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b/>
                <w:bCs/>
                <w:color w:val="000000"/>
                <w:sz w:val="14"/>
                <w:szCs w:val="14"/>
                <w:lang w:eastAsia="ru-RU"/>
              </w:rPr>
            </w:pPr>
            <w:r w:rsidRPr="00044892">
              <w:rPr>
                <w:rFonts w:ascii="Times New Roman" w:eastAsia="Times New Roman" w:hAnsi="Times New Roman" w:cs="Times New Roman"/>
                <w:b/>
                <w:bCs/>
                <w:color w:val="000000"/>
                <w:sz w:val="14"/>
                <w:szCs w:val="14"/>
                <w:lang w:eastAsia="ru-RU"/>
              </w:rPr>
              <w:t>МКТУ</w:t>
            </w:r>
          </w:p>
        </w:tc>
        <w:tc>
          <w:tcPr>
            <w:tcW w:w="524"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46,1</w:t>
            </w:r>
          </w:p>
        </w:tc>
        <w:tc>
          <w:tcPr>
            <w:tcW w:w="524"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50</w:t>
            </w:r>
          </w:p>
        </w:tc>
        <w:tc>
          <w:tcPr>
            <w:tcW w:w="524"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w:t>
            </w:r>
          </w:p>
        </w:tc>
        <w:tc>
          <w:tcPr>
            <w:tcW w:w="659"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49,884</w:t>
            </w:r>
          </w:p>
        </w:tc>
        <w:tc>
          <w:tcPr>
            <w:tcW w:w="569"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b/>
                <w:bCs/>
                <w:color w:val="000000"/>
                <w:sz w:val="14"/>
                <w:szCs w:val="14"/>
                <w:lang w:eastAsia="ru-RU"/>
              </w:rPr>
            </w:pPr>
            <w:r w:rsidRPr="00044892">
              <w:rPr>
                <w:rFonts w:ascii="Times New Roman" w:eastAsia="Times New Roman" w:hAnsi="Times New Roman" w:cs="Times New Roman"/>
                <w:b/>
                <w:bCs/>
                <w:color w:val="000000"/>
                <w:sz w:val="14"/>
                <w:szCs w:val="14"/>
                <w:lang w:eastAsia="ru-RU"/>
              </w:rPr>
              <w:t>145,984</w:t>
            </w:r>
          </w:p>
        </w:tc>
        <w:tc>
          <w:tcPr>
            <w:tcW w:w="663" w:type="dxa"/>
            <w:gridSpan w:val="2"/>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42,11</w:t>
            </w:r>
          </w:p>
        </w:tc>
        <w:tc>
          <w:tcPr>
            <w:tcW w:w="683"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50,00</w:t>
            </w:r>
          </w:p>
        </w:tc>
        <w:tc>
          <w:tcPr>
            <w:tcW w:w="721"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50,00</w:t>
            </w:r>
          </w:p>
        </w:tc>
        <w:tc>
          <w:tcPr>
            <w:tcW w:w="671"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27,08</w:t>
            </w:r>
          </w:p>
        </w:tc>
        <w:tc>
          <w:tcPr>
            <w:tcW w:w="526"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b/>
                <w:bCs/>
                <w:color w:val="000000"/>
                <w:sz w:val="14"/>
                <w:szCs w:val="14"/>
                <w:lang w:eastAsia="ru-RU"/>
              </w:rPr>
            </w:pPr>
            <w:r w:rsidRPr="00044892">
              <w:rPr>
                <w:rFonts w:ascii="Times New Roman" w:eastAsia="Times New Roman" w:hAnsi="Times New Roman" w:cs="Times New Roman"/>
                <w:b/>
                <w:bCs/>
                <w:color w:val="000000"/>
                <w:sz w:val="14"/>
                <w:szCs w:val="14"/>
                <w:lang w:eastAsia="ru-RU"/>
              </w:rPr>
              <w:t>169,19</w:t>
            </w:r>
          </w:p>
        </w:tc>
        <w:tc>
          <w:tcPr>
            <w:tcW w:w="575" w:type="dxa"/>
            <w:gridSpan w:val="2"/>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15,96</w:t>
            </w:r>
          </w:p>
        </w:tc>
        <w:tc>
          <w:tcPr>
            <w:tcW w:w="499"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0,00</w:t>
            </w:r>
          </w:p>
        </w:tc>
        <w:tc>
          <w:tcPr>
            <w:tcW w:w="550"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10,58</w:t>
            </w:r>
          </w:p>
        </w:tc>
        <w:tc>
          <w:tcPr>
            <w:tcW w:w="450"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18,29</w:t>
            </w:r>
          </w:p>
        </w:tc>
        <w:tc>
          <w:tcPr>
            <w:tcW w:w="450"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0,00</w:t>
            </w:r>
          </w:p>
        </w:tc>
        <w:tc>
          <w:tcPr>
            <w:tcW w:w="514"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3,99</w:t>
            </w:r>
          </w:p>
        </w:tc>
        <w:tc>
          <w:tcPr>
            <w:tcW w:w="499" w:type="dxa"/>
            <w:gridSpan w:val="2"/>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b/>
                <w:bCs/>
                <w:color w:val="000000"/>
                <w:sz w:val="14"/>
                <w:szCs w:val="14"/>
                <w:lang w:eastAsia="ru-RU"/>
              </w:rPr>
            </w:pPr>
            <w:r w:rsidRPr="00044892">
              <w:rPr>
                <w:rFonts w:ascii="Times New Roman" w:eastAsia="Times New Roman" w:hAnsi="Times New Roman" w:cs="Times New Roman"/>
                <w:b/>
                <w:bCs/>
                <w:color w:val="000000"/>
                <w:sz w:val="14"/>
                <w:szCs w:val="14"/>
                <w:lang w:eastAsia="ru-RU"/>
              </w:rPr>
              <w:t>48,82</w:t>
            </w:r>
          </w:p>
        </w:tc>
        <w:tc>
          <w:tcPr>
            <w:tcW w:w="488"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45,56</w:t>
            </w:r>
          </w:p>
        </w:tc>
        <w:tc>
          <w:tcPr>
            <w:tcW w:w="539"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4,80</w:t>
            </w:r>
          </w:p>
        </w:tc>
        <w:tc>
          <w:tcPr>
            <w:tcW w:w="562"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143,88</w:t>
            </w:r>
          </w:p>
        </w:tc>
        <w:tc>
          <w:tcPr>
            <w:tcW w:w="605"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3,60</w:t>
            </w:r>
          </w:p>
        </w:tc>
        <w:tc>
          <w:tcPr>
            <w:tcW w:w="671"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23,08</w:t>
            </w:r>
          </w:p>
        </w:tc>
        <w:tc>
          <w:tcPr>
            <w:tcW w:w="709"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6,22</w:t>
            </w:r>
          </w:p>
        </w:tc>
        <w:tc>
          <w:tcPr>
            <w:tcW w:w="567"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93,53</w:t>
            </w:r>
          </w:p>
        </w:tc>
        <w:tc>
          <w:tcPr>
            <w:tcW w:w="571"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b/>
                <w:bCs/>
                <w:color w:val="000000"/>
                <w:sz w:val="14"/>
                <w:szCs w:val="14"/>
                <w:lang w:eastAsia="ru-RU"/>
              </w:rPr>
            </w:pPr>
            <w:r w:rsidRPr="00044892">
              <w:rPr>
                <w:rFonts w:ascii="Times New Roman" w:eastAsia="Times New Roman" w:hAnsi="Times New Roman" w:cs="Times New Roman"/>
                <w:b/>
                <w:bCs/>
                <w:color w:val="000000"/>
                <w:sz w:val="14"/>
                <w:szCs w:val="14"/>
                <w:lang w:eastAsia="ru-RU"/>
              </w:rPr>
              <w:t>320,66</w:t>
            </w:r>
          </w:p>
        </w:tc>
        <w:tc>
          <w:tcPr>
            <w:tcW w:w="619" w:type="dxa"/>
            <w:shd w:val="clear" w:color="auto" w:fill="DBE5F1" w:themeFill="accent1" w:themeFillTint="33"/>
            <w:vAlign w:val="center"/>
            <w:hideMark/>
          </w:tcPr>
          <w:p w:rsidR="00D12A7A" w:rsidRPr="00044892" w:rsidRDefault="00D12A7A" w:rsidP="00D12A7A">
            <w:pPr>
              <w:spacing w:after="0" w:line="240" w:lineRule="auto"/>
              <w:jc w:val="right"/>
              <w:rPr>
                <w:rFonts w:ascii="Times New Roman" w:eastAsia="Times New Roman" w:hAnsi="Times New Roman" w:cs="Times New Roman"/>
                <w:b/>
                <w:bCs/>
                <w:color w:val="000000"/>
                <w:sz w:val="14"/>
                <w:szCs w:val="14"/>
                <w:lang w:eastAsia="ru-RU"/>
              </w:rPr>
            </w:pPr>
            <w:r w:rsidRPr="00044892">
              <w:rPr>
                <w:rFonts w:ascii="Times New Roman" w:eastAsia="Times New Roman" w:hAnsi="Times New Roman" w:cs="Times New Roman"/>
                <w:b/>
                <w:bCs/>
                <w:color w:val="000000"/>
                <w:sz w:val="14"/>
                <w:szCs w:val="14"/>
                <w:lang w:eastAsia="ru-RU"/>
              </w:rPr>
              <w:t>684,65</w:t>
            </w:r>
          </w:p>
        </w:tc>
      </w:tr>
      <w:tr w:rsidR="00D12A7A" w:rsidRPr="00044892" w:rsidTr="00D12A7A">
        <w:trPr>
          <w:trHeight w:val="70"/>
          <w:jc w:val="center"/>
        </w:trPr>
        <w:tc>
          <w:tcPr>
            <w:tcW w:w="798" w:type="dxa"/>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b/>
                <w:bCs/>
                <w:color w:val="000000"/>
                <w:sz w:val="14"/>
                <w:szCs w:val="14"/>
                <w:lang w:eastAsia="ru-RU"/>
              </w:rPr>
            </w:pPr>
            <w:r w:rsidRPr="00044892">
              <w:rPr>
                <w:rFonts w:ascii="Times New Roman" w:eastAsia="Times New Roman" w:hAnsi="Times New Roman" w:cs="Times New Roman"/>
                <w:b/>
                <w:bCs/>
                <w:color w:val="000000"/>
                <w:sz w:val="14"/>
                <w:szCs w:val="14"/>
                <w:lang w:eastAsia="ru-RU"/>
              </w:rPr>
              <w:t>ЮКМА</w:t>
            </w:r>
          </w:p>
        </w:tc>
        <w:tc>
          <w:tcPr>
            <w:tcW w:w="524"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45,8</w:t>
            </w:r>
          </w:p>
        </w:tc>
        <w:tc>
          <w:tcPr>
            <w:tcW w:w="524"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50</w:t>
            </w:r>
          </w:p>
        </w:tc>
        <w:tc>
          <w:tcPr>
            <w:tcW w:w="524"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42,8</w:t>
            </w:r>
          </w:p>
        </w:tc>
        <w:tc>
          <w:tcPr>
            <w:tcW w:w="659"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34,130</w:t>
            </w:r>
          </w:p>
        </w:tc>
        <w:tc>
          <w:tcPr>
            <w:tcW w:w="569"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b/>
                <w:bCs/>
                <w:color w:val="000000"/>
                <w:sz w:val="14"/>
                <w:szCs w:val="14"/>
                <w:lang w:eastAsia="ru-RU"/>
              </w:rPr>
            </w:pPr>
            <w:r w:rsidRPr="00044892">
              <w:rPr>
                <w:rFonts w:ascii="Times New Roman" w:eastAsia="Times New Roman" w:hAnsi="Times New Roman" w:cs="Times New Roman"/>
                <w:b/>
                <w:bCs/>
                <w:color w:val="000000"/>
                <w:sz w:val="14"/>
                <w:szCs w:val="14"/>
                <w:lang w:eastAsia="ru-RU"/>
              </w:rPr>
              <w:t>172,730</w:t>
            </w:r>
          </w:p>
        </w:tc>
        <w:tc>
          <w:tcPr>
            <w:tcW w:w="663" w:type="dxa"/>
            <w:gridSpan w:val="2"/>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43,24</w:t>
            </w:r>
          </w:p>
        </w:tc>
        <w:tc>
          <w:tcPr>
            <w:tcW w:w="683"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43,48</w:t>
            </w:r>
          </w:p>
        </w:tc>
        <w:tc>
          <w:tcPr>
            <w:tcW w:w="721"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0,00</w:t>
            </w:r>
          </w:p>
        </w:tc>
        <w:tc>
          <w:tcPr>
            <w:tcW w:w="671"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40,28</w:t>
            </w:r>
          </w:p>
        </w:tc>
        <w:tc>
          <w:tcPr>
            <w:tcW w:w="526"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b/>
                <w:bCs/>
                <w:color w:val="000000"/>
                <w:sz w:val="14"/>
                <w:szCs w:val="14"/>
                <w:lang w:eastAsia="ru-RU"/>
              </w:rPr>
            </w:pPr>
            <w:r w:rsidRPr="00044892">
              <w:rPr>
                <w:rFonts w:ascii="Times New Roman" w:eastAsia="Times New Roman" w:hAnsi="Times New Roman" w:cs="Times New Roman"/>
                <w:b/>
                <w:bCs/>
                <w:color w:val="000000"/>
                <w:sz w:val="14"/>
                <w:szCs w:val="14"/>
                <w:lang w:eastAsia="ru-RU"/>
              </w:rPr>
              <w:t>127,00</w:t>
            </w:r>
          </w:p>
        </w:tc>
        <w:tc>
          <w:tcPr>
            <w:tcW w:w="575" w:type="dxa"/>
            <w:gridSpan w:val="2"/>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30,38</w:t>
            </w:r>
          </w:p>
        </w:tc>
        <w:tc>
          <w:tcPr>
            <w:tcW w:w="499"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40,20</w:t>
            </w:r>
          </w:p>
        </w:tc>
        <w:tc>
          <w:tcPr>
            <w:tcW w:w="550"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41,09</w:t>
            </w:r>
          </w:p>
        </w:tc>
        <w:tc>
          <w:tcPr>
            <w:tcW w:w="450"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7,85</w:t>
            </w:r>
          </w:p>
        </w:tc>
        <w:tc>
          <w:tcPr>
            <w:tcW w:w="450"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10,24</w:t>
            </w:r>
          </w:p>
        </w:tc>
        <w:tc>
          <w:tcPr>
            <w:tcW w:w="514"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0,00</w:t>
            </w:r>
          </w:p>
        </w:tc>
        <w:tc>
          <w:tcPr>
            <w:tcW w:w="499" w:type="dxa"/>
            <w:gridSpan w:val="2"/>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b/>
                <w:bCs/>
                <w:color w:val="000000"/>
                <w:sz w:val="14"/>
                <w:szCs w:val="14"/>
                <w:lang w:eastAsia="ru-RU"/>
              </w:rPr>
            </w:pPr>
            <w:r w:rsidRPr="00044892">
              <w:rPr>
                <w:rFonts w:ascii="Times New Roman" w:eastAsia="Times New Roman" w:hAnsi="Times New Roman" w:cs="Times New Roman"/>
                <w:b/>
                <w:bCs/>
                <w:color w:val="000000"/>
                <w:sz w:val="14"/>
                <w:szCs w:val="14"/>
                <w:lang w:eastAsia="ru-RU"/>
              </w:rPr>
              <w:t>129,76</w:t>
            </w:r>
          </w:p>
        </w:tc>
        <w:tc>
          <w:tcPr>
            <w:tcW w:w="488"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8,65</w:t>
            </w:r>
          </w:p>
        </w:tc>
        <w:tc>
          <w:tcPr>
            <w:tcW w:w="539"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28,82</w:t>
            </w:r>
          </w:p>
        </w:tc>
        <w:tc>
          <w:tcPr>
            <w:tcW w:w="562"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17,29</w:t>
            </w:r>
          </w:p>
        </w:tc>
        <w:tc>
          <w:tcPr>
            <w:tcW w:w="605"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18,73</w:t>
            </w:r>
          </w:p>
        </w:tc>
        <w:tc>
          <w:tcPr>
            <w:tcW w:w="671"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30,25</w:t>
            </w:r>
          </w:p>
        </w:tc>
        <w:tc>
          <w:tcPr>
            <w:tcW w:w="709"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6,59</w:t>
            </w:r>
          </w:p>
        </w:tc>
        <w:tc>
          <w:tcPr>
            <w:tcW w:w="567"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43,23</w:t>
            </w:r>
          </w:p>
        </w:tc>
        <w:tc>
          <w:tcPr>
            <w:tcW w:w="571"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b/>
                <w:bCs/>
                <w:color w:val="000000"/>
                <w:sz w:val="14"/>
                <w:szCs w:val="14"/>
                <w:lang w:eastAsia="ru-RU"/>
              </w:rPr>
            </w:pPr>
            <w:r w:rsidRPr="00044892">
              <w:rPr>
                <w:rFonts w:ascii="Times New Roman" w:eastAsia="Times New Roman" w:hAnsi="Times New Roman" w:cs="Times New Roman"/>
                <w:b/>
                <w:bCs/>
                <w:color w:val="000000"/>
                <w:sz w:val="14"/>
                <w:szCs w:val="14"/>
                <w:lang w:eastAsia="ru-RU"/>
              </w:rPr>
              <w:t>153,54</w:t>
            </w:r>
          </w:p>
        </w:tc>
        <w:tc>
          <w:tcPr>
            <w:tcW w:w="619" w:type="dxa"/>
            <w:shd w:val="clear" w:color="auto" w:fill="DBE5F1" w:themeFill="accent1" w:themeFillTint="33"/>
            <w:vAlign w:val="center"/>
            <w:hideMark/>
          </w:tcPr>
          <w:p w:rsidR="00D12A7A" w:rsidRPr="00044892" w:rsidRDefault="00D12A7A" w:rsidP="00D12A7A">
            <w:pPr>
              <w:spacing w:after="0" w:line="240" w:lineRule="auto"/>
              <w:jc w:val="right"/>
              <w:rPr>
                <w:rFonts w:ascii="Times New Roman" w:eastAsia="Times New Roman" w:hAnsi="Times New Roman" w:cs="Times New Roman"/>
                <w:b/>
                <w:bCs/>
                <w:color w:val="000000"/>
                <w:sz w:val="14"/>
                <w:szCs w:val="14"/>
                <w:lang w:eastAsia="ru-RU"/>
              </w:rPr>
            </w:pPr>
            <w:r w:rsidRPr="00044892">
              <w:rPr>
                <w:rFonts w:ascii="Times New Roman" w:eastAsia="Times New Roman" w:hAnsi="Times New Roman" w:cs="Times New Roman"/>
                <w:b/>
                <w:bCs/>
                <w:color w:val="000000"/>
                <w:sz w:val="14"/>
                <w:szCs w:val="14"/>
                <w:lang w:eastAsia="ru-RU"/>
              </w:rPr>
              <w:t>583,03</w:t>
            </w:r>
          </w:p>
        </w:tc>
      </w:tr>
      <w:tr w:rsidR="00D12A7A" w:rsidRPr="00044892" w:rsidTr="00D12A7A">
        <w:trPr>
          <w:trHeight w:val="70"/>
          <w:jc w:val="center"/>
        </w:trPr>
        <w:tc>
          <w:tcPr>
            <w:tcW w:w="798" w:type="dxa"/>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b/>
                <w:bCs/>
                <w:color w:val="000000"/>
                <w:sz w:val="14"/>
                <w:szCs w:val="14"/>
                <w:lang w:eastAsia="ru-RU"/>
              </w:rPr>
            </w:pPr>
            <w:r w:rsidRPr="00044892">
              <w:rPr>
                <w:rFonts w:ascii="Times New Roman" w:eastAsia="Times New Roman" w:hAnsi="Times New Roman" w:cs="Times New Roman"/>
                <w:b/>
                <w:bCs/>
                <w:color w:val="000000"/>
                <w:sz w:val="14"/>
                <w:szCs w:val="14"/>
                <w:lang w:eastAsia="ru-RU"/>
              </w:rPr>
              <w:t>КРМУ</w:t>
            </w:r>
          </w:p>
        </w:tc>
        <w:tc>
          <w:tcPr>
            <w:tcW w:w="524"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w:t>
            </w:r>
          </w:p>
        </w:tc>
        <w:tc>
          <w:tcPr>
            <w:tcW w:w="524"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46,15</w:t>
            </w:r>
          </w:p>
        </w:tc>
        <w:tc>
          <w:tcPr>
            <w:tcW w:w="524"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0,4</w:t>
            </w:r>
          </w:p>
        </w:tc>
        <w:tc>
          <w:tcPr>
            <w:tcW w:w="659"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0,000</w:t>
            </w:r>
          </w:p>
        </w:tc>
        <w:tc>
          <w:tcPr>
            <w:tcW w:w="569"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b/>
                <w:bCs/>
                <w:color w:val="000000"/>
                <w:sz w:val="14"/>
                <w:szCs w:val="14"/>
                <w:lang w:eastAsia="ru-RU"/>
              </w:rPr>
            </w:pPr>
            <w:r w:rsidRPr="00044892">
              <w:rPr>
                <w:rFonts w:ascii="Times New Roman" w:eastAsia="Times New Roman" w:hAnsi="Times New Roman" w:cs="Times New Roman"/>
                <w:b/>
                <w:bCs/>
                <w:color w:val="000000"/>
                <w:sz w:val="14"/>
                <w:szCs w:val="14"/>
                <w:lang w:eastAsia="ru-RU"/>
              </w:rPr>
              <w:t>46,550</w:t>
            </w:r>
          </w:p>
        </w:tc>
        <w:tc>
          <w:tcPr>
            <w:tcW w:w="663" w:type="dxa"/>
            <w:gridSpan w:val="2"/>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0,00</w:t>
            </w:r>
          </w:p>
        </w:tc>
        <w:tc>
          <w:tcPr>
            <w:tcW w:w="683"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48,75</w:t>
            </w:r>
          </w:p>
        </w:tc>
        <w:tc>
          <w:tcPr>
            <w:tcW w:w="721"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0,00</w:t>
            </w:r>
          </w:p>
        </w:tc>
        <w:tc>
          <w:tcPr>
            <w:tcW w:w="671"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41,70</w:t>
            </w:r>
          </w:p>
        </w:tc>
        <w:tc>
          <w:tcPr>
            <w:tcW w:w="526"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b/>
                <w:bCs/>
                <w:color w:val="000000"/>
                <w:sz w:val="14"/>
                <w:szCs w:val="14"/>
                <w:lang w:eastAsia="ru-RU"/>
              </w:rPr>
            </w:pPr>
            <w:r w:rsidRPr="00044892">
              <w:rPr>
                <w:rFonts w:ascii="Times New Roman" w:eastAsia="Times New Roman" w:hAnsi="Times New Roman" w:cs="Times New Roman"/>
                <w:b/>
                <w:bCs/>
                <w:color w:val="000000"/>
                <w:sz w:val="14"/>
                <w:szCs w:val="14"/>
                <w:lang w:eastAsia="ru-RU"/>
              </w:rPr>
              <w:t>90,45</w:t>
            </w:r>
          </w:p>
        </w:tc>
        <w:tc>
          <w:tcPr>
            <w:tcW w:w="575" w:type="dxa"/>
            <w:gridSpan w:val="2"/>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19,30</w:t>
            </w:r>
          </w:p>
        </w:tc>
        <w:tc>
          <w:tcPr>
            <w:tcW w:w="499"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17,52</w:t>
            </w:r>
          </w:p>
        </w:tc>
        <w:tc>
          <w:tcPr>
            <w:tcW w:w="550"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54,02</w:t>
            </w:r>
          </w:p>
        </w:tc>
        <w:tc>
          <w:tcPr>
            <w:tcW w:w="450"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3,79</w:t>
            </w:r>
          </w:p>
        </w:tc>
        <w:tc>
          <w:tcPr>
            <w:tcW w:w="450"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7,58</w:t>
            </w:r>
          </w:p>
        </w:tc>
        <w:tc>
          <w:tcPr>
            <w:tcW w:w="514"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0,00</w:t>
            </w:r>
          </w:p>
        </w:tc>
        <w:tc>
          <w:tcPr>
            <w:tcW w:w="499" w:type="dxa"/>
            <w:gridSpan w:val="2"/>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b/>
                <w:bCs/>
                <w:color w:val="000000"/>
                <w:sz w:val="14"/>
                <w:szCs w:val="14"/>
                <w:lang w:eastAsia="ru-RU"/>
              </w:rPr>
            </w:pPr>
            <w:r w:rsidRPr="00044892">
              <w:rPr>
                <w:rFonts w:ascii="Times New Roman" w:eastAsia="Times New Roman" w:hAnsi="Times New Roman" w:cs="Times New Roman"/>
                <w:b/>
                <w:bCs/>
                <w:color w:val="000000"/>
                <w:sz w:val="14"/>
                <w:szCs w:val="14"/>
                <w:lang w:eastAsia="ru-RU"/>
              </w:rPr>
              <w:t>102,21</w:t>
            </w:r>
          </w:p>
        </w:tc>
        <w:tc>
          <w:tcPr>
            <w:tcW w:w="488"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0,00</w:t>
            </w:r>
          </w:p>
        </w:tc>
        <w:tc>
          <w:tcPr>
            <w:tcW w:w="539"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2,79</w:t>
            </w:r>
          </w:p>
        </w:tc>
        <w:tc>
          <w:tcPr>
            <w:tcW w:w="562"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0,00</w:t>
            </w:r>
          </w:p>
        </w:tc>
        <w:tc>
          <w:tcPr>
            <w:tcW w:w="605" w:type="dxa"/>
            <w:shd w:val="clear" w:color="auto" w:fill="auto"/>
            <w:hideMark/>
          </w:tcPr>
          <w:p w:rsidR="00D12A7A" w:rsidRPr="00044892" w:rsidRDefault="00D12A7A" w:rsidP="00D12A7A">
            <w:pPr>
              <w:tabs>
                <w:tab w:val="center" w:pos="245"/>
              </w:tabs>
              <w:spacing w:after="0" w:line="240" w:lineRule="auto"/>
              <w:rPr>
                <w:rFonts w:ascii="Times New Roman" w:eastAsia="Times New Roman" w:hAnsi="Times New Roman" w:cs="Times New Roman"/>
                <w:color w:val="000000"/>
                <w:sz w:val="14"/>
                <w:szCs w:val="14"/>
                <w:lang w:eastAsia="ru-RU"/>
              </w:rPr>
            </w:pPr>
            <w:r>
              <w:rPr>
                <w:rFonts w:ascii="Times New Roman" w:eastAsia="Times New Roman" w:hAnsi="Times New Roman" w:cs="Times New Roman"/>
                <w:color w:val="000000"/>
                <w:sz w:val="14"/>
                <w:szCs w:val="14"/>
                <w:lang w:eastAsia="ru-RU"/>
              </w:rPr>
              <w:tab/>
            </w:r>
            <w:r w:rsidRPr="00044892">
              <w:rPr>
                <w:rFonts w:ascii="Times New Roman" w:eastAsia="Times New Roman" w:hAnsi="Times New Roman" w:cs="Times New Roman"/>
                <w:color w:val="000000"/>
                <w:sz w:val="14"/>
                <w:szCs w:val="14"/>
                <w:lang w:eastAsia="ru-RU"/>
              </w:rPr>
              <w:t>4,18</w:t>
            </w:r>
          </w:p>
        </w:tc>
        <w:tc>
          <w:tcPr>
            <w:tcW w:w="671"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28,83</w:t>
            </w:r>
          </w:p>
        </w:tc>
        <w:tc>
          <w:tcPr>
            <w:tcW w:w="709"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6,89</w:t>
            </w:r>
          </w:p>
        </w:tc>
        <w:tc>
          <w:tcPr>
            <w:tcW w:w="567"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0,00</w:t>
            </w:r>
          </w:p>
        </w:tc>
        <w:tc>
          <w:tcPr>
            <w:tcW w:w="571"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b/>
                <w:bCs/>
                <w:color w:val="000000"/>
                <w:sz w:val="14"/>
                <w:szCs w:val="14"/>
                <w:lang w:eastAsia="ru-RU"/>
              </w:rPr>
            </w:pPr>
            <w:r w:rsidRPr="00044892">
              <w:rPr>
                <w:rFonts w:ascii="Times New Roman" w:eastAsia="Times New Roman" w:hAnsi="Times New Roman" w:cs="Times New Roman"/>
                <w:b/>
                <w:bCs/>
                <w:color w:val="000000"/>
                <w:sz w:val="14"/>
                <w:szCs w:val="14"/>
                <w:lang w:eastAsia="ru-RU"/>
              </w:rPr>
              <w:t>42,68</w:t>
            </w:r>
          </w:p>
        </w:tc>
        <w:tc>
          <w:tcPr>
            <w:tcW w:w="619" w:type="dxa"/>
            <w:shd w:val="clear" w:color="auto" w:fill="DBE5F1" w:themeFill="accent1" w:themeFillTint="33"/>
            <w:vAlign w:val="center"/>
            <w:hideMark/>
          </w:tcPr>
          <w:p w:rsidR="00D12A7A" w:rsidRPr="00044892" w:rsidRDefault="00D12A7A" w:rsidP="00D12A7A">
            <w:pPr>
              <w:spacing w:after="0" w:line="240" w:lineRule="auto"/>
              <w:jc w:val="right"/>
              <w:rPr>
                <w:rFonts w:ascii="Times New Roman" w:eastAsia="Times New Roman" w:hAnsi="Times New Roman" w:cs="Times New Roman"/>
                <w:b/>
                <w:bCs/>
                <w:color w:val="000000"/>
                <w:sz w:val="14"/>
                <w:szCs w:val="14"/>
                <w:lang w:eastAsia="ru-RU"/>
              </w:rPr>
            </w:pPr>
            <w:r w:rsidRPr="00044892">
              <w:rPr>
                <w:rFonts w:ascii="Times New Roman" w:eastAsia="Times New Roman" w:hAnsi="Times New Roman" w:cs="Times New Roman"/>
                <w:b/>
                <w:bCs/>
                <w:color w:val="000000"/>
                <w:sz w:val="14"/>
                <w:szCs w:val="14"/>
                <w:lang w:eastAsia="ru-RU"/>
              </w:rPr>
              <w:t>281,89</w:t>
            </w:r>
          </w:p>
        </w:tc>
      </w:tr>
      <w:tr w:rsidR="00D12A7A" w:rsidRPr="00044892" w:rsidTr="00D12A7A">
        <w:trPr>
          <w:trHeight w:val="70"/>
          <w:jc w:val="center"/>
        </w:trPr>
        <w:tc>
          <w:tcPr>
            <w:tcW w:w="798" w:type="dxa"/>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b/>
                <w:bCs/>
                <w:color w:val="000000"/>
                <w:sz w:val="14"/>
                <w:szCs w:val="14"/>
                <w:lang w:eastAsia="ru-RU"/>
              </w:rPr>
            </w:pPr>
            <w:r w:rsidRPr="00044892">
              <w:rPr>
                <w:rFonts w:ascii="Times New Roman" w:eastAsia="Times New Roman" w:hAnsi="Times New Roman" w:cs="Times New Roman"/>
                <w:b/>
                <w:bCs/>
                <w:color w:val="000000"/>
                <w:sz w:val="14"/>
                <w:szCs w:val="14"/>
                <w:lang w:eastAsia="ru-RU"/>
              </w:rPr>
              <w:t>ВШОЗ</w:t>
            </w:r>
          </w:p>
        </w:tc>
        <w:tc>
          <w:tcPr>
            <w:tcW w:w="524"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w:t>
            </w:r>
          </w:p>
        </w:tc>
        <w:tc>
          <w:tcPr>
            <w:tcW w:w="524"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w:t>
            </w:r>
          </w:p>
        </w:tc>
        <w:tc>
          <w:tcPr>
            <w:tcW w:w="524"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w:t>
            </w:r>
          </w:p>
        </w:tc>
        <w:tc>
          <w:tcPr>
            <w:tcW w:w="659"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0,000</w:t>
            </w:r>
          </w:p>
        </w:tc>
        <w:tc>
          <w:tcPr>
            <w:tcW w:w="569"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b/>
                <w:bCs/>
                <w:color w:val="000000"/>
                <w:sz w:val="14"/>
                <w:szCs w:val="14"/>
                <w:lang w:eastAsia="ru-RU"/>
              </w:rPr>
            </w:pPr>
            <w:r w:rsidRPr="00044892">
              <w:rPr>
                <w:rFonts w:ascii="Times New Roman" w:eastAsia="Times New Roman" w:hAnsi="Times New Roman" w:cs="Times New Roman"/>
                <w:b/>
                <w:bCs/>
                <w:color w:val="000000"/>
                <w:sz w:val="14"/>
                <w:szCs w:val="14"/>
                <w:lang w:eastAsia="ru-RU"/>
              </w:rPr>
              <w:t>0,000</w:t>
            </w:r>
          </w:p>
        </w:tc>
        <w:tc>
          <w:tcPr>
            <w:tcW w:w="663" w:type="dxa"/>
            <w:gridSpan w:val="2"/>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0,00</w:t>
            </w:r>
          </w:p>
        </w:tc>
        <w:tc>
          <w:tcPr>
            <w:tcW w:w="683"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47,06</w:t>
            </w:r>
          </w:p>
        </w:tc>
        <w:tc>
          <w:tcPr>
            <w:tcW w:w="721"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50,00</w:t>
            </w:r>
          </w:p>
        </w:tc>
        <w:tc>
          <w:tcPr>
            <w:tcW w:w="671"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0,00</w:t>
            </w:r>
          </w:p>
        </w:tc>
        <w:tc>
          <w:tcPr>
            <w:tcW w:w="526"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b/>
                <w:bCs/>
                <w:color w:val="000000"/>
                <w:sz w:val="14"/>
                <w:szCs w:val="14"/>
                <w:lang w:eastAsia="ru-RU"/>
              </w:rPr>
            </w:pPr>
            <w:r w:rsidRPr="00044892">
              <w:rPr>
                <w:rFonts w:ascii="Times New Roman" w:eastAsia="Times New Roman" w:hAnsi="Times New Roman" w:cs="Times New Roman"/>
                <w:b/>
                <w:bCs/>
                <w:color w:val="000000"/>
                <w:sz w:val="14"/>
                <w:szCs w:val="14"/>
                <w:lang w:eastAsia="ru-RU"/>
              </w:rPr>
              <w:t>97,06</w:t>
            </w:r>
          </w:p>
        </w:tc>
        <w:tc>
          <w:tcPr>
            <w:tcW w:w="575" w:type="dxa"/>
            <w:gridSpan w:val="2"/>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0,00</w:t>
            </w:r>
          </w:p>
        </w:tc>
        <w:tc>
          <w:tcPr>
            <w:tcW w:w="499"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0,00</w:t>
            </w:r>
          </w:p>
        </w:tc>
        <w:tc>
          <w:tcPr>
            <w:tcW w:w="550"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0,00</w:t>
            </w:r>
          </w:p>
        </w:tc>
        <w:tc>
          <w:tcPr>
            <w:tcW w:w="450"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0,00</w:t>
            </w:r>
          </w:p>
        </w:tc>
        <w:tc>
          <w:tcPr>
            <w:tcW w:w="450"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0,00</w:t>
            </w:r>
          </w:p>
        </w:tc>
        <w:tc>
          <w:tcPr>
            <w:tcW w:w="514"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0,00</w:t>
            </w:r>
          </w:p>
        </w:tc>
        <w:tc>
          <w:tcPr>
            <w:tcW w:w="499" w:type="dxa"/>
            <w:gridSpan w:val="2"/>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b/>
                <w:bCs/>
                <w:color w:val="000000"/>
                <w:sz w:val="14"/>
                <w:szCs w:val="14"/>
                <w:lang w:eastAsia="ru-RU"/>
              </w:rPr>
            </w:pPr>
            <w:r w:rsidRPr="00044892">
              <w:rPr>
                <w:rFonts w:ascii="Times New Roman" w:eastAsia="Times New Roman" w:hAnsi="Times New Roman" w:cs="Times New Roman"/>
                <w:b/>
                <w:bCs/>
                <w:color w:val="000000"/>
                <w:sz w:val="14"/>
                <w:szCs w:val="14"/>
                <w:lang w:eastAsia="ru-RU"/>
              </w:rPr>
              <w:t>0,00</w:t>
            </w:r>
          </w:p>
        </w:tc>
        <w:tc>
          <w:tcPr>
            <w:tcW w:w="488"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0,00</w:t>
            </w:r>
          </w:p>
        </w:tc>
        <w:tc>
          <w:tcPr>
            <w:tcW w:w="539"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0,00</w:t>
            </w:r>
          </w:p>
        </w:tc>
        <w:tc>
          <w:tcPr>
            <w:tcW w:w="562"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38,46</w:t>
            </w:r>
          </w:p>
        </w:tc>
        <w:tc>
          <w:tcPr>
            <w:tcW w:w="605"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0,00</w:t>
            </w:r>
          </w:p>
        </w:tc>
        <w:tc>
          <w:tcPr>
            <w:tcW w:w="671"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50,00</w:t>
            </w:r>
          </w:p>
        </w:tc>
        <w:tc>
          <w:tcPr>
            <w:tcW w:w="709"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28,57</w:t>
            </w:r>
          </w:p>
        </w:tc>
        <w:tc>
          <w:tcPr>
            <w:tcW w:w="567" w:type="dxa"/>
            <w:shd w:val="clear" w:color="auto" w:fill="auto"/>
            <w:hideMark/>
          </w:tcPr>
          <w:p w:rsidR="00D12A7A" w:rsidRPr="00044892" w:rsidRDefault="00D12A7A" w:rsidP="00D12A7A">
            <w:pPr>
              <w:spacing w:after="0" w:line="240" w:lineRule="auto"/>
              <w:jc w:val="center"/>
              <w:rPr>
                <w:rFonts w:ascii="Times New Roman" w:eastAsia="Times New Roman" w:hAnsi="Times New Roman" w:cs="Times New Roman"/>
                <w:color w:val="000000"/>
                <w:sz w:val="14"/>
                <w:szCs w:val="14"/>
                <w:lang w:eastAsia="ru-RU"/>
              </w:rPr>
            </w:pPr>
            <w:r w:rsidRPr="00044892">
              <w:rPr>
                <w:rFonts w:ascii="Times New Roman" w:eastAsia="Times New Roman" w:hAnsi="Times New Roman" w:cs="Times New Roman"/>
                <w:color w:val="000000"/>
                <w:sz w:val="14"/>
                <w:szCs w:val="14"/>
                <w:lang w:eastAsia="ru-RU"/>
              </w:rPr>
              <w:t>38,46</w:t>
            </w:r>
          </w:p>
        </w:tc>
        <w:tc>
          <w:tcPr>
            <w:tcW w:w="571" w:type="dxa"/>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b/>
                <w:bCs/>
                <w:color w:val="000000"/>
                <w:sz w:val="14"/>
                <w:szCs w:val="14"/>
                <w:lang w:eastAsia="ru-RU"/>
              </w:rPr>
            </w:pPr>
            <w:r w:rsidRPr="00044892">
              <w:rPr>
                <w:rFonts w:ascii="Times New Roman" w:eastAsia="Times New Roman" w:hAnsi="Times New Roman" w:cs="Times New Roman"/>
                <w:b/>
                <w:bCs/>
                <w:color w:val="000000"/>
                <w:sz w:val="14"/>
                <w:szCs w:val="14"/>
                <w:lang w:eastAsia="ru-RU"/>
              </w:rPr>
              <w:t>155,49</w:t>
            </w:r>
          </w:p>
        </w:tc>
        <w:tc>
          <w:tcPr>
            <w:tcW w:w="619" w:type="dxa"/>
            <w:shd w:val="clear" w:color="auto" w:fill="DBE5F1" w:themeFill="accent1" w:themeFillTint="33"/>
            <w:vAlign w:val="center"/>
            <w:hideMark/>
          </w:tcPr>
          <w:p w:rsidR="00D12A7A" w:rsidRPr="00044892" w:rsidRDefault="00D12A7A" w:rsidP="00D12A7A">
            <w:pPr>
              <w:spacing w:after="0" w:line="240" w:lineRule="auto"/>
              <w:jc w:val="right"/>
              <w:rPr>
                <w:rFonts w:ascii="Times New Roman" w:eastAsia="Times New Roman" w:hAnsi="Times New Roman" w:cs="Times New Roman"/>
                <w:b/>
                <w:bCs/>
                <w:color w:val="000000"/>
                <w:sz w:val="14"/>
                <w:szCs w:val="14"/>
                <w:lang w:eastAsia="ru-RU"/>
              </w:rPr>
            </w:pPr>
            <w:r w:rsidRPr="00044892">
              <w:rPr>
                <w:rFonts w:ascii="Times New Roman" w:eastAsia="Times New Roman" w:hAnsi="Times New Roman" w:cs="Times New Roman"/>
                <w:b/>
                <w:bCs/>
                <w:color w:val="000000"/>
                <w:sz w:val="14"/>
                <w:szCs w:val="14"/>
                <w:lang w:eastAsia="ru-RU"/>
              </w:rPr>
              <w:t>252,55</w:t>
            </w:r>
          </w:p>
        </w:tc>
      </w:tr>
    </w:tbl>
    <w:p w:rsidR="00D12A7A" w:rsidRDefault="00D12A7A" w:rsidP="00D12A7A"/>
    <w:p w:rsidR="00D12A7A" w:rsidRPr="00D12A7A" w:rsidRDefault="00D12A7A" w:rsidP="00D12A7A">
      <w:pPr>
        <w:pStyle w:val="1"/>
        <w:spacing w:before="0" w:after="240" w:line="240" w:lineRule="auto"/>
        <w:jc w:val="center"/>
        <w:rPr>
          <w:rFonts w:ascii="Times New Roman" w:hAnsi="Times New Roman" w:cs="Times New Roman"/>
        </w:rPr>
      </w:pPr>
      <w:bookmarkStart w:id="21" w:name="_Toc22084398"/>
      <w:r w:rsidRPr="00D12A7A">
        <w:rPr>
          <w:rFonts w:ascii="Times New Roman" w:hAnsi="Times New Roman" w:cs="Times New Roman"/>
          <w:color w:val="14407A" w:themeColor="text1"/>
        </w:rPr>
        <w:t>Приложение 2 - Сводные данные и расчет рейтинговой оценки образовательной деятельности медицинских колледжей и ВМК</w:t>
      </w:r>
      <w:bookmarkEnd w:id="21"/>
    </w:p>
    <w:tbl>
      <w:tblPr>
        <w:tblW w:w="15158" w:type="dxa"/>
        <w:jc w:val="center"/>
        <w:tblCellMar>
          <w:left w:w="57" w:type="dxa"/>
          <w:right w:w="57" w:type="dxa"/>
        </w:tblCellMar>
        <w:tblLook w:val="04A0" w:firstRow="1" w:lastRow="0" w:firstColumn="1" w:lastColumn="0" w:noHBand="0" w:noVBand="1"/>
      </w:tblPr>
      <w:tblGrid>
        <w:gridCol w:w="420"/>
        <w:gridCol w:w="1980"/>
        <w:gridCol w:w="948"/>
        <w:gridCol w:w="1217"/>
        <w:gridCol w:w="1461"/>
        <w:gridCol w:w="614"/>
        <w:gridCol w:w="25"/>
        <w:gridCol w:w="1096"/>
        <w:gridCol w:w="1176"/>
        <w:gridCol w:w="595"/>
        <w:gridCol w:w="49"/>
        <w:gridCol w:w="978"/>
        <w:gridCol w:w="1245"/>
        <w:gridCol w:w="1260"/>
        <w:gridCol w:w="934"/>
        <w:gridCol w:w="593"/>
        <w:gridCol w:w="567"/>
      </w:tblGrid>
      <w:tr w:rsidR="00D12A7A" w:rsidRPr="00044892" w:rsidTr="00D12A7A">
        <w:trPr>
          <w:trHeight w:val="717"/>
          <w:jc w:val="center"/>
        </w:trPr>
        <w:tc>
          <w:tcPr>
            <w:tcW w:w="42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b/>
                <w:bCs/>
                <w:color w:val="000000"/>
                <w:sz w:val="16"/>
                <w:szCs w:val="16"/>
                <w:lang w:eastAsia="ru-RU"/>
              </w:rPr>
            </w:pPr>
            <w:r w:rsidRPr="00044892">
              <w:rPr>
                <w:rFonts w:ascii="Times New Roman" w:eastAsia="Times New Roman" w:hAnsi="Times New Roman" w:cs="Times New Roman"/>
                <w:b/>
                <w:bCs/>
                <w:color w:val="000000"/>
                <w:sz w:val="16"/>
                <w:szCs w:val="16"/>
                <w:lang w:eastAsia="ru-RU"/>
              </w:rPr>
              <w:t>№ п/п</w:t>
            </w:r>
          </w:p>
        </w:tc>
        <w:tc>
          <w:tcPr>
            <w:tcW w:w="198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b/>
                <w:bCs/>
                <w:color w:val="000000"/>
                <w:sz w:val="16"/>
                <w:szCs w:val="16"/>
                <w:lang w:eastAsia="ru-RU"/>
              </w:rPr>
            </w:pPr>
            <w:r w:rsidRPr="00044892">
              <w:rPr>
                <w:rFonts w:ascii="Times New Roman" w:eastAsia="Times New Roman" w:hAnsi="Times New Roman" w:cs="Times New Roman"/>
                <w:b/>
                <w:bCs/>
                <w:color w:val="000000"/>
                <w:sz w:val="16"/>
                <w:szCs w:val="16"/>
                <w:lang w:eastAsia="ru-RU"/>
              </w:rPr>
              <w:t>Наименование МК/ВМК</w:t>
            </w:r>
          </w:p>
        </w:tc>
        <w:tc>
          <w:tcPr>
            <w:tcW w:w="4265" w:type="dxa"/>
            <w:gridSpan w:val="5"/>
            <w:tcBorders>
              <w:top w:val="single" w:sz="8" w:space="0" w:color="auto"/>
              <w:left w:val="nil"/>
              <w:bottom w:val="single" w:sz="8" w:space="0" w:color="000000"/>
              <w:right w:val="single" w:sz="8" w:space="0" w:color="000000"/>
            </w:tcBorders>
            <w:shd w:val="clear" w:color="auto" w:fill="auto"/>
            <w:vAlign w:val="center"/>
            <w:hideMark/>
          </w:tcPr>
          <w:p w:rsidR="00D12A7A" w:rsidRPr="00044892" w:rsidRDefault="00D12A7A" w:rsidP="00D12A7A">
            <w:pPr>
              <w:spacing w:after="0" w:line="240" w:lineRule="auto"/>
              <w:jc w:val="center"/>
              <w:rPr>
                <w:rFonts w:ascii="Times New Roman" w:eastAsia="Times New Roman" w:hAnsi="Times New Roman" w:cs="Times New Roman"/>
                <w:b/>
                <w:bCs/>
                <w:color w:val="000000"/>
                <w:sz w:val="16"/>
                <w:szCs w:val="16"/>
                <w:lang w:eastAsia="ru-RU"/>
              </w:rPr>
            </w:pPr>
            <w:r w:rsidRPr="00044892">
              <w:rPr>
                <w:rFonts w:ascii="Times New Roman" w:eastAsia="Times New Roman" w:hAnsi="Times New Roman" w:cs="Times New Roman"/>
                <w:b/>
                <w:bCs/>
                <w:color w:val="000000"/>
                <w:sz w:val="16"/>
                <w:szCs w:val="16"/>
                <w:lang w:eastAsia="ru-RU"/>
              </w:rPr>
              <w:t>1. Качество подготовки по программам медицинского образования</w:t>
            </w:r>
          </w:p>
        </w:tc>
        <w:tc>
          <w:tcPr>
            <w:tcW w:w="2916" w:type="dxa"/>
            <w:gridSpan w:val="4"/>
            <w:tcBorders>
              <w:top w:val="single" w:sz="8" w:space="0" w:color="auto"/>
              <w:left w:val="single" w:sz="8" w:space="0" w:color="auto"/>
              <w:bottom w:val="single" w:sz="8" w:space="0" w:color="000000"/>
              <w:right w:val="single" w:sz="8" w:space="0" w:color="000000"/>
            </w:tcBorders>
            <w:shd w:val="clear" w:color="auto" w:fill="auto"/>
            <w:vAlign w:val="center"/>
            <w:hideMark/>
          </w:tcPr>
          <w:p w:rsidR="00D12A7A" w:rsidRPr="00044892" w:rsidRDefault="00D12A7A" w:rsidP="00D12A7A">
            <w:pPr>
              <w:spacing w:after="0" w:line="240" w:lineRule="auto"/>
              <w:jc w:val="center"/>
              <w:rPr>
                <w:rFonts w:ascii="Times New Roman" w:eastAsia="Times New Roman" w:hAnsi="Times New Roman" w:cs="Times New Roman"/>
                <w:b/>
                <w:bCs/>
                <w:color w:val="000000"/>
                <w:sz w:val="16"/>
                <w:szCs w:val="16"/>
                <w:lang w:eastAsia="ru-RU"/>
              </w:rPr>
            </w:pPr>
            <w:r w:rsidRPr="00044892">
              <w:rPr>
                <w:rFonts w:ascii="Times New Roman" w:eastAsia="Times New Roman" w:hAnsi="Times New Roman" w:cs="Times New Roman"/>
                <w:b/>
                <w:bCs/>
                <w:color w:val="000000"/>
                <w:sz w:val="16"/>
                <w:szCs w:val="16"/>
                <w:lang w:eastAsia="ru-RU"/>
              </w:rPr>
              <w:t>2.Востребованность выпускников</w:t>
            </w:r>
          </w:p>
        </w:tc>
        <w:tc>
          <w:tcPr>
            <w:tcW w:w="5010" w:type="dxa"/>
            <w:gridSpan w:val="5"/>
            <w:tcBorders>
              <w:top w:val="single" w:sz="8" w:space="0" w:color="auto"/>
              <w:left w:val="nil"/>
              <w:bottom w:val="single" w:sz="8" w:space="0" w:color="000000"/>
              <w:right w:val="single" w:sz="8" w:space="0" w:color="000000"/>
            </w:tcBorders>
            <w:shd w:val="clear" w:color="auto" w:fill="auto"/>
            <w:vAlign w:val="center"/>
            <w:hideMark/>
          </w:tcPr>
          <w:p w:rsidR="00D12A7A" w:rsidRPr="00044892" w:rsidRDefault="00D12A7A" w:rsidP="00D12A7A">
            <w:pPr>
              <w:spacing w:after="0" w:line="240" w:lineRule="auto"/>
              <w:jc w:val="center"/>
              <w:rPr>
                <w:rFonts w:ascii="Times New Roman" w:eastAsia="Times New Roman" w:hAnsi="Times New Roman" w:cs="Times New Roman"/>
                <w:b/>
                <w:bCs/>
                <w:color w:val="000000"/>
                <w:sz w:val="16"/>
                <w:szCs w:val="16"/>
                <w:lang w:eastAsia="ru-RU"/>
              </w:rPr>
            </w:pPr>
            <w:r w:rsidRPr="00044892">
              <w:rPr>
                <w:rFonts w:ascii="Times New Roman" w:eastAsia="Times New Roman" w:hAnsi="Times New Roman" w:cs="Times New Roman"/>
                <w:b/>
                <w:bCs/>
                <w:color w:val="000000"/>
                <w:sz w:val="16"/>
                <w:szCs w:val="16"/>
                <w:lang w:eastAsia="ru-RU"/>
              </w:rPr>
              <w:t>3. Уровень ППС</w:t>
            </w:r>
          </w:p>
        </w:tc>
        <w:tc>
          <w:tcPr>
            <w:tcW w:w="567" w:type="dxa"/>
            <w:vMerge w:val="restart"/>
            <w:tcBorders>
              <w:top w:val="single" w:sz="8" w:space="0" w:color="auto"/>
              <w:left w:val="single" w:sz="8" w:space="0" w:color="auto"/>
              <w:right w:val="single" w:sz="8" w:space="0" w:color="auto"/>
            </w:tcBorders>
            <w:shd w:val="clear" w:color="auto" w:fill="auto"/>
            <w:textDirection w:val="btLr"/>
            <w:vAlign w:val="center"/>
            <w:hideMark/>
          </w:tcPr>
          <w:p w:rsidR="00D12A7A" w:rsidRPr="00044892" w:rsidRDefault="00D12A7A" w:rsidP="00D12A7A">
            <w:pPr>
              <w:spacing w:after="0" w:line="240" w:lineRule="auto"/>
              <w:ind w:left="113" w:right="113"/>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Итоговая балльная оценка</w:t>
            </w:r>
          </w:p>
        </w:tc>
      </w:tr>
      <w:tr w:rsidR="00D12A7A" w:rsidRPr="00044892" w:rsidTr="00D12A7A">
        <w:trPr>
          <w:trHeight w:val="2921"/>
          <w:jc w:val="center"/>
        </w:trPr>
        <w:tc>
          <w:tcPr>
            <w:tcW w:w="420" w:type="dxa"/>
            <w:vMerge/>
            <w:tcBorders>
              <w:top w:val="single" w:sz="8" w:space="0" w:color="auto"/>
              <w:left w:val="single" w:sz="8" w:space="0" w:color="auto"/>
              <w:bottom w:val="single" w:sz="8" w:space="0" w:color="000000"/>
              <w:right w:val="single" w:sz="8" w:space="0" w:color="auto"/>
            </w:tcBorders>
            <w:vAlign w:val="center"/>
            <w:hideMark/>
          </w:tcPr>
          <w:p w:rsidR="00D12A7A" w:rsidRPr="00044892" w:rsidRDefault="00D12A7A" w:rsidP="00D12A7A">
            <w:pPr>
              <w:spacing w:after="0" w:line="240" w:lineRule="auto"/>
              <w:rPr>
                <w:rFonts w:ascii="Times New Roman" w:eastAsia="Times New Roman" w:hAnsi="Times New Roman" w:cs="Times New Roman"/>
                <w:b/>
                <w:bCs/>
                <w:color w:val="000000"/>
                <w:sz w:val="16"/>
                <w:szCs w:val="16"/>
                <w:lang w:eastAsia="ru-RU"/>
              </w:rPr>
            </w:pPr>
          </w:p>
        </w:tc>
        <w:tc>
          <w:tcPr>
            <w:tcW w:w="1980" w:type="dxa"/>
            <w:vMerge/>
            <w:tcBorders>
              <w:top w:val="single" w:sz="8" w:space="0" w:color="auto"/>
              <w:left w:val="single" w:sz="8" w:space="0" w:color="auto"/>
              <w:bottom w:val="single" w:sz="8" w:space="0" w:color="000000"/>
              <w:right w:val="single" w:sz="8" w:space="0" w:color="auto"/>
            </w:tcBorders>
            <w:vAlign w:val="center"/>
            <w:hideMark/>
          </w:tcPr>
          <w:p w:rsidR="00D12A7A" w:rsidRPr="00044892" w:rsidRDefault="00D12A7A" w:rsidP="00D12A7A">
            <w:pPr>
              <w:spacing w:after="0" w:line="240" w:lineRule="auto"/>
              <w:rPr>
                <w:rFonts w:ascii="Times New Roman" w:eastAsia="Times New Roman" w:hAnsi="Times New Roman" w:cs="Times New Roman"/>
                <w:b/>
                <w:bCs/>
                <w:color w:val="000000"/>
                <w:sz w:val="16"/>
                <w:szCs w:val="16"/>
                <w:lang w:eastAsia="ru-RU"/>
              </w:rPr>
            </w:pPr>
          </w:p>
        </w:tc>
        <w:tc>
          <w:tcPr>
            <w:tcW w:w="948" w:type="dxa"/>
            <w:tcBorders>
              <w:top w:val="nil"/>
              <w:left w:val="single" w:sz="8" w:space="0" w:color="auto"/>
              <w:bottom w:val="single" w:sz="8" w:space="0" w:color="000000"/>
              <w:right w:val="single" w:sz="8" w:space="0" w:color="auto"/>
            </w:tcBorders>
            <w:shd w:val="clear" w:color="auto" w:fill="auto"/>
            <w:textDirection w:val="btLr"/>
            <w:vAlign w:val="center"/>
            <w:hideMark/>
          </w:tcPr>
          <w:p w:rsidR="00D12A7A" w:rsidRPr="00044892" w:rsidRDefault="00D12A7A" w:rsidP="00D12A7A">
            <w:pPr>
              <w:spacing w:after="0" w:line="204" w:lineRule="auto"/>
              <w:ind w:left="113" w:right="113"/>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xml:space="preserve"> 1.1. Доля выпускников программ ТиПО, успешно прошедших независимую экзаменацию (прошедших установленный порог балльной оценки) </w:t>
            </w:r>
          </w:p>
        </w:tc>
        <w:tc>
          <w:tcPr>
            <w:tcW w:w="1217" w:type="dxa"/>
            <w:tcBorders>
              <w:top w:val="nil"/>
              <w:left w:val="single" w:sz="8" w:space="0" w:color="auto"/>
              <w:bottom w:val="single" w:sz="8" w:space="0" w:color="000000"/>
              <w:right w:val="single" w:sz="8" w:space="0" w:color="auto"/>
            </w:tcBorders>
            <w:shd w:val="clear" w:color="auto" w:fill="auto"/>
            <w:textDirection w:val="btLr"/>
            <w:vAlign w:val="center"/>
            <w:hideMark/>
          </w:tcPr>
          <w:p w:rsidR="00D12A7A" w:rsidRPr="00044892" w:rsidRDefault="00D12A7A" w:rsidP="00D12A7A">
            <w:pPr>
              <w:spacing w:after="0" w:line="204" w:lineRule="auto"/>
              <w:ind w:left="113" w:right="113"/>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xml:space="preserve"> 1.2. Доля выпускников программ послесреднего образования, успешно прошедших независимую экзаменацию (прошедших установленный порог балльной оценки)</w:t>
            </w:r>
          </w:p>
        </w:tc>
        <w:tc>
          <w:tcPr>
            <w:tcW w:w="1461" w:type="dxa"/>
            <w:tcBorders>
              <w:top w:val="nil"/>
              <w:left w:val="single" w:sz="8" w:space="0" w:color="auto"/>
              <w:bottom w:val="single" w:sz="8" w:space="0" w:color="000000"/>
              <w:right w:val="single" w:sz="8" w:space="0" w:color="auto"/>
            </w:tcBorders>
            <w:shd w:val="clear" w:color="auto" w:fill="auto"/>
            <w:textDirection w:val="btLr"/>
            <w:hideMark/>
          </w:tcPr>
          <w:p w:rsidR="00D12A7A" w:rsidRPr="00044892" w:rsidRDefault="00D12A7A" w:rsidP="00D12A7A">
            <w:pPr>
              <w:spacing w:after="0" w:line="204" w:lineRule="auto"/>
              <w:ind w:left="113" w:right="113"/>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xml:space="preserve"> 1.3. Доля обучающихся, являющихся призерами чемпионатов по профессиональному мастерству WorldSkills, международных олимпиад, победителями международных конференций, конкурсов соревнований (научного, практического, образовательного направления)</w:t>
            </w:r>
          </w:p>
        </w:tc>
        <w:tc>
          <w:tcPr>
            <w:tcW w:w="614" w:type="dxa"/>
            <w:tcBorders>
              <w:top w:val="nil"/>
              <w:left w:val="single" w:sz="8" w:space="0" w:color="auto"/>
              <w:bottom w:val="single" w:sz="8" w:space="0" w:color="000000"/>
              <w:right w:val="single" w:sz="8" w:space="0" w:color="auto"/>
            </w:tcBorders>
            <w:shd w:val="clear" w:color="auto" w:fill="auto"/>
            <w:textDirection w:val="btLr"/>
            <w:vAlign w:val="center"/>
            <w:hideMark/>
          </w:tcPr>
          <w:p w:rsidR="00D12A7A" w:rsidRPr="00044892" w:rsidRDefault="00D12A7A" w:rsidP="00D12A7A">
            <w:pPr>
              <w:spacing w:after="0" w:line="204" w:lineRule="auto"/>
              <w:jc w:val="center"/>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итого</w:t>
            </w:r>
          </w:p>
        </w:tc>
        <w:tc>
          <w:tcPr>
            <w:tcW w:w="1121" w:type="dxa"/>
            <w:gridSpan w:val="2"/>
            <w:tcBorders>
              <w:top w:val="nil"/>
              <w:left w:val="single" w:sz="8" w:space="0" w:color="auto"/>
              <w:bottom w:val="single" w:sz="8" w:space="0" w:color="000000"/>
              <w:right w:val="single" w:sz="8" w:space="0" w:color="auto"/>
            </w:tcBorders>
            <w:shd w:val="clear" w:color="auto" w:fill="auto"/>
            <w:textDirection w:val="btLr"/>
            <w:vAlign w:val="center"/>
            <w:hideMark/>
          </w:tcPr>
          <w:p w:rsidR="00D12A7A" w:rsidRPr="00044892" w:rsidRDefault="00D12A7A" w:rsidP="00D12A7A">
            <w:pPr>
              <w:spacing w:after="0" w:line="204" w:lineRule="auto"/>
              <w:ind w:left="113" w:right="113"/>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xml:space="preserve"> 2.1. Доля выпускников программ ТиПО в году, по итогам которого подводится рейтинг, трудоустроенных в организациях здравоохранения или поступивших на следующий уровень образования</w:t>
            </w:r>
          </w:p>
        </w:tc>
        <w:tc>
          <w:tcPr>
            <w:tcW w:w="1176" w:type="dxa"/>
            <w:tcBorders>
              <w:top w:val="nil"/>
              <w:left w:val="single" w:sz="8" w:space="0" w:color="auto"/>
              <w:bottom w:val="single" w:sz="8" w:space="0" w:color="000000"/>
              <w:right w:val="single" w:sz="8" w:space="0" w:color="auto"/>
            </w:tcBorders>
            <w:shd w:val="clear" w:color="auto" w:fill="auto"/>
            <w:textDirection w:val="btLr"/>
            <w:vAlign w:val="center"/>
            <w:hideMark/>
          </w:tcPr>
          <w:p w:rsidR="00D12A7A" w:rsidRPr="00044892" w:rsidRDefault="00D12A7A" w:rsidP="00D12A7A">
            <w:pPr>
              <w:spacing w:after="0" w:line="204" w:lineRule="auto"/>
              <w:ind w:left="113" w:right="113"/>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xml:space="preserve"> 2.2. Доля выпускников программ послесреднего образования в году, по итогам которого подводится рейтинг, трудоустроенных в организациях здравоохранения или поступивших на следующий уровень образования</w:t>
            </w:r>
          </w:p>
        </w:tc>
        <w:tc>
          <w:tcPr>
            <w:tcW w:w="595" w:type="dxa"/>
            <w:tcBorders>
              <w:top w:val="nil"/>
              <w:left w:val="single" w:sz="8" w:space="0" w:color="auto"/>
              <w:bottom w:val="single" w:sz="8" w:space="0" w:color="000000"/>
              <w:right w:val="single" w:sz="8" w:space="0" w:color="auto"/>
            </w:tcBorders>
            <w:shd w:val="clear" w:color="auto" w:fill="auto"/>
            <w:textDirection w:val="btLr"/>
            <w:vAlign w:val="center"/>
            <w:hideMark/>
          </w:tcPr>
          <w:p w:rsidR="00D12A7A" w:rsidRPr="00044892" w:rsidRDefault="00D12A7A" w:rsidP="00D12A7A">
            <w:pPr>
              <w:spacing w:after="0" w:line="204" w:lineRule="auto"/>
              <w:jc w:val="center"/>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итого</w:t>
            </w:r>
          </w:p>
        </w:tc>
        <w:tc>
          <w:tcPr>
            <w:tcW w:w="1027" w:type="dxa"/>
            <w:gridSpan w:val="2"/>
            <w:tcBorders>
              <w:top w:val="nil"/>
              <w:left w:val="single" w:sz="8" w:space="0" w:color="auto"/>
              <w:bottom w:val="single" w:sz="8" w:space="0" w:color="000000"/>
              <w:right w:val="single" w:sz="8" w:space="0" w:color="auto"/>
            </w:tcBorders>
            <w:shd w:val="clear" w:color="auto" w:fill="auto"/>
            <w:textDirection w:val="btLr"/>
            <w:vAlign w:val="center"/>
            <w:hideMark/>
          </w:tcPr>
          <w:p w:rsidR="00D12A7A" w:rsidRPr="00044892" w:rsidRDefault="00D12A7A" w:rsidP="00D12A7A">
            <w:pPr>
              <w:spacing w:after="0" w:line="204" w:lineRule="auto"/>
              <w:ind w:left="113" w:right="113"/>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xml:space="preserve"> 3.1. Доля преподавателей медколледжа, владеющих английским языком (TOEFL – 487, IELTS – 4,0)</w:t>
            </w:r>
          </w:p>
        </w:tc>
        <w:tc>
          <w:tcPr>
            <w:tcW w:w="1245" w:type="dxa"/>
            <w:tcBorders>
              <w:top w:val="nil"/>
              <w:left w:val="single" w:sz="8" w:space="0" w:color="auto"/>
              <w:bottom w:val="single" w:sz="8" w:space="0" w:color="000000"/>
              <w:right w:val="single" w:sz="8" w:space="0" w:color="auto"/>
            </w:tcBorders>
            <w:shd w:val="clear" w:color="auto" w:fill="auto"/>
            <w:textDirection w:val="btLr"/>
            <w:vAlign w:val="center"/>
            <w:hideMark/>
          </w:tcPr>
          <w:p w:rsidR="00D12A7A" w:rsidRPr="00044892" w:rsidRDefault="00D12A7A" w:rsidP="00D12A7A">
            <w:pPr>
              <w:spacing w:after="0" w:line="204" w:lineRule="auto"/>
              <w:ind w:left="113" w:right="113"/>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3.2. Доля преподавателей медколледжа, успешно сдавших оценку уровня квалификации по преподаваемой дисциплине, в рамках проводимой оценки уровня квалификации преподавателей медколледжей</w:t>
            </w:r>
          </w:p>
        </w:tc>
        <w:tc>
          <w:tcPr>
            <w:tcW w:w="1260" w:type="dxa"/>
            <w:tcBorders>
              <w:top w:val="nil"/>
              <w:left w:val="single" w:sz="8" w:space="0" w:color="auto"/>
              <w:bottom w:val="single" w:sz="8" w:space="0" w:color="000000"/>
              <w:right w:val="single" w:sz="8" w:space="0" w:color="auto"/>
            </w:tcBorders>
            <w:shd w:val="clear" w:color="auto" w:fill="auto"/>
            <w:textDirection w:val="btLr"/>
            <w:vAlign w:val="center"/>
            <w:hideMark/>
          </w:tcPr>
          <w:p w:rsidR="00D12A7A" w:rsidRPr="00044892" w:rsidRDefault="00D12A7A" w:rsidP="00D12A7A">
            <w:pPr>
              <w:spacing w:after="0" w:line="204" w:lineRule="auto"/>
              <w:ind w:left="113" w:right="113"/>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3.3. Доля преподавателей медколледжа, успешно сдавших оценку уровня квалификации по педагогическим компетенциям, в рамках проводимой оценки уровня квалификации преподавателей медколледжей</w:t>
            </w:r>
          </w:p>
        </w:tc>
        <w:tc>
          <w:tcPr>
            <w:tcW w:w="934" w:type="dxa"/>
            <w:tcBorders>
              <w:top w:val="nil"/>
              <w:left w:val="single" w:sz="8" w:space="0" w:color="auto"/>
              <w:bottom w:val="single" w:sz="8" w:space="0" w:color="000000"/>
              <w:right w:val="single" w:sz="8" w:space="0" w:color="auto"/>
            </w:tcBorders>
            <w:shd w:val="clear" w:color="auto" w:fill="auto"/>
            <w:textDirection w:val="btLr"/>
            <w:vAlign w:val="center"/>
            <w:hideMark/>
          </w:tcPr>
          <w:p w:rsidR="00D12A7A" w:rsidRPr="00044892" w:rsidRDefault="00D12A7A" w:rsidP="00D12A7A">
            <w:pPr>
              <w:spacing w:after="0" w:line="204" w:lineRule="auto"/>
              <w:ind w:left="113" w:right="113"/>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3.4. Доля преподавателей сестринского дела медицинского колледжа, имеющих сестринское образование (прикладной, академический бакалавриат и/или магистратуру)</w:t>
            </w:r>
          </w:p>
        </w:tc>
        <w:tc>
          <w:tcPr>
            <w:tcW w:w="593" w:type="dxa"/>
            <w:tcBorders>
              <w:top w:val="nil"/>
              <w:left w:val="single" w:sz="8" w:space="0" w:color="auto"/>
              <w:bottom w:val="single" w:sz="8" w:space="0" w:color="000000"/>
              <w:right w:val="nil"/>
            </w:tcBorders>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Итого</w:t>
            </w:r>
          </w:p>
        </w:tc>
        <w:tc>
          <w:tcPr>
            <w:tcW w:w="567" w:type="dxa"/>
            <w:vMerge/>
            <w:tcBorders>
              <w:left w:val="single" w:sz="8" w:space="0" w:color="auto"/>
              <w:bottom w:val="single" w:sz="8" w:space="0" w:color="000000"/>
              <w:right w:val="single" w:sz="8" w:space="0" w:color="auto"/>
            </w:tcBorders>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6"/>
                <w:szCs w:val="16"/>
                <w:lang w:eastAsia="ru-RU"/>
              </w:rPr>
            </w:pPr>
          </w:p>
        </w:tc>
      </w:tr>
      <w:tr w:rsidR="00D12A7A" w:rsidRPr="00044892" w:rsidTr="00D12A7A">
        <w:trPr>
          <w:trHeight w:val="60"/>
          <w:jc w:val="center"/>
        </w:trPr>
        <w:tc>
          <w:tcPr>
            <w:tcW w:w="15158" w:type="dxa"/>
            <w:gridSpan w:val="17"/>
            <w:tcBorders>
              <w:top w:val="nil"/>
              <w:left w:val="single" w:sz="8" w:space="0" w:color="auto"/>
              <w:bottom w:val="single" w:sz="8" w:space="0" w:color="auto"/>
              <w:right w:val="single" w:sz="8" w:space="0" w:color="auto"/>
            </w:tcBorders>
            <w:shd w:val="clear" w:color="auto" w:fill="auto"/>
            <w:vAlign w:val="center"/>
          </w:tcPr>
          <w:p w:rsidR="00D12A7A" w:rsidRPr="00601564" w:rsidRDefault="00D12A7A" w:rsidP="00D12A7A">
            <w:pPr>
              <w:spacing w:after="0" w:line="240" w:lineRule="auto"/>
              <w:jc w:val="center"/>
              <w:rPr>
                <w:rFonts w:ascii="Times New Roman" w:eastAsia="Times New Roman" w:hAnsi="Times New Roman" w:cs="Times New Roman"/>
                <w:color w:val="000000"/>
                <w:sz w:val="16"/>
                <w:szCs w:val="16"/>
                <w:lang w:eastAsia="ru-RU"/>
              </w:rPr>
            </w:pPr>
            <w:r w:rsidRPr="00601564">
              <w:rPr>
                <w:rFonts w:ascii="Times New Roman" w:eastAsia="Times New Roman" w:hAnsi="Times New Roman" w:cs="Times New Roman"/>
                <w:b/>
                <w:bCs/>
                <w:color w:val="000000"/>
                <w:sz w:val="16"/>
                <w:szCs w:val="16"/>
                <w:lang w:eastAsia="ru-RU"/>
              </w:rPr>
              <w:t>Количественные значения показателей, %</w:t>
            </w:r>
          </w:p>
        </w:tc>
      </w:tr>
      <w:tr w:rsidR="00D12A7A" w:rsidRPr="00044892" w:rsidTr="00D12A7A">
        <w:trPr>
          <w:trHeight w:val="60"/>
          <w:jc w:val="center"/>
        </w:trPr>
        <w:tc>
          <w:tcPr>
            <w:tcW w:w="420" w:type="dxa"/>
            <w:tcBorders>
              <w:top w:val="nil"/>
              <w:left w:val="single" w:sz="8" w:space="0" w:color="auto"/>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1</w:t>
            </w:r>
          </w:p>
        </w:tc>
        <w:tc>
          <w:tcPr>
            <w:tcW w:w="1980"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Аркалыкский МК</w:t>
            </w:r>
          </w:p>
        </w:tc>
        <w:tc>
          <w:tcPr>
            <w:tcW w:w="948"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40,60</w:t>
            </w:r>
          </w:p>
        </w:tc>
        <w:tc>
          <w:tcPr>
            <w:tcW w:w="1217"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1461" w:type="dxa"/>
            <w:tcBorders>
              <w:top w:val="nil"/>
              <w:left w:val="nil"/>
              <w:bottom w:val="single" w:sz="8" w:space="0" w:color="auto"/>
              <w:right w:val="single" w:sz="8" w:space="0" w:color="auto"/>
            </w:tcBorders>
            <w:shd w:val="clear" w:color="auto" w:fill="auto"/>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0,45</w:t>
            </w:r>
          </w:p>
        </w:tc>
        <w:tc>
          <w:tcPr>
            <w:tcW w:w="614" w:type="dxa"/>
            <w:tcBorders>
              <w:top w:val="nil"/>
              <w:left w:val="nil"/>
              <w:bottom w:val="single" w:sz="8" w:space="0" w:color="auto"/>
              <w:right w:val="single" w:sz="8" w:space="0" w:color="auto"/>
            </w:tcBorders>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1121" w:type="dxa"/>
            <w:gridSpan w:val="2"/>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79,17</w:t>
            </w:r>
          </w:p>
        </w:tc>
        <w:tc>
          <w:tcPr>
            <w:tcW w:w="1176"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0,00</w:t>
            </w:r>
          </w:p>
        </w:tc>
        <w:tc>
          <w:tcPr>
            <w:tcW w:w="595" w:type="dxa"/>
            <w:tcBorders>
              <w:top w:val="nil"/>
              <w:left w:val="nil"/>
              <w:bottom w:val="single" w:sz="8" w:space="0" w:color="auto"/>
              <w:right w:val="single" w:sz="8" w:space="0" w:color="auto"/>
            </w:tcBorders>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1027" w:type="dxa"/>
            <w:gridSpan w:val="2"/>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4,17</w:t>
            </w:r>
          </w:p>
        </w:tc>
        <w:tc>
          <w:tcPr>
            <w:tcW w:w="1245"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5,60</w:t>
            </w:r>
          </w:p>
        </w:tc>
        <w:tc>
          <w:tcPr>
            <w:tcW w:w="1260"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934"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0,00</w:t>
            </w:r>
          </w:p>
        </w:tc>
        <w:tc>
          <w:tcPr>
            <w:tcW w:w="593" w:type="dxa"/>
            <w:tcBorders>
              <w:top w:val="nil"/>
              <w:left w:val="nil"/>
              <w:bottom w:val="single" w:sz="8" w:space="0" w:color="auto"/>
              <w:right w:val="nil"/>
            </w:tcBorders>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567"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r>
      <w:tr w:rsidR="00D12A7A" w:rsidRPr="00044892" w:rsidTr="00D12A7A">
        <w:trPr>
          <w:trHeight w:val="60"/>
          <w:jc w:val="center"/>
        </w:trPr>
        <w:tc>
          <w:tcPr>
            <w:tcW w:w="420" w:type="dxa"/>
            <w:tcBorders>
              <w:top w:val="nil"/>
              <w:left w:val="single" w:sz="8" w:space="0" w:color="auto"/>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2</w:t>
            </w:r>
          </w:p>
        </w:tc>
        <w:tc>
          <w:tcPr>
            <w:tcW w:w="1980"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Астана ВМК</w:t>
            </w:r>
          </w:p>
        </w:tc>
        <w:tc>
          <w:tcPr>
            <w:tcW w:w="948"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89,60</w:t>
            </w:r>
          </w:p>
        </w:tc>
        <w:tc>
          <w:tcPr>
            <w:tcW w:w="1217"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1461" w:type="dxa"/>
            <w:tcBorders>
              <w:top w:val="nil"/>
              <w:left w:val="nil"/>
              <w:bottom w:val="single" w:sz="8" w:space="0" w:color="auto"/>
              <w:right w:val="single" w:sz="8" w:space="0" w:color="auto"/>
            </w:tcBorders>
            <w:shd w:val="clear" w:color="auto" w:fill="auto"/>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1,22</w:t>
            </w:r>
          </w:p>
        </w:tc>
        <w:tc>
          <w:tcPr>
            <w:tcW w:w="614" w:type="dxa"/>
            <w:tcBorders>
              <w:top w:val="nil"/>
              <w:left w:val="nil"/>
              <w:bottom w:val="single" w:sz="8" w:space="0" w:color="auto"/>
              <w:right w:val="single" w:sz="8" w:space="0" w:color="auto"/>
            </w:tcBorders>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1121" w:type="dxa"/>
            <w:gridSpan w:val="2"/>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92,38</w:t>
            </w:r>
          </w:p>
        </w:tc>
        <w:tc>
          <w:tcPr>
            <w:tcW w:w="1176"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100,00</w:t>
            </w:r>
          </w:p>
        </w:tc>
        <w:tc>
          <w:tcPr>
            <w:tcW w:w="595" w:type="dxa"/>
            <w:tcBorders>
              <w:top w:val="nil"/>
              <w:left w:val="nil"/>
              <w:bottom w:val="single" w:sz="8" w:space="0" w:color="auto"/>
              <w:right w:val="single" w:sz="8" w:space="0" w:color="auto"/>
            </w:tcBorders>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1027" w:type="dxa"/>
            <w:gridSpan w:val="2"/>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0,94</w:t>
            </w:r>
          </w:p>
        </w:tc>
        <w:tc>
          <w:tcPr>
            <w:tcW w:w="1245"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58,20</w:t>
            </w:r>
          </w:p>
        </w:tc>
        <w:tc>
          <w:tcPr>
            <w:tcW w:w="1260"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934"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18,87</w:t>
            </w:r>
          </w:p>
        </w:tc>
        <w:tc>
          <w:tcPr>
            <w:tcW w:w="593" w:type="dxa"/>
            <w:tcBorders>
              <w:top w:val="nil"/>
              <w:left w:val="nil"/>
              <w:bottom w:val="single" w:sz="8" w:space="0" w:color="auto"/>
              <w:right w:val="nil"/>
            </w:tcBorders>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567"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r>
      <w:tr w:rsidR="00D12A7A" w:rsidRPr="00044892" w:rsidTr="00D12A7A">
        <w:trPr>
          <w:trHeight w:val="60"/>
          <w:jc w:val="center"/>
        </w:trPr>
        <w:tc>
          <w:tcPr>
            <w:tcW w:w="420" w:type="dxa"/>
            <w:tcBorders>
              <w:top w:val="nil"/>
              <w:left w:val="single" w:sz="8" w:space="0" w:color="auto"/>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3</w:t>
            </w:r>
          </w:p>
        </w:tc>
        <w:tc>
          <w:tcPr>
            <w:tcW w:w="1980"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Атырау МК</w:t>
            </w:r>
          </w:p>
        </w:tc>
        <w:tc>
          <w:tcPr>
            <w:tcW w:w="948"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75,80</w:t>
            </w:r>
          </w:p>
        </w:tc>
        <w:tc>
          <w:tcPr>
            <w:tcW w:w="1217"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1461" w:type="dxa"/>
            <w:tcBorders>
              <w:top w:val="nil"/>
              <w:left w:val="nil"/>
              <w:bottom w:val="single" w:sz="8" w:space="0" w:color="auto"/>
              <w:right w:val="single" w:sz="8" w:space="0" w:color="auto"/>
            </w:tcBorders>
            <w:shd w:val="clear" w:color="auto" w:fill="auto"/>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0,00</w:t>
            </w:r>
          </w:p>
        </w:tc>
        <w:tc>
          <w:tcPr>
            <w:tcW w:w="614" w:type="dxa"/>
            <w:tcBorders>
              <w:top w:val="nil"/>
              <w:left w:val="nil"/>
              <w:bottom w:val="single" w:sz="8" w:space="0" w:color="auto"/>
              <w:right w:val="single" w:sz="8" w:space="0" w:color="auto"/>
            </w:tcBorders>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1121" w:type="dxa"/>
            <w:gridSpan w:val="2"/>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78,43</w:t>
            </w:r>
          </w:p>
        </w:tc>
        <w:tc>
          <w:tcPr>
            <w:tcW w:w="1176"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0,00</w:t>
            </w:r>
          </w:p>
        </w:tc>
        <w:tc>
          <w:tcPr>
            <w:tcW w:w="595" w:type="dxa"/>
            <w:tcBorders>
              <w:top w:val="nil"/>
              <w:left w:val="nil"/>
              <w:bottom w:val="single" w:sz="8" w:space="0" w:color="auto"/>
              <w:right w:val="single" w:sz="8" w:space="0" w:color="auto"/>
            </w:tcBorders>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1027" w:type="dxa"/>
            <w:gridSpan w:val="2"/>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4,29</w:t>
            </w:r>
          </w:p>
        </w:tc>
        <w:tc>
          <w:tcPr>
            <w:tcW w:w="1245"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26,60</w:t>
            </w:r>
          </w:p>
        </w:tc>
        <w:tc>
          <w:tcPr>
            <w:tcW w:w="1260"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934"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8,57</w:t>
            </w:r>
          </w:p>
        </w:tc>
        <w:tc>
          <w:tcPr>
            <w:tcW w:w="593" w:type="dxa"/>
            <w:tcBorders>
              <w:top w:val="nil"/>
              <w:left w:val="nil"/>
              <w:bottom w:val="single" w:sz="8" w:space="0" w:color="auto"/>
              <w:right w:val="nil"/>
            </w:tcBorders>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567"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r>
      <w:tr w:rsidR="00D12A7A" w:rsidRPr="00044892" w:rsidTr="00D12A7A">
        <w:trPr>
          <w:trHeight w:val="60"/>
          <w:jc w:val="center"/>
        </w:trPr>
        <w:tc>
          <w:tcPr>
            <w:tcW w:w="420" w:type="dxa"/>
            <w:tcBorders>
              <w:top w:val="nil"/>
              <w:left w:val="single" w:sz="8" w:space="0" w:color="auto"/>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4</w:t>
            </w:r>
          </w:p>
        </w:tc>
        <w:tc>
          <w:tcPr>
            <w:tcW w:w="1980"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Жамбыл МК</w:t>
            </w:r>
          </w:p>
        </w:tc>
        <w:tc>
          <w:tcPr>
            <w:tcW w:w="948"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81,60</w:t>
            </w:r>
          </w:p>
        </w:tc>
        <w:tc>
          <w:tcPr>
            <w:tcW w:w="1217"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1461" w:type="dxa"/>
            <w:tcBorders>
              <w:top w:val="nil"/>
              <w:left w:val="nil"/>
              <w:bottom w:val="single" w:sz="8" w:space="0" w:color="auto"/>
              <w:right w:val="single" w:sz="8" w:space="0" w:color="auto"/>
            </w:tcBorders>
            <w:shd w:val="clear" w:color="auto" w:fill="auto"/>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0,00</w:t>
            </w:r>
          </w:p>
        </w:tc>
        <w:tc>
          <w:tcPr>
            <w:tcW w:w="614" w:type="dxa"/>
            <w:tcBorders>
              <w:top w:val="nil"/>
              <w:left w:val="nil"/>
              <w:bottom w:val="single" w:sz="8" w:space="0" w:color="auto"/>
              <w:right w:val="single" w:sz="8" w:space="0" w:color="auto"/>
            </w:tcBorders>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1121" w:type="dxa"/>
            <w:gridSpan w:val="2"/>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37,31</w:t>
            </w:r>
          </w:p>
        </w:tc>
        <w:tc>
          <w:tcPr>
            <w:tcW w:w="1176"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0,00</w:t>
            </w:r>
          </w:p>
        </w:tc>
        <w:tc>
          <w:tcPr>
            <w:tcW w:w="595" w:type="dxa"/>
            <w:tcBorders>
              <w:top w:val="nil"/>
              <w:left w:val="nil"/>
              <w:bottom w:val="single" w:sz="8" w:space="0" w:color="auto"/>
              <w:right w:val="single" w:sz="8" w:space="0" w:color="auto"/>
            </w:tcBorders>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1027" w:type="dxa"/>
            <w:gridSpan w:val="2"/>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0,00</w:t>
            </w:r>
          </w:p>
        </w:tc>
        <w:tc>
          <w:tcPr>
            <w:tcW w:w="1245"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16,60</w:t>
            </w:r>
          </w:p>
        </w:tc>
        <w:tc>
          <w:tcPr>
            <w:tcW w:w="1260"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934"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2,46</w:t>
            </w:r>
          </w:p>
        </w:tc>
        <w:tc>
          <w:tcPr>
            <w:tcW w:w="593" w:type="dxa"/>
            <w:tcBorders>
              <w:top w:val="nil"/>
              <w:left w:val="nil"/>
              <w:bottom w:val="single" w:sz="8" w:space="0" w:color="auto"/>
              <w:right w:val="nil"/>
            </w:tcBorders>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567"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r>
      <w:tr w:rsidR="00D12A7A" w:rsidRPr="00044892" w:rsidTr="00D12A7A">
        <w:trPr>
          <w:trHeight w:val="60"/>
          <w:jc w:val="center"/>
        </w:trPr>
        <w:tc>
          <w:tcPr>
            <w:tcW w:w="420" w:type="dxa"/>
            <w:tcBorders>
              <w:top w:val="nil"/>
              <w:left w:val="single" w:sz="8" w:space="0" w:color="auto"/>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6</w:t>
            </w:r>
          </w:p>
        </w:tc>
        <w:tc>
          <w:tcPr>
            <w:tcW w:w="1980"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Жетисай МК</w:t>
            </w:r>
          </w:p>
        </w:tc>
        <w:tc>
          <w:tcPr>
            <w:tcW w:w="948"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56,10</w:t>
            </w:r>
          </w:p>
        </w:tc>
        <w:tc>
          <w:tcPr>
            <w:tcW w:w="1217"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1461" w:type="dxa"/>
            <w:tcBorders>
              <w:top w:val="nil"/>
              <w:left w:val="nil"/>
              <w:bottom w:val="single" w:sz="8" w:space="0" w:color="auto"/>
              <w:right w:val="single" w:sz="8" w:space="0" w:color="auto"/>
            </w:tcBorders>
            <w:shd w:val="clear" w:color="auto" w:fill="auto"/>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0,00</w:t>
            </w:r>
          </w:p>
        </w:tc>
        <w:tc>
          <w:tcPr>
            <w:tcW w:w="614" w:type="dxa"/>
            <w:tcBorders>
              <w:top w:val="nil"/>
              <w:left w:val="nil"/>
              <w:bottom w:val="single" w:sz="8" w:space="0" w:color="auto"/>
              <w:right w:val="single" w:sz="8" w:space="0" w:color="auto"/>
            </w:tcBorders>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1121" w:type="dxa"/>
            <w:gridSpan w:val="2"/>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70,12</w:t>
            </w:r>
          </w:p>
        </w:tc>
        <w:tc>
          <w:tcPr>
            <w:tcW w:w="1176"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0,00</w:t>
            </w:r>
          </w:p>
        </w:tc>
        <w:tc>
          <w:tcPr>
            <w:tcW w:w="595" w:type="dxa"/>
            <w:tcBorders>
              <w:top w:val="nil"/>
              <w:left w:val="nil"/>
              <w:bottom w:val="single" w:sz="8" w:space="0" w:color="auto"/>
              <w:right w:val="single" w:sz="8" w:space="0" w:color="auto"/>
            </w:tcBorders>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1027" w:type="dxa"/>
            <w:gridSpan w:val="2"/>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0,00</w:t>
            </w:r>
          </w:p>
        </w:tc>
        <w:tc>
          <w:tcPr>
            <w:tcW w:w="1245"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21,40</w:t>
            </w:r>
          </w:p>
        </w:tc>
        <w:tc>
          <w:tcPr>
            <w:tcW w:w="1260"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934"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6,15</w:t>
            </w:r>
          </w:p>
        </w:tc>
        <w:tc>
          <w:tcPr>
            <w:tcW w:w="593" w:type="dxa"/>
            <w:tcBorders>
              <w:top w:val="nil"/>
              <w:left w:val="nil"/>
              <w:bottom w:val="single" w:sz="8" w:space="0" w:color="auto"/>
              <w:right w:val="nil"/>
            </w:tcBorders>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567"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r>
      <w:tr w:rsidR="00D12A7A" w:rsidRPr="00044892" w:rsidTr="00D12A7A">
        <w:trPr>
          <w:trHeight w:val="60"/>
          <w:jc w:val="center"/>
        </w:trPr>
        <w:tc>
          <w:tcPr>
            <w:tcW w:w="420" w:type="dxa"/>
            <w:tcBorders>
              <w:top w:val="nil"/>
              <w:left w:val="single" w:sz="8" w:space="0" w:color="auto"/>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7</w:t>
            </w:r>
          </w:p>
        </w:tc>
        <w:tc>
          <w:tcPr>
            <w:tcW w:w="1980"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Караганды МК</w:t>
            </w:r>
          </w:p>
        </w:tc>
        <w:tc>
          <w:tcPr>
            <w:tcW w:w="948"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60,30</w:t>
            </w:r>
          </w:p>
        </w:tc>
        <w:tc>
          <w:tcPr>
            <w:tcW w:w="1217"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1461" w:type="dxa"/>
            <w:tcBorders>
              <w:top w:val="nil"/>
              <w:left w:val="nil"/>
              <w:bottom w:val="single" w:sz="8" w:space="0" w:color="auto"/>
              <w:right w:val="single" w:sz="8" w:space="0" w:color="auto"/>
            </w:tcBorders>
            <w:shd w:val="clear" w:color="auto" w:fill="auto"/>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0,08</w:t>
            </w:r>
          </w:p>
        </w:tc>
        <w:tc>
          <w:tcPr>
            <w:tcW w:w="614" w:type="dxa"/>
            <w:tcBorders>
              <w:top w:val="nil"/>
              <w:left w:val="nil"/>
              <w:bottom w:val="single" w:sz="8" w:space="0" w:color="auto"/>
              <w:right w:val="single" w:sz="8" w:space="0" w:color="auto"/>
            </w:tcBorders>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1121" w:type="dxa"/>
            <w:gridSpan w:val="2"/>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93,05</w:t>
            </w:r>
          </w:p>
        </w:tc>
        <w:tc>
          <w:tcPr>
            <w:tcW w:w="1176"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0,00</w:t>
            </w:r>
          </w:p>
        </w:tc>
        <w:tc>
          <w:tcPr>
            <w:tcW w:w="595" w:type="dxa"/>
            <w:tcBorders>
              <w:top w:val="nil"/>
              <w:left w:val="nil"/>
              <w:bottom w:val="single" w:sz="8" w:space="0" w:color="auto"/>
              <w:right w:val="single" w:sz="8" w:space="0" w:color="auto"/>
            </w:tcBorders>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1027" w:type="dxa"/>
            <w:gridSpan w:val="2"/>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5,56</w:t>
            </w:r>
          </w:p>
        </w:tc>
        <w:tc>
          <w:tcPr>
            <w:tcW w:w="1245"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49,00</w:t>
            </w:r>
          </w:p>
        </w:tc>
        <w:tc>
          <w:tcPr>
            <w:tcW w:w="1260"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934"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5,56</w:t>
            </w:r>
          </w:p>
        </w:tc>
        <w:tc>
          <w:tcPr>
            <w:tcW w:w="593" w:type="dxa"/>
            <w:tcBorders>
              <w:top w:val="nil"/>
              <w:left w:val="nil"/>
              <w:bottom w:val="single" w:sz="8" w:space="0" w:color="auto"/>
              <w:right w:val="nil"/>
            </w:tcBorders>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567"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r>
      <w:tr w:rsidR="00D12A7A" w:rsidRPr="00044892" w:rsidTr="00D12A7A">
        <w:trPr>
          <w:trHeight w:val="60"/>
          <w:jc w:val="center"/>
        </w:trPr>
        <w:tc>
          <w:tcPr>
            <w:tcW w:w="420" w:type="dxa"/>
            <w:tcBorders>
              <w:top w:val="nil"/>
              <w:left w:val="single" w:sz="8" w:space="0" w:color="auto"/>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8</w:t>
            </w:r>
          </w:p>
        </w:tc>
        <w:tc>
          <w:tcPr>
            <w:tcW w:w="1980"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Кокшетау ВМК</w:t>
            </w:r>
          </w:p>
        </w:tc>
        <w:tc>
          <w:tcPr>
            <w:tcW w:w="948"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87,00</w:t>
            </w:r>
          </w:p>
        </w:tc>
        <w:tc>
          <w:tcPr>
            <w:tcW w:w="1217"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1461" w:type="dxa"/>
            <w:tcBorders>
              <w:top w:val="nil"/>
              <w:left w:val="nil"/>
              <w:bottom w:val="single" w:sz="8" w:space="0" w:color="auto"/>
              <w:right w:val="single" w:sz="8" w:space="0" w:color="auto"/>
            </w:tcBorders>
            <w:shd w:val="clear" w:color="auto" w:fill="auto"/>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0,26</w:t>
            </w:r>
          </w:p>
        </w:tc>
        <w:tc>
          <w:tcPr>
            <w:tcW w:w="614" w:type="dxa"/>
            <w:tcBorders>
              <w:top w:val="nil"/>
              <w:left w:val="nil"/>
              <w:bottom w:val="single" w:sz="8" w:space="0" w:color="auto"/>
              <w:right w:val="single" w:sz="8" w:space="0" w:color="auto"/>
            </w:tcBorders>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1121" w:type="dxa"/>
            <w:gridSpan w:val="2"/>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90,94</w:t>
            </w:r>
          </w:p>
        </w:tc>
        <w:tc>
          <w:tcPr>
            <w:tcW w:w="1176"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100,00</w:t>
            </w:r>
          </w:p>
        </w:tc>
        <w:tc>
          <w:tcPr>
            <w:tcW w:w="595" w:type="dxa"/>
            <w:tcBorders>
              <w:top w:val="nil"/>
              <w:left w:val="nil"/>
              <w:bottom w:val="single" w:sz="8" w:space="0" w:color="auto"/>
              <w:right w:val="single" w:sz="8" w:space="0" w:color="auto"/>
            </w:tcBorders>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1027" w:type="dxa"/>
            <w:gridSpan w:val="2"/>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0,00</w:t>
            </w:r>
          </w:p>
        </w:tc>
        <w:tc>
          <w:tcPr>
            <w:tcW w:w="1245"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41,40</w:t>
            </w:r>
          </w:p>
        </w:tc>
        <w:tc>
          <w:tcPr>
            <w:tcW w:w="1260"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934"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9,72</w:t>
            </w:r>
          </w:p>
        </w:tc>
        <w:tc>
          <w:tcPr>
            <w:tcW w:w="593" w:type="dxa"/>
            <w:tcBorders>
              <w:top w:val="nil"/>
              <w:left w:val="nil"/>
              <w:bottom w:val="single" w:sz="8" w:space="0" w:color="auto"/>
              <w:right w:val="nil"/>
            </w:tcBorders>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567"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r>
      <w:tr w:rsidR="00D12A7A" w:rsidRPr="00044892" w:rsidTr="00D12A7A">
        <w:trPr>
          <w:trHeight w:val="60"/>
          <w:jc w:val="center"/>
        </w:trPr>
        <w:tc>
          <w:tcPr>
            <w:tcW w:w="420" w:type="dxa"/>
            <w:tcBorders>
              <w:top w:val="nil"/>
              <w:left w:val="single" w:sz="8" w:space="0" w:color="auto"/>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9</w:t>
            </w:r>
          </w:p>
        </w:tc>
        <w:tc>
          <w:tcPr>
            <w:tcW w:w="1980"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Костанай МК</w:t>
            </w:r>
          </w:p>
        </w:tc>
        <w:tc>
          <w:tcPr>
            <w:tcW w:w="948"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98,80</w:t>
            </w:r>
          </w:p>
        </w:tc>
        <w:tc>
          <w:tcPr>
            <w:tcW w:w="1217"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1461" w:type="dxa"/>
            <w:tcBorders>
              <w:top w:val="nil"/>
              <w:left w:val="nil"/>
              <w:bottom w:val="single" w:sz="8" w:space="0" w:color="auto"/>
              <w:right w:val="single" w:sz="8" w:space="0" w:color="auto"/>
            </w:tcBorders>
            <w:shd w:val="clear" w:color="auto" w:fill="auto"/>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0,37</w:t>
            </w:r>
          </w:p>
        </w:tc>
        <w:tc>
          <w:tcPr>
            <w:tcW w:w="614" w:type="dxa"/>
            <w:tcBorders>
              <w:top w:val="nil"/>
              <w:left w:val="nil"/>
              <w:bottom w:val="single" w:sz="8" w:space="0" w:color="auto"/>
              <w:right w:val="single" w:sz="8" w:space="0" w:color="auto"/>
            </w:tcBorders>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1121" w:type="dxa"/>
            <w:gridSpan w:val="2"/>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90,23</w:t>
            </w:r>
          </w:p>
        </w:tc>
        <w:tc>
          <w:tcPr>
            <w:tcW w:w="1176"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0,00</w:t>
            </w:r>
          </w:p>
        </w:tc>
        <w:tc>
          <w:tcPr>
            <w:tcW w:w="595" w:type="dxa"/>
            <w:tcBorders>
              <w:top w:val="nil"/>
              <w:left w:val="nil"/>
              <w:bottom w:val="single" w:sz="8" w:space="0" w:color="auto"/>
              <w:right w:val="single" w:sz="8" w:space="0" w:color="auto"/>
            </w:tcBorders>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1027" w:type="dxa"/>
            <w:gridSpan w:val="2"/>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0,00</w:t>
            </w:r>
          </w:p>
        </w:tc>
        <w:tc>
          <w:tcPr>
            <w:tcW w:w="1245"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74,20</w:t>
            </w:r>
          </w:p>
        </w:tc>
        <w:tc>
          <w:tcPr>
            <w:tcW w:w="1260"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934"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9,52</w:t>
            </w:r>
          </w:p>
        </w:tc>
        <w:tc>
          <w:tcPr>
            <w:tcW w:w="593" w:type="dxa"/>
            <w:tcBorders>
              <w:top w:val="nil"/>
              <w:left w:val="nil"/>
              <w:bottom w:val="single" w:sz="8" w:space="0" w:color="auto"/>
              <w:right w:val="nil"/>
            </w:tcBorders>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567"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r>
      <w:tr w:rsidR="00D12A7A" w:rsidRPr="00044892" w:rsidTr="00D12A7A">
        <w:trPr>
          <w:trHeight w:val="60"/>
          <w:jc w:val="center"/>
        </w:trPr>
        <w:tc>
          <w:tcPr>
            <w:tcW w:w="420" w:type="dxa"/>
            <w:tcBorders>
              <w:top w:val="nil"/>
              <w:left w:val="single" w:sz="8" w:space="0" w:color="auto"/>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10</w:t>
            </w:r>
          </w:p>
        </w:tc>
        <w:tc>
          <w:tcPr>
            <w:tcW w:w="1980"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Мангыстау МК</w:t>
            </w:r>
          </w:p>
        </w:tc>
        <w:tc>
          <w:tcPr>
            <w:tcW w:w="948"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2,20</w:t>
            </w:r>
          </w:p>
        </w:tc>
        <w:tc>
          <w:tcPr>
            <w:tcW w:w="1217"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1461" w:type="dxa"/>
            <w:tcBorders>
              <w:top w:val="nil"/>
              <w:left w:val="nil"/>
              <w:bottom w:val="single" w:sz="8" w:space="0" w:color="auto"/>
              <w:right w:val="single" w:sz="8" w:space="0" w:color="auto"/>
            </w:tcBorders>
            <w:shd w:val="clear" w:color="auto" w:fill="auto"/>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0,00</w:t>
            </w:r>
          </w:p>
        </w:tc>
        <w:tc>
          <w:tcPr>
            <w:tcW w:w="614" w:type="dxa"/>
            <w:tcBorders>
              <w:top w:val="nil"/>
              <w:left w:val="nil"/>
              <w:bottom w:val="single" w:sz="8" w:space="0" w:color="auto"/>
              <w:right w:val="single" w:sz="8" w:space="0" w:color="auto"/>
            </w:tcBorders>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1121" w:type="dxa"/>
            <w:gridSpan w:val="2"/>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78,72</w:t>
            </w:r>
          </w:p>
        </w:tc>
        <w:tc>
          <w:tcPr>
            <w:tcW w:w="1176"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0,00</w:t>
            </w:r>
          </w:p>
        </w:tc>
        <w:tc>
          <w:tcPr>
            <w:tcW w:w="595" w:type="dxa"/>
            <w:tcBorders>
              <w:top w:val="nil"/>
              <w:left w:val="nil"/>
              <w:bottom w:val="single" w:sz="8" w:space="0" w:color="auto"/>
              <w:right w:val="single" w:sz="8" w:space="0" w:color="auto"/>
            </w:tcBorders>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1027" w:type="dxa"/>
            <w:gridSpan w:val="2"/>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5,00</w:t>
            </w:r>
          </w:p>
        </w:tc>
        <w:tc>
          <w:tcPr>
            <w:tcW w:w="1245"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12,50</w:t>
            </w:r>
          </w:p>
        </w:tc>
        <w:tc>
          <w:tcPr>
            <w:tcW w:w="1260"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934"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10,00</w:t>
            </w:r>
          </w:p>
        </w:tc>
        <w:tc>
          <w:tcPr>
            <w:tcW w:w="593" w:type="dxa"/>
            <w:tcBorders>
              <w:top w:val="nil"/>
              <w:left w:val="nil"/>
              <w:bottom w:val="single" w:sz="8" w:space="0" w:color="auto"/>
              <w:right w:val="nil"/>
            </w:tcBorders>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567"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r>
      <w:tr w:rsidR="00D12A7A" w:rsidRPr="00044892" w:rsidTr="00D12A7A">
        <w:trPr>
          <w:trHeight w:val="60"/>
          <w:jc w:val="center"/>
        </w:trPr>
        <w:tc>
          <w:tcPr>
            <w:tcW w:w="420" w:type="dxa"/>
            <w:tcBorders>
              <w:top w:val="nil"/>
              <w:left w:val="single" w:sz="8" w:space="0" w:color="auto"/>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11</w:t>
            </w:r>
          </w:p>
        </w:tc>
        <w:tc>
          <w:tcPr>
            <w:tcW w:w="1980"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РВМК</w:t>
            </w:r>
          </w:p>
        </w:tc>
        <w:tc>
          <w:tcPr>
            <w:tcW w:w="948"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18,90</w:t>
            </w:r>
          </w:p>
        </w:tc>
        <w:tc>
          <w:tcPr>
            <w:tcW w:w="1217"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1461" w:type="dxa"/>
            <w:tcBorders>
              <w:top w:val="nil"/>
              <w:left w:val="nil"/>
              <w:bottom w:val="single" w:sz="8" w:space="0" w:color="auto"/>
              <w:right w:val="single" w:sz="8" w:space="0" w:color="auto"/>
            </w:tcBorders>
            <w:shd w:val="clear" w:color="auto" w:fill="auto"/>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0,08</w:t>
            </w:r>
          </w:p>
        </w:tc>
        <w:tc>
          <w:tcPr>
            <w:tcW w:w="614" w:type="dxa"/>
            <w:tcBorders>
              <w:top w:val="nil"/>
              <w:left w:val="nil"/>
              <w:bottom w:val="single" w:sz="8" w:space="0" w:color="auto"/>
              <w:right w:val="single" w:sz="8" w:space="0" w:color="auto"/>
            </w:tcBorders>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1121" w:type="dxa"/>
            <w:gridSpan w:val="2"/>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87,41</w:t>
            </w:r>
          </w:p>
        </w:tc>
        <w:tc>
          <w:tcPr>
            <w:tcW w:w="1176"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89,80</w:t>
            </w:r>
          </w:p>
        </w:tc>
        <w:tc>
          <w:tcPr>
            <w:tcW w:w="595" w:type="dxa"/>
            <w:tcBorders>
              <w:top w:val="nil"/>
              <w:left w:val="nil"/>
              <w:bottom w:val="single" w:sz="8" w:space="0" w:color="auto"/>
              <w:right w:val="single" w:sz="8" w:space="0" w:color="auto"/>
            </w:tcBorders>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1027" w:type="dxa"/>
            <w:gridSpan w:val="2"/>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10,48</w:t>
            </w:r>
          </w:p>
        </w:tc>
        <w:tc>
          <w:tcPr>
            <w:tcW w:w="1245"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26,80</w:t>
            </w:r>
          </w:p>
        </w:tc>
        <w:tc>
          <w:tcPr>
            <w:tcW w:w="1260"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934"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6,67</w:t>
            </w:r>
          </w:p>
        </w:tc>
        <w:tc>
          <w:tcPr>
            <w:tcW w:w="593" w:type="dxa"/>
            <w:tcBorders>
              <w:top w:val="nil"/>
              <w:left w:val="nil"/>
              <w:bottom w:val="single" w:sz="8" w:space="0" w:color="auto"/>
              <w:right w:val="nil"/>
            </w:tcBorders>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567"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r>
      <w:tr w:rsidR="00D12A7A" w:rsidRPr="00044892" w:rsidTr="00D12A7A">
        <w:trPr>
          <w:trHeight w:val="60"/>
          <w:jc w:val="center"/>
        </w:trPr>
        <w:tc>
          <w:tcPr>
            <w:tcW w:w="420" w:type="dxa"/>
            <w:tcBorders>
              <w:top w:val="nil"/>
              <w:left w:val="single" w:sz="8" w:space="0" w:color="auto"/>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12</w:t>
            </w:r>
          </w:p>
        </w:tc>
        <w:tc>
          <w:tcPr>
            <w:tcW w:w="1980"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Туркестан ВМК</w:t>
            </w:r>
          </w:p>
        </w:tc>
        <w:tc>
          <w:tcPr>
            <w:tcW w:w="948"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96,10</w:t>
            </w:r>
          </w:p>
        </w:tc>
        <w:tc>
          <w:tcPr>
            <w:tcW w:w="1217"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1461" w:type="dxa"/>
            <w:tcBorders>
              <w:top w:val="nil"/>
              <w:left w:val="nil"/>
              <w:bottom w:val="single" w:sz="8" w:space="0" w:color="auto"/>
              <w:right w:val="single" w:sz="8" w:space="0" w:color="auto"/>
            </w:tcBorders>
            <w:shd w:val="clear" w:color="auto" w:fill="auto"/>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0,15</w:t>
            </w:r>
          </w:p>
        </w:tc>
        <w:tc>
          <w:tcPr>
            <w:tcW w:w="614" w:type="dxa"/>
            <w:tcBorders>
              <w:top w:val="nil"/>
              <w:left w:val="nil"/>
              <w:bottom w:val="single" w:sz="8" w:space="0" w:color="auto"/>
              <w:right w:val="single" w:sz="8" w:space="0" w:color="auto"/>
            </w:tcBorders>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1121" w:type="dxa"/>
            <w:gridSpan w:val="2"/>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89,60</w:t>
            </w:r>
          </w:p>
        </w:tc>
        <w:tc>
          <w:tcPr>
            <w:tcW w:w="1176"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0,00</w:t>
            </w:r>
          </w:p>
        </w:tc>
        <w:tc>
          <w:tcPr>
            <w:tcW w:w="595" w:type="dxa"/>
            <w:tcBorders>
              <w:top w:val="nil"/>
              <w:left w:val="nil"/>
              <w:bottom w:val="single" w:sz="8" w:space="0" w:color="auto"/>
              <w:right w:val="single" w:sz="8" w:space="0" w:color="auto"/>
            </w:tcBorders>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1027" w:type="dxa"/>
            <w:gridSpan w:val="2"/>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0,68</w:t>
            </w:r>
          </w:p>
        </w:tc>
        <w:tc>
          <w:tcPr>
            <w:tcW w:w="1245"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51,80</w:t>
            </w:r>
          </w:p>
        </w:tc>
        <w:tc>
          <w:tcPr>
            <w:tcW w:w="1260"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934"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6,80</w:t>
            </w:r>
          </w:p>
        </w:tc>
        <w:tc>
          <w:tcPr>
            <w:tcW w:w="593" w:type="dxa"/>
            <w:tcBorders>
              <w:top w:val="nil"/>
              <w:left w:val="nil"/>
              <w:bottom w:val="single" w:sz="8" w:space="0" w:color="auto"/>
              <w:right w:val="nil"/>
            </w:tcBorders>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567"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r>
      <w:tr w:rsidR="00D12A7A" w:rsidRPr="00044892" w:rsidTr="00D12A7A">
        <w:trPr>
          <w:trHeight w:val="60"/>
          <w:jc w:val="center"/>
        </w:trPr>
        <w:tc>
          <w:tcPr>
            <w:tcW w:w="420" w:type="dxa"/>
            <w:tcBorders>
              <w:top w:val="nil"/>
              <w:left w:val="single" w:sz="8" w:space="0" w:color="auto"/>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13</w:t>
            </w:r>
          </w:p>
        </w:tc>
        <w:tc>
          <w:tcPr>
            <w:tcW w:w="1980"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Туркестанский МПК</w:t>
            </w:r>
          </w:p>
        </w:tc>
        <w:tc>
          <w:tcPr>
            <w:tcW w:w="948"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1217"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1461" w:type="dxa"/>
            <w:tcBorders>
              <w:top w:val="nil"/>
              <w:left w:val="nil"/>
              <w:bottom w:val="single" w:sz="8" w:space="0" w:color="auto"/>
              <w:right w:val="single" w:sz="8" w:space="0" w:color="auto"/>
            </w:tcBorders>
            <w:shd w:val="clear" w:color="auto" w:fill="auto"/>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0,00</w:t>
            </w:r>
          </w:p>
        </w:tc>
        <w:tc>
          <w:tcPr>
            <w:tcW w:w="614" w:type="dxa"/>
            <w:tcBorders>
              <w:top w:val="nil"/>
              <w:left w:val="nil"/>
              <w:bottom w:val="single" w:sz="8" w:space="0" w:color="auto"/>
              <w:right w:val="single" w:sz="8" w:space="0" w:color="auto"/>
            </w:tcBorders>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1121" w:type="dxa"/>
            <w:gridSpan w:val="2"/>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27,93</w:t>
            </w:r>
          </w:p>
        </w:tc>
        <w:tc>
          <w:tcPr>
            <w:tcW w:w="1176"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0,00</w:t>
            </w:r>
          </w:p>
        </w:tc>
        <w:tc>
          <w:tcPr>
            <w:tcW w:w="595" w:type="dxa"/>
            <w:tcBorders>
              <w:top w:val="nil"/>
              <w:left w:val="nil"/>
              <w:bottom w:val="single" w:sz="8" w:space="0" w:color="auto"/>
              <w:right w:val="single" w:sz="8" w:space="0" w:color="auto"/>
            </w:tcBorders>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1027" w:type="dxa"/>
            <w:gridSpan w:val="2"/>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13,33</w:t>
            </w:r>
          </w:p>
        </w:tc>
        <w:tc>
          <w:tcPr>
            <w:tcW w:w="1245"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1260"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934"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6,67</w:t>
            </w:r>
          </w:p>
        </w:tc>
        <w:tc>
          <w:tcPr>
            <w:tcW w:w="593" w:type="dxa"/>
            <w:tcBorders>
              <w:top w:val="nil"/>
              <w:left w:val="nil"/>
              <w:bottom w:val="single" w:sz="8" w:space="0" w:color="auto"/>
              <w:right w:val="nil"/>
            </w:tcBorders>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567"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r>
      <w:tr w:rsidR="00D12A7A" w:rsidRPr="00044892" w:rsidTr="00D12A7A">
        <w:trPr>
          <w:trHeight w:val="60"/>
          <w:jc w:val="center"/>
        </w:trPr>
        <w:tc>
          <w:tcPr>
            <w:tcW w:w="420" w:type="dxa"/>
            <w:tcBorders>
              <w:top w:val="nil"/>
              <w:left w:val="single" w:sz="8" w:space="0" w:color="auto"/>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lastRenderedPageBreak/>
              <w:t>14</w:t>
            </w:r>
          </w:p>
        </w:tc>
        <w:tc>
          <w:tcPr>
            <w:tcW w:w="1980"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Шымкент ВМК</w:t>
            </w:r>
          </w:p>
        </w:tc>
        <w:tc>
          <w:tcPr>
            <w:tcW w:w="948"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94,80</w:t>
            </w:r>
          </w:p>
        </w:tc>
        <w:tc>
          <w:tcPr>
            <w:tcW w:w="1217"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1461" w:type="dxa"/>
            <w:tcBorders>
              <w:top w:val="nil"/>
              <w:left w:val="nil"/>
              <w:bottom w:val="single" w:sz="8" w:space="0" w:color="auto"/>
              <w:right w:val="single" w:sz="8" w:space="0" w:color="auto"/>
            </w:tcBorders>
            <w:shd w:val="clear" w:color="auto" w:fill="auto"/>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0,00</w:t>
            </w:r>
          </w:p>
        </w:tc>
        <w:tc>
          <w:tcPr>
            <w:tcW w:w="614" w:type="dxa"/>
            <w:tcBorders>
              <w:top w:val="nil"/>
              <w:left w:val="nil"/>
              <w:bottom w:val="single" w:sz="8" w:space="0" w:color="auto"/>
              <w:right w:val="single" w:sz="8" w:space="0" w:color="auto"/>
            </w:tcBorders>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1121" w:type="dxa"/>
            <w:gridSpan w:val="2"/>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32,96</w:t>
            </w:r>
          </w:p>
        </w:tc>
        <w:tc>
          <w:tcPr>
            <w:tcW w:w="1176"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0,00</w:t>
            </w:r>
          </w:p>
        </w:tc>
        <w:tc>
          <w:tcPr>
            <w:tcW w:w="595" w:type="dxa"/>
            <w:tcBorders>
              <w:top w:val="nil"/>
              <w:left w:val="nil"/>
              <w:bottom w:val="single" w:sz="8" w:space="0" w:color="auto"/>
              <w:right w:val="single" w:sz="8" w:space="0" w:color="auto"/>
            </w:tcBorders>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1027" w:type="dxa"/>
            <w:gridSpan w:val="2"/>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8,66</w:t>
            </w:r>
          </w:p>
        </w:tc>
        <w:tc>
          <w:tcPr>
            <w:tcW w:w="1245"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42,60</w:t>
            </w:r>
          </w:p>
        </w:tc>
        <w:tc>
          <w:tcPr>
            <w:tcW w:w="1260"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934"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11,81</w:t>
            </w:r>
          </w:p>
        </w:tc>
        <w:tc>
          <w:tcPr>
            <w:tcW w:w="593" w:type="dxa"/>
            <w:tcBorders>
              <w:top w:val="nil"/>
              <w:left w:val="nil"/>
              <w:bottom w:val="single" w:sz="8" w:space="0" w:color="auto"/>
              <w:right w:val="nil"/>
            </w:tcBorders>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567"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r>
      <w:tr w:rsidR="00D12A7A" w:rsidRPr="00044892" w:rsidTr="00D12A7A">
        <w:trPr>
          <w:trHeight w:val="60"/>
          <w:jc w:val="center"/>
        </w:trPr>
        <w:tc>
          <w:tcPr>
            <w:tcW w:w="420" w:type="dxa"/>
            <w:tcBorders>
              <w:top w:val="nil"/>
              <w:left w:val="single" w:sz="8" w:space="0" w:color="auto"/>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15</w:t>
            </w:r>
          </w:p>
        </w:tc>
        <w:tc>
          <w:tcPr>
            <w:tcW w:w="1980"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Актюбинский ВМК</w:t>
            </w:r>
          </w:p>
        </w:tc>
        <w:tc>
          <w:tcPr>
            <w:tcW w:w="948"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68,10</w:t>
            </w:r>
          </w:p>
        </w:tc>
        <w:tc>
          <w:tcPr>
            <w:tcW w:w="1217"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1461" w:type="dxa"/>
            <w:tcBorders>
              <w:top w:val="nil"/>
              <w:left w:val="nil"/>
              <w:bottom w:val="single" w:sz="8" w:space="0" w:color="auto"/>
              <w:right w:val="single" w:sz="8" w:space="0" w:color="auto"/>
            </w:tcBorders>
            <w:shd w:val="clear" w:color="auto" w:fill="auto"/>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0,46</w:t>
            </w:r>
          </w:p>
        </w:tc>
        <w:tc>
          <w:tcPr>
            <w:tcW w:w="614" w:type="dxa"/>
            <w:tcBorders>
              <w:top w:val="nil"/>
              <w:left w:val="nil"/>
              <w:bottom w:val="single" w:sz="8" w:space="0" w:color="auto"/>
              <w:right w:val="single" w:sz="8" w:space="0" w:color="auto"/>
            </w:tcBorders>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1121" w:type="dxa"/>
            <w:gridSpan w:val="2"/>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86,01</w:t>
            </w:r>
          </w:p>
        </w:tc>
        <w:tc>
          <w:tcPr>
            <w:tcW w:w="1176"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0,00</w:t>
            </w:r>
          </w:p>
        </w:tc>
        <w:tc>
          <w:tcPr>
            <w:tcW w:w="595" w:type="dxa"/>
            <w:tcBorders>
              <w:top w:val="nil"/>
              <w:left w:val="nil"/>
              <w:bottom w:val="single" w:sz="8" w:space="0" w:color="auto"/>
              <w:right w:val="single" w:sz="8" w:space="0" w:color="auto"/>
            </w:tcBorders>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1027" w:type="dxa"/>
            <w:gridSpan w:val="2"/>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1,36</w:t>
            </w:r>
          </w:p>
        </w:tc>
        <w:tc>
          <w:tcPr>
            <w:tcW w:w="1245"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46,90</w:t>
            </w:r>
          </w:p>
        </w:tc>
        <w:tc>
          <w:tcPr>
            <w:tcW w:w="1260"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934"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6,80</w:t>
            </w:r>
          </w:p>
        </w:tc>
        <w:tc>
          <w:tcPr>
            <w:tcW w:w="593" w:type="dxa"/>
            <w:tcBorders>
              <w:top w:val="nil"/>
              <w:left w:val="nil"/>
              <w:bottom w:val="single" w:sz="8" w:space="0" w:color="auto"/>
              <w:right w:val="nil"/>
            </w:tcBorders>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567"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r>
      <w:tr w:rsidR="00D12A7A" w:rsidRPr="00044892" w:rsidTr="00D12A7A">
        <w:trPr>
          <w:trHeight w:val="60"/>
          <w:jc w:val="center"/>
        </w:trPr>
        <w:tc>
          <w:tcPr>
            <w:tcW w:w="420" w:type="dxa"/>
            <w:tcBorders>
              <w:top w:val="nil"/>
              <w:left w:val="single" w:sz="8" w:space="0" w:color="auto"/>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16</w:t>
            </w:r>
          </w:p>
        </w:tc>
        <w:tc>
          <w:tcPr>
            <w:tcW w:w="1980"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Балхаш МК</w:t>
            </w:r>
          </w:p>
        </w:tc>
        <w:tc>
          <w:tcPr>
            <w:tcW w:w="948"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72,00</w:t>
            </w:r>
          </w:p>
        </w:tc>
        <w:tc>
          <w:tcPr>
            <w:tcW w:w="1217"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1461" w:type="dxa"/>
            <w:tcBorders>
              <w:top w:val="nil"/>
              <w:left w:val="nil"/>
              <w:bottom w:val="single" w:sz="8" w:space="0" w:color="auto"/>
              <w:right w:val="single" w:sz="8" w:space="0" w:color="auto"/>
            </w:tcBorders>
            <w:shd w:val="clear" w:color="auto" w:fill="auto"/>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0,00</w:t>
            </w:r>
          </w:p>
        </w:tc>
        <w:tc>
          <w:tcPr>
            <w:tcW w:w="614" w:type="dxa"/>
            <w:tcBorders>
              <w:top w:val="nil"/>
              <w:left w:val="nil"/>
              <w:bottom w:val="single" w:sz="8" w:space="0" w:color="auto"/>
              <w:right w:val="single" w:sz="8" w:space="0" w:color="auto"/>
            </w:tcBorders>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1121" w:type="dxa"/>
            <w:gridSpan w:val="2"/>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100,00</w:t>
            </w:r>
          </w:p>
        </w:tc>
        <w:tc>
          <w:tcPr>
            <w:tcW w:w="1176"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0,00</w:t>
            </w:r>
          </w:p>
        </w:tc>
        <w:tc>
          <w:tcPr>
            <w:tcW w:w="595" w:type="dxa"/>
            <w:tcBorders>
              <w:top w:val="nil"/>
              <w:left w:val="nil"/>
              <w:bottom w:val="single" w:sz="8" w:space="0" w:color="auto"/>
              <w:right w:val="single" w:sz="8" w:space="0" w:color="auto"/>
            </w:tcBorders>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1027" w:type="dxa"/>
            <w:gridSpan w:val="2"/>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0,00</w:t>
            </w:r>
          </w:p>
        </w:tc>
        <w:tc>
          <w:tcPr>
            <w:tcW w:w="1245"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21,70</w:t>
            </w:r>
          </w:p>
        </w:tc>
        <w:tc>
          <w:tcPr>
            <w:tcW w:w="1260"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934"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0,00</w:t>
            </w:r>
          </w:p>
        </w:tc>
        <w:tc>
          <w:tcPr>
            <w:tcW w:w="593" w:type="dxa"/>
            <w:tcBorders>
              <w:top w:val="nil"/>
              <w:left w:val="nil"/>
              <w:bottom w:val="single" w:sz="8" w:space="0" w:color="auto"/>
              <w:right w:val="nil"/>
            </w:tcBorders>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567"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r>
      <w:tr w:rsidR="00D12A7A" w:rsidRPr="00044892" w:rsidTr="00D12A7A">
        <w:trPr>
          <w:trHeight w:val="60"/>
          <w:jc w:val="center"/>
        </w:trPr>
        <w:tc>
          <w:tcPr>
            <w:tcW w:w="420" w:type="dxa"/>
            <w:tcBorders>
              <w:top w:val="nil"/>
              <w:left w:val="single" w:sz="8" w:space="0" w:color="auto"/>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17</w:t>
            </w:r>
          </w:p>
        </w:tc>
        <w:tc>
          <w:tcPr>
            <w:tcW w:w="1980"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Павлодарский ВМК</w:t>
            </w:r>
          </w:p>
        </w:tc>
        <w:tc>
          <w:tcPr>
            <w:tcW w:w="948"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81,10</w:t>
            </w:r>
          </w:p>
        </w:tc>
        <w:tc>
          <w:tcPr>
            <w:tcW w:w="1217"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1461" w:type="dxa"/>
            <w:tcBorders>
              <w:top w:val="nil"/>
              <w:left w:val="nil"/>
              <w:bottom w:val="single" w:sz="8" w:space="0" w:color="auto"/>
              <w:right w:val="single" w:sz="8" w:space="0" w:color="auto"/>
            </w:tcBorders>
            <w:shd w:val="clear" w:color="auto" w:fill="auto"/>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3,57</w:t>
            </w:r>
          </w:p>
        </w:tc>
        <w:tc>
          <w:tcPr>
            <w:tcW w:w="614" w:type="dxa"/>
            <w:tcBorders>
              <w:top w:val="nil"/>
              <w:left w:val="nil"/>
              <w:bottom w:val="single" w:sz="8" w:space="0" w:color="auto"/>
              <w:right w:val="single" w:sz="8" w:space="0" w:color="auto"/>
            </w:tcBorders>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1121" w:type="dxa"/>
            <w:gridSpan w:val="2"/>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95,60</w:t>
            </w:r>
          </w:p>
        </w:tc>
        <w:tc>
          <w:tcPr>
            <w:tcW w:w="1176"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89,36</w:t>
            </w:r>
          </w:p>
        </w:tc>
        <w:tc>
          <w:tcPr>
            <w:tcW w:w="595" w:type="dxa"/>
            <w:tcBorders>
              <w:top w:val="nil"/>
              <w:left w:val="nil"/>
              <w:bottom w:val="single" w:sz="8" w:space="0" w:color="auto"/>
              <w:right w:val="single" w:sz="8" w:space="0" w:color="auto"/>
            </w:tcBorders>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1027" w:type="dxa"/>
            <w:gridSpan w:val="2"/>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4,29</w:t>
            </w:r>
          </w:p>
        </w:tc>
        <w:tc>
          <w:tcPr>
            <w:tcW w:w="1245"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65,90</w:t>
            </w:r>
          </w:p>
        </w:tc>
        <w:tc>
          <w:tcPr>
            <w:tcW w:w="1260"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934"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14,29</w:t>
            </w:r>
          </w:p>
        </w:tc>
        <w:tc>
          <w:tcPr>
            <w:tcW w:w="593" w:type="dxa"/>
            <w:tcBorders>
              <w:top w:val="nil"/>
              <w:left w:val="nil"/>
              <w:bottom w:val="single" w:sz="8" w:space="0" w:color="auto"/>
              <w:right w:val="nil"/>
            </w:tcBorders>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567"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r>
      <w:tr w:rsidR="00D12A7A" w:rsidRPr="00044892" w:rsidTr="00D12A7A">
        <w:trPr>
          <w:trHeight w:val="60"/>
          <w:jc w:val="center"/>
        </w:trPr>
        <w:tc>
          <w:tcPr>
            <w:tcW w:w="420" w:type="dxa"/>
            <w:tcBorders>
              <w:top w:val="nil"/>
              <w:left w:val="single" w:sz="8" w:space="0" w:color="auto"/>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18</w:t>
            </w:r>
          </w:p>
        </w:tc>
        <w:tc>
          <w:tcPr>
            <w:tcW w:w="1980"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ЮКМА колледж</w:t>
            </w:r>
          </w:p>
        </w:tc>
        <w:tc>
          <w:tcPr>
            <w:tcW w:w="948"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7,50</w:t>
            </w:r>
          </w:p>
        </w:tc>
        <w:tc>
          <w:tcPr>
            <w:tcW w:w="1217"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1461" w:type="dxa"/>
            <w:tcBorders>
              <w:top w:val="nil"/>
              <w:left w:val="nil"/>
              <w:bottom w:val="single" w:sz="8" w:space="0" w:color="auto"/>
              <w:right w:val="single" w:sz="8" w:space="0" w:color="auto"/>
            </w:tcBorders>
            <w:shd w:val="clear" w:color="auto" w:fill="auto"/>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0,00</w:t>
            </w:r>
          </w:p>
        </w:tc>
        <w:tc>
          <w:tcPr>
            <w:tcW w:w="614" w:type="dxa"/>
            <w:tcBorders>
              <w:top w:val="nil"/>
              <w:left w:val="nil"/>
              <w:bottom w:val="single" w:sz="8" w:space="0" w:color="auto"/>
              <w:right w:val="single" w:sz="8" w:space="0" w:color="auto"/>
            </w:tcBorders>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1121" w:type="dxa"/>
            <w:gridSpan w:val="2"/>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100,00</w:t>
            </w:r>
          </w:p>
        </w:tc>
        <w:tc>
          <w:tcPr>
            <w:tcW w:w="1176"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0,00</w:t>
            </w:r>
          </w:p>
        </w:tc>
        <w:tc>
          <w:tcPr>
            <w:tcW w:w="595" w:type="dxa"/>
            <w:tcBorders>
              <w:top w:val="nil"/>
              <w:left w:val="nil"/>
              <w:bottom w:val="single" w:sz="8" w:space="0" w:color="auto"/>
              <w:right w:val="single" w:sz="8" w:space="0" w:color="auto"/>
            </w:tcBorders>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1027" w:type="dxa"/>
            <w:gridSpan w:val="2"/>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4,17</w:t>
            </w:r>
          </w:p>
        </w:tc>
        <w:tc>
          <w:tcPr>
            <w:tcW w:w="1245"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43,60</w:t>
            </w:r>
          </w:p>
        </w:tc>
        <w:tc>
          <w:tcPr>
            <w:tcW w:w="1260"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934"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10,42</w:t>
            </w:r>
          </w:p>
        </w:tc>
        <w:tc>
          <w:tcPr>
            <w:tcW w:w="593" w:type="dxa"/>
            <w:tcBorders>
              <w:top w:val="nil"/>
              <w:left w:val="nil"/>
              <w:bottom w:val="single" w:sz="8" w:space="0" w:color="auto"/>
              <w:right w:val="nil"/>
            </w:tcBorders>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567"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r>
      <w:tr w:rsidR="00D12A7A" w:rsidRPr="00044892" w:rsidTr="00D12A7A">
        <w:trPr>
          <w:trHeight w:val="60"/>
          <w:jc w:val="center"/>
        </w:trPr>
        <w:tc>
          <w:tcPr>
            <w:tcW w:w="420" w:type="dxa"/>
            <w:tcBorders>
              <w:top w:val="nil"/>
              <w:left w:val="single" w:sz="8" w:space="0" w:color="auto"/>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19</w:t>
            </w:r>
          </w:p>
        </w:tc>
        <w:tc>
          <w:tcPr>
            <w:tcW w:w="1980"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Кызылорда ВМК</w:t>
            </w:r>
          </w:p>
        </w:tc>
        <w:tc>
          <w:tcPr>
            <w:tcW w:w="948"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39,30</w:t>
            </w:r>
          </w:p>
        </w:tc>
        <w:tc>
          <w:tcPr>
            <w:tcW w:w="1217"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1461" w:type="dxa"/>
            <w:tcBorders>
              <w:top w:val="nil"/>
              <w:left w:val="nil"/>
              <w:bottom w:val="single" w:sz="8" w:space="0" w:color="auto"/>
              <w:right w:val="single" w:sz="8" w:space="0" w:color="auto"/>
            </w:tcBorders>
            <w:shd w:val="clear" w:color="auto" w:fill="auto"/>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0,07</w:t>
            </w:r>
          </w:p>
        </w:tc>
        <w:tc>
          <w:tcPr>
            <w:tcW w:w="614" w:type="dxa"/>
            <w:tcBorders>
              <w:top w:val="nil"/>
              <w:left w:val="nil"/>
              <w:bottom w:val="single" w:sz="8" w:space="0" w:color="auto"/>
              <w:right w:val="single" w:sz="8" w:space="0" w:color="auto"/>
            </w:tcBorders>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1121" w:type="dxa"/>
            <w:gridSpan w:val="2"/>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91,03</w:t>
            </w:r>
          </w:p>
        </w:tc>
        <w:tc>
          <w:tcPr>
            <w:tcW w:w="1176"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94,20</w:t>
            </w:r>
          </w:p>
        </w:tc>
        <w:tc>
          <w:tcPr>
            <w:tcW w:w="595" w:type="dxa"/>
            <w:tcBorders>
              <w:top w:val="nil"/>
              <w:left w:val="nil"/>
              <w:bottom w:val="single" w:sz="8" w:space="0" w:color="auto"/>
              <w:right w:val="single" w:sz="8" w:space="0" w:color="auto"/>
            </w:tcBorders>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1027" w:type="dxa"/>
            <w:gridSpan w:val="2"/>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1,10</w:t>
            </w:r>
          </w:p>
        </w:tc>
        <w:tc>
          <w:tcPr>
            <w:tcW w:w="1245"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40,60</w:t>
            </w:r>
          </w:p>
        </w:tc>
        <w:tc>
          <w:tcPr>
            <w:tcW w:w="1260"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934"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9,89</w:t>
            </w:r>
          </w:p>
        </w:tc>
        <w:tc>
          <w:tcPr>
            <w:tcW w:w="593" w:type="dxa"/>
            <w:tcBorders>
              <w:top w:val="nil"/>
              <w:left w:val="nil"/>
              <w:bottom w:val="single" w:sz="8" w:space="0" w:color="auto"/>
              <w:right w:val="nil"/>
            </w:tcBorders>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567"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r>
      <w:tr w:rsidR="00D12A7A" w:rsidRPr="00044892" w:rsidTr="00D12A7A">
        <w:trPr>
          <w:trHeight w:val="60"/>
          <w:jc w:val="center"/>
        </w:trPr>
        <w:tc>
          <w:tcPr>
            <w:tcW w:w="420" w:type="dxa"/>
            <w:tcBorders>
              <w:top w:val="nil"/>
              <w:left w:val="single" w:sz="8" w:space="0" w:color="auto"/>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20</w:t>
            </w:r>
          </w:p>
        </w:tc>
        <w:tc>
          <w:tcPr>
            <w:tcW w:w="1980"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Семей Калматаева МК</w:t>
            </w:r>
          </w:p>
        </w:tc>
        <w:tc>
          <w:tcPr>
            <w:tcW w:w="948"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63,50</w:t>
            </w:r>
          </w:p>
        </w:tc>
        <w:tc>
          <w:tcPr>
            <w:tcW w:w="1217"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1461" w:type="dxa"/>
            <w:tcBorders>
              <w:top w:val="nil"/>
              <w:left w:val="nil"/>
              <w:bottom w:val="single" w:sz="8" w:space="0" w:color="auto"/>
              <w:right w:val="single" w:sz="8" w:space="0" w:color="auto"/>
            </w:tcBorders>
            <w:shd w:val="clear" w:color="auto" w:fill="auto"/>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0,00</w:t>
            </w:r>
          </w:p>
        </w:tc>
        <w:tc>
          <w:tcPr>
            <w:tcW w:w="614" w:type="dxa"/>
            <w:tcBorders>
              <w:top w:val="nil"/>
              <w:left w:val="nil"/>
              <w:bottom w:val="single" w:sz="8" w:space="0" w:color="auto"/>
              <w:right w:val="single" w:sz="8" w:space="0" w:color="auto"/>
            </w:tcBorders>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1121" w:type="dxa"/>
            <w:gridSpan w:val="2"/>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92,37</w:t>
            </w:r>
          </w:p>
        </w:tc>
        <w:tc>
          <w:tcPr>
            <w:tcW w:w="1176"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0,00</w:t>
            </w:r>
          </w:p>
        </w:tc>
        <w:tc>
          <w:tcPr>
            <w:tcW w:w="595" w:type="dxa"/>
            <w:tcBorders>
              <w:top w:val="nil"/>
              <w:left w:val="nil"/>
              <w:bottom w:val="single" w:sz="8" w:space="0" w:color="auto"/>
              <w:right w:val="single" w:sz="8" w:space="0" w:color="auto"/>
            </w:tcBorders>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1027" w:type="dxa"/>
            <w:gridSpan w:val="2"/>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0,00</w:t>
            </w:r>
          </w:p>
        </w:tc>
        <w:tc>
          <w:tcPr>
            <w:tcW w:w="1245"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56,90</w:t>
            </w:r>
          </w:p>
        </w:tc>
        <w:tc>
          <w:tcPr>
            <w:tcW w:w="1260"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934"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6,09</w:t>
            </w:r>
          </w:p>
        </w:tc>
        <w:tc>
          <w:tcPr>
            <w:tcW w:w="593" w:type="dxa"/>
            <w:tcBorders>
              <w:top w:val="nil"/>
              <w:left w:val="nil"/>
              <w:bottom w:val="single" w:sz="8" w:space="0" w:color="auto"/>
              <w:right w:val="nil"/>
            </w:tcBorders>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567"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r>
      <w:tr w:rsidR="00D12A7A" w:rsidRPr="00044892" w:rsidTr="00D12A7A">
        <w:trPr>
          <w:trHeight w:val="60"/>
          <w:jc w:val="center"/>
        </w:trPr>
        <w:tc>
          <w:tcPr>
            <w:tcW w:w="420" w:type="dxa"/>
            <w:tcBorders>
              <w:top w:val="nil"/>
              <w:left w:val="single" w:sz="8" w:space="0" w:color="auto"/>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21</w:t>
            </w:r>
          </w:p>
        </w:tc>
        <w:tc>
          <w:tcPr>
            <w:tcW w:w="1980"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МК СКО</w:t>
            </w:r>
          </w:p>
        </w:tc>
        <w:tc>
          <w:tcPr>
            <w:tcW w:w="948"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63,50</w:t>
            </w:r>
          </w:p>
        </w:tc>
        <w:tc>
          <w:tcPr>
            <w:tcW w:w="1217"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1461" w:type="dxa"/>
            <w:tcBorders>
              <w:top w:val="nil"/>
              <w:left w:val="nil"/>
              <w:bottom w:val="single" w:sz="8" w:space="0" w:color="auto"/>
              <w:right w:val="single" w:sz="8" w:space="0" w:color="auto"/>
            </w:tcBorders>
            <w:shd w:val="clear" w:color="auto" w:fill="auto"/>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0,00</w:t>
            </w:r>
          </w:p>
        </w:tc>
        <w:tc>
          <w:tcPr>
            <w:tcW w:w="614" w:type="dxa"/>
            <w:tcBorders>
              <w:top w:val="nil"/>
              <w:left w:val="nil"/>
              <w:bottom w:val="single" w:sz="8" w:space="0" w:color="auto"/>
              <w:right w:val="single" w:sz="8" w:space="0" w:color="auto"/>
            </w:tcBorders>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1121" w:type="dxa"/>
            <w:gridSpan w:val="2"/>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75,09</w:t>
            </w:r>
          </w:p>
        </w:tc>
        <w:tc>
          <w:tcPr>
            <w:tcW w:w="1176"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0,00</w:t>
            </w:r>
          </w:p>
        </w:tc>
        <w:tc>
          <w:tcPr>
            <w:tcW w:w="595" w:type="dxa"/>
            <w:tcBorders>
              <w:top w:val="nil"/>
              <w:left w:val="nil"/>
              <w:bottom w:val="single" w:sz="8" w:space="0" w:color="auto"/>
              <w:right w:val="single" w:sz="8" w:space="0" w:color="auto"/>
            </w:tcBorders>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1027" w:type="dxa"/>
            <w:gridSpan w:val="2"/>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0,00</w:t>
            </w:r>
          </w:p>
        </w:tc>
        <w:tc>
          <w:tcPr>
            <w:tcW w:w="1245"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56,20</w:t>
            </w:r>
          </w:p>
        </w:tc>
        <w:tc>
          <w:tcPr>
            <w:tcW w:w="1260"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934"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6,06</w:t>
            </w:r>
          </w:p>
        </w:tc>
        <w:tc>
          <w:tcPr>
            <w:tcW w:w="593" w:type="dxa"/>
            <w:tcBorders>
              <w:top w:val="nil"/>
              <w:left w:val="nil"/>
              <w:bottom w:val="single" w:sz="8" w:space="0" w:color="auto"/>
              <w:right w:val="nil"/>
            </w:tcBorders>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567"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r>
      <w:tr w:rsidR="00D12A7A" w:rsidRPr="00044892" w:rsidTr="00D12A7A">
        <w:trPr>
          <w:trHeight w:val="60"/>
          <w:jc w:val="center"/>
        </w:trPr>
        <w:tc>
          <w:tcPr>
            <w:tcW w:w="420" w:type="dxa"/>
            <w:tcBorders>
              <w:top w:val="nil"/>
              <w:left w:val="single" w:sz="8" w:space="0" w:color="auto"/>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22</w:t>
            </w:r>
          </w:p>
        </w:tc>
        <w:tc>
          <w:tcPr>
            <w:tcW w:w="1980"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Талгарский МК</w:t>
            </w:r>
          </w:p>
        </w:tc>
        <w:tc>
          <w:tcPr>
            <w:tcW w:w="948"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73,30</w:t>
            </w:r>
          </w:p>
        </w:tc>
        <w:tc>
          <w:tcPr>
            <w:tcW w:w="1217"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1461" w:type="dxa"/>
            <w:tcBorders>
              <w:top w:val="nil"/>
              <w:left w:val="nil"/>
              <w:bottom w:val="single" w:sz="8" w:space="0" w:color="auto"/>
              <w:right w:val="single" w:sz="8" w:space="0" w:color="auto"/>
            </w:tcBorders>
            <w:shd w:val="clear" w:color="auto" w:fill="auto"/>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0,00</w:t>
            </w:r>
          </w:p>
        </w:tc>
        <w:tc>
          <w:tcPr>
            <w:tcW w:w="614" w:type="dxa"/>
            <w:tcBorders>
              <w:top w:val="nil"/>
              <w:left w:val="nil"/>
              <w:bottom w:val="single" w:sz="8" w:space="0" w:color="auto"/>
              <w:right w:val="single" w:sz="8" w:space="0" w:color="auto"/>
            </w:tcBorders>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1121" w:type="dxa"/>
            <w:gridSpan w:val="2"/>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82,05</w:t>
            </w:r>
          </w:p>
        </w:tc>
        <w:tc>
          <w:tcPr>
            <w:tcW w:w="1176"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0,00</w:t>
            </w:r>
          </w:p>
        </w:tc>
        <w:tc>
          <w:tcPr>
            <w:tcW w:w="595" w:type="dxa"/>
            <w:tcBorders>
              <w:top w:val="nil"/>
              <w:left w:val="nil"/>
              <w:bottom w:val="single" w:sz="8" w:space="0" w:color="auto"/>
              <w:right w:val="single" w:sz="8" w:space="0" w:color="auto"/>
            </w:tcBorders>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1027" w:type="dxa"/>
            <w:gridSpan w:val="2"/>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8,00</w:t>
            </w:r>
          </w:p>
        </w:tc>
        <w:tc>
          <w:tcPr>
            <w:tcW w:w="1245"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32,40</w:t>
            </w:r>
          </w:p>
        </w:tc>
        <w:tc>
          <w:tcPr>
            <w:tcW w:w="1260"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934"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5,33</w:t>
            </w:r>
          </w:p>
        </w:tc>
        <w:tc>
          <w:tcPr>
            <w:tcW w:w="593" w:type="dxa"/>
            <w:tcBorders>
              <w:top w:val="nil"/>
              <w:left w:val="nil"/>
              <w:bottom w:val="single" w:sz="8" w:space="0" w:color="auto"/>
              <w:right w:val="nil"/>
            </w:tcBorders>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567"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r>
      <w:tr w:rsidR="00D12A7A" w:rsidRPr="00044892" w:rsidTr="00D12A7A">
        <w:trPr>
          <w:trHeight w:val="60"/>
          <w:jc w:val="center"/>
        </w:trPr>
        <w:tc>
          <w:tcPr>
            <w:tcW w:w="420" w:type="dxa"/>
            <w:tcBorders>
              <w:top w:val="nil"/>
              <w:left w:val="single" w:sz="8" w:space="0" w:color="auto"/>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23</w:t>
            </w:r>
          </w:p>
        </w:tc>
        <w:tc>
          <w:tcPr>
            <w:tcW w:w="1980"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Талдыкорган МК</w:t>
            </w:r>
          </w:p>
        </w:tc>
        <w:tc>
          <w:tcPr>
            <w:tcW w:w="948"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87,20</w:t>
            </w:r>
          </w:p>
        </w:tc>
        <w:tc>
          <w:tcPr>
            <w:tcW w:w="1217"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1461" w:type="dxa"/>
            <w:tcBorders>
              <w:top w:val="nil"/>
              <w:left w:val="nil"/>
              <w:bottom w:val="single" w:sz="8" w:space="0" w:color="auto"/>
              <w:right w:val="single" w:sz="8" w:space="0" w:color="auto"/>
            </w:tcBorders>
            <w:shd w:val="clear" w:color="auto" w:fill="auto"/>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0,00</w:t>
            </w:r>
          </w:p>
        </w:tc>
        <w:tc>
          <w:tcPr>
            <w:tcW w:w="614" w:type="dxa"/>
            <w:tcBorders>
              <w:top w:val="nil"/>
              <w:left w:val="nil"/>
              <w:bottom w:val="single" w:sz="8" w:space="0" w:color="auto"/>
              <w:right w:val="single" w:sz="8" w:space="0" w:color="auto"/>
            </w:tcBorders>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1121" w:type="dxa"/>
            <w:gridSpan w:val="2"/>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87,27</w:t>
            </w:r>
          </w:p>
        </w:tc>
        <w:tc>
          <w:tcPr>
            <w:tcW w:w="1176"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0,00</w:t>
            </w:r>
          </w:p>
        </w:tc>
        <w:tc>
          <w:tcPr>
            <w:tcW w:w="595" w:type="dxa"/>
            <w:tcBorders>
              <w:top w:val="nil"/>
              <w:left w:val="nil"/>
              <w:bottom w:val="single" w:sz="8" w:space="0" w:color="auto"/>
              <w:right w:val="single" w:sz="8" w:space="0" w:color="auto"/>
            </w:tcBorders>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1027" w:type="dxa"/>
            <w:gridSpan w:val="2"/>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5,56</w:t>
            </w:r>
          </w:p>
        </w:tc>
        <w:tc>
          <w:tcPr>
            <w:tcW w:w="1245"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46,60</w:t>
            </w:r>
          </w:p>
        </w:tc>
        <w:tc>
          <w:tcPr>
            <w:tcW w:w="1260"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934"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6,94</w:t>
            </w:r>
          </w:p>
        </w:tc>
        <w:tc>
          <w:tcPr>
            <w:tcW w:w="593" w:type="dxa"/>
            <w:tcBorders>
              <w:top w:val="nil"/>
              <w:left w:val="nil"/>
              <w:bottom w:val="single" w:sz="8" w:space="0" w:color="auto"/>
              <w:right w:val="nil"/>
            </w:tcBorders>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567"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r>
      <w:tr w:rsidR="00D12A7A" w:rsidRPr="00044892" w:rsidTr="00D12A7A">
        <w:trPr>
          <w:trHeight w:val="60"/>
          <w:jc w:val="center"/>
        </w:trPr>
        <w:tc>
          <w:tcPr>
            <w:tcW w:w="420" w:type="dxa"/>
            <w:tcBorders>
              <w:top w:val="nil"/>
              <w:left w:val="single" w:sz="8" w:space="0" w:color="auto"/>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24</w:t>
            </w:r>
          </w:p>
        </w:tc>
        <w:tc>
          <w:tcPr>
            <w:tcW w:w="1980"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Устькаменогорский МК</w:t>
            </w:r>
          </w:p>
        </w:tc>
        <w:tc>
          <w:tcPr>
            <w:tcW w:w="948"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45,30</w:t>
            </w:r>
          </w:p>
        </w:tc>
        <w:tc>
          <w:tcPr>
            <w:tcW w:w="1217"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1461" w:type="dxa"/>
            <w:tcBorders>
              <w:top w:val="nil"/>
              <w:left w:val="nil"/>
              <w:bottom w:val="single" w:sz="8" w:space="0" w:color="auto"/>
              <w:right w:val="single" w:sz="8" w:space="0" w:color="auto"/>
            </w:tcBorders>
            <w:shd w:val="clear" w:color="auto" w:fill="auto"/>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0,99</w:t>
            </w:r>
          </w:p>
        </w:tc>
        <w:tc>
          <w:tcPr>
            <w:tcW w:w="614" w:type="dxa"/>
            <w:tcBorders>
              <w:top w:val="nil"/>
              <w:left w:val="nil"/>
              <w:bottom w:val="single" w:sz="8" w:space="0" w:color="auto"/>
              <w:right w:val="single" w:sz="8" w:space="0" w:color="auto"/>
            </w:tcBorders>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1121" w:type="dxa"/>
            <w:gridSpan w:val="2"/>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87,58</w:t>
            </w:r>
          </w:p>
        </w:tc>
        <w:tc>
          <w:tcPr>
            <w:tcW w:w="1176"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0,00</w:t>
            </w:r>
          </w:p>
        </w:tc>
        <w:tc>
          <w:tcPr>
            <w:tcW w:w="595" w:type="dxa"/>
            <w:tcBorders>
              <w:top w:val="nil"/>
              <w:left w:val="nil"/>
              <w:bottom w:val="single" w:sz="8" w:space="0" w:color="auto"/>
              <w:right w:val="single" w:sz="8" w:space="0" w:color="auto"/>
            </w:tcBorders>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1027" w:type="dxa"/>
            <w:gridSpan w:val="2"/>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2,00</w:t>
            </w:r>
          </w:p>
        </w:tc>
        <w:tc>
          <w:tcPr>
            <w:tcW w:w="1245"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66,60</w:t>
            </w:r>
          </w:p>
        </w:tc>
        <w:tc>
          <w:tcPr>
            <w:tcW w:w="1260"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934"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5,00</w:t>
            </w:r>
          </w:p>
        </w:tc>
        <w:tc>
          <w:tcPr>
            <w:tcW w:w="593" w:type="dxa"/>
            <w:tcBorders>
              <w:top w:val="nil"/>
              <w:left w:val="nil"/>
              <w:bottom w:val="single" w:sz="8" w:space="0" w:color="auto"/>
              <w:right w:val="nil"/>
            </w:tcBorders>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567"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r>
      <w:tr w:rsidR="00D12A7A" w:rsidRPr="00044892" w:rsidTr="00D12A7A">
        <w:trPr>
          <w:trHeight w:val="60"/>
          <w:jc w:val="center"/>
        </w:trPr>
        <w:tc>
          <w:tcPr>
            <w:tcW w:w="420" w:type="dxa"/>
            <w:tcBorders>
              <w:top w:val="nil"/>
              <w:left w:val="single" w:sz="8" w:space="0" w:color="auto"/>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25</w:t>
            </w:r>
          </w:p>
        </w:tc>
        <w:tc>
          <w:tcPr>
            <w:tcW w:w="1980"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МК Экибастуз</w:t>
            </w:r>
          </w:p>
        </w:tc>
        <w:tc>
          <w:tcPr>
            <w:tcW w:w="948" w:type="dxa"/>
            <w:tcBorders>
              <w:top w:val="nil"/>
              <w:left w:val="nil"/>
              <w:bottom w:val="single" w:sz="8" w:space="0" w:color="auto"/>
              <w:right w:val="single" w:sz="8" w:space="0" w:color="auto"/>
            </w:tcBorders>
            <w:shd w:val="clear" w:color="auto" w:fill="auto"/>
            <w:vAlign w:val="center"/>
            <w:hideMark/>
          </w:tcPr>
          <w:p w:rsidR="00D12A7A" w:rsidRPr="00601564"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601564">
              <w:rPr>
                <w:rFonts w:ascii="Times New Roman" w:eastAsia="Times New Roman" w:hAnsi="Times New Roman" w:cs="Times New Roman"/>
                <w:color w:val="000000"/>
                <w:sz w:val="16"/>
                <w:szCs w:val="16"/>
                <w:lang w:eastAsia="ru-RU"/>
              </w:rPr>
              <w:t>63,60</w:t>
            </w:r>
          </w:p>
        </w:tc>
        <w:tc>
          <w:tcPr>
            <w:tcW w:w="1217"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1461" w:type="dxa"/>
            <w:tcBorders>
              <w:top w:val="nil"/>
              <w:left w:val="nil"/>
              <w:bottom w:val="single" w:sz="8" w:space="0" w:color="auto"/>
              <w:right w:val="single" w:sz="8" w:space="0" w:color="auto"/>
            </w:tcBorders>
            <w:shd w:val="clear" w:color="auto" w:fill="auto"/>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0,00</w:t>
            </w:r>
          </w:p>
        </w:tc>
        <w:tc>
          <w:tcPr>
            <w:tcW w:w="614" w:type="dxa"/>
            <w:tcBorders>
              <w:top w:val="nil"/>
              <w:left w:val="nil"/>
              <w:bottom w:val="single" w:sz="8" w:space="0" w:color="auto"/>
              <w:right w:val="single" w:sz="8" w:space="0" w:color="auto"/>
            </w:tcBorders>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1121" w:type="dxa"/>
            <w:gridSpan w:val="2"/>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92,05</w:t>
            </w:r>
          </w:p>
        </w:tc>
        <w:tc>
          <w:tcPr>
            <w:tcW w:w="1176"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0,00</w:t>
            </w:r>
          </w:p>
        </w:tc>
        <w:tc>
          <w:tcPr>
            <w:tcW w:w="595" w:type="dxa"/>
            <w:tcBorders>
              <w:top w:val="nil"/>
              <w:left w:val="nil"/>
              <w:bottom w:val="single" w:sz="8" w:space="0" w:color="auto"/>
              <w:right w:val="single" w:sz="8" w:space="0" w:color="auto"/>
            </w:tcBorders>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1027" w:type="dxa"/>
            <w:gridSpan w:val="2"/>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0,00</w:t>
            </w:r>
          </w:p>
        </w:tc>
        <w:tc>
          <w:tcPr>
            <w:tcW w:w="1245"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44,00</w:t>
            </w:r>
          </w:p>
        </w:tc>
        <w:tc>
          <w:tcPr>
            <w:tcW w:w="1260"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934"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0,00</w:t>
            </w:r>
          </w:p>
        </w:tc>
        <w:tc>
          <w:tcPr>
            <w:tcW w:w="593" w:type="dxa"/>
            <w:tcBorders>
              <w:top w:val="nil"/>
              <w:left w:val="nil"/>
              <w:bottom w:val="single" w:sz="8" w:space="0" w:color="auto"/>
              <w:right w:val="nil"/>
            </w:tcBorders>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567"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r>
      <w:tr w:rsidR="00D12A7A" w:rsidRPr="00044892" w:rsidTr="00D12A7A">
        <w:trPr>
          <w:trHeight w:val="60"/>
          <w:jc w:val="center"/>
        </w:trPr>
        <w:tc>
          <w:tcPr>
            <w:tcW w:w="15158" w:type="dxa"/>
            <w:gridSpan w:val="17"/>
            <w:tcBorders>
              <w:top w:val="nil"/>
              <w:left w:val="single" w:sz="8" w:space="0" w:color="auto"/>
              <w:bottom w:val="single" w:sz="8" w:space="0" w:color="auto"/>
              <w:right w:val="single" w:sz="8" w:space="0" w:color="auto"/>
            </w:tcBorders>
            <w:shd w:val="clear" w:color="auto" w:fill="auto"/>
            <w:vAlign w:val="center"/>
          </w:tcPr>
          <w:p w:rsidR="00D12A7A" w:rsidRPr="00601564" w:rsidRDefault="00D12A7A" w:rsidP="00D12A7A">
            <w:pPr>
              <w:spacing w:after="0" w:line="240" w:lineRule="auto"/>
              <w:jc w:val="center"/>
              <w:rPr>
                <w:rFonts w:ascii="Times New Roman" w:eastAsia="Times New Roman" w:hAnsi="Times New Roman" w:cs="Times New Roman"/>
                <w:color w:val="000000"/>
                <w:sz w:val="16"/>
                <w:szCs w:val="16"/>
                <w:lang w:eastAsia="ru-RU"/>
              </w:rPr>
            </w:pPr>
            <w:r w:rsidRPr="00601564">
              <w:rPr>
                <w:rFonts w:ascii="Times New Roman" w:eastAsia="Times New Roman" w:hAnsi="Times New Roman" w:cs="Times New Roman"/>
                <w:b/>
                <w:bCs/>
                <w:color w:val="000000"/>
                <w:sz w:val="16"/>
                <w:szCs w:val="16"/>
                <w:lang w:eastAsia="ru-RU"/>
              </w:rPr>
              <w:t>Формула расчета по каждому показателю</w:t>
            </w:r>
          </w:p>
        </w:tc>
      </w:tr>
      <w:tr w:rsidR="00D12A7A" w:rsidRPr="00044892" w:rsidTr="00D12A7A">
        <w:trPr>
          <w:trHeight w:val="60"/>
          <w:jc w:val="center"/>
        </w:trPr>
        <w:tc>
          <w:tcPr>
            <w:tcW w:w="420" w:type="dxa"/>
            <w:tcBorders>
              <w:top w:val="nil"/>
              <w:left w:val="single" w:sz="8" w:space="0" w:color="auto"/>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b/>
                <w:bCs/>
                <w:color w:val="000000"/>
                <w:sz w:val="16"/>
                <w:szCs w:val="16"/>
                <w:lang w:eastAsia="ru-RU"/>
              </w:rPr>
            </w:pPr>
            <w:r w:rsidRPr="00044892">
              <w:rPr>
                <w:rFonts w:ascii="Times New Roman" w:eastAsia="Times New Roman" w:hAnsi="Times New Roman" w:cs="Times New Roman"/>
                <w:b/>
                <w:bCs/>
                <w:color w:val="000000"/>
                <w:sz w:val="16"/>
                <w:szCs w:val="16"/>
                <w:lang w:eastAsia="ru-RU"/>
              </w:rPr>
              <w:t> </w:t>
            </w:r>
          </w:p>
        </w:tc>
        <w:tc>
          <w:tcPr>
            <w:tcW w:w="1980"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b/>
                <w:bCs/>
                <w:color w:val="000000"/>
                <w:sz w:val="16"/>
                <w:szCs w:val="16"/>
                <w:lang w:eastAsia="ru-RU"/>
              </w:rPr>
            </w:pPr>
            <w:r w:rsidRPr="00044892">
              <w:rPr>
                <w:rFonts w:ascii="Times New Roman" w:eastAsia="Times New Roman" w:hAnsi="Times New Roman" w:cs="Times New Roman"/>
                <w:b/>
                <w:bCs/>
                <w:color w:val="000000"/>
                <w:sz w:val="16"/>
                <w:szCs w:val="16"/>
                <w:lang w:eastAsia="ru-RU"/>
              </w:rPr>
              <w:t> </w:t>
            </w:r>
          </w:p>
        </w:tc>
        <w:tc>
          <w:tcPr>
            <w:tcW w:w="948"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50 баллов - (100 - I1.1) × 0,5</w:t>
            </w:r>
          </w:p>
        </w:tc>
        <w:tc>
          <w:tcPr>
            <w:tcW w:w="1217"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50 баллов - (100 - I1.2) × 0,5</w:t>
            </w:r>
          </w:p>
        </w:tc>
        <w:tc>
          <w:tcPr>
            <w:tcW w:w="1461" w:type="dxa"/>
            <w:tcBorders>
              <w:top w:val="nil"/>
              <w:left w:val="nil"/>
              <w:bottom w:val="single" w:sz="8" w:space="0" w:color="auto"/>
              <w:right w:val="single" w:sz="8" w:space="0" w:color="auto"/>
            </w:tcBorders>
            <w:shd w:val="clear" w:color="auto" w:fill="auto"/>
            <w:hideMark/>
          </w:tcPr>
          <w:p w:rsidR="00D12A7A" w:rsidRPr="00044892" w:rsidRDefault="00D12A7A" w:rsidP="00D12A7A">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100 баллов ×  I1.3</w:t>
            </w:r>
          </w:p>
        </w:tc>
        <w:tc>
          <w:tcPr>
            <w:tcW w:w="614" w:type="dxa"/>
            <w:tcBorders>
              <w:top w:val="nil"/>
              <w:left w:val="nil"/>
              <w:bottom w:val="single" w:sz="8" w:space="0" w:color="auto"/>
              <w:right w:val="single" w:sz="8" w:space="0" w:color="auto"/>
            </w:tcBorders>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1121" w:type="dxa"/>
            <w:gridSpan w:val="2"/>
            <w:tcBorders>
              <w:top w:val="nil"/>
              <w:left w:val="nil"/>
              <w:bottom w:val="single" w:sz="8" w:space="0" w:color="auto"/>
              <w:right w:val="single" w:sz="8" w:space="0" w:color="auto"/>
            </w:tcBorders>
            <w:shd w:val="clear" w:color="auto" w:fill="auto"/>
            <w:vAlign w:val="center"/>
            <w:hideMark/>
          </w:tcPr>
          <w:p w:rsidR="00D12A7A" w:rsidRDefault="00D12A7A" w:rsidP="00D12A7A">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50 баллов - (100 - I2.1) × 0,5</w:t>
            </w:r>
          </w:p>
          <w:p w:rsidR="00D12A7A" w:rsidRPr="00044892" w:rsidRDefault="00D12A7A" w:rsidP="00D12A7A">
            <w:pPr>
              <w:spacing w:after="0" w:line="240" w:lineRule="auto"/>
              <w:rPr>
                <w:rFonts w:ascii="Times New Roman" w:eastAsia="Times New Roman" w:hAnsi="Times New Roman" w:cs="Times New Roman"/>
                <w:color w:val="000000"/>
                <w:sz w:val="16"/>
                <w:szCs w:val="16"/>
                <w:lang w:eastAsia="ru-RU"/>
              </w:rPr>
            </w:pPr>
          </w:p>
        </w:tc>
        <w:tc>
          <w:tcPr>
            <w:tcW w:w="1176"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50 баллов - (100 - I2.2) × 0,5</w:t>
            </w:r>
          </w:p>
        </w:tc>
        <w:tc>
          <w:tcPr>
            <w:tcW w:w="595" w:type="dxa"/>
            <w:tcBorders>
              <w:top w:val="nil"/>
              <w:left w:val="nil"/>
              <w:bottom w:val="single" w:sz="8" w:space="0" w:color="auto"/>
              <w:right w:val="single" w:sz="8" w:space="0" w:color="auto"/>
            </w:tcBorders>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1027" w:type="dxa"/>
            <w:gridSpan w:val="2"/>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5 баллов ×  I3.1</w:t>
            </w:r>
          </w:p>
        </w:tc>
        <w:tc>
          <w:tcPr>
            <w:tcW w:w="1245"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50 баллов - (100 – I3.2) × 0,5</w:t>
            </w:r>
          </w:p>
        </w:tc>
        <w:tc>
          <w:tcPr>
            <w:tcW w:w="1260"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50 баллов - (100 – I3.3) × 0,5</w:t>
            </w:r>
          </w:p>
        </w:tc>
        <w:tc>
          <w:tcPr>
            <w:tcW w:w="934"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2 балла ×  I3.4</w:t>
            </w:r>
          </w:p>
        </w:tc>
        <w:tc>
          <w:tcPr>
            <w:tcW w:w="593" w:type="dxa"/>
            <w:tcBorders>
              <w:top w:val="nil"/>
              <w:left w:val="nil"/>
              <w:bottom w:val="single" w:sz="8" w:space="0" w:color="auto"/>
              <w:right w:val="nil"/>
            </w:tcBorders>
            <w:shd w:val="clear" w:color="auto" w:fill="auto"/>
            <w:textDirection w:val="btLr"/>
            <w:vAlign w:val="center"/>
            <w:hideMark/>
          </w:tcPr>
          <w:p w:rsidR="00D12A7A" w:rsidRPr="00044892" w:rsidRDefault="00D12A7A" w:rsidP="00D12A7A">
            <w:pPr>
              <w:spacing w:after="0" w:line="240" w:lineRule="auto"/>
              <w:jc w:val="center"/>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567" w:type="dxa"/>
            <w:tcBorders>
              <w:top w:val="nil"/>
              <w:left w:val="nil"/>
              <w:bottom w:val="single" w:sz="8" w:space="0" w:color="auto"/>
              <w:right w:val="single" w:sz="8" w:space="0" w:color="auto"/>
            </w:tcBorders>
            <w:shd w:val="clear" w:color="auto" w:fill="auto"/>
            <w:vAlign w:val="center"/>
            <w:hideMark/>
          </w:tcPr>
          <w:p w:rsidR="00D12A7A" w:rsidRPr="00044892" w:rsidRDefault="00D12A7A" w:rsidP="00D12A7A">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r>
      <w:tr w:rsidR="00D12A7A" w:rsidRPr="00044892" w:rsidTr="00D12A7A">
        <w:trPr>
          <w:trHeight w:val="60"/>
          <w:jc w:val="center"/>
        </w:trPr>
        <w:tc>
          <w:tcPr>
            <w:tcW w:w="15158" w:type="dxa"/>
            <w:gridSpan w:val="17"/>
            <w:tcBorders>
              <w:top w:val="nil"/>
              <w:left w:val="single" w:sz="8" w:space="0" w:color="auto"/>
              <w:bottom w:val="single" w:sz="8" w:space="0" w:color="auto"/>
              <w:right w:val="single" w:sz="8" w:space="0" w:color="auto"/>
            </w:tcBorders>
            <w:shd w:val="clear" w:color="auto" w:fill="auto"/>
            <w:vAlign w:val="center"/>
          </w:tcPr>
          <w:p w:rsidR="00D12A7A" w:rsidRPr="003B6A7B" w:rsidRDefault="00D12A7A" w:rsidP="00D12A7A">
            <w:pPr>
              <w:spacing w:after="0" w:line="240" w:lineRule="auto"/>
              <w:jc w:val="center"/>
              <w:rPr>
                <w:rFonts w:ascii="Times New Roman" w:eastAsia="Times New Roman" w:hAnsi="Times New Roman" w:cs="Times New Roman"/>
                <w:color w:val="000000"/>
                <w:sz w:val="16"/>
                <w:szCs w:val="16"/>
                <w:lang w:eastAsia="ru-RU"/>
              </w:rPr>
            </w:pPr>
            <w:r w:rsidRPr="003B6A7B">
              <w:rPr>
                <w:rFonts w:ascii="Times New Roman" w:eastAsia="Times New Roman" w:hAnsi="Times New Roman" w:cs="Times New Roman"/>
                <w:b/>
                <w:bCs/>
                <w:color w:val="000000"/>
                <w:sz w:val="16"/>
                <w:szCs w:val="16"/>
                <w:lang w:eastAsia="ru-RU"/>
              </w:rPr>
              <w:t>Результаты балльной оценки</w:t>
            </w:r>
          </w:p>
        </w:tc>
      </w:tr>
      <w:tr w:rsidR="00D12A7A" w:rsidRPr="00044892" w:rsidTr="00D12A7A">
        <w:trPr>
          <w:trHeight w:val="60"/>
          <w:jc w:val="center"/>
        </w:trPr>
        <w:tc>
          <w:tcPr>
            <w:tcW w:w="420" w:type="dxa"/>
            <w:tcBorders>
              <w:top w:val="nil"/>
              <w:left w:val="single" w:sz="8" w:space="0" w:color="auto"/>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1</w:t>
            </w:r>
          </w:p>
        </w:tc>
        <w:tc>
          <w:tcPr>
            <w:tcW w:w="1980"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Аркалыкский МК</w:t>
            </w:r>
          </w:p>
        </w:tc>
        <w:tc>
          <w:tcPr>
            <w:tcW w:w="948"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20,30</w:t>
            </w:r>
          </w:p>
        </w:tc>
        <w:tc>
          <w:tcPr>
            <w:tcW w:w="1217"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0,00</w:t>
            </w:r>
          </w:p>
        </w:tc>
        <w:tc>
          <w:tcPr>
            <w:tcW w:w="1461"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45,45</w:t>
            </w:r>
          </w:p>
        </w:tc>
        <w:tc>
          <w:tcPr>
            <w:tcW w:w="614"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
                <w:bCs/>
                <w:color w:val="000000"/>
                <w:sz w:val="16"/>
                <w:szCs w:val="16"/>
                <w:lang w:eastAsia="ru-RU"/>
              </w:rPr>
            </w:pPr>
            <w:r w:rsidRPr="003B6A7B">
              <w:rPr>
                <w:rFonts w:ascii="Times New Roman" w:eastAsia="Times New Roman" w:hAnsi="Times New Roman" w:cs="Times New Roman"/>
                <w:b/>
                <w:bCs/>
                <w:color w:val="000000"/>
                <w:sz w:val="16"/>
                <w:szCs w:val="16"/>
                <w:lang w:eastAsia="ru-RU"/>
              </w:rPr>
              <w:t>65,75</w:t>
            </w:r>
          </w:p>
        </w:tc>
        <w:tc>
          <w:tcPr>
            <w:tcW w:w="1121" w:type="dxa"/>
            <w:gridSpan w:val="2"/>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39,58</w:t>
            </w:r>
          </w:p>
        </w:tc>
        <w:tc>
          <w:tcPr>
            <w:tcW w:w="1176"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0,00</w:t>
            </w:r>
          </w:p>
        </w:tc>
        <w:tc>
          <w:tcPr>
            <w:tcW w:w="595"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
                <w:bCs/>
                <w:color w:val="000000"/>
                <w:sz w:val="16"/>
                <w:szCs w:val="16"/>
                <w:lang w:eastAsia="ru-RU"/>
              </w:rPr>
            </w:pPr>
            <w:r w:rsidRPr="003B6A7B">
              <w:rPr>
                <w:rFonts w:ascii="Times New Roman" w:eastAsia="Times New Roman" w:hAnsi="Times New Roman" w:cs="Times New Roman"/>
                <w:b/>
                <w:bCs/>
                <w:color w:val="000000"/>
                <w:sz w:val="16"/>
                <w:szCs w:val="16"/>
                <w:lang w:eastAsia="ru-RU"/>
              </w:rPr>
              <w:t>39,58</w:t>
            </w:r>
          </w:p>
        </w:tc>
        <w:tc>
          <w:tcPr>
            <w:tcW w:w="1027" w:type="dxa"/>
            <w:gridSpan w:val="2"/>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20,83</w:t>
            </w:r>
          </w:p>
        </w:tc>
        <w:tc>
          <w:tcPr>
            <w:tcW w:w="1245"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2,80</w:t>
            </w:r>
          </w:p>
        </w:tc>
        <w:tc>
          <w:tcPr>
            <w:tcW w:w="1260"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0,00</w:t>
            </w:r>
          </w:p>
        </w:tc>
        <w:tc>
          <w:tcPr>
            <w:tcW w:w="934"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0,00</w:t>
            </w:r>
          </w:p>
        </w:tc>
        <w:tc>
          <w:tcPr>
            <w:tcW w:w="593"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
                <w:bCs/>
                <w:color w:val="000000"/>
                <w:sz w:val="16"/>
                <w:szCs w:val="16"/>
                <w:lang w:eastAsia="ru-RU"/>
              </w:rPr>
            </w:pPr>
            <w:r w:rsidRPr="003B6A7B">
              <w:rPr>
                <w:rFonts w:ascii="Times New Roman" w:eastAsia="Times New Roman" w:hAnsi="Times New Roman" w:cs="Times New Roman"/>
                <w:b/>
                <w:bCs/>
                <w:color w:val="000000"/>
                <w:sz w:val="16"/>
                <w:szCs w:val="16"/>
                <w:lang w:eastAsia="ru-RU"/>
              </w:rPr>
              <w:t>23,63</w:t>
            </w:r>
          </w:p>
        </w:tc>
        <w:tc>
          <w:tcPr>
            <w:tcW w:w="567"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
                <w:bCs/>
                <w:color w:val="000000"/>
                <w:sz w:val="16"/>
                <w:szCs w:val="16"/>
                <w:lang w:eastAsia="ru-RU"/>
              </w:rPr>
            </w:pPr>
            <w:r w:rsidRPr="003B6A7B">
              <w:rPr>
                <w:rFonts w:ascii="Times New Roman" w:eastAsia="Times New Roman" w:hAnsi="Times New Roman" w:cs="Times New Roman"/>
                <w:b/>
                <w:bCs/>
                <w:color w:val="000000"/>
                <w:sz w:val="16"/>
                <w:szCs w:val="16"/>
                <w:lang w:eastAsia="ru-RU"/>
              </w:rPr>
              <w:t>128,97</w:t>
            </w:r>
          </w:p>
        </w:tc>
      </w:tr>
      <w:tr w:rsidR="00D12A7A" w:rsidRPr="00044892" w:rsidTr="00D12A7A">
        <w:trPr>
          <w:trHeight w:val="60"/>
          <w:jc w:val="center"/>
        </w:trPr>
        <w:tc>
          <w:tcPr>
            <w:tcW w:w="420" w:type="dxa"/>
            <w:tcBorders>
              <w:top w:val="nil"/>
              <w:left w:val="single" w:sz="8" w:space="0" w:color="auto"/>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2</w:t>
            </w:r>
          </w:p>
        </w:tc>
        <w:tc>
          <w:tcPr>
            <w:tcW w:w="1980"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Астана ВМК</w:t>
            </w:r>
          </w:p>
        </w:tc>
        <w:tc>
          <w:tcPr>
            <w:tcW w:w="948"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44,80</w:t>
            </w:r>
          </w:p>
        </w:tc>
        <w:tc>
          <w:tcPr>
            <w:tcW w:w="1217"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0,00</w:t>
            </w:r>
          </w:p>
        </w:tc>
        <w:tc>
          <w:tcPr>
            <w:tcW w:w="1461"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121,55</w:t>
            </w:r>
          </w:p>
        </w:tc>
        <w:tc>
          <w:tcPr>
            <w:tcW w:w="614"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
                <w:bCs/>
                <w:color w:val="000000"/>
                <w:sz w:val="16"/>
                <w:szCs w:val="16"/>
                <w:lang w:eastAsia="ru-RU"/>
              </w:rPr>
            </w:pPr>
            <w:r w:rsidRPr="003B6A7B">
              <w:rPr>
                <w:rFonts w:ascii="Times New Roman" w:eastAsia="Times New Roman" w:hAnsi="Times New Roman" w:cs="Times New Roman"/>
                <w:b/>
                <w:bCs/>
                <w:color w:val="000000"/>
                <w:sz w:val="16"/>
                <w:szCs w:val="16"/>
                <w:lang w:eastAsia="ru-RU"/>
              </w:rPr>
              <w:t>166,35</w:t>
            </w:r>
          </w:p>
        </w:tc>
        <w:tc>
          <w:tcPr>
            <w:tcW w:w="1121" w:type="dxa"/>
            <w:gridSpan w:val="2"/>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46,19</w:t>
            </w:r>
          </w:p>
        </w:tc>
        <w:tc>
          <w:tcPr>
            <w:tcW w:w="1176"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50,00</w:t>
            </w:r>
          </w:p>
        </w:tc>
        <w:tc>
          <w:tcPr>
            <w:tcW w:w="595"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
                <w:bCs/>
                <w:color w:val="000000"/>
                <w:sz w:val="16"/>
                <w:szCs w:val="16"/>
                <w:lang w:eastAsia="ru-RU"/>
              </w:rPr>
            </w:pPr>
            <w:r w:rsidRPr="003B6A7B">
              <w:rPr>
                <w:rFonts w:ascii="Times New Roman" w:eastAsia="Times New Roman" w:hAnsi="Times New Roman" w:cs="Times New Roman"/>
                <w:b/>
                <w:bCs/>
                <w:color w:val="000000"/>
                <w:sz w:val="16"/>
                <w:szCs w:val="16"/>
                <w:lang w:eastAsia="ru-RU"/>
              </w:rPr>
              <w:t>96,19</w:t>
            </w:r>
          </w:p>
        </w:tc>
        <w:tc>
          <w:tcPr>
            <w:tcW w:w="1027" w:type="dxa"/>
            <w:gridSpan w:val="2"/>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4,72</w:t>
            </w:r>
          </w:p>
        </w:tc>
        <w:tc>
          <w:tcPr>
            <w:tcW w:w="1245"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29,10</w:t>
            </w:r>
          </w:p>
        </w:tc>
        <w:tc>
          <w:tcPr>
            <w:tcW w:w="1260"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0,00</w:t>
            </w:r>
          </w:p>
        </w:tc>
        <w:tc>
          <w:tcPr>
            <w:tcW w:w="934"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37,74</w:t>
            </w:r>
          </w:p>
        </w:tc>
        <w:tc>
          <w:tcPr>
            <w:tcW w:w="593"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
                <w:bCs/>
                <w:color w:val="000000"/>
                <w:sz w:val="16"/>
                <w:szCs w:val="16"/>
                <w:lang w:eastAsia="ru-RU"/>
              </w:rPr>
            </w:pPr>
            <w:r w:rsidRPr="003B6A7B">
              <w:rPr>
                <w:rFonts w:ascii="Times New Roman" w:eastAsia="Times New Roman" w:hAnsi="Times New Roman" w:cs="Times New Roman"/>
                <w:b/>
                <w:bCs/>
                <w:color w:val="000000"/>
                <w:sz w:val="16"/>
                <w:szCs w:val="16"/>
                <w:lang w:eastAsia="ru-RU"/>
              </w:rPr>
              <w:t>71,55</w:t>
            </w:r>
          </w:p>
        </w:tc>
        <w:tc>
          <w:tcPr>
            <w:tcW w:w="567"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
                <w:bCs/>
                <w:color w:val="000000"/>
                <w:sz w:val="16"/>
                <w:szCs w:val="16"/>
                <w:lang w:eastAsia="ru-RU"/>
              </w:rPr>
            </w:pPr>
            <w:r w:rsidRPr="003B6A7B">
              <w:rPr>
                <w:rFonts w:ascii="Times New Roman" w:eastAsia="Times New Roman" w:hAnsi="Times New Roman" w:cs="Times New Roman"/>
                <w:b/>
                <w:bCs/>
                <w:color w:val="000000"/>
                <w:sz w:val="16"/>
                <w:szCs w:val="16"/>
                <w:lang w:eastAsia="ru-RU"/>
              </w:rPr>
              <w:t>334,09</w:t>
            </w:r>
          </w:p>
        </w:tc>
      </w:tr>
      <w:tr w:rsidR="00D12A7A" w:rsidRPr="00044892" w:rsidTr="00D12A7A">
        <w:trPr>
          <w:trHeight w:val="60"/>
          <w:jc w:val="center"/>
        </w:trPr>
        <w:tc>
          <w:tcPr>
            <w:tcW w:w="420" w:type="dxa"/>
            <w:tcBorders>
              <w:top w:val="nil"/>
              <w:left w:val="single" w:sz="8" w:space="0" w:color="auto"/>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3</w:t>
            </w:r>
          </w:p>
        </w:tc>
        <w:tc>
          <w:tcPr>
            <w:tcW w:w="1980"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Атырау МК</w:t>
            </w:r>
          </w:p>
        </w:tc>
        <w:tc>
          <w:tcPr>
            <w:tcW w:w="948"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37,90</w:t>
            </w:r>
          </w:p>
        </w:tc>
        <w:tc>
          <w:tcPr>
            <w:tcW w:w="1217"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0,00</w:t>
            </w:r>
          </w:p>
        </w:tc>
        <w:tc>
          <w:tcPr>
            <w:tcW w:w="1461"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0,00</w:t>
            </w:r>
          </w:p>
        </w:tc>
        <w:tc>
          <w:tcPr>
            <w:tcW w:w="614"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
                <w:bCs/>
                <w:color w:val="000000"/>
                <w:sz w:val="16"/>
                <w:szCs w:val="16"/>
                <w:lang w:eastAsia="ru-RU"/>
              </w:rPr>
            </w:pPr>
            <w:r w:rsidRPr="003B6A7B">
              <w:rPr>
                <w:rFonts w:ascii="Times New Roman" w:eastAsia="Times New Roman" w:hAnsi="Times New Roman" w:cs="Times New Roman"/>
                <w:b/>
                <w:bCs/>
                <w:color w:val="000000"/>
                <w:sz w:val="16"/>
                <w:szCs w:val="16"/>
                <w:lang w:eastAsia="ru-RU"/>
              </w:rPr>
              <w:t>37,90</w:t>
            </w:r>
          </w:p>
        </w:tc>
        <w:tc>
          <w:tcPr>
            <w:tcW w:w="1121" w:type="dxa"/>
            <w:gridSpan w:val="2"/>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39,21</w:t>
            </w:r>
          </w:p>
        </w:tc>
        <w:tc>
          <w:tcPr>
            <w:tcW w:w="1176"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0,00</w:t>
            </w:r>
          </w:p>
        </w:tc>
        <w:tc>
          <w:tcPr>
            <w:tcW w:w="595"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
                <w:bCs/>
                <w:color w:val="000000"/>
                <w:sz w:val="16"/>
                <w:szCs w:val="16"/>
                <w:lang w:eastAsia="ru-RU"/>
              </w:rPr>
            </w:pPr>
            <w:r w:rsidRPr="003B6A7B">
              <w:rPr>
                <w:rFonts w:ascii="Times New Roman" w:eastAsia="Times New Roman" w:hAnsi="Times New Roman" w:cs="Times New Roman"/>
                <w:b/>
                <w:bCs/>
                <w:color w:val="000000"/>
                <w:sz w:val="16"/>
                <w:szCs w:val="16"/>
                <w:lang w:eastAsia="ru-RU"/>
              </w:rPr>
              <w:t>39,21</w:t>
            </w:r>
          </w:p>
        </w:tc>
        <w:tc>
          <w:tcPr>
            <w:tcW w:w="1027" w:type="dxa"/>
            <w:gridSpan w:val="2"/>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21,43</w:t>
            </w:r>
          </w:p>
        </w:tc>
        <w:tc>
          <w:tcPr>
            <w:tcW w:w="1245"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13,30</w:t>
            </w:r>
          </w:p>
        </w:tc>
        <w:tc>
          <w:tcPr>
            <w:tcW w:w="1260"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0,00</w:t>
            </w:r>
          </w:p>
        </w:tc>
        <w:tc>
          <w:tcPr>
            <w:tcW w:w="934"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17,14</w:t>
            </w:r>
          </w:p>
        </w:tc>
        <w:tc>
          <w:tcPr>
            <w:tcW w:w="593"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
                <w:bCs/>
                <w:color w:val="000000"/>
                <w:sz w:val="16"/>
                <w:szCs w:val="16"/>
                <w:lang w:eastAsia="ru-RU"/>
              </w:rPr>
            </w:pPr>
            <w:r w:rsidRPr="003B6A7B">
              <w:rPr>
                <w:rFonts w:ascii="Times New Roman" w:eastAsia="Times New Roman" w:hAnsi="Times New Roman" w:cs="Times New Roman"/>
                <w:b/>
                <w:bCs/>
                <w:color w:val="000000"/>
                <w:sz w:val="16"/>
                <w:szCs w:val="16"/>
                <w:lang w:eastAsia="ru-RU"/>
              </w:rPr>
              <w:t>51,87</w:t>
            </w:r>
          </w:p>
        </w:tc>
        <w:tc>
          <w:tcPr>
            <w:tcW w:w="567"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
                <w:bCs/>
                <w:color w:val="000000"/>
                <w:sz w:val="16"/>
                <w:szCs w:val="16"/>
                <w:lang w:eastAsia="ru-RU"/>
              </w:rPr>
            </w:pPr>
            <w:r w:rsidRPr="003B6A7B">
              <w:rPr>
                <w:rFonts w:ascii="Times New Roman" w:eastAsia="Times New Roman" w:hAnsi="Times New Roman" w:cs="Times New Roman"/>
                <w:b/>
                <w:bCs/>
                <w:color w:val="000000"/>
                <w:sz w:val="16"/>
                <w:szCs w:val="16"/>
                <w:lang w:eastAsia="ru-RU"/>
              </w:rPr>
              <w:t>128,99</w:t>
            </w:r>
          </w:p>
        </w:tc>
      </w:tr>
      <w:tr w:rsidR="00D12A7A" w:rsidRPr="00044892" w:rsidTr="00D12A7A">
        <w:trPr>
          <w:trHeight w:val="60"/>
          <w:jc w:val="center"/>
        </w:trPr>
        <w:tc>
          <w:tcPr>
            <w:tcW w:w="420" w:type="dxa"/>
            <w:tcBorders>
              <w:top w:val="nil"/>
              <w:left w:val="single" w:sz="8" w:space="0" w:color="auto"/>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4</w:t>
            </w:r>
          </w:p>
        </w:tc>
        <w:tc>
          <w:tcPr>
            <w:tcW w:w="1980"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Жамбыл МК</w:t>
            </w:r>
          </w:p>
        </w:tc>
        <w:tc>
          <w:tcPr>
            <w:tcW w:w="948"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40,80</w:t>
            </w:r>
          </w:p>
        </w:tc>
        <w:tc>
          <w:tcPr>
            <w:tcW w:w="1217"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0,00</w:t>
            </w:r>
          </w:p>
        </w:tc>
        <w:tc>
          <w:tcPr>
            <w:tcW w:w="1461"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0,00</w:t>
            </w:r>
          </w:p>
        </w:tc>
        <w:tc>
          <w:tcPr>
            <w:tcW w:w="614"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
                <w:bCs/>
                <w:color w:val="000000"/>
                <w:sz w:val="16"/>
                <w:szCs w:val="16"/>
                <w:lang w:eastAsia="ru-RU"/>
              </w:rPr>
            </w:pPr>
            <w:r w:rsidRPr="003B6A7B">
              <w:rPr>
                <w:rFonts w:ascii="Times New Roman" w:eastAsia="Times New Roman" w:hAnsi="Times New Roman" w:cs="Times New Roman"/>
                <w:b/>
                <w:bCs/>
                <w:color w:val="000000"/>
                <w:sz w:val="16"/>
                <w:szCs w:val="16"/>
                <w:lang w:eastAsia="ru-RU"/>
              </w:rPr>
              <w:t>40,80</w:t>
            </w:r>
          </w:p>
        </w:tc>
        <w:tc>
          <w:tcPr>
            <w:tcW w:w="1121" w:type="dxa"/>
            <w:gridSpan w:val="2"/>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18,65</w:t>
            </w:r>
          </w:p>
        </w:tc>
        <w:tc>
          <w:tcPr>
            <w:tcW w:w="1176"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0,00</w:t>
            </w:r>
          </w:p>
        </w:tc>
        <w:tc>
          <w:tcPr>
            <w:tcW w:w="595"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
                <w:bCs/>
                <w:color w:val="000000"/>
                <w:sz w:val="16"/>
                <w:szCs w:val="16"/>
                <w:lang w:eastAsia="ru-RU"/>
              </w:rPr>
            </w:pPr>
            <w:r w:rsidRPr="003B6A7B">
              <w:rPr>
                <w:rFonts w:ascii="Times New Roman" w:eastAsia="Times New Roman" w:hAnsi="Times New Roman" w:cs="Times New Roman"/>
                <w:b/>
                <w:bCs/>
                <w:color w:val="000000"/>
                <w:sz w:val="16"/>
                <w:szCs w:val="16"/>
                <w:lang w:eastAsia="ru-RU"/>
              </w:rPr>
              <w:t>18,65</w:t>
            </w:r>
          </w:p>
        </w:tc>
        <w:tc>
          <w:tcPr>
            <w:tcW w:w="1027" w:type="dxa"/>
            <w:gridSpan w:val="2"/>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0,00</w:t>
            </w:r>
          </w:p>
        </w:tc>
        <w:tc>
          <w:tcPr>
            <w:tcW w:w="1245"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8,30</w:t>
            </w:r>
          </w:p>
        </w:tc>
        <w:tc>
          <w:tcPr>
            <w:tcW w:w="1260"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0,00</w:t>
            </w:r>
          </w:p>
        </w:tc>
        <w:tc>
          <w:tcPr>
            <w:tcW w:w="934"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4,92</w:t>
            </w:r>
          </w:p>
        </w:tc>
        <w:tc>
          <w:tcPr>
            <w:tcW w:w="593"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
                <w:bCs/>
                <w:color w:val="000000"/>
                <w:sz w:val="16"/>
                <w:szCs w:val="16"/>
                <w:lang w:eastAsia="ru-RU"/>
              </w:rPr>
            </w:pPr>
            <w:r w:rsidRPr="003B6A7B">
              <w:rPr>
                <w:rFonts w:ascii="Times New Roman" w:eastAsia="Times New Roman" w:hAnsi="Times New Roman" w:cs="Times New Roman"/>
                <w:b/>
                <w:bCs/>
                <w:color w:val="000000"/>
                <w:sz w:val="16"/>
                <w:szCs w:val="16"/>
                <w:lang w:eastAsia="ru-RU"/>
              </w:rPr>
              <w:t>13,22</w:t>
            </w:r>
          </w:p>
        </w:tc>
        <w:tc>
          <w:tcPr>
            <w:tcW w:w="567"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
                <w:bCs/>
                <w:color w:val="000000"/>
                <w:sz w:val="16"/>
                <w:szCs w:val="16"/>
                <w:lang w:eastAsia="ru-RU"/>
              </w:rPr>
            </w:pPr>
            <w:r w:rsidRPr="003B6A7B">
              <w:rPr>
                <w:rFonts w:ascii="Times New Roman" w:eastAsia="Times New Roman" w:hAnsi="Times New Roman" w:cs="Times New Roman"/>
                <w:b/>
                <w:bCs/>
                <w:color w:val="000000"/>
                <w:sz w:val="16"/>
                <w:szCs w:val="16"/>
                <w:lang w:eastAsia="ru-RU"/>
              </w:rPr>
              <w:t>72,67</w:t>
            </w:r>
          </w:p>
        </w:tc>
      </w:tr>
      <w:tr w:rsidR="00D12A7A" w:rsidRPr="00044892" w:rsidTr="00D12A7A">
        <w:trPr>
          <w:trHeight w:val="60"/>
          <w:jc w:val="center"/>
        </w:trPr>
        <w:tc>
          <w:tcPr>
            <w:tcW w:w="420" w:type="dxa"/>
            <w:tcBorders>
              <w:top w:val="nil"/>
              <w:left w:val="single" w:sz="8" w:space="0" w:color="auto"/>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6</w:t>
            </w:r>
          </w:p>
        </w:tc>
        <w:tc>
          <w:tcPr>
            <w:tcW w:w="1980"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Жетисай МК</w:t>
            </w:r>
          </w:p>
        </w:tc>
        <w:tc>
          <w:tcPr>
            <w:tcW w:w="948"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28,05</w:t>
            </w:r>
          </w:p>
        </w:tc>
        <w:tc>
          <w:tcPr>
            <w:tcW w:w="1217"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0,00</w:t>
            </w:r>
          </w:p>
        </w:tc>
        <w:tc>
          <w:tcPr>
            <w:tcW w:w="1461"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0,00</w:t>
            </w:r>
          </w:p>
        </w:tc>
        <w:tc>
          <w:tcPr>
            <w:tcW w:w="614"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
                <w:bCs/>
                <w:color w:val="000000"/>
                <w:sz w:val="16"/>
                <w:szCs w:val="16"/>
                <w:lang w:eastAsia="ru-RU"/>
              </w:rPr>
            </w:pPr>
            <w:r w:rsidRPr="003B6A7B">
              <w:rPr>
                <w:rFonts w:ascii="Times New Roman" w:eastAsia="Times New Roman" w:hAnsi="Times New Roman" w:cs="Times New Roman"/>
                <w:b/>
                <w:bCs/>
                <w:color w:val="000000"/>
                <w:sz w:val="16"/>
                <w:szCs w:val="16"/>
                <w:lang w:eastAsia="ru-RU"/>
              </w:rPr>
              <w:t>28,05</w:t>
            </w:r>
          </w:p>
        </w:tc>
        <w:tc>
          <w:tcPr>
            <w:tcW w:w="1121" w:type="dxa"/>
            <w:gridSpan w:val="2"/>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35,06</w:t>
            </w:r>
          </w:p>
        </w:tc>
        <w:tc>
          <w:tcPr>
            <w:tcW w:w="1176"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0,00</w:t>
            </w:r>
          </w:p>
        </w:tc>
        <w:tc>
          <w:tcPr>
            <w:tcW w:w="595"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
                <w:bCs/>
                <w:color w:val="000000"/>
                <w:sz w:val="16"/>
                <w:szCs w:val="16"/>
                <w:lang w:eastAsia="ru-RU"/>
              </w:rPr>
            </w:pPr>
            <w:r w:rsidRPr="003B6A7B">
              <w:rPr>
                <w:rFonts w:ascii="Times New Roman" w:eastAsia="Times New Roman" w:hAnsi="Times New Roman" w:cs="Times New Roman"/>
                <w:b/>
                <w:bCs/>
                <w:color w:val="000000"/>
                <w:sz w:val="16"/>
                <w:szCs w:val="16"/>
                <w:lang w:eastAsia="ru-RU"/>
              </w:rPr>
              <w:t>35,06</w:t>
            </w:r>
          </w:p>
        </w:tc>
        <w:tc>
          <w:tcPr>
            <w:tcW w:w="1027" w:type="dxa"/>
            <w:gridSpan w:val="2"/>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0,00</w:t>
            </w:r>
          </w:p>
        </w:tc>
        <w:tc>
          <w:tcPr>
            <w:tcW w:w="1245"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10,70</w:t>
            </w:r>
          </w:p>
        </w:tc>
        <w:tc>
          <w:tcPr>
            <w:tcW w:w="1260"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0,00</w:t>
            </w:r>
          </w:p>
        </w:tc>
        <w:tc>
          <w:tcPr>
            <w:tcW w:w="934"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12,31</w:t>
            </w:r>
          </w:p>
        </w:tc>
        <w:tc>
          <w:tcPr>
            <w:tcW w:w="593"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
                <w:bCs/>
                <w:color w:val="000000"/>
                <w:sz w:val="16"/>
                <w:szCs w:val="16"/>
                <w:lang w:eastAsia="ru-RU"/>
              </w:rPr>
            </w:pPr>
            <w:r w:rsidRPr="003B6A7B">
              <w:rPr>
                <w:rFonts w:ascii="Times New Roman" w:eastAsia="Times New Roman" w:hAnsi="Times New Roman" w:cs="Times New Roman"/>
                <w:b/>
                <w:bCs/>
                <w:color w:val="000000"/>
                <w:sz w:val="16"/>
                <w:szCs w:val="16"/>
                <w:lang w:eastAsia="ru-RU"/>
              </w:rPr>
              <w:t>23,01</w:t>
            </w:r>
          </w:p>
        </w:tc>
        <w:tc>
          <w:tcPr>
            <w:tcW w:w="567"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
                <w:bCs/>
                <w:color w:val="000000"/>
                <w:sz w:val="16"/>
                <w:szCs w:val="16"/>
                <w:lang w:eastAsia="ru-RU"/>
              </w:rPr>
            </w:pPr>
            <w:r w:rsidRPr="003B6A7B">
              <w:rPr>
                <w:rFonts w:ascii="Times New Roman" w:eastAsia="Times New Roman" w:hAnsi="Times New Roman" w:cs="Times New Roman"/>
                <w:b/>
                <w:bCs/>
                <w:color w:val="000000"/>
                <w:sz w:val="16"/>
                <w:szCs w:val="16"/>
                <w:lang w:eastAsia="ru-RU"/>
              </w:rPr>
              <w:t>86,12</w:t>
            </w:r>
          </w:p>
        </w:tc>
      </w:tr>
      <w:tr w:rsidR="00D12A7A" w:rsidRPr="00044892" w:rsidTr="00D12A7A">
        <w:trPr>
          <w:trHeight w:val="60"/>
          <w:jc w:val="center"/>
        </w:trPr>
        <w:tc>
          <w:tcPr>
            <w:tcW w:w="420" w:type="dxa"/>
            <w:tcBorders>
              <w:top w:val="nil"/>
              <w:left w:val="single" w:sz="8" w:space="0" w:color="auto"/>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7</w:t>
            </w:r>
          </w:p>
        </w:tc>
        <w:tc>
          <w:tcPr>
            <w:tcW w:w="1980"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Караганды МК</w:t>
            </w:r>
          </w:p>
        </w:tc>
        <w:tc>
          <w:tcPr>
            <w:tcW w:w="948"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30,15</w:t>
            </w:r>
          </w:p>
        </w:tc>
        <w:tc>
          <w:tcPr>
            <w:tcW w:w="1217"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0,00</w:t>
            </w:r>
          </w:p>
        </w:tc>
        <w:tc>
          <w:tcPr>
            <w:tcW w:w="1461"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7,77</w:t>
            </w:r>
          </w:p>
        </w:tc>
        <w:tc>
          <w:tcPr>
            <w:tcW w:w="614"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
                <w:bCs/>
                <w:color w:val="000000"/>
                <w:sz w:val="16"/>
                <w:szCs w:val="16"/>
                <w:lang w:eastAsia="ru-RU"/>
              </w:rPr>
            </w:pPr>
            <w:r w:rsidRPr="003B6A7B">
              <w:rPr>
                <w:rFonts w:ascii="Times New Roman" w:eastAsia="Times New Roman" w:hAnsi="Times New Roman" w:cs="Times New Roman"/>
                <w:b/>
                <w:bCs/>
                <w:color w:val="000000"/>
                <w:sz w:val="16"/>
                <w:szCs w:val="16"/>
                <w:lang w:eastAsia="ru-RU"/>
              </w:rPr>
              <w:t>37,92</w:t>
            </w:r>
          </w:p>
        </w:tc>
        <w:tc>
          <w:tcPr>
            <w:tcW w:w="1121" w:type="dxa"/>
            <w:gridSpan w:val="2"/>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46,52</w:t>
            </w:r>
          </w:p>
        </w:tc>
        <w:tc>
          <w:tcPr>
            <w:tcW w:w="1176"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0,00</w:t>
            </w:r>
          </w:p>
        </w:tc>
        <w:tc>
          <w:tcPr>
            <w:tcW w:w="595"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
                <w:bCs/>
                <w:color w:val="000000"/>
                <w:sz w:val="16"/>
                <w:szCs w:val="16"/>
                <w:lang w:eastAsia="ru-RU"/>
              </w:rPr>
            </w:pPr>
            <w:r w:rsidRPr="003B6A7B">
              <w:rPr>
                <w:rFonts w:ascii="Times New Roman" w:eastAsia="Times New Roman" w:hAnsi="Times New Roman" w:cs="Times New Roman"/>
                <w:b/>
                <w:bCs/>
                <w:color w:val="000000"/>
                <w:sz w:val="16"/>
                <w:szCs w:val="16"/>
                <w:lang w:eastAsia="ru-RU"/>
              </w:rPr>
              <w:t>46,52</w:t>
            </w:r>
          </w:p>
        </w:tc>
        <w:tc>
          <w:tcPr>
            <w:tcW w:w="1027" w:type="dxa"/>
            <w:gridSpan w:val="2"/>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27,78</w:t>
            </w:r>
          </w:p>
        </w:tc>
        <w:tc>
          <w:tcPr>
            <w:tcW w:w="1245"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24,50</w:t>
            </w:r>
          </w:p>
        </w:tc>
        <w:tc>
          <w:tcPr>
            <w:tcW w:w="1260"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0,00</w:t>
            </w:r>
          </w:p>
        </w:tc>
        <w:tc>
          <w:tcPr>
            <w:tcW w:w="934"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11,11</w:t>
            </w:r>
          </w:p>
        </w:tc>
        <w:tc>
          <w:tcPr>
            <w:tcW w:w="593"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
                <w:bCs/>
                <w:color w:val="000000"/>
                <w:sz w:val="16"/>
                <w:szCs w:val="16"/>
                <w:lang w:eastAsia="ru-RU"/>
              </w:rPr>
            </w:pPr>
            <w:r w:rsidRPr="003B6A7B">
              <w:rPr>
                <w:rFonts w:ascii="Times New Roman" w:eastAsia="Times New Roman" w:hAnsi="Times New Roman" w:cs="Times New Roman"/>
                <w:b/>
                <w:bCs/>
                <w:color w:val="000000"/>
                <w:sz w:val="16"/>
                <w:szCs w:val="16"/>
                <w:lang w:eastAsia="ru-RU"/>
              </w:rPr>
              <w:t>63,39</w:t>
            </w:r>
          </w:p>
        </w:tc>
        <w:tc>
          <w:tcPr>
            <w:tcW w:w="567"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
                <w:bCs/>
                <w:color w:val="000000"/>
                <w:sz w:val="16"/>
                <w:szCs w:val="16"/>
                <w:lang w:eastAsia="ru-RU"/>
              </w:rPr>
            </w:pPr>
            <w:r w:rsidRPr="003B6A7B">
              <w:rPr>
                <w:rFonts w:ascii="Times New Roman" w:eastAsia="Times New Roman" w:hAnsi="Times New Roman" w:cs="Times New Roman"/>
                <w:b/>
                <w:bCs/>
                <w:color w:val="000000"/>
                <w:sz w:val="16"/>
                <w:szCs w:val="16"/>
                <w:lang w:eastAsia="ru-RU"/>
              </w:rPr>
              <w:t>147,83</w:t>
            </w:r>
          </w:p>
        </w:tc>
      </w:tr>
      <w:tr w:rsidR="00D12A7A" w:rsidRPr="00044892" w:rsidTr="00D12A7A">
        <w:trPr>
          <w:trHeight w:val="60"/>
          <w:jc w:val="center"/>
        </w:trPr>
        <w:tc>
          <w:tcPr>
            <w:tcW w:w="420" w:type="dxa"/>
            <w:tcBorders>
              <w:top w:val="nil"/>
              <w:left w:val="single" w:sz="8" w:space="0" w:color="auto"/>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8</w:t>
            </w:r>
          </w:p>
        </w:tc>
        <w:tc>
          <w:tcPr>
            <w:tcW w:w="1980"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Кокшетау ВМК</w:t>
            </w:r>
          </w:p>
        </w:tc>
        <w:tc>
          <w:tcPr>
            <w:tcW w:w="948"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43,50</w:t>
            </w:r>
          </w:p>
        </w:tc>
        <w:tc>
          <w:tcPr>
            <w:tcW w:w="1217"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0,00</w:t>
            </w:r>
          </w:p>
        </w:tc>
        <w:tc>
          <w:tcPr>
            <w:tcW w:w="1461"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25,81</w:t>
            </w:r>
          </w:p>
        </w:tc>
        <w:tc>
          <w:tcPr>
            <w:tcW w:w="614"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
                <w:bCs/>
                <w:color w:val="000000"/>
                <w:sz w:val="16"/>
                <w:szCs w:val="16"/>
                <w:lang w:eastAsia="ru-RU"/>
              </w:rPr>
            </w:pPr>
            <w:r w:rsidRPr="003B6A7B">
              <w:rPr>
                <w:rFonts w:ascii="Times New Roman" w:eastAsia="Times New Roman" w:hAnsi="Times New Roman" w:cs="Times New Roman"/>
                <w:b/>
                <w:bCs/>
                <w:color w:val="000000"/>
                <w:sz w:val="16"/>
                <w:szCs w:val="16"/>
                <w:lang w:eastAsia="ru-RU"/>
              </w:rPr>
              <w:t>69,31</w:t>
            </w:r>
          </w:p>
        </w:tc>
        <w:tc>
          <w:tcPr>
            <w:tcW w:w="1121" w:type="dxa"/>
            <w:gridSpan w:val="2"/>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45,47</w:t>
            </w:r>
          </w:p>
        </w:tc>
        <w:tc>
          <w:tcPr>
            <w:tcW w:w="1176"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50,00</w:t>
            </w:r>
          </w:p>
        </w:tc>
        <w:tc>
          <w:tcPr>
            <w:tcW w:w="595"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
                <w:bCs/>
                <w:color w:val="000000"/>
                <w:sz w:val="16"/>
                <w:szCs w:val="16"/>
                <w:lang w:eastAsia="ru-RU"/>
              </w:rPr>
            </w:pPr>
            <w:r w:rsidRPr="003B6A7B">
              <w:rPr>
                <w:rFonts w:ascii="Times New Roman" w:eastAsia="Times New Roman" w:hAnsi="Times New Roman" w:cs="Times New Roman"/>
                <w:b/>
                <w:bCs/>
                <w:color w:val="000000"/>
                <w:sz w:val="16"/>
                <w:szCs w:val="16"/>
                <w:lang w:eastAsia="ru-RU"/>
              </w:rPr>
              <w:t>95,47</w:t>
            </w:r>
          </w:p>
        </w:tc>
        <w:tc>
          <w:tcPr>
            <w:tcW w:w="1027" w:type="dxa"/>
            <w:gridSpan w:val="2"/>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0,00</w:t>
            </w:r>
          </w:p>
        </w:tc>
        <w:tc>
          <w:tcPr>
            <w:tcW w:w="1245"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20,70</w:t>
            </w:r>
          </w:p>
        </w:tc>
        <w:tc>
          <w:tcPr>
            <w:tcW w:w="1260"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0,00</w:t>
            </w:r>
          </w:p>
        </w:tc>
        <w:tc>
          <w:tcPr>
            <w:tcW w:w="934"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19,44</w:t>
            </w:r>
          </w:p>
        </w:tc>
        <w:tc>
          <w:tcPr>
            <w:tcW w:w="593"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
                <w:bCs/>
                <w:color w:val="000000"/>
                <w:sz w:val="16"/>
                <w:szCs w:val="16"/>
                <w:lang w:eastAsia="ru-RU"/>
              </w:rPr>
            </w:pPr>
            <w:r w:rsidRPr="003B6A7B">
              <w:rPr>
                <w:rFonts w:ascii="Times New Roman" w:eastAsia="Times New Roman" w:hAnsi="Times New Roman" w:cs="Times New Roman"/>
                <w:b/>
                <w:bCs/>
                <w:color w:val="000000"/>
                <w:sz w:val="16"/>
                <w:szCs w:val="16"/>
                <w:lang w:eastAsia="ru-RU"/>
              </w:rPr>
              <w:t>40,14</w:t>
            </w:r>
          </w:p>
        </w:tc>
        <w:tc>
          <w:tcPr>
            <w:tcW w:w="567"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
                <w:bCs/>
                <w:color w:val="000000"/>
                <w:sz w:val="16"/>
                <w:szCs w:val="16"/>
                <w:lang w:eastAsia="ru-RU"/>
              </w:rPr>
            </w:pPr>
            <w:r w:rsidRPr="003B6A7B">
              <w:rPr>
                <w:rFonts w:ascii="Times New Roman" w:eastAsia="Times New Roman" w:hAnsi="Times New Roman" w:cs="Times New Roman"/>
                <w:b/>
                <w:bCs/>
                <w:color w:val="000000"/>
                <w:sz w:val="16"/>
                <w:szCs w:val="16"/>
                <w:lang w:eastAsia="ru-RU"/>
              </w:rPr>
              <w:t>204,92</w:t>
            </w:r>
          </w:p>
        </w:tc>
      </w:tr>
      <w:tr w:rsidR="00D12A7A" w:rsidRPr="00044892" w:rsidTr="00D12A7A">
        <w:trPr>
          <w:trHeight w:val="60"/>
          <w:jc w:val="center"/>
        </w:trPr>
        <w:tc>
          <w:tcPr>
            <w:tcW w:w="420" w:type="dxa"/>
            <w:tcBorders>
              <w:top w:val="nil"/>
              <w:left w:val="single" w:sz="8" w:space="0" w:color="auto"/>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9</w:t>
            </w:r>
          </w:p>
        </w:tc>
        <w:tc>
          <w:tcPr>
            <w:tcW w:w="1980"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Костанай МК</w:t>
            </w:r>
          </w:p>
        </w:tc>
        <w:tc>
          <w:tcPr>
            <w:tcW w:w="948"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49,40</w:t>
            </w:r>
          </w:p>
        </w:tc>
        <w:tc>
          <w:tcPr>
            <w:tcW w:w="1217"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0,00</w:t>
            </w:r>
          </w:p>
        </w:tc>
        <w:tc>
          <w:tcPr>
            <w:tcW w:w="1461"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37,04</w:t>
            </w:r>
          </w:p>
        </w:tc>
        <w:tc>
          <w:tcPr>
            <w:tcW w:w="614"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
                <w:bCs/>
                <w:color w:val="000000"/>
                <w:sz w:val="16"/>
                <w:szCs w:val="16"/>
                <w:lang w:eastAsia="ru-RU"/>
              </w:rPr>
            </w:pPr>
            <w:r w:rsidRPr="003B6A7B">
              <w:rPr>
                <w:rFonts w:ascii="Times New Roman" w:eastAsia="Times New Roman" w:hAnsi="Times New Roman" w:cs="Times New Roman"/>
                <w:b/>
                <w:bCs/>
                <w:color w:val="000000"/>
                <w:sz w:val="16"/>
                <w:szCs w:val="16"/>
                <w:lang w:eastAsia="ru-RU"/>
              </w:rPr>
              <w:t>86,44</w:t>
            </w:r>
          </w:p>
        </w:tc>
        <w:tc>
          <w:tcPr>
            <w:tcW w:w="1121" w:type="dxa"/>
            <w:gridSpan w:val="2"/>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45,11</w:t>
            </w:r>
          </w:p>
        </w:tc>
        <w:tc>
          <w:tcPr>
            <w:tcW w:w="1176"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0,00</w:t>
            </w:r>
          </w:p>
        </w:tc>
        <w:tc>
          <w:tcPr>
            <w:tcW w:w="595"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
                <w:bCs/>
                <w:color w:val="000000"/>
                <w:sz w:val="16"/>
                <w:szCs w:val="16"/>
                <w:lang w:eastAsia="ru-RU"/>
              </w:rPr>
            </w:pPr>
            <w:r w:rsidRPr="003B6A7B">
              <w:rPr>
                <w:rFonts w:ascii="Times New Roman" w:eastAsia="Times New Roman" w:hAnsi="Times New Roman" w:cs="Times New Roman"/>
                <w:b/>
                <w:bCs/>
                <w:color w:val="000000"/>
                <w:sz w:val="16"/>
                <w:szCs w:val="16"/>
                <w:lang w:eastAsia="ru-RU"/>
              </w:rPr>
              <w:t>45,11</w:t>
            </w:r>
          </w:p>
        </w:tc>
        <w:tc>
          <w:tcPr>
            <w:tcW w:w="1027" w:type="dxa"/>
            <w:gridSpan w:val="2"/>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0,00</w:t>
            </w:r>
          </w:p>
        </w:tc>
        <w:tc>
          <w:tcPr>
            <w:tcW w:w="1245"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37,10</w:t>
            </w:r>
          </w:p>
        </w:tc>
        <w:tc>
          <w:tcPr>
            <w:tcW w:w="1260"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0,00</w:t>
            </w:r>
          </w:p>
        </w:tc>
        <w:tc>
          <w:tcPr>
            <w:tcW w:w="934"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19,05</w:t>
            </w:r>
          </w:p>
        </w:tc>
        <w:tc>
          <w:tcPr>
            <w:tcW w:w="593"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
                <w:bCs/>
                <w:color w:val="000000"/>
                <w:sz w:val="16"/>
                <w:szCs w:val="16"/>
                <w:lang w:eastAsia="ru-RU"/>
              </w:rPr>
            </w:pPr>
            <w:r w:rsidRPr="003B6A7B">
              <w:rPr>
                <w:rFonts w:ascii="Times New Roman" w:eastAsia="Times New Roman" w:hAnsi="Times New Roman" w:cs="Times New Roman"/>
                <w:b/>
                <w:bCs/>
                <w:color w:val="000000"/>
                <w:sz w:val="16"/>
                <w:szCs w:val="16"/>
                <w:lang w:eastAsia="ru-RU"/>
              </w:rPr>
              <w:t>56,15</w:t>
            </w:r>
          </w:p>
        </w:tc>
        <w:tc>
          <w:tcPr>
            <w:tcW w:w="567"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
                <w:bCs/>
                <w:color w:val="000000"/>
                <w:sz w:val="16"/>
                <w:szCs w:val="16"/>
                <w:lang w:eastAsia="ru-RU"/>
              </w:rPr>
            </w:pPr>
            <w:r w:rsidRPr="003B6A7B">
              <w:rPr>
                <w:rFonts w:ascii="Times New Roman" w:eastAsia="Times New Roman" w:hAnsi="Times New Roman" w:cs="Times New Roman"/>
                <w:b/>
                <w:bCs/>
                <w:color w:val="000000"/>
                <w:sz w:val="16"/>
                <w:szCs w:val="16"/>
                <w:lang w:eastAsia="ru-RU"/>
              </w:rPr>
              <w:t>187,70</w:t>
            </w:r>
          </w:p>
        </w:tc>
      </w:tr>
      <w:tr w:rsidR="00D12A7A" w:rsidRPr="00044892" w:rsidTr="00D12A7A">
        <w:trPr>
          <w:trHeight w:val="60"/>
          <w:jc w:val="center"/>
        </w:trPr>
        <w:tc>
          <w:tcPr>
            <w:tcW w:w="420" w:type="dxa"/>
            <w:tcBorders>
              <w:top w:val="nil"/>
              <w:left w:val="single" w:sz="8" w:space="0" w:color="auto"/>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10</w:t>
            </w:r>
          </w:p>
        </w:tc>
        <w:tc>
          <w:tcPr>
            <w:tcW w:w="1980"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Мангыстау МК</w:t>
            </w:r>
          </w:p>
        </w:tc>
        <w:tc>
          <w:tcPr>
            <w:tcW w:w="948"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1,10</w:t>
            </w:r>
          </w:p>
        </w:tc>
        <w:tc>
          <w:tcPr>
            <w:tcW w:w="1217"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0,00</w:t>
            </w:r>
          </w:p>
        </w:tc>
        <w:tc>
          <w:tcPr>
            <w:tcW w:w="1461"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0,00</w:t>
            </w:r>
          </w:p>
        </w:tc>
        <w:tc>
          <w:tcPr>
            <w:tcW w:w="614"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
                <w:bCs/>
                <w:color w:val="000000"/>
                <w:sz w:val="16"/>
                <w:szCs w:val="16"/>
                <w:lang w:eastAsia="ru-RU"/>
              </w:rPr>
            </w:pPr>
            <w:r w:rsidRPr="003B6A7B">
              <w:rPr>
                <w:rFonts w:ascii="Times New Roman" w:eastAsia="Times New Roman" w:hAnsi="Times New Roman" w:cs="Times New Roman"/>
                <w:b/>
                <w:bCs/>
                <w:color w:val="000000"/>
                <w:sz w:val="16"/>
                <w:szCs w:val="16"/>
                <w:lang w:eastAsia="ru-RU"/>
              </w:rPr>
              <w:t>1,10</w:t>
            </w:r>
          </w:p>
        </w:tc>
        <w:tc>
          <w:tcPr>
            <w:tcW w:w="1121" w:type="dxa"/>
            <w:gridSpan w:val="2"/>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39,36</w:t>
            </w:r>
          </w:p>
        </w:tc>
        <w:tc>
          <w:tcPr>
            <w:tcW w:w="1176"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0,00</w:t>
            </w:r>
          </w:p>
        </w:tc>
        <w:tc>
          <w:tcPr>
            <w:tcW w:w="595"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
                <w:bCs/>
                <w:color w:val="000000"/>
                <w:sz w:val="16"/>
                <w:szCs w:val="16"/>
                <w:lang w:eastAsia="ru-RU"/>
              </w:rPr>
            </w:pPr>
            <w:r w:rsidRPr="003B6A7B">
              <w:rPr>
                <w:rFonts w:ascii="Times New Roman" w:eastAsia="Times New Roman" w:hAnsi="Times New Roman" w:cs="Times New Roman"/>
                <w:b/>
                <w:bCs/>
                <w:color w:val="000000"/>
                <w:sz w:val="16"/>
                <w:szCs w:val="16"/>
                <w:lang w:eastAsia="ru-RU"/>
              </w:rPr>
              <w:t>39,36</w:t>
            </w:r>
          </w:p>
        </w:tc>
        <w:tc>
          <w:tcPr>
            <w:tcW w:w="1027" w:type="dxa"/>
            <w:gridSpan w:val="2"/>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25,00</w:t>
            </w:r>
          </w:p>
        </w:tc>
        <w:tc>
          <w:tcPr>
            <w:tcW w:w="1245"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6,25</w:t>
            </w:r>
          </w:p>
        </w:tc>
        <w:tc>
          <w:tcPr>
            <w:tcW w:w="1260"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0,00</w:t>
            </w:r>
          </w:p>
        </w:tc>
        <w:tc>
          <w:tcPr>
            <w:tcW w:w="934"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20,00</w:t>
            </w:r>
          </w:p>
        </w:tc>
        <w:tc>
          <w:tcPr>
            <w:tcW w:w="593"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
                <w:bCs/>
                <w:color w:val="000000"/>
                <w:sz w:val="16"/>
                <w:szCs w:val="16"/>
                <w:lang w:eastAsia="ru-RU"/>
              </w:rPr>
            </w:pPr>
            <w:r w:rsidRPr="003B6A7B">
              <w:rPr>
                <w:rFonts w:ascii="Times New Roman" w:eastAsia="Times New Roman" w:hAnsi="Times New Roman" w:cs="Times New Roman"/>
                <w:b/>
                <w:bCs/>
                <w:color w:val="000000"/>
                <w:sz w:val="16"/>
                <w:szCs w:val="16"/>
                <w:lang w:eastAsia="ru-RU"/>
              </w:rPr>
              <w:t>51,25</w:t>
            </w:r>
          </w:p>
        </w:tc>
        <w:tc>
          <w:tcPr>
            <w:tcW w:w="567"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
                <w:bCs/>
                <w:color w:val="000000"/>
                <w:sz w:val="16"/>
                <w:szCs w:val="16"/>
                <w:lang w:eastAsia="ru-RU"/>
              </w:rPr>
            </w:pPr>
            <w:r w:rsidRPr="003B6A7B">
              <w:rPr>
                <w:rFonts w:ascii="Times New Roman" w:eastAsia="Times New Roman" w:hAnsi="Times New Roman" w:cs="Times New Roman"/>
                <w:b/>
                <w:bCs/>
                <w:color w:val="000000"/>
                <w:sz w:val="16"/>
                <w:szCs w:val="16"/>
                <w:lang w:eastAsia="ru-RU"/>
              </w:rPr>
              <w:t>91,71</w:t>
            </w:r>
          </w:p>
        </w:tc>
      </w:tr>
      <w:tr w:rsidR="00D12A7A" w:rsidRPr="00044892" w:rsidTr="00D12A7A">
        <w:trPr>
          <w:trHeight w:val="60"/>
          <w:jc w:val="center"/>
        </w:trPr>
        <w:tc>
          <w:tcPr>
            <w:tcW w:w="420" w:type="dxa"/>
            <w:tcBorders>
              <w:top w:val="nil"/>
              <w:left w:val="single" w:sz="8" w:space="0" w:color="auto"/>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11</w:t>
            </w:r>
          </w:p>
        </w:tc>
        <w:tc>
          <w:tcPr>
            <w:tcW w:w="1980"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РВМК</w:t>
            </w:r>
          </w:p>
        </w:tc>
        <w:tc>
          <w:tcPr>
            <w:tcW w:w="948"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9,45</w:t>
            </w:r>
          </w:p>
        </w:tc>
        <w:tc>
          <w:tcPr>
            <w:tcW w:w="1217"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0,00</w:t>
            </w:r>
          </w:p>
        </w:tc>
        <w:tc>
          <w:tcPr>
            <w:tcW w:w="1461"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7,94</w:t>
            </w:r>
          </w:p>
        </w:tc>
        <w:tc>
          <w:tcPr>
            <w:tcW w:w="614"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
                <w:bCs/>
                <w:color w:val="000000"/>
                <w:sz w:val="16"/>
                <w:szCs w:val="16"/>
                <w:lang w:eastAsia="ru-RU"/>
              </w:rPr>
            </w:pPr>
            <w:r w:rsidRPr="003B6A7B">
              <w:rPr>
                <w:rFonts w:ascii="Times New Roman" w:eastAsia="Times New Roman" w:hAnsi="Times New Roman" w:cs="Times New Roman"/>
                <w:b/>
                <w:bCs/>
                <w:color w:val="000000"/>
                <w:sz w:val="16"/>
                <w:szCs w:val="16"/>
                <w:lang w:eastAsia="ru-RU"/>
              </w:rPr>
              <w:t>17,39</w:t>
            </w:r>
          </w:p>
        </w:tc>
        <w:tc>
          <w:tcPr>
            <w:tcW w:w="1121" w:type="dxa"/>
            <w:gridSpan w:val="2"/>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43,71</w:t>
            </w:r>
          </w:p>
        </w:tc>
        <w:tc>
          <w:tcPr>
            <w:tcW w:w="1176"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44,90</w:t>
            </w:r>
          </w:p>
        </w:tc>
        <w:tc>
          <w:tcPr>
            <w:tcW w:w="595"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
                <w:bCs/>
                <w:color w:val="000000"/>
                <w:sz w:val="16"/>
                <w:szCs w:val="16"/>
                <w:lang w:eastAsia="ru-RU"/>
              </w:rPr>
            </w:pPr>
            <w:r w:rsidRPr="003B6A7B">
              <w:rPr>
                <w:rFonts w:ascii="Times New Roman" w:eastAsia="Times New Roman" w:hAnsi="Times New Roman" w:cs="Times New Roman"/>
                <w:b/>
                <w:bCs/>
                <w:color w:val="000000"/>
                <w:sz w:val="16"/>
                <w:szCs w:val="16"/>
                <w:lang w:eastAsia="ru-RU"/>
              </w:rPr>
              <w:t>88,60</w:t>
            </w:r>
          </w:p>
        </w:tc>
        <w:tc>
          <w:tcPr>
            <w:tcW w:w="1027" w:type="dxa"/>
            <w:gridSpan w:val="2"/>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52,38</w:t>
            </w:r>
          </w:p>
        </w:tc>
        <w:tc>
          <w:tcPr>
            <w:tcW w:w="1245"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13,40</w:t>
            </w:r>
          </w:p>
        </w:tc>
        <w:tc>
          <w:tcPr>
            <w:tcW w:w="1260"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0,00</w:t>
            </w:r>
          </w:p>
        </w:tc>
        <w:tc>
          <w:tcPr>
            <w:tcW w:w="934"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13,33</w:t>
            </w:r>
          </w:p>
        </w:tc>
        <w:tc>
          <w:tcPr>
            <w:tcW w:w="593"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
                <w:bCs/>
                <w:color w:val="000000"/>
                <w:sz w:val="16"/>
                <w:szCs w:val="16"/>
                <w:lang w:eastAsia="ru-RU"/>
              </w:rPr>
            </w:pPr>
            <w:r w:rsidRPr="003B6A7B">
              <w:rPr>
                <w:rFonts w:ascii="Times New Roman" w:eastAsia="Times New Roman" w:hAnsi="Times New Roman" w:cs="Times New Roman"/>
                <w:b/>
                <w:bCs/>
                <w:color w:val="000000"/>
                <w:sz w:val="16"/>
                <w:szCs w:val="16"/>
                <w:lang w:eastAsia="ru-RU"/>
              </w:rPr>
              <w:t>79,11</w:t>
            </w:r>
          </w:p>
        </w:tc>
        <w:tc>
          <w:tcPr>
            <w:tcW w:w="567"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
                <w:bCs/>
                <w:color w:val="000000"/>
                <w:sz w:val="16"/>
                <w:szCs w:val="16"/>
                <w:lang w:eastAsia="ru-RU"/>
              </w:rPr>
            </w:pPr>
            <w:r w:rsidRPr="003B6A7B">
              <w:rPr>
                <w:rFonts w:ascii="Times New Roman" w:eastAsia="Times New Roman" w:hAnsi="Times New Roman" w:cs="Times New Roman"/>
                <w:b/>
                <w:bCs/>
                <w:color w:val="000000"/>
                <w:sz w:val="16"/>
                <w:szCs w:val="16"/>
                <w:lang w:eastAsia="ru-RU"/>
              </w:rPr>
              <w:t>185,11</w:t>
            </w:r>
          </w:p>
        </w:tc>
      </w:tr>
      <w:tr w:rsidR="00D12A7A" w:rsidRPr="00044892" w:rsidTr="00D12A7A">
        <w:trPr>
          <w:trHeight w:val="60"/>
          <w:jc w:val="center"/>
        </w:trPr>
        <w:tc>
          <w:tcPr>
            <w:tcW w:w="420" w:type="dxa"/>
            <w:tcBorders>
              <w:top w:val="nil"/>
              <w:left w:val="single" w:sz="8" w:space="0" w:color="auto"/>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12</w:t>
            </w:r>
          </w:p>
        </w:tc>
        <w:tc>
          <w:tcPr>
            <w:tcW w:w="1980"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Туркестан ВМК</w:t>
            </w:r>
          </w:p>
        </w:tc>
        <w:tc>
          <w:tcPr>
            <w:tcW w:w="948"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48,05</w:t>
            </w:r>
          </w:p>
        </w:tc>
        <w:tc>
          <w:tcPr>
            <w:tcW w:w="1217"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0,00</w:t>
            </w:r>
          </w:p>
        </w:tc>
        <w:tc>
          <w:tcPr>
            <w:tcW w:w="1461"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15,36</w:t>
            </w:r>
          </w:p>
        </w:tc>
        <w:tc>
          <w:tcPr>
            <w:tcW w:w="614"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
                <w:bCs/>
                <w:color w:val="000000"/>
                <w:sz w:val="16"/>
                <w:szCs w:val="16"/>
                <w:lang w:eastAsia="ru-RU"/>
              </w:rPr>
            </w:pPr>
            <w:r w:rsidRPr="003B6A7B">
              <w:rPr>
                <w:rFonts w:ascii="Times New Roman" w:eastAsia="Times New Roman" w:hAnsi="Times New Roman" w:cs="Times New Roman"/>
                <w:b/>
                <w:bCs/>
                <w:color w:val="000000"/>
                <w:sz w:val="16"/>
                <w:szCs w:val="16"/>
                <w:lang w:eastAsia="ru-RU"/>
              </w:rPr>
              <w:t>63,41</w:t>
            </w:r>
          </w:p>
        </w:tc>
        <w:tc>
          <w:tcPr>
            <w:tcW w:w="1121" w:type="dxa"/>
            <w:gridSpan w:val="2"/>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44,80</w:t>
            </w:r>
          </w:p>
        </w:tc>
        <w:tc>
          <w:tcPr>
            <w:tcW w:w="1176"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0,00</w:t>
            </w:r>
          </w:p>
        </w:tc>
        <w:tc>
          <w:tcPr>
            <w:tcW w:w="595"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
                <w:bCs/>
                <w:color w:val="000000"/>
                <w:sz w:val="16"/>
                <w:szCs w:val="16"/>
                <w:lang w:eastAsia="ru-RU"/>
              </w:rPr>
            </w:pPr>
            <w:r w:rsidRPr="003B6A7B">
              <w:rPr>
                <w:rFonts w:ascii="Times New Roman" w:eastAsia="Times New Roman" w:hAnsi="Times New Roman" w:cs="Times New Roman"/>
                <w:b/>
                <w:bCs/>
                <w:color w:val="000000"/>
                <w:sz w:val="16"/>
                <w:szCs w:val="16"/>
                <w:lang w:eastAsia="ru-RU"/>
              </w:rPr>
              <w:t>44,80</w:t>
            </w:r>
          </w:p>
        </w:tc>
        <w:tc>
          <w:tcPr>
            <w:tcW w:w="1027" w:type="dxa"/>
            <w:gridSpan w:val="2"/>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3,40</w:t>
            </w:r>
          </w:p>
        </w:tc>
        <w:tc>
          <w:tcPr>
            <w:tcW w:w="1245"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25,90</w:t>
            </w:r>
          </w:p>
        </w:tc>
        <w:tc>
          <w:tcPr>
            <w:tcW w:w="1260"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0,00</w:t>
            </w:r>
          </w:p>
        </w:tc>
        <w:tc>
          <w:tcPr>
            <w:tcW w:w="934"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13,61</w:t>
            </w:r>
          </w:p>
        </w:tc>
        <w:tc>
          <w:tcPr>
            <w:tcW w:w="593"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
                <w:bCs/>
                <w:color w:val="000000"/>
                <w:sz w:val="16"/>
                <w:szCs w:val="16"/>
                <w:lang w:eastAsia="ru-RU"/>
              </w:rPr>
            </w:pPr>
            <w:r w:rsidRPr="003B6A7B">
              <w:rPr>
                <w:rFonts w:ascii="Times New Roman" w:eastAsia="Times New Roman" w:hAnsi="Times New Roman" w:cs="Times New Roman"/>
                <w:b/>
                <w:bCs/>
                <w:color w:val="000000"/>
                <w:sz w:val="16"/>
                <w:szCs w:val="16"/>
                <w:lang w:eastAsia="ru-RU"/>
              </w:rPr>
              <w:t>42,91</w:t>
            </w:r>
          </w:p>
        </w:tc>
        <w:tc>
          <w:tcPr>
            <w:tcW w:w="567"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
                <w:bCs/>
                <w:color w:val="000000"/>
                <w:sz w:val="16"/>
                <w:szCs w:val="16"/>
                <w:lang w:eastAsia="ru-RU"/>
              </w:rPr>
            </w:pPr>
            <w:r w:rsidRPr="003B6A7B">
              <w:rPr>
                <w:rFonts w:ascii="Times New Roman" w:eastAsia="Times New Roman" w:hAnsi="Times New Roman" w:cs="Times New Roman"/>
                <w:b/>
                <w:bCs/>
                <w:color w:val="000000"/>
                <w:sz w:val="16"/>
                <w:szCs w:val="16"/>
                <w:lang w:eastAsia="ru-RU"/>
              </w:rPr>
              <w:t>151,12</w:t>
            </w:r>
          </w:p>
        </w:tc>
      </w:tr>
      <w:tr w:rsidR="00D12A7A" w:rsidRPr="00044892" w:rsidTr="00D12A7A">
        <w:trPr>
          <w:trHeight w:val="60"/>
          <w:jc w:val="center"/>
        </w:trPr>
        <w:tc>
          <w:tcPr>
            <w:tcW w:w="420" w:type="dxa"/>
            <w:tcBorders>
              <w:top w:val="nil"/>
              <w:left w:val="single" w:sz="8" w:space="0" w:color="auto"/>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13</w:t>
            </w:r>
          </w:p>
        </w:tc>
        <w:tc>
          <w:tcPr>
            <w:tcW w:w="1980"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Туркестанский МПК</w:t>
            </w:r>
          </w:p>
        </w:tc>
        <w:tc>
          <w:tcPr>
            <w:tcW w:w="948"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0,00</w:t>
            </w:r>
          </w:p>
        </w:tc>
        <w:tc>
          <w:tcPr>
            <w:tcW w:w="1217"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0,00</w:t>
            </w:r>
          </w:p>
        </w:tc>
        <w:tc>
          <w:tcPr>
            <w:tcW w:w="1461"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0,00</w:t>
            </w:r>
          </w:p>
        </w:tc>
        <w:tc>
          <w:tcPr>
            <w:tcW w:w="614"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
                <w:bCs/>
                <w:color w:val="000000"/>
                <w:sz w:val="16"/>
                <w:szCs w:val="16"/>
                <w:lang w:eastAsia="ru-RU"/>
              </w:rPr>
            </w:pPr>
            <w:r w:rsidRPr="003B6A7B">
              <w:rPr>
                <w:rFonts w:ascii="Times New Roman" w:eastAsia="Times New Roman" w:hAnsi="Times New Roman" w:cs="Times New Roman"/>
                <w:b/>
                <w:bCs/>
                <w:color w:val="000000"/>
                <w:sz w:val="16"/>
                <w:szCs w:val="16"/>
                <w:lang w:eastAsia="ru-RU"/>
              </w:rPr>
              <w:t>0,00</w:t>
            </w:r>
          </w:p>
        </w:tc>
        <w:tc>
          <w:tcPr>
            <w:tcW w:w="1121" w:type="dxa"/>
            <w:gridSpan w:val="2"/>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13,97</w:t>
            </w:r>
          </w:p>
        </w:tc>
        <w:tc>
          <w:tcPr>
            <w:tcW w:w="1176"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0,00</w:t>
            </w:r>
          </w:p>
        </w:tc>
        <w:tc>
          <w:tcPr>
            <w:tcW w:w="595"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
                <w:bCs/>
                <w:color w:val="000000"/>
                <w:sz w:val="16"/>
                <w:szCs w:val="16"/>
                <w:lang w:eastAsia="ru-RU"/>
              </w:rPr>
            </w:pPr>
            <w:r w:rsidRPr="003B6A7B">
              <w:rPr>
                <w:rFonts w:ascii="Times New Roman" w:eastAsia="Times New Roman" w:hAnsi="Times New Roman" w:cs="Times New Roman"/>
                <w:b/>
                <w:bCs/>
                <w:color w:val="000000"/>
                <w:sz w:val="16"/>
                <w:szCs w:val="16"/>
                <w:lang w:eastAsia="ru-RU"/>
              </w:rPr>
              <w:t>13,97</w:t>
            </w:r>
          </w:p>
        </w:tc>
        <w:tc>
          <w:tcPr>
            <w:tcW w:w="1027" w:type="dxa"/>
            <w:gridSpan w:val="2"/>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66,67</w:t>
            </w:r>
          </w:p>
        </w:tc>
        <w:tc>
          <w:tcPr>
            <w:tcW w:w="1245"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0,00</w:t>
            </w:r>
          </w:p>
        </w:tc>
        <w:tc>
          <w:tcPr>
            <w:tcW w:w="1260"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0,00</w:t>
            </w:r>
          </w:p>
        </w:tc>
        <w:tc>
          <w:tcPr>
            <w:tcW w:w="934"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13,33</w:t>
            </w:r>
          </w:p>
        </w:tc>
        <w:tc>
          <w:tcPr>
            <w:tcW w:w="593"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
                <w:bCs/>
                <w:color w:val="000000"/>
                <w:sz w:val="16"/>
                <w:szCs w:val="16"/>
                <w:lang w:eastAsia="ru-RU"/>
              </w:rPr>
            </w:pPr>
            <w:r w:rsidRPr="003B6A7B">
              <w:rPr>
                <w:rFonts w:ascii="Times New Roman" w:eastAsia="Times New Roman" w:hAnsi="Times New Roman" w:cs="Times New Roman"/>
                <w:b/>
                <w:bCs/>
                <w:color w:val="000000"/>
                <w:sz w:val="16"/>
                <w:szCs w:val="16"/>
                <w:lang w:eastAsia="ru-RU"/>
              </w:rPr>
              <w:t>80,00</w:t>
            </w:r>
          </w:p>
        </w:tc>
        <w:tc>
          <w:tcPr>
            <w:tcW w:w="567"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
                <w:bCs/>
                <w:color w:val="000000"/>
                <w:sz w:val="16"/>
                <w:szCs w:val="16"/>
                <w:lang w:eastAsia="ru-RU"/>
              </w:rPr>
            </w:pPr>
            <w:r w:rsidRPr="003B6A7B">
              <w:rPr>
                <w:rFonts w:ascii="Times New Roman" w:eastAsia="Times New Roman" w:hAnsi="Times New Roman" w:cs="Times New Roman"/>
                <w:b/>
                <w:bCs/>
                <w:color w:val="000000"/>
                <w:sz w:val="16"/>
                <w:szCs w:val="16"/>
                <w:lang w:eastAsia="ru-RU"/>
              </w:rPr>
              <w:t>93,97</w:t>
            </w:r>
          </w:p>
        </w:tc>
      </w:tr>
      <w:tr w:rsidR="00D12A7A" w:rsidRPr="00044892" w:rsidTr="00D12A7A">
        <w:trPr>
          <w:trHeight w:val="60"/>
          <w:jc w:val="center"/>
        </w:trPr>
        <w:tc>
          <w:tcPr>
            <w:tcW w:w="420" w:type="dxa"/>
            <w:tcBorders>
              <w:top w:val="nil"/>
              <w:left w:val="single" w:sz="8" w:space="0" w:color="auto"/>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14</w:t>
            </w:r>
          </w:p>
        </w:tc>
        <w:tc>
          <w:tcPr>
            <w:tcW w:w="1980"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Шымкент ВМК</w:t>
            </w:r>
          </w:p>
        </w:tc>
        <w:tc>
          <w:tcPr>
            <w:tcW w:w="948"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47,40</w:t>
            </w:r>
          </w:p>
        </w:tc>
        <w:tc>
          <w:tcPr>
            <w:tcW w:w="1217"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0,00</w:t>
            </w:r>
          </w:p>
        </w:tc>
        <w:tc>
          <w:tcPr>
            <w:tcW w:w="1461"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0,00</w:t>
            </w:r>
          </w:p>
        </w:tc>
        <w:tc>
          <w:tcPr>
            <w:tcW w:w="614"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
                <w:bCs/>
                <w:color w:val="000000"/>
                <w:sz w:val="16"/>
                <w:szCs w:val="16"/>
                <w:lang w:eastAsia="ru-RU"/>
              </w:rPr>
            </w:pPr>
            <w:r w:rsidRPr="003B6A7B">
              <w:rPr>
                <w:rFonts w:ascii="Times New Roman" w:eastAsia="Times New Roman" w:hAnsi="Times New Roman" w:cs="Times New Roman"/>
                <w:b/>
                <w:bCs/>
                <w:color w:val="000000"/>
                <w:sz w:val="16"/>
                <w:szCs w:val="16"/>
                <w:lang w:eastAsia="ru-RU"/>
              </w:rPr>
              <w:t>47,40</w:t>
            </w:r>
          </w:p>
        </w:tc>
        <w:tc>
          <w:tcPr>
            <w:tcW w:w="1121" w:type="dxa"/>
            <w:gridSpan w:val="2"/>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16,48</w:t>
            </w:r>
          </w:p>
        </w:tc>
        <w:tc>
          <w:tcPr>
            <w:tcW w:w="1176"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0,00</w:t>
            </w:r>
          </w:p>
        </w:tc>
        <w:tc>
          <w:tcPr>
            <w:tcW w:w="595"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
                <w:bCs/>
                <w:color w:val="000000"/>
                <w:sz w:val="16"/>
                <w:szCs w:val="16"/>
                <w:lang w:eastAsia="ru-RU"/>
              </w:rPr>
            </w:pPr>
            <w:r w:rsidRPr="003B6A7B">
              <w:rPr>
                <w:rFonts w:ascii="Times New Roman" w:eastAsia="Times New Roman" w:hAnsi="Times New Roman" w:cs="Times New Roman"/>
                <w:b/>
                <w:bCs/>
                <w:color w:val="000000"/>
                <w:sz w:val="16"/>
                <w:szCs w:val="16"/>
                <w:lang w:eastAsia="ru-RU"/>
              </w:rPr>
              <w:t>16,48</w:t>
            </w:r>
          </w:p>
        </w:tc>
        <w:tc>
          <w:tcPr>
            <w:tcW w:w="1027" w:type="dxa"/>
            <w:gridSpan w:val="2"/>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43,31</w:t>
            </w:r>
          </w:p>
        </w:tc>
        <w:tc>
          <w:tcPr>
            <w:tcW w:w="1245"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21,30</w:t>
            </w:r>
          </w:p>
        </w:tc>
        <w:tc>
          <w:tcPr>
            <w:tcW w:w="1260"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0,00</w:t>
            </w:r>
          </w:p>
        </w:tc>
        <w:tc>
          <w:tcPr>
            <w:tcW w:w="934"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23,62</w:t>
            </w:r>
          </w:p>
        </w:tc>
        <w:tc>
          <w:tcPr>
            <w:tcW w:w="593"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
                <w:bCs/>
                <w:color w:val="000000"/>
                <w:sz w:val="16"/>
                <w:szCs w:val="16"/>
                <w:lang w:eastAsia="ru-RU"/>
              </w:rPr>
            </w:pPr>
            <w:r w:rsidRPr="003B6A7B">
              <w:rPr>
                <w:rFonts w:ascii="Times New Roman" w:eastAsia="Times New Roman" w:hAnsi="Times New Roman" w:cs="Times New Roman"/>
                <w:b/>
                <w:bCs/>
                <w:color w:val="000000"/>
                <w:sz w:val="16"/>
                <w:szCs w:val="16"/>
                <w:lang w:eastAsia="ru-RU"/>
              </w:rPr>
              <w:t>88,23</w:t>
            </w:r>
          </w:p>
        </w:tc>
        <w:tc>
          <w:tcPr>
            <w:tcW w:w="567"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
                <w:bCs/>
                <w:color w:val="000000"/>
                <w:sz w:val="16"/>
                <w:szCs w:val="16"/>
                <w:lang w:eastAsia="ru-RU"/>
              </w:rPr>
            </w:pPr>
            <w:r w:rsidRPr="003B6A7B">
              <w:rPr>
                <w:rFonts w:ascii="Times New Roman" w:eastAsia="Times New Roman" w:hAnsi="Times New Roman" w:cs="Times New Roman"/>
                <w:b/>
                <w:bCs/>
                <w:color w:val="000000"/>
                <w:sz w:val="16"/>
                <w:szCs w:val="16"/>
                <w:lang w:eastAsia="ru-RU"/>
              </w:rPr>
              <w:t>152,11</w:t>
            </w:r>
          </w:p>
        </w:tc>
      </w:tr>
      <w:tr w:rsidR="00D12A7A" w:rsidRPr="00044892" w:rsidTr="00D12A7A">
        <w:trPr>
          <w:trHeight w:val="60"/>
          <w:jc w:val="center"/>
        </w:trPr>
        <w:tc>
          <w:tcPr>
            <w:tcW w:w="420" w:type="dxa"/>
            <w:tcBorders>
              <w:top w:val="nil"/>
              <w:left w:val="single" w:sz="8" w:space="0" w:color="auto"/>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15</w:t>
            </w:r>
          </w:p>
        </w:tc>
        <w:tc>
          <w:tcPr>
            <w:tcW w:w="1980"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Актюбинский ВМК</w:t>
            </w:r>
          </w:p>
        </w:tc>
        <w:tc>
          <w:tcPr>
            <w:tcW w:w="948"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34,05</w:t>
            </w:r>
          </w:p>
        </w:tc>
        <w:tc>
          <w:tcPr>
            <w:tcW w:w="1217"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0,00</w:t>
            </w:r>
          </w:p>
        </w:tc>
        <w:tc>
          <w:tcPr>
            <w:tcW w:w="1461"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46,17</w:t>
            </w:r>
          </w:p>
        </w:tc>
        <w:tc>
          <w:tcPr>
            <w:tcW w:w="614"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
                <w:bCs/>
                <w:color w:val="000000"/>
                <w:sz w:val="16"/>
                <w:szCs w:val="16"/>
                <w:lang w:eastAsia="ru-RU"/>
              </w:rPr>
            </w:pPr>
            <w:r w:rsidRPr="003B6A7B">
              <w:rPr>
                <w:rFonts w:ascii="Times New Roman" w:eastAsia="Times New Roman" w:hAnsi="Times New Roman" w:cs="Times New Roman"/>
                <w:b/>
                <w:bCs/>
                <w:color w:val="000000"/>
                <w:sz w:val="16"/>
                <w:szCs w:val="16"/>
                <w:lang w:eastAsia="ru-RU"/>
              </w:rPr>
              <w:t>80,22</w:t>
            </w:r>
          </w:p>
        </w:tc>
        <w:tc>
          <w:tcPr>
            <w:tcW w:w="1121" w:type="dxa"/>
            <w:gridSpan w:val="2"/>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43,00</w:t>
            </w:r>
          </w:p>
        </w:tc>
        <w:tc>
          <w:tcPr>
            <w:tcW w:w="1176"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0,00</w:t>
            </w:r>
          </w:p>
        </w:tc>
        <w:tc>
          <w:tcPr>
            <w:tcW w:w="595"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
                <w:bCs/>
                <w:color w:val="000000"/>
                <w:sz w:val="16"/>
                <w:szCs w:val="16"/>
                <w:lang w:eastAsia="ru-RU"/>
              </w:rPr>
            </w:pPr>
            <w:r w:rsidRPr="003B6A7B">
              <w:rPr>
                <w:rFonts w:ascii="Times New Roman" w:eastAsia="Times New Roman" w:hAnsi="Times New Roman" w:cs="Times New Roman"/>
                <w:b/>
                <w:bCs/>
                <w:color w:val="000000"/>
                <w:sz w:val="16"/>
                <w:szCs w:val="16"/>
                <w:lang w:eastAsia="ru-RU"/>
              </w:rPr>
              <w:t>43,00</w:t>
            </w:r>
          </w:p>
        </w:tc>
        <w:tc>
          <w:tcPr>
            <w:tcW w:w="1027" w:type="dxa"/>
            <w:gridSpan w:val="2"/>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6,80</w:t>
            </w:r>
          </w:p>
        </w:tc>
        <w:tc>
          <w:tcPr>
            <w:tcW w:w="1245"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23,45</w:t>
            </w:r>
          </w:p>
        </w:tc>
        <w:tc>
          <w:tcPr>
            <w:tcW w:w="1260"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0,00</w:t>
            </w:r>
          </w:p>
        </w:tc>
        <w:tc>
          <w:tcPr>
            <w:tcW w:w="934"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13,61</w:t>
            </w:r>
          </w:p>
        </w:tc>
        <w:tc>
          <w:tcPr>
            <w:tcW w:w="593"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
                <w:bCs/>
                <w:color w:val="000000"/>
                <w:sz w:val="16"/>
                <w:szCs w:val="16"/>
                <w:lang w:eastAsia="ru-RU"/>
              </w:rPr>
            </w:pPr>
            <w:r w:rsidRPr="003B6A7B">
              <w:rPr>
                <w:rFonts w:ascii="Times New Roman" w:eastAsia="Times New Roman" w:hAnsi="Times New Roman" w:cs="Times New Roman"/>
                <w:b/>
                <w:bCs/>
                <w:color w:val="000000"/>
                <w:sz w:val="16"/>
                <w:szCs w:val="16"/>
                <w:lang w:eastAsia="ru-RU"/>
              </w:rPr>
              <w:t>43,86</w:t>
            </w:r>
          </w:p>
        </w:tc>
        <w:tc>
          <w:tcPr>
            <w:tcW w:w="567"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
                <w:bCs/>
                <w:color w:val="000000"/>
                <w:sz w:val="16"/>
                <w:szCs w:val="16"/>
                <w:lang w:eastAsia="ru-RU"/>
              </w:rPr>
            </w:pPr>
            <w:r w:rsidRPr="003B6A7B">
              <w:rPr>
                <w:rFonts w:ascii="Times New Roman" w:eastAsia="Times New Roman" w:hAnsi="Times New Roman" w:cs="Times New Roman"/>
                <w:b/>
                <w:bCs/>
                <w:color w:val="000000"/>
                <w:sz w:val="16"/>
                <w:szCs w:val="16"/>
                <w:lang w:eastAsia="ru-RU"/>
              </w:rPr>
              <w:t>167,09</w:t>
            </w:r>
          </w:p>
        </w:tc>
      </w:tr>
      <w:tr w:rsidR="00D12A7A" w:rsidRPr="00044892" w:rsidTr="00D12A7A">
        <w:trPr>
          <w:trHeight w:val="60"/>
          <w:jc w:val="center"/>
        </w:trPr>
        <w:tc>
          <w:tcPr>
            <w:tcW w:w="420" w:type="dxa"/>
            <w:tcBorders>
              <w:top w:val="nil"/>
              <w:left w:val="single" w:sz="8" w:space="0" w:color="auto"/>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16</w:t>
            </w:r>
          </w:p>
        </w:tc>
        <w:tc>
          <w:tcPr>
            <w:tcW w:w="1980"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Балхаш МК</w:t>
            </w:r>
          </w:p>
        </w:tc>
        <w:tc>
          <w:tcPr>
            <w:tcW w:w="948"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36,00</w:t>
            </w:r>
          </w:p>
        </w:tc>
        <w:tc>
          <w:tcPr>
            <w:tcW w:w="1217"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0,00</w:t>
            </w:r>
          </w:p>
        </w:tc>
        <w:tc>
          <w:tcPr>
            <w:tcW w:w="1461"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0,00</w:t>
            </w:r>
          </w:p>
        </w:tc>
        <w:tc>
          <w:tcPr>
            <w:tcW w:w="614"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
                <w:bCs/>
                <w:color w:val="000000"/>
                <w:sz w:val="16"/>
                <w:szCs w:val="16"/>
                <w:lang w:eastAsia="ru-RU"/>
              </w:rPr>
            </w:pPr>
            <w:r w:rsidRPr="003B6A7B">
              <w:rPr>
                <w:rFonts w:ascii="Times New Roman" w:eastAsia="Times New Roman" w:hAnsi="Times New Roman" w:cs="Times New Roman"/>
                <w:b/>
                <w:bCs/>
                <w:color w:val="000000"/>
                <w:sz w:val="16"/>
                <w:szCs w:val="16"/>
                <w:lang w:eastAsia="ru-RU"/>
              </w:rPr>
              <w:t>36,00</w:t>
            </w:r>
          </w:p>
        </w:tc>
        <w:tc>
          <w:tcPr>
            <w:tcW w:w="1121" w:type="dxa"/>
            <w:gridSpan w:val="2"/>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50,00</w:t>
            </w:r>
          </w:p>
        </w:tc>
        <w:tc>
          <w:tcPr>
            <w:tcW w:w="1176"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0,00</w:t>
            </w:r>
          </w:p>
        </w:tc>
        <w:tc>
          <w:tcPr>
            <w:tcW w:w="595"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
                <w:bCs/>
                <w:color w:val="000000"/>
                <w:sz w:val="16"/>
                <w:szCs w:val="16"/>
                <w:lang w:eastAsia="ru-RU"/>
              </w:rPr>
            </w:pPr>
            <w:r w:rsidRPr="003B6A7B">
              <w:rPr>
                <w:rFonts w:ascii="Times New Roman" w:eastAsia="Times New Roman" w:hAnsi="Times New Roman" w:cs="Times New Roman"/>
                <w:b/>
                <w:bCs/>
                <w:color w:val="000000"/>
                <w:sz w:val="16"/>
                <w:szCs w:val="16"/>
                <w:lang w:eastAsia="ru-RU"/>
              </w:rPr>
              <w:t>50,00</w:t>
            </w:r>
          </w:p>
        </w:tc>
        <w:tc>
          <w:tcPr>
            <w:tcW w:w="1027" w:type="dxa"/>
            <w:gridSpan w:val="2"/>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0,00</w:t>
            </w:r>
          </w:p>
        </w:tc>
        <w:tc>
          <w:tcPr>
            <w:tcW w:w="1245"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10,85</w:t>
            </w:r>
          </w:p>
        </w:tc>
        <w:tc>
          <w:tcPr>
            <w:tcW w:w="1260"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0,00</w:t>
            </w:r>
          </w:p>
        </w:tc>
        <w:tc>
          <w:tcPr>
            <w:tcW w:w="934"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0,00</w:t>
            </w:r>
          </w:p>
        </w:tc>
        <w:tc>
          <w:tcPr>
            <w:tcW w:w="593"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
                <w:bCs/>
                <w:color w:val="000000"/>
                <w:sz w:val="16"/>
                <w:szCs w:val="16"/>
                <w:lang w:eastAsia="ru-RU"/>
              </w:rPr>
            </w:pPr>
            <w:r w:rsidRPr="003B6A7B">
              <w:rPr>
                <w:rFonts w:ascii="Times New Roman" w:eastAsia="Times New Roman" w:hAnsi="Times New Roman" w:cs="Times New Roman"/>
                <w:b/>
                <w:bCs/>
                <w:color w:val="000000"/>
                <w:sz w:val="16"/>
                <w:szCs w:val="16"/>
                <w:lang w:eastAsia="ru-RU"/>
              </w:rPr>
              <w:t>10,85</w:t>
            </w:r>
          </w:p>
        </w:tc>
        <w:tc>
          <w:tcPr>
            <w:tcW w:w="567"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
                <w:bCs/>
                <w:color w:val="000000"/>
                <w:sz w:val="16"/>
                <w:szCs w:val="16"/>
                <w:lang w:eastAsia="ru-RU"/>
              </w:rPr>
            </w:pPr>
            <w:r w:rsidRPr="003B6A7B">
              <w:rPr>
                <w:rFonts w:ascii="Times New Roman" w:eastAsia="Times New Roman" w:hAnsi="Times New Roman" w:cs="Times New Roman"/>
                <w:b/>
                <w:bCs/>
                <w:color w:val="000000"/>
                <w:sz w:val="16"/>
                <w:szCs w:val="16"/>
                <w:lang w:eastAsia="ru-RU"/>
              </w:rPr>
              <w:t>96,85</w:t>
            </w:r>
          </w:p>
        </w:tc>
      </w:tr>
      <w:tr w:rsidR="00D12A7A" w:rsidRPr="00044892" w:rsidTr="00D12A7A">
        <w:trPr>
          <w:trHeight w:val="60"/>
          <w:jc w:val="center"/>
        </w:trPr>
        <w:tc>
          <w:tcPr>
            <w:tcW w:w="420" w:type="dxa"/>
            <w:tcBorders>
              <w:top w:val="nil"/>
              <w:left w:val="single" w:sz="8" w:space="0" w:color="auto"/>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17</w:t>
            </w:r>
          </w:p>
        </w:tc>
        <w:tc>
          <w:tcPr>
            <w:tcW w:w="1980"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Павлодарский ВМК</w:t>
            </w:r>
          </w:p>
        </w:tc>
        <w:tc>
          <w:tcPr>
            <w:tcW w:w="948"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40,55</w:t>
            </w:r>
          </w:p>
        </w:tc>
        <w:tc>
          <w:tcPr>
            <w:tcW w:w="1217"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0,00</w:t>
            </w:r>
          </w:p>
        </w:tc>
        <w:tc>
          <w:tcPr>
            <w:tcW w:w="1461"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356,67</w:t>
            </w:r>
          </w:p>
        </w:tc>
        <w:tc>
          <w:tcPr>
            <w:tcW w:w="614"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
                <w:bCs/>
                <w:color w:val="000000"/>
                <w:sz w:val="16"/>
                <w:szCs w:val="16"/>
                <w:lang w:eastAsia="ru-RU"/>
              </w:rPr>
            </w:pPr>
            <w:r w:rsidRPr="003B6A7B">
              <w:rPr>
                <w:rFonts w:ascii="Times New Roman" w:eastAsia="Times New Roman" w:hAnsi="Times New Roman" w:cs="Times New Roman"/>
                <w:b/>
                <w:bCs/>
                <w:color w:val="000000"/>
                <w:sz w:val="16"/>
                <w:szCs w:val="16"/>
                <w:lang w:eastAsia="ru-RU"/>
              </w:rPr>
              <w:t>397,22</w:t>
            </w:r>
          </w:p>
        </w:tc>
        <w:tc>
          <w:tcPr>
            <w:tcW w:w="1121" w:type="dxa"/>
            <w:gridSpan w:val="2"/>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47,80</w:t>
            </w:r>
          </w:p>
        </w:tc>
        <w:tc>
          <w:tcPr>
            <w:tcW w:w="1176"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44,68</w:t>
            </w:r>
          </w:p>
        </w:tc>
        <w:tc>
          <w:tcPr>
            <w:tcW w:w="595"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
                <w:bCs/>
                <w:color w:val="000000"/>
                <w:sz w:val="16"/>
                <w:szCs w:val="16"/>
                <w:lang w:eastAsia="ru-RU"/>
              </w:rPr>
            </w:pPr>
            <w:r w:rsidRPr="003B6A7B">
              <w:rPr>
                <w:rFonts w:ascii="Times New Roman" w:eastAsia="Times New Roman" w:hAnsi="Times New Roman" w:cs="Times New Roman"/>
                <w:b/>
                <w:bCs/>
                <w:color w:val="000000"/>
                <w:sz w:val="16"/>
                <w:szCs w:val="16"/>
                <w:lang w:eastAsia="ru-RU"/>
              </w:rPr>
              <w:t>92,48</w:t>
            </w:r>
          </w:p>
        </w:tc>
        <w:tc>
          <w:tcPr>
            <w:tcW w:w="1027" w:type="dxa"/>
            <w:gridSpan w:val="2"/>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21,43</w:t>
            </w:r>
          </w:p>
        </w:tc>
        <w:tc>
          <w:tcPr>
            <w:tcW w:w="1245"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32,95</w:t>
            </w:r>
          </w:p>
        </w:tc>
        <w:tc>
          <w:tcPr>
            <w:tcW w:w="1260"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0,00</w:t>
            </w:r>
          </w:p>
        </w:tc>
        <w:tc>
          <w:tcPr>
            <w:tcW w:w="934"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28,57</w:t>
            </w:r>
          </w:p>
        </w:tc>
        <w:tc>
          <w:tcPr>
            <w:tcW w:w="593"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
                <w:bCs/>
                <w:color w:val="000000"/>
                <w:sz w:val="16"/>
                <w:szCs w:val="16"/>
                <w:lang w:eastAsia="ru-RU"/>
              </w:rPr>
            </w:pPr>
            <w:r w:rsidRPr="003B6A7B">
              <w:rPr>
                <w:rFonts w:ascii="Times New Roman" w:eastAsia="Times New Roman" w:hAnsi="Times New Roman" w:cs="Times New Roman"/>
                <w:b/>
                <w:bCs/>
                <w:color w:val="000000"/>
                <w:sz w:val="16"/>
                <w:szCs w:val="16"/>
                <w:lang w:eastAsia="ru-RU"/>
              </w:rPr>
              <w:t>82,95</w:t>
            </w:r>
          </w:p>
        </w:tc>
        <w:tc>
          <w:tcPr>
            <w:tcW w:w="567"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
                <w:bCs/>
                <w:color w:val="000000"/>
                <w:sz w:val="16"/>
                <w:szCs w:val="16"/>
                <w:lang w:eastAsia="ru-RU"/>
              </w:rPr>
            </w:pPr>
            <w:r w:rsidRPr="003B6A7B">
              <w:rPr>
                <w:rFonts w:ascii="Times New Roman" w:eastAsia="Times New Roman" w:hAnsi="Times New Roman" w:cs="Times New Roman"/>
                <w:b/>
                <w:bCs/>
                <w:color w:val="000000"/>
                <w:sz w:val="16"/>
                <w:szCs w:val="16"/>
                <w:lang w:eastAsia="ru-RU"/>
              </w:rPr>
              <w:t>572,65</w:t>
            </w:r>
          </w:p>
        </w:tc>
      </w:tr>
      <w:tr w:rsidR="00D12A7A" w:rsidRPr="00044892" w:rsidTr="00D12A7A">
        <w:trPr>
          <w:trHeight w:val="60"/>
          <w:jc w:val="center"/>
        </w:trPr>
        <w:tc>
          <w:tcPr>
            <w:tcW w:w="420" w:type="dxa"/>
            <w:tcBorders>
              <w:top w:val="nil"/>
              <w:left w:val="single" w:sz="8" w:space="0" w:color="auto"/>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18</w:t>
            </w:r>
          </w:p>
        </w:tc>
        <w:tc>
          <w:tcPr>
            <w:tcW w:w="1980"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ЮКМА колледж</w:t>
            </w:r>
          </w:p>
        </w:tc>
        <w:tc>
          <w:tcPr>
            <w:tcW w:w="948"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3,75</w:t>
            </w:r>
          </w:p>
        </w:tc>
        <w:tc>
          <w:tcPr>
            <w:tcW w:w="1217"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0,00</w:t>
            </w:r>
          </w:p>
        </w:tc>
        <w:tc>
          <w:tcPr>
            <w:tcW w:w="1461"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0,00</w:t>
            </w:r>
          </w:p>
        </w:tc>
        <w:tc>
          <w:tcPr>
            <w:tcW w:w="614"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
                <w:bCs/>
                <w:color w:val="000000"/>
                <w:sz w:val="16"/>
                <w:szCs w:val="16"/>
                <w:lang w:eastAsia="ru-RU"/>
              </w:rPr>
            </w:pPr>
            <w:r w:rsidRPr="003B6A7B">
              <w:rPr>
                <w:rFonts w:ascii="Times New Roman" w:eastAsia="Times New Roman" w:hAnsi="Times New Roman" w:cs="Times New Roman"/>
                <w:b/>
                <w:bCs/>
                <w:color w:val="000000"/>
                <w:sz w:val="16"/>
                <w:szCs w:val="16"/>
                <w:lang w:eastAsia="ru-RU"/>
              </w:rPr>
              <w:t>3,75</w:t>
            </w:r>
          </w:p>
        </w:tc>
        <w:tc>
          <w:tcPr>
            <w:tcW w:w="1121" w:type="dxa"/>
            <w:gridSpan w:val="2"/>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50,00</w:t>
            </w:r>
          </w:p>
        </w:tc>
        <w:tc>
          <w:tcPr>
            <w:tcW w:w="1176"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0,00</w:t>
            </w:r>
          </w:p>
        </w:tc>
        <w:tc>
          <w:tcPr>
            <w:tcW w:w="595"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
                <w:bCs/>
                <w:color w:val="000000"/>
                <w:sz w:val="16"/>
                <w:szCs w:val="16"/>
                <w:lang w:eastAsia="ru-RU"/>
              </w:rPr>
            </w:pPr>
            <w:r w:rsidRPr="003B6A7B">
              <w:rPr>
                <w:rFonts w:ascii="Times New Roman" w:eastAsia="Times New Roman" w:hAnsi="Times New Roman" w:cs="Times New Roman"/>
                <w:b/>
                <w:bCs/>
                <w:color w:val="000000"/>
                <w:sz w:val="16"/>
                <w:szCs w:val="16"/>
                <w:lang w:eastAsia="ru-RU"/>
              </w:rPr>
              <w:t>50,00</w:t>
            </w:r>
          </w:p>
        </w:tc>
        <w:tc>
          <w:tcPr>
            <w:tcW w:w="1027" w:type="dxa"/>
            <w:gridSpan w:val="2"/>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20,83</w:t>
            </w:r>
          </w:p>
        </w:tc>
        <w:tc>
          <w:tcPr>
            <w:tcW w:w="1245"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21,80</w:t>
            </w:r>
          </w:p>
        </w:tc>
        <w:tc>
          <w:tcPr>
            <w:tcW w:w="1260"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0,00</w:t>
            </w:r>
          </w:p>
        </w:tc>
        <w:tc>
          <w:tcPr>
            <w:tcW w:w="934"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20,83</w:t>
            </w:r>
          </w:p>
        </w:tc>
        <w:tc>
          <w:tcPr>
            <w:tcW w:w="593"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
                <w:bCs/>
                <w:color w:val="000000"/>
                <w:sz w:val="16"/>
                <w:szCs w:val="16"/>
                <w:lang w:eastAsia="ru-RU"/>
              </w:rPr>
            </w:pPr>
            <w:r w:rsidRPr="003B6A7B">
              <w:rPr>
                <w:rFonts w:ascii="Times New Roman" w:eastAsia="Times New Roman" w:hAnsi="Times New Roman" w:cs="Times New Roman"/>
                <w:b/>
                <w:bCs/>
                <w:color w:val="000000"/>
                <w:sz w:val="16"/>
                <w:szCs w:val="16"/>
                <w:lang w:eastAsia="ru-RU"/>
              </w:rPr>
              <w:t>63,47</w:t>
            </w:r>
          </w:p>
        </w:tc>
        <w:tc>
          <w:tcPr>
            <w:tcW w:w="567"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
                <w:bCs/>
                <w:color w:val="000000"/>
                <w:sz w:val="16"/>
                <w:szCs w:val="16"/>
                <w:lang w:eastAsia="ru-RU"/>
              </w:rPr>
            </w:pPr>
            <w:r w:rsidRPr="003B6A7B">
              <w:rPr>
                <w:rFonts w:ascii="Times New Roman" w:eastAsia="Times New Roman" w:hAnsi="Times New Roman" w:cs="Times New Roman"/>
                <w:b/>
                <w:bCs/>
                <w:color w:val="000000"/>
                <w:sz w:val="16"/>
                <w:szCs w:val="16"/>
                <w:lang w:eastAsia="ru-RU"/>
              </w:rPr>
              <w:t>117,22</w:t>
            </w:r>
          </w:p>
        </w:tc>
      </w:tr>
      <w:tr w:rsidR="00D12A7A" w:rsidRPr="00044892" w:rsidTr="00D12A7A">
        <w:trPr>
          <w:trHeight w:val="60"/>
          <w:jc w:val="center"/>
        </w:trPr>
        <w:tc>
          <w:tcPr>
            <w:tcW w:w="420" w:type="dxa"/>
            <w:tcBorders>
              <w:top w:val="nil"/>
              <w:left w:val="single" w:sz="8" w:space="0" w:color="auto"/>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19</w:t>
            </w:r>
          </w:p>
        </w:tc>
        <w:tc>
          <w:tcPr>
            <w:tcW w:w="1980"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Кызылорда ВМК</w:t>
            </w:r>
          </w:p>
        </w:tc>
        <w:tc>
          <w:tcPr>
            <w:tcW w:w="948"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19,65</w:t>
            </w:r>
          </w:p>
        </w:tc>
        <w:tc>
          <w:tcPr>
            <w:tcW w:w="1217"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0,00</w:t>
            </w:r>
          </w:p>
        </w:tc>
        <w:tc>
          <w:tcPr>
            <w:tcW w:w="1461"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6,73</w:t>
            </w:r>
          </w:p>
        </w:tc>
        <w:tc>
          <w:tcPr>
            <w:tcW w:w="614"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
                <w:bCs/>
                <w:color w:val="000000"/>
                <w:sz w:val="16"/>
                <w:szCs w:val="16"/>
                <w:lang w:eastAsia="ru-RU"/>
              </w:rPr>
            </w:pPr>
            <w:r w:rsidRPr="003B6A7B">
              <w:rPr>
                <w:rFonts w:ascii="Times New Roman" w:eastAsia="Times New Roman" w:hAnsi="Times New Roman" w:cs="Times New Roman"/>
                <w:b/>
                <w:bCs/>
                <w:color w:val="000000"/>
                <w:sz w:val="16"/>
                <w:szCs w:val="16"/>
                <w:lang w:eastAsia="ru-RU"/>
              </w:rPr>
              <w:t>26,38</w:t>
            </w:r>
          </w:p>
        </w:tc>
        <w:tc>
          <w:tcPr>
            <w:tcW w:w="1121" w:type="dxa"/>
            <w:gridSpan w:val="2"/>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45,51</w:t>
            </w:r>
          </w:p>
        </w:tc>
        <w:tc>
          <w:tcPr>
            <w:tcW w:w="1176"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47,10</w:t>
            </w:r>
          </w:p>
        </w:tc>
        <w:tc>
          <w:tcPr>
            <w:tcW w:w="595"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
                <w:bCs/>
                <w:color w:val="000000"/>
                <w:sz w:val="16"/>
                <w:szCs w:val="16"/>
                <w:lang w:eastAsia="ru-RU"/>
              </w:rPr>
            </w:pPr>
            <w:r w:rsidRPr="003B6A7B">
              <w:rPr>
                <w:rFonts w:ascii="Times New Roman" w:eastAsia="Times New Roman" w:hAnsi="Times New Roman" w:cs="Times New Roman"/>
                <w:b/>
                <w:bCs/>
                <w:color w:val="000000"/>
                <w:sz w:val="16"/>
                <w:szCs w:val="16"/>
                <w:lang w:eastAsia="ru-RU"/>
              </w:rPr>
              <w:t>92,61</w:t>
            </w:r>
          </w:p>
        </w:tc>
        <w:tc>
          <w:tcPr>
            <w:tcW w:w="1027" w:type="dxa"/>
            <w:gridSpan w:val="2"/>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5,49</w:t>
            </w:r>
          </w:p>
        </w:tc>
        <w:tc>
          <w:tcPr>
            <w:tcW w:w="1245"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20,30</w:t>
            </w:r>
          </w:p>
        </w:tc>
        <w:tc>
          <w:tcPr>
            <w:tcW w:w="1260"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0,00</w:t>
            </w:r>
          </w:p>
        </w:tc>
        <w:tc>
          <w:tcPr>
            <w:tcW w:w="934"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19,78</w:t>
            </w:r>
          </w:p>
        </w:tc>
        <w:tc>
          <w:tcPr>
            <w:tcW w:w="593"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
                <w:bCs/>
                <w:color w:val="000000"/>
                <w:sz w:val="16"/>
                <w:szCs w:val="16"/>
                <w:lang w:eastAsia="ru-RU"/>
              </w:rPr>
            </w:pPr>
            <w:r w:rsidRPr="003B6A7B">
              <w:rPr>
                <w:rFonts w:ascii="Times New Roman" w:eastAsia="Times New Roman" w:hAnsi="Times New Roman" w:cs="Times New Roman"/>
                <w:b/>
                <w:bCs/>
                <w:color w:val="000000"/>
                <w:sz w:val="16"/>
                <w:szCs w:val="16"/>
                <w:lang w:eastAsia="ru-RU"/>
              </w:rPr>
              <w:t>45,57</w:t>
            </w:r>
          </w:p>
        </w:tc>
        <w:tc>
          <w:tcPr>
            <w:tcW w:w="567" w:type="dxa"/>
            <w:tcBorders>
              <w:top w:val="nil"/>
              <w:left w:val="nil"/>
              <w:bottom w:val="single" w:sz="8"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
                <w:bCs/>
                <w:color w:val="000000"/>
                <w:sz w:val="16"/>
                <w:szCs w:val="16"/>
                <w:lang w:eastAsia="ru-RU"/>
              </w:rPr>
            </w:pPr>
            <w:r w:rsidRPr="003B6A7B">
              <w:rPr>
                <w:rFonts w:ascii="Times New Roman" w:eastAsia="Times New Roman" w:hAnsi="Times New Roman" w:cs="Times New Roman"/>
                <w:b/>
                <w:bCs/>
                <w:color w:val="000000"/>
                <w:sz w:val="16"/>
                <w:szCs w:val="16"/>
                <w:lang w:eastAsia="ru-RU"/>
              </w:rPr>
              <w:t>164,57</w:t>
            </w:r>
          </w:p>
        </w:tc>
      </w:tr>
      <w:tr w:rsidR="00D12A7A" w:rsidRPr="00044892" w:rsidTr="00D12A7A">
        <w:trPr>
          <w:trHeight w:val="60"/>
          <w:jc w:val="center"/>
        </w:trPr>
        <w:tc>
          <w:tcPr>
            <w:tcW w:w="420" w:type="dxa"/>
            <w:tcBorders>
              <w:top w:val="nil"/>
              <w:left w:val="single" w:sz="8" w:space="0" w:color="auto"/>
              <w:bottom w:val="single" w:sz="4"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20</w:t>
            </w:r>
          </w:p>
        </w:tc>
        <w:tc>
          <w:tcPr>
            <w:tcW w:w="1980" w:type="dxa"/>
            <w:tcBorders>
              <w:top w:val="nil"/>
              <w:left w:val="nil"/>
              <w:bottom w:val="single" w:sz="4" w:space="0" w:color="auto"/>
              <w:right w:val="single" w:sz="8" w:space="0" w:color="auto"/>
            </w:tcBorders>
            <w:shd w:val="clear" w:color="auto" w:fill="auto"/>
            <w:vAlign w:val="center"/>
            <w:hideMark/>
          </w:tcPr>
          <w:p w:rsidR="00D12A7A" w:rsidRPr="003B6A7B" w:rsidRDefault="00D12A7A" w:rsidP="00D12A7A">
            <w:pPr>
              <w:spacing w:after="0" w:line="240" w:lineRule="auto"/>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Семей Калматаева МК</w:t>
            </w:r>
          </w:p>
        </w:tc>
        <w:tc>
          <w:tcPr>
            <w:tcW w:w="948" w:type="dxa"/>
            <w:tcBorders>
              <w:top w:val="nil"/>
              <w:left w:val="nil"/>
              <w:bottom w:val="single" w:sz="4"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31,75</w:t>
            </w:r>
          </w:p>
        </w:tc>
        <w:tc>
          <w:tcPr>
            <w:tcW w:w="1217" w:type="dxa"/>
            <w:tcBorders>
              <w:top w:val="nil"/>
              <w:left w:val="nil"/>
              <w:bottom w:val="single" w:sz="4"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0,00</w:t>
            </w:r>
          </w:p>
        </w:tc>
        <w:tc>
          <w:tcPr>
            <w:tcW w:w="1461" w:type="dxa"/>
            <w:tcBorders>
              <w:top w:val="nil"/>
              <w:left w:val="nil"/>
              <w:bottom w:val="single" w:sz="4"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0,00</w:t>
            </w:r>
          </w:p>
        </w:tc>
        <w:tc>
          <w:tcPr>
            <w:tcW w:w="614" w:type="dxa"/>
            <w:tcBorders>
              <w:top w:val="nil"/>
              <w:left w:val="nil"/>
              <w:bottom w:val="single" w:sz="4"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
                <w:bCs/>
                <w:color w:val="000000"/>
                <w:sz w:val="16"/>
                <w:szCs w:val="16"/>
                <w:lang w:eastAsia="ru-RU"/>
              </w:rPr>
            </w:pPr>
            <w:r w:rsidRPr="003B6A7B">
              <w:rPr>
                <w:rFonts w:ascii="Times New Roman" w:eastAsia="Times New Roman" w:hAnsi="Times New Roman" w:cs="Times New Roman"/>
                <w:b/>
                <w:bCs/>
                <w:color w:val="000000"/>
                <w:sz w:val="16"/>
                <w:szCs w:val="16"/>
                <w:lang w:eastAsia="ru-RU"/>
              </w:rPr>
              <w:t>31,75</w:t>
            </w:r>
          </w:p>
        </w:tc>
        <w:tc>
          <w:tcPr>
            <w:tcW w:w="1121" w:type="dxa"/>
            <w:gridSpan w:val="2"/>
            <w:tcBorders>
              <w:top w:val="nil"/>
              <w:left w:val="nil"/>
              <w:bottom w:val="single" w:sz="4"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46,18</w:t>
            </w:r>
          </w:p>
        </w:tc>
        <w:tc>
          <w:tcPr>
            <w:tcW w:w="1176" w:type="dxa"/>
            <w:tcBorders>
              <w:top w:val="nil"/>
              <w:left w:val="nil"/>
              <w:bottom w:val="single" w:sz="4"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0,00</w:t>
            </w:r>
          </w:p>
        </w:tc>
        <w:tc>
          <w:tcPr>
            <w:tcW w:w="595" w:type="dxa"/>
            <w:tcBorders>
              <w:top w:val="nil"/>
              <w:left w:val="nil"/>
              <w:bottom w:val="single" w:sz="4"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
                <w:bCs/>
                <w:color w:val="000000"/>
                <w:sz w:val="16"/>
                <w:szCs w:val="16"/>
                <w:lang w:eastAsia="ru-RU"/>
              </w:rPr>
            </w:pPr>
            <w:r w:rsidRPr="003B6A7B">
              <w:rPr>
                <w:rFonts w:ascii="Times New Roman" w:eastAsia="Times New Roman" w:hAnsi="Times New Roman" w:cs="Times New Roman"/>
                <w:b/>
                <w:bCs/>
                <w:color w:val="000000"/>
                <w:sz w:val="16"/>
                <w:szCs w:val="16"/>
                <w:lang w:eastAsia="ru-RU"/>
              </w:rPr>
              <w:t>46,18</w:t>
            </w:r>
          </w:p>
        </w:tc>
        <w:tc>
          <w:tcPr>
            <w:tcW w:w="1027" w:type="dxa"/>
            <w:gridSpan w:val="2"/>
            <w:tcBorders>
              <w:top w:val="nil"/>
              <w:left w:val="nil"/>
              <w:bottom w:val="single" w:sz="4"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0,00</w:t>
            </w:r>
          </w:p>
        </w:tc>
        <w:tc>
          <w:tcPr>
            <w:tcW w:w="1245" w:type="dxa"/>
            <w:tcBorders>
              <w:top w:val="nil"/>
              <w:left w:val="nil"/>
              <w:bottom w:val="single" w:sz="4"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28,45</w:t>
            </w:r>
          </w:p>
        </w:tc>
        <w:tc>
          <w:tcPr>
            <w:tcW w:w="1260" w:type="dxa"/>
            <w:tcBorders>
              <w:top w:val="nil"/>
              <w:left w:val="nil"/>
              <w:bottom w:val="single" w:sz="4"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0,00</w:t>
            </w:r>
          </w:p>
        </w:tc>
        <w:tc>
          <w:tcPr>
            <w:tcW w:w="934" w:type="dxa"/>
            <w:tcBorders>
              <w:top w:val="nil"/>
              <w:left w:val="nil"/>
              <w:bottom w:val="single" w:sz="4"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12,17</w:t>
            </w:r>
          </w:p>
        </w:tc>
        <w:tc>
          <w:tcPr>
            <w:tcW w:w="593" w:type="dxa"/>
            <w:tcBorders>
              <w:top w:val="nil"/>
              <w:left w:val="nil"/>
              <w:bottom w:val="single" w:sz="4"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
                <w:bCs/>
                <w:color w:val="000000"/>
                <w:sz w:val="16"/>
                <w:szCs w:val="16"/>
                <w:lang w:eastAsia="ru-RU"/>
              </w:rPr>
            </w:pPr>
            <w:r w:rsidRPr="003B6A7B">
              <w:rPr>
                <w:rFonts w:ascii="Times New Roman" w:eastAsia="Times New Roman" w:hAnsi="Times New Roman" w:cs="Times New Roman"/>
                <w:b/>
                <w:bCs/>
                <w:color w:val="000000"/>
                <w:sz w:val="16"/>
                <w:szCs w:val="16"/>
                <w:lang w:eastAsia="ru-RU"/>
              </w:rPr>
              <w:t>40,62</w:t>
            </w:r>
          </w:p>
        </w:tc>
        <w:tc>
          <w:tcPr>
            <w:tcW w:w="567" w:type="dxa"/>
            <w:tcBorders>
              <w:top w:val="nil"/>
              <w:left w:val="nil"/>
              <w:bottom w:val="single" w:sz="4" w:space="0" w:color="auto"/>
              <w:right w:val="single" w:sz="8"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
                <w:bCs/>
                <w:color w:val="000000"/>
                <w:sz w:val="16"/>
                <w:szCs w:val="16"/>
                <w:lang w:eastAsia="ru-RU"/>
              </w:rPr>
            </w:pPr>
            <w:r w:rsidRPr="003B6A7B">
              <w:rPr>
                <w:rFonts w:ascii="Times New Roman" w:eastAsia="Times New Roman" w:hAnsi="Times New Roman" w:cs="Times New Roman"/>
                <w:b/>
                <w:bCs/>
                <w:color w:val="000000"/>
                <w:sz w:val="16"/>
                <w:szCs w:val="16"/>
                <w:lang w:eastAsia="ru-RU"/>
              </w:rPr>
              <w:t>118,56</w:t>
            </w:r>
          </w:p>
        </w:tc>
      </w:tr>
      <w:tr w:rsidR="00D12A7A" w:rsidRPr="00044892" w:rsidTr="00D12A7A">
        <w:trPr>
          <w:trHeight w:val="70"/>
          <w:jc w:val="center"/>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21</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2A7A" w:rsidRPr="003B6A7B" w:rsidRDefault="00D12A7A" w:rsidP="00D12A7A">
            <w:pPr>
              <w:spacing w:after="0" w:line="240" w:lineRule="auto"/>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МК СКО</w:t>
            </w:r>
          </w:p>
        </w:tc>
        <w:tc>
          <w:tcPr>
            <w:tcW w:w="9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31,75</w:t>
            </w:r>
          </w:p>
        </w:tc>
        <w:tc>
          <w:tcPr>
            <w:tcW w:w="12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0,00</w:t>
            </w:r>
          </w:p>
        </w:tc>
        <w:tc>
          <w:tcPr>
            <w:tcW w:w="14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0,00</w:t>
            </w:r>
          </w:p>
        </w:tc>
        <w:tc>
          <w:tcPr>
            <w:tcW w:w="6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
                <w:bCs/>
                <w:color w:val="000000"/>
                <w:sz w:val="16"/>
                <w:szCs w:val="16"/>
                <w:lang w:eastAsia="ru-RU"/>
              </w:rPr>
            </w:pPr>
            <w:r w:rsidRPr="003B6A7B">
              <w:rPr>
                <w:rFonts w:ascii="Times New Roman" w:eastAsia="Times New Roman" w:hAnsi="Times New Roman" w:cs="Times New Roman"/>
                <w:b/>
                <w:bCs/>
                <w:color w:val="000000"/>
                <w:sz w:val="16"/>
                <w:szCs w:val="16"/>
                <w:lang w:eastAsia="ru-RU"/>
              </w:rPr>
              <w:t>31,75</w:t>
            </w:r>
          </w:p>
        </w:tc>
        <w:tc>
          <w:tcPr>
            <w:tcW w:w="1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37,54</w:t>
            </w: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0,00</w:t>
            </w:r>
          </w:p>
        </w:tc>
        <w:tc>
          <w:tcPr>
            <w:tcW w:w="5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
                <w:bCs/>
                <w:color w:val="000000"/>
                <w:sz w:val="16"/>
                <w:szCs w:val="16"/>
                <w:lang w:eastAsia="ru-RU"/>
              </w:rPr>
            </w:pPr>
            <w:r w:rsidRPr="003B6A7B">
              <w:rPr>
                <w:rFonts w:ascii="Times New Roman" w:eastAsia="Times New Roman" w:hAnsi="Times New Roman" w:cs="Times New Roman"/>
                <w:b/>
                <w:bCs/>
                <w:color w:val="000000"/>
                <w:sz w:val="16"/>
                <w:szCs w:val="16"/>
                <w:lang w:eastAsia="ru-RU"/>
              </w:rPr>
              <w:t>37,54</w:t>
            </w:r>
          </w:p>
        </w:tc>
        <w:tc>
          <w:tcPr>
            <w:tcW w:w="102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0,00</w:t>
            </w:r>
          </w:p>
        </w:tc>
        <w:tc>
          <w:tcPr>
            <w:tcW w:w="12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28,10</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0,00</w:t>
            </w:r>
          </w:p>
        </w:tc>
        <w:tc>
          <w:tcPr>
            <w:tcW w:w="9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12,12</w:t>
            </w:r>
          </w:p>
        </w:tc>
        <w:tc>
          <w:tcPr>
            <w:tcW w:w="5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
                <w:bCs/>
                <w:color w:val="000000"/>
                <w:sz w:val="16"/>
                <w:szCs w:val="16"/>
                <w:lang w:eastAsia="ru-RU"/>
              </w:rPr>
            </w:pPr>
            <w:r w:rsidRPr="003B6A7B">
              <w:rPr>
                <w:rFonts w:ascii="Times New Roman" w:eastAsia="Times New Roman" w:hAnsi="Times New Roman" w:cs="Times New Roman"/>
                <w:b/>
                <w:bCs/>
                <w:color w:val="000000"/>
                <w:sz w:val="16"/>
                <w:szCs w:val="16"/>
                <w:lang w:eastAsia="ru-RU"/>
              </w:rPr>
              <w:t>40,22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
                <w:bCs/>
                <w:color w:val="000000"/>
                <w:sz w:val="16"/>
                <w:szCs w:val="16"/>
                <w:lang w:eastAsia="ru-RU"/>
              </w:rPr>
            </w:pPr>
            <w:r w:rsidRPr="003B6A7B">
              <w:rPr>
                <w:rFonts w:ascii="Times New Roman" w:eastAsia="Times New Roman" w:hAnsi="Times New Roman" w:cs="Times New Roman"/>
                <w:b/>
                <w:bCs/>
                <w:color w:val="000000"/>
                <w:sz w:val="16"/>
                <w:szCs w:val="16"/>
                <w:lang w:eastAsia="ru-RU"/>
              </w:rPr>
              <w:t>109,52</w:t>
            </w:r>
          </w:p>
        </w:tc>
      </w:tr>
      <w:tr w:rsidR="00D12A7A" w:rsidRPr="00044892" w:rsidTr="00D12A7A">
        <w:trPr>
          <w:trHeight w:val="70"/>
          <w:jc w:val="center"/>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22</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2A7A" w:rsidRPr="003B6A7B" w:rsidRDefault="00D12A7A" w:rsidP="00D12A7A">
            <w:pPr>
              <w:spacing w:after="0" w:line="240" w:lineRule="auto"/>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Талгарский МК</w:t>
            </w:r>
          </w:p>
        </w:tc>
        <w:tc>
          <w:tcPr>
            <w:tcW w:w="9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36,65</w:t>
            </w:r>
          </w:p>
        </w:tc>
        <w:tc>
          <w:tcPr>
            <w:tcW w:w="12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0,00</w:t>
            </w:r>
          </w:p>
        </w:tc>
        <w:tc>
          <w:tcPr>
            <w:tcW w:w="14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0,00</w:t>
            </w:r>
          </w:p>
        </w:tc>
        <w:tc>
          <w:tcPr>
            <w:tcW w:w="6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
                <w:bCs/>
                <w:color w:val="000000"/>
                <w:sz w:val="16"/>
                <w:szCs w:val="16"/>
                <w:lang w:eastAsia="ru-RU"/>
              </w:rPr>
            </w:pPr>
            <w:r w:rsidRPr="003B6A7B">
              <w:rPr>
                <w:rFonts w:ascii="Times New Roman" w:eastAsia="Times New Roman" w:hAnsi="Times New Roman" w:cs="Times New Roman"/>
                <w:b/>
                <w:bCs/>
                <w:color w:val="000000"/>
                <w:sz w:val="16"/>
                <w:szCs w:val="16"/>
                <w:lang w:eastAsia="ru-RU"/>
              </w:rPr>
              <w:t>36,65</w:t>
            </w:r>
          </w:p>
        </w:tc>
        <w:tc>
          <w:tcPr>
            <w:tcW w:w="1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41,03</w:t>
            </w: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0,00</w:t>
            </w:r>
          </w:p>
        </w:tc>
        <w:tc>
          <w:tcPr>
            <w:tcW w:w="5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
                <w:bCs/>
                <w:color w:val="000000"/>
                <w:sz w:val="16"/>
                <w:szCs w:val="16"/>
                <w:lang w:eastAsia="ru-RU"/>
              </w:rPr>
            </w:pPr>
            <w:r w:rsidRPr="003B6A7B">
              <w:rPr>
                <w:rFonts w:ascii="Times New Roman" w:eastAsia="Times New Roman" w:hAnsi="Times New Roman" w:cs="Times New Roman"/>
                <w:b/>
                <w:bCs/>
                <w:color w:val="000000"/>
                <w:sz w:val="16"/>
                <w:szCs w:val="16"/>
                <w:lang w:eastAsia="ru-RU"/>
              </w:rPr>
              <w:t>41,03</w:t>
            </w:r>
          </w:p>
        </w:tc>
        <w:tc>
          <w:tcPr>
            <w:tcW w:w="102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40,00</w:t>
            </w:r>
          </w:p>
        </w:tc>
        <w:tc>
          <w:tcPr>
            <w:tcW w:w="12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16,20</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0,00</w:t>
            </w:r>
          </w:p>
        </w:tc>
        <w:tc>
          <w:tcPr>
            <w:tcW w:w="9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10,67</w:t>
            </w:r>
          </w:p>
        </w:tc>
        <w:tc>
          <w:tcPr>
            <w:tcW w:w="5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
                <w:bCs/>
                <w:color w:val="000000"/>
                <w:sz w:val="16"/>
                <w:szCs w:val="16"/>
                <w:lang w:eastAsia="ru-RU"/>
              </w:rPr>
            </w:pPr>
            <w:r w:rsidRPr="003B6A7B">
              <w:rPr>
                <w:rFonts w:ascii="Times New Roman" w:eastAsia="Times New Roman" w:hAnsi="Times New Roman" w:cs="Times New Roman"/>
                <w:b/>
                <w:bCs/>
                <w:color w:val="000000"/>
                <w:sz w:val="16"/>
                <w:szCs w:val="16"/>
                <w:lang w:eastAsia="ru-RU"/>
              </w:rPr>
              <w:t>66,87</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
                <w:bCs/>
                <w:color w:val="000000"/>
                <w:sz w:val="16"/>
                <w:szCs w:val="16"/>
                <w:lang w:eastAsia="ru-RU"/>
              </w:rPr>
            </w:pPr>
            <w:r w:rsidRPr="003B6A7B">
              <w:rPr>
                <w:rFonts w:ascii="Times New Roman" w:eastAsia="Times New Roman" w:hAnsi="Times New Roman" w:cs="Times New Roman"/>
                <w:b/>
                <w:bCs/>
                <w:color w:val="000000"/>
                <w:sz w:val="16"/>
                <w:szCs w:val="16"/>
                <w:lang w:eastAsia="ru-RU"/>
              </w:rPr>
              <w:t>144,54</w:t>
            </w:r>
          </w:p>
        </w:tc>
      </w:tr>
      <w:tr w:rsidR="00D12A7A" w:rsidRPr="00044892" w:rsidTr="00D12A7A">
        <w:trPr>
          <w:trHeight w:val="70"/>
          <w:jc w:val="center"/>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23</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2A7A" w:rsidRPr="003B6A7B" w:rsidRDefault="00D12A7A" w:rsidP="00D12A7A">
            <w:pPr>
              <w:spacing w:after="0" w:line="240" w:lineRule="auto"/>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Талдыкорган МК</w:t>
            </w:r>
          </w:p>
        </w:tc>
        <w:tc>
          <w:tcPr>
            <w:tcW w:w="9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43,60</w:t>
            </w:r>
          </w:p>
        </w:tc>
        <w:tc>
          <w:tcPr>
            <w:tcW w:w="12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0,00</w:t>
            </w:r>
          </w:p>
        </w:tc>
        <w:tc>
          <w:tcPr>
            <w:tcW w:w="14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0,00</w:t>
            </w:r>
          </w:p>
        </w:tc>
        <w:tc>
          <w:tcPr>
            <w:tcW w:w="6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
                <w:bCs/>
                <w:color w:val="000000"/>
                <w:sz w:val="16"/>
                <w:szCs w:val="16"/>
                <w:lang w:eastAsia="ru-RU"/>
              </w:rPr>
            </w:pPr>
            <w:r w:rsidRPr="003B6A7B">
              <w:rPr>
                <w:rFonts w:ascii="Times New Roman" w:eastAsia="Times New Roman" w:hAnsi="Times New Roman" w:cs="Times New Roman"/>
                <w:b/>
                <w:bCs/>
                <w:color w:val="000000"/>
                <w:sz w:val="16"/>
                <w:szCs w:val="16"/>
                <w:lang w:eastAsia="ru-RU"/>
              </w:rPr>
              <w:t>43,60</w:t>
            </w:r>
          </w:p>
        </w:tc>
        <w:tc>
          <w:tcPr>
            <w:tcW w:w="1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43,63</w:t>
            </w: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0,00</w:t>
            </w:r>
          </w:p>
        </w:tc>
        <w:tc>
          <w:tcPr>
            <w:tcW w:w="5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
                <w:bCs/>
                <w:color w:val="000000"/>
                <w:sz w:val="16"/>
                <w:szCs w:val="16"/>
                <w:lang w:eastAsia="ru-RU"/>
              </w:rPr>
            </w:pPr>
            <w:r w:rsidRPr="003B6A7B">
              <w:rPr>
                <w:rFonts w:ascii="Times New Roman" w:eastAsia="Times New Roman" w:hAnsi="Times New Roman" w:cs="Times New Roman"/>
                <w:b/>
                <w:bCs/>
                <w:color w:val="000000"/>
                <w:sz w:val="16"/>
                <w:szCs w:val="16"/>
                <w:lang w:eastAsia="ru-RU"/>
              </w:rPr>
              <w:t>43,63</w:t>
            </w:r>
          </w:p>
        </w:tc>
        <w:tc>
          <w:tcPr>
            <w:tcW w:w="102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27,78</w:t>
            </w:r>
          </w:p>
        </w:tc>
        <w:tc>
          <w:tcPr>
            <w:tcW w:w="12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23,30</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0,00</w:t>
            </w:r>
          </w:p>
        </w:tc>
        <w:tc>
          <w:tcPr>
            <w:tcW w:w="9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13,89</w:t>
            </w:r>
          </w:p>
        </w:tc>
        <w:tc>
          <w:tcPr>
            <w:tcW w:w="5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
                <w:bCs/>
                <w:color w:val="000000"/>
                <w:sz w:val="16"/>
                <w:szCs w:val="16"/>
                <w:lang w:eastAsia="ru-RU"/>
              </w:rPr>
            </w:pPr>
            <w:r w:rsidRPr="003B6A7B">
              <w:rPr>
                <w:rFonts w:ascii="Times New Roman" w:eastAsia="Times New Roman" w:hAnsi="Times New Roman" w:cs="Times New Roman"/>
                <w:b/>
                <w:bCs/>
                <w:color w:val="000000"/>
                <w:sz w:val="16"/>
                <w:szCs w:val="16"/>
                <w:lang w:eastAsia="ru-RU"/>
              </w:rPr>
              <w:t>64,97</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
                <w:bCs/>
                <w:color w:val="000000"/>
                <w:sz w:val="16"/>
                <w:szCs w:val="16"/>
                <w:lang w:eastAsia="ru-RU"/>
              </w:rPr>
            </w:pPr>
            <w:r w:rsidRPr="003B6A7B">
              <w:rPr>
                <w:rFonts w:ascii="Times New Roman" w:eastAsia="Times New Roman" w:hAnsi="Times New Roman" w:cs="Times New Roman"/>
                <w:b/>
                <w:bCs/>
                <w:color w:val="000000"/>
                <w:sz w:val="16"/>
                <w:szCs w:val="16"/>
                <w:lang w:eastAsia="ru-RU"/>
              </w:rPr>
              <w:t>152,20</w:t>
            </w:r>
          </w:p>
        </w:tc>
      </w:tr>
      <w:tr w:rsidR="00D12A7A" w:rsidRPr="00044892" w:rsidTr="00D12A7A">
        <w:trPr>
          <w:trHeight w:val="70"/>
          <w:jc w:val="center"/>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24</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2A7A" w:rsidRPr="003B6A7B" w:rsidRDefault="00D12A7A" w:rsidP="00D12A7A">
            <w:pPr>
              <w:spacing w:after="0" w:line="240" w:lineRule="auto"/>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Устькаменогорский МК</w:t>
            </w:r>
          </w:p>
        </w:tc>
        <w:tc>
          <w:tcPr>
            <w:tcW w:w="9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22,65</w:t>
            </w:r>
          </w:p>
        </w:tc>
        <w:tc>
          <w:tcPr>
            <w:tcW w:w="12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0,00</w:t>
            </w:r>
          </w:p>
        </w:tc>
        <w:tc>
          <w:tcPr>
            <w:tcW w:w="14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99,46</w:t>
            </w:r>
          </w:p>
        </w:tc>
        <w:tc>
          <w:tcPr>
            <w:tcW w:w="6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
                <w:bCs/>
                <w:color w:val="000000"/>
                <w:sz w:val="16"/>
                <w:szCs w:val="16"/>
                <w:lang w:eastAsia="ru-RU"/>
              </w:rPr>
            </w:pPr>
            <w:r w:rsidRPr="003B6A7B">
              <w:rPr>
                <w:rFonts w:ascii="Times New Roman" w:eastAsia="Times New Roman" w:hAnsi="Times New Roman" w:cs="Times New Roman"/>
                <w:b/>
                <w:bCs/>
                <w:color w:val="000000"/>
                <w:sz w:val="16"/>
                <w:szCs w:val="16"/>
                <w:lang w:eastAsia="ru-RU"/>
              </w:rPr>
              <w:t>122,11</w:t>
            </w:r>
          </w:p>
        </w:tc>
        <w:tc>
          <w:tcPr>
            <w:tcW w:w="1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43,79</w:t>
            </w: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0,00</w:t>
            </w:r>
          </w:p>
        </w:tc>
        <w:tc>
          <w:tcPr>
            <w:tcW w:w="5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
                <w:bCs/>
                <w:color w:val="000000"/>
                <w:sz w:val="16"/>
                <w:szCs w:val="16"/>
                <w:lang w:eastAsia="ru-RU"/>
              </w:rPr>
            </w:pPr>
            <w:r w:rsidRPr="003B6A7B">
              <w:rPr>
                <w:rFonts w:ascii="Times New Roman" w:eastAsia="Times New Roman" w:hAnsi="Times New Roman" w:cs="Times New Roman"/>
                <w:b/>
                <w:bCs/>
                <w:color w:val="000000"/>
                <w:sz w:val="16"/>
                <w:szCs w:val="16"/>
                <w:lang w:eastAsia="ru-RU"/>
              </w:rPr>
              <w:t>43,79</w:t>
            </w:r>
          </w:p>
        </w:tc>
        <w:tc>
          <w:tcPr>
            <w:tcW w:w="102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10,00</w:t>
            </w:r>
          </w:p>
        </w:tc>
        <w:tc>
          <w:tcPr>
            <w:tcW w:w="12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33,30</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0,00</w:t>
            </w:r>
          </w:p>
        </w:tc>
        <w:tc>
          <w:tcPr>
            <w:tcW w:w="9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10,00</w:t>
            </w:r>
          </w:p>
        </w:tc>
        <w:tc>
          <w:tcPr>
            <w:tcW w:w="5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
                <w:bCs/>
                <w:color w:val="000000"/>
                <w:sz w:val="16"/>
                <w:szCs w:val="16"/>
                <w:lang w:eastAsia="ru-RU"/>
              </w:rPr>
            </w:pPr>
            <w:r w:rsidRPr="003B6A7B">
              <w:rPr>
                <w:rFonts w:ascii="Times New Roman" w:eastAsia="Times New Roman" w:hAnsi="Times New Roman" w:cs="Times New Roman"/>
                <w:b/>
                <w:bCs/>
                <w:color w:val="000000"/>
                <w:sz w:val="16"/>
                <w:szCs w:val="16"/>
                <w:lang w:eastAsia="ru-RU"/>
              </w:rPr>
              <w:t>53,30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
                <w:bCs/>
                <w:color w:val="000000"/>
                <w:sz w:val="16"/>
                <w:szCs w:val="16"/>
                <w:lang w:eastAsia="ru-RU"/>
              </w:rPr>
            </w:pPr>
            <w:r w:rsidRPr="003B6A7B">
              <w:rPr>
                <w:rFonts w:ascii="Times New Roman" w:eastAsia="Times New Roman" w:hAnsi="Times New Roman" w:cs="Times New Roman"/>
                <w:b/>
                <w:bCs/>
                <w:color w:val="000000"/>
                <w:sz w:val="16"/>
                <w:szCs w:val="16"/>
                <w:lang w:eastAsia="ru-RU"/>
              </w:rPr>
              <w:t>219,20</w:t>
            </w:r>
          </w:p>
        </w:tc>
      </w:tr>
      <w:tr w:rsidR="00D12A7A" w:rsidRPr="00044892" w:rsidTr="00D12A7A">
        <w:trPr>
          <w:trHeight w:val="70"/>
          <w:jc w:val="center"/>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25</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2A7A" w:rsidRPr="003B6A7B" w:rsidRDefault="00D12A7A" w:rsidP="00D12A7A">
            <w:pPr>
              <w:spacing w:after="0" w:line="240" w:lineRule="auto"/>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МК Экибастуз</w:t>
            </w:r>
          </w:p>
        </w:tc>
        <w:tc>
          <w:tcPr>
            <w:tcW w:w="9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31,80</w:t>
            </w:r>
          </w:p>
        </w:tc>
        <w:tc>
          <w:tcPr>
            <w:tcW w:w="12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0,00</w:t>
            </w:r>
          </w:p>
        </w:tc>
        <w:tc>
          <w:tcPr>
            <w:tcW w:w="14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0,00</w:t>
            </w:r>
          </w:p>
        </w:tc>
        <w:tc>
          <w:tcPr>
            <w:tcW w:w="6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
                <w:bCs/>
                <w:color w:val="000000"/>
                <w:sz w:val="16"/>
                <w:szCs w:val="16"/>
                <w:lang w:eastAsia="ru-RU"/>
              </w:rPr>
            </w:pPr>
            <w:r w:rsidRPr="003B6A7B">
              <w:rPr>
                <w:rFonts w:ascii="Times New Roman" w:eastAsia="Times New Roman" w:hAnsi="Times New Roman" w:cs="Times New Roman"/>
                <w:b/>
                <w:bCs/>
                <w:color w:val="000000"/>
                <w:sz w:val="16"/>
                <w:szCs w:val="16"/>
                <w:lang w:eastAsia="ru-RU"/>
              </w:rPr>
              <w:t>31,80</w:t>
            </w:r>
          </w:p>
        </w:tc>
        <w:tc>
          <w:tcPr>
            <w:tcW w:w="1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46,02</w:t>
            </w: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0,00</w:t>
            </w:r>
          </w:p>
        </w:tc>
        <w:tc>
          <w:tcPr>
            <w:tcW w:w="5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
                <w:bCs/>
                <w:color w:val="000000"/>
                <w:sz w:val="16"/>
                <w:szCs w:val="16"/>
                <w:lang w:eastAsia="ru-RU"/>
              </w:rPr>
            </w:pPr>
            <w:r w:rsidRPr="003B6A7B">
              <w:rPr>
                <w:rFonts w:ascii="Times New Roman" w:eastAsia="Times New Roman" w:hAnsi="Times New Roman" w:cs="Times New Roman"/>
                <w:b/>
                <w:bCs/>
                <w:color w:val="000000"/>
                <w:sz w:val="16"/>
                <w:szCs w:val="16"/>
                <w:lang w:eastAsia="ru-RU"/>
              </w:rPr>
              <w:t>46,02</w:t>
            </w:r>
          </w:p>
        </w:tc>
        <w:tc>
          <w:tcPr>
            <w:tcW w:w="102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0,00</w:t>
            </w:r>
          </w:p>
        </w:tc>
        <w:tc>
          <w:tcPr>
            <w:tcW w:w="12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22,00</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0,00</w:t>
            </w:r>
          </w:p>
        </w:tc>
        <w:tc>
          <w:tcPr>
            <w:tcW w:w="9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Cs/>
                <w:color w:val="000000"/>
                <w:sz w:val="16"/>
                <w:szCs w:val="16"/>
                <w:lang w:eastAsia="ru-RU"/>
              </w:rPr>
            </w:pPr>
            <w:r w:rsidRPr="003B6A7B">
              <w:rPr>
                <w:rFonts w:ascii="Times New Roman" w:eastAsia="Times New Roman" w:hAnsi="Times New Roman" w:cs="Times New Roman"/>
                <w:bCs/>
                <w:color w:val="000000"/>
                <w:sz w:val="16"/>
                <w:szCs w:val="16"/>
                <w:lang w:eastAsia="ru-RU"/>
              </w:rPr>
              <w:t>0,00</w:t>
            </w:r>
          </w:p>
        </w:tc>
        <w:tc>
          <w:tcPr>
            <w:tcW w:w="5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
                <w:bCs/>
                <w:color w:val="000000"/>
                <w:sz w:val="16"/>
                <w:szCs w:val="16"/>
                <w:lang w:eastAsia="ru-RU"/>
              </w:rPr>
            </w:pPr>
            <w:r w:rsidRPr="003B6A7B">
              <w:rPr>
                <w:rFonts w:ascii="Times New Roman" w:eastAsia="Times New Roman" w:hAnsi="Times New Roman" w:cs="Times New Roman"/>
                <w:b/>
                <w:bCs/>
                <w:color w:val="000000"/>
                <w:sz w:val="16"/>
                <w:szCs w:val="16"/>
                <w:lang w:eastAsia="ru-RU"/>
              </w:rPr>
              <w:t>22,00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2A7A" w:rsidRPr="003B6A7B" w:rsidRDefault="00D12A7A" w:rsidP="00D12A7A">
            <w:pPr>
              <w:spacing w:after="0" w:line="240" w:lineRule="auto"/>
              <w:jc w:val="right"/>
              <w:rPr>
                <w:rFonts w:ascii="Times New Roman" w:eastAsia="Times New Roman" w:hAnsi="Times New Roman" w:cs="Times New Roman"/>
                <w:b/>
                <w:bCs/>
                <w:color w:val="000000"/>
                <w:sz w:val="16"/>
                <w:szCs w:val="16"/>
                <w:lang w:eastAsia="ru-RU"/>
              </w:rPr>
            </w:pPr>
            <w:r w:rsidRPr="003B6A7B">
              <w:rPr>
                <w:rFonts w:ascii="Times New Roman" w:eastAsia="Times New Roman" w:hAnsi="Times New Roman" w:cs="Times New Roman"/>
                <w:b/>
                <w:bCs/>
                <w:color w:val="000000"/>
                <w:sz w:val="16"/>
                <w:szCs w:val="16"/>
                <w:lang w:eastAsia="ru-RU"/>
              </w:rPr>
              <w:t>99,82</w:t>
            </w:r>
          </w:p>
        </w:tc>
      </w:tr>
    </w:tbl>
    <w:p w:rsidR="00D12A7A" w:rsidRPr="00044892" w:rsidRDefault="00D12A7A" w:rsidP="00D12A7A"/>
    <w:p w:rsidR="00D12A7A" w:rsidRDefault="00D12A7A" w:rsidP="00D12A7A"/>
    <w:p w:rsidR="00022475" w:rsidRPr="00022475" w:rsidRDefault="00022475" w:rsidP="00022475">
      <w:pPr>
        <w:pStyle w:val="1"/>
        <w:spacing w:before="0" w:after="240" w:line="240" w:lineRule="auto"/>
        <w:jc w:val="center"/>
        <w:rPr>
          <w:rFonts w:ascii="Times New Roman" w:hAnsi="Times New Roman" w:cs="Times New Roman"/>
        </w:rPr>
      </w:pPr>
      <w:bookmarkStart w:id="22" w:name="_Toc22084399"/>
      <w:r w:rsidRPr="00022475">
        <w:rPr>
          <w:rFonts w:ascii="Times New Roman" w:hAnsi="Times New Roman" w:cs="Times New Roman"/>
          <w:color w:val="14407A" w:themeColor="text1"/>
        </w:rPr>
        <w:lastRenderedPageBreak/>
        <w:t>Приложение 3 - Сводные данные и расчет рейтинговой оценки образовательной деятельности медицинских НИИ, НЦ</w:t>
      </w:r>
      <w:bookmarkEnd w:id="22"/>
    </w:p>
    <w:tbl>
      <w:tblPr>
        <w:tblW w:w="14871" w:type="dxa"/>
        <w:tblInd w:w="-10" w:type="dxa"/>
        <w:tblLook w:val="04A0" w:firstRow="1" w:lastRow="0" w:firstColumn="1" w:lastColumn="0" w:noHBand="0" w:noVBand="1"/>
      </w:tblPr>
      <w:tblGrid>
        <w:gridCol w:w="898"/>
        <w:gridCol w:w="1404"/>
        <w:gridCol w:w="2376"/>
        <w:gridCol w:w="1424"/>
        <w:gridCol w:w="1174"/>
        <w:gridCol w:w="1658"/>
        <w:gridCol w:w="2123"/>
        <w:gridCol w:w="1566"/>
        <w:gridCol w:w="1012"/>
        <w:gridCol w:w="8"/>
        <w:gridCol w:w="1220"/>
        <w:gridCol w:w="8"/>
      </w:tblGrid>
      <w:tr w:rsidR="00022475" w:rsidRPr="00044892" w:rsidTr="00022475">
        <w:trPr>
          <w:trHeight w:val="315"/>
        </w:trPr>
        <w:tc>
          <w:tcPr>
            <w:tcW w:w="89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022475" w:rsidRPr="00044892" w:rsidRDefault="00022475" w:rsidP="00022475">
            <w:pPr>
              <w:spacing w:after="0" w:line="240" w:lineRule="auto"/>
              <w:rPr>
                <w:rFonts w:ascii="Times New Roman" w:eastAsia="Times New Roman" w:hAnsi="Times New Roman" w:cs="Times New Roman"/>
                <w:b/>
                <w:bCs/>
                <w:color w:val="000000"/>
                <w:sz w:val="16"/>
                <w:szCs w:val="16"/>
                <w:lang w:eastAsia="ru-RU"/>
              </w:rPr>
            </w:pPr>
            <w:r w:rsidRPr="00044892">
              <w:rPr>
                <w:rFonts w:ascii="Times New Roman" w:eastAsia="Times New Roman" w:hAnsi="Times New Roman" w:cs="Times New Roman"/>
                <w:b/>
                <w:bCs/>
                <w:color w:val="000000"/>
                <w:sz w:val="16"/>
                <w:szCs w:val="16"/>
                <w:lang w:eastAsia="ru-RU"/>
              </w:rPr>
              <w:t>№ п/п</w:t>
            </w:r>
          </w:p>
        </w:tc>
        <w:tc>
          <w:tcPr>
            <w:tcW w:w="140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022475" w:rsidRPr="00044892" w:rsidRDefault="00022475" w:rsidP="00022475">
            <w:pPr>
              <w:spacing w:after="0" w:line="240" w:lineRule="auto"/>
              <w:rPr>
                <w:rFonts w:ascii="Times New Roman" w:eastAsia="Times New Roman" w:hAnsi="Times New Roman" w:cs="Times New Roman"/>
                <w:b/>
                <w:bCs/>
                <w:color w:val="000000"/>
                <w:sz w:val="16"/>
                <w:szCs w:val="16"/>
                <w:lang w:eastAsia="ru-RU"/>
              </w:rPr>
            </w:pPr>
            <w:r w:rsidRPr="00044892">
              <w:rPr>
                <w:rFonts w:ascii="Times New Roman" w:eastAsia="Times New Roman" w:hAnsi="Times New Roman" w:cs="Times New Roman"/>
                <w:b/>
                <w:bCs/>
                <w:color w:val="000000"/>
                <w:sz w:val="16"/>
                <w:szCs w:val="16"/>
                <w:lang w:eastAsia="ru-RU"/>
              </w:rPr>
              <w:t>Наименование НИИ/НЦ</w:t>
            </w:r>
          </w:p>
        </w:tc>
        <w:tc>
          <w:tcPr>
            <w:tcW w:w="4974" w:type="dxa"/>
            <w:gridSpan w:val="3"/>
            <w:vMerge w:val="restart"/>
            <w:tcBorders>
              <w:top w:val="single" w:sz="8" w:space="0" w:color="auto"/>
              <w:left w:val="nil"/>
              <w:bottom w:val="single" w:sz="8" w:space="0" w:color="000000"/>
              <w:right w:val="single" w:sz="8" w:space="0" w:color="000000"/>
            </w:tcBorders>
            <w:shd w:val="clear" w:color="auto" w:fill="auto"/>
            <w:vAlign w:val="center"/>
            <w:hideMark/>
          </w:tcPr>
          <w:p w:rsidR="00022475" w:rsidRPr="00044892" w:rsidRDefault="00022475" w:rsidP="00022475">
            <w:pPr>
              <w:spacing w:after="0" w:line="240" w:lineRule="auto"/>
              <w:jc w:val="center"/>
              <w:rPr>
                <w:rFonts w:ascii="Times New Roman" w:eastAsia="Times New Roman" w:hAnsi="Times New Roman" w:cs="Times New Roman"/>
                <w:b/>
                <w:bCs/>
                <w:color w:val="000000"/>
                <w:sz w:val="16"/>
                <w:szCs w:val="16"/>
                <w:lang w:eastAsia="ru-RU"/>
              </w:rPr>
            </w:pPr>
            <w:r w:rsidRPr="00044892">
              <w:rPr>
                <w:rFonts w:ascii="Times New Roman" w:eastAsia="Times New Roman" w:hAnsi="Times New Roman" w:cs="Times New Roman"/>
                <w:b/>
                <w:bCs/>
                <w:color w:val="000000"/>
                <w:sz w:val="16"/>
                <w:szCs w:val="16"/>
                <w:lang w:eastAsia="ru-RU"/>
              </w:rPr>
              <w:t>1. Качество подготовки по программам медицинского образования</w:t>
            </w:r>
          </w:p>
        </w:tc>
        <w:tc>
          <w:tcPr>
            <w:tcW w:w="165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022475" w:rsidRPr="00044892" w:rsidRDefault="00022475" w:rsidP="00022475">
            <w:pPr>
              <w:spacing w:after="0" w:line="240" w:lineRule="auto"/>
              <w:jc w:val="center"/>
              <w:rPr>
                <w:rFonts w:ascii="Times New Roman" w:eastAsia="Times New Roman" w:hAnsi="Times New Roman" w:cs="Times New Roman"/>
                <w:b/>
                <w:bCs/>
                <w:color w:val="000000"/>
                <w:sz w:val="16"/>
                <w:szCs w:val="16"/>
                <w:lang w:eastAsia="ru-RU"/>
              </w:rPr>
            </w:pPr>
            <w:r w:rsidRPr="00044892">
              <w:rPr>
                <w:rFonts w:ascii="Times New Roman" w:eastAsia="Times New Roman" w:hAnsi="Times New Roman" w:cs="Times New Roman"/>
                <w:b/>
                <w:bCs/>
                <w:color w:val="000000"/>
                <w:sz w:val="16"/>
                <w:szCs w:val="16"/>
                <w:lang w:eastAsia="ru-RU"/>
              </w:rPr>
              <w:t>2.Востребованность выпускников</w:t>
            </w:r>
          </w:p>
        </w:tc>
        <w:tc>
          <w:tcPr>
            <w:tcW w:w="4709" w:type="dxa"/>
            <w:gridSpan w:val="4"/>
            <w:vMerge w:val="restart"/>
            <w:tcBorders>
              <w:top w:val="single" w:sz="8" w:space="0" w:color="auto"/>
              <w:left w:val="nil"/>
              <w:bottom w:val="single" w:sz="8" w:space="0" w:color="000000"/>
              <w:right w:val="single" w:sz="8" w:space="0" w:color="000000"/>
            </w:tcBorders>
            <w:shd w:val="clear" w:color="auto" w:fill="auto"/>
            <w:vAlign w:val="center"/>
            <w:hideMark/>
          </w:tcPr>
          <w:p w:rsidR="00022475" w:rsidRPr="00044892" w:rsidRDefault="00022475" w:rsidP="00022475">
            <w:pPr>
              <w:spacing w:after="0" w:line="240" w:lineRule="auto"/>
              <w:jc w:val="center"/>
              <w:rPr>
                <w:rFonts w:ascii="Times New Roman" w:eastAsia="Times New Roman" w:hAnsi="Times New Roman" w:cs="Times New Roman"/>
                <w:b/>
                <w:bCs/>
                <w:color w:val="000000"/>
                <w:sz w:val="16"/>
                <w:szCs w:val="16"/>
                <w:lang w:eastAsia="ru-RU"/>
              </w:rPr>
            </w:pPr>
            <w:r w:rsidRPr="00044892">
              <w:rPr>
                <w:rFonts w:ascii="Times New Roman" w:eastAsia="Times New Roman" w:hAnsi="Times New Roman" w:cs="Times New Roman"/>
                <w:b/>
                <w:bCs/>
                <w:color w:val="000000"/>
                <w:sz w:val="16"/>
                <w:szCs w:val="16"/>
                <w:lang w:eastAsia="ru-RU"/>
              </w:rPr>
              <w:t>3. Уровень ППС</w:t>
            </w:r>
          </w:p>
        </w:tc>
        <w:tc>
          <w:tcPr>
            <w:tcW w:w="1228"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022475" w:rsidRPr="00044892" w:rsidRDefault="00022475" w:rsidP="00022475">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Суммарное значение</w:t>
            </w:r>
          </w:p>
        </w:tc>
      </w:tr>
      <w:tr w:rsidR="00022475" w:rsidRPr="00044892" w:rsidTr="00022475">
        <w:trPr>
          <w:trHeight w:val="450"/>
        </w:trPr>
        <w:tc>
          <w:tcPr>
            <w:tcW w:w="898" w:type="dxa"/>
            <w:vMerge/>
            <w:tcBorders>
              <w:top w:val="single" w:sz="8" w:space="0" w:color="auto"/>
              <w:left w:val="single" w:sz="8" w:space="0" w:color="auto"/>
              <w:bottom w:val="single" w:sz="8" w:space="0" w:color="000000"/>
              <w:right w:val="single" w:sz="8" w:space="0" w:color="auto"/>
            </w:tcBorders>
            <w:vAlign w:val="center"/>
            <w:hideMark/>
          </w:tcPr>
          <w:p w:rsidR="00022475" w:rsidRPr="00044892" w:rsidRDefault="00022475" w:rsidP="00022475">
            <w:pPr>
              <w:spacing w:after="0" w:line="240" w:lineRule="auto"/>
              <w:rPr>
                <w:rFonts w:ascii="Times New Roman" w:eastAsia="Times New Roman" w:hAnsi="Times New Roman" w:cs="Times New Roman"/>
                <w:b/>
                <w:bCs/>
                <w:color w:val="000000"/>
                <w:sz w:val="16"/>
                <w:szCs w:val="16"/>
                <w:lang w:eastAsia="ru-RU"/>
              </w:rPr>
            </w:pPr>
          </w:p>
        </w:tc>
        <w:tc>
          <w:tcPr>
            <w:tcW w:w="1404" w:type="dxa"/>
            <w:vMerge/>
            <w:tcBorders>
              <w:top w:val="single" w:sz="8" w:space="0" w:color="auto"/>
              <w:left w:val="single" w:sz="8" w:space="0" w:color="auto"/>
              <w:bottom w:val="single" w:sz="8" w:space="0" w:color="000000"/>
              <w:right w:val="single" w:sz="8" w:space="0" w:color="auto"/>
            </w:tcBorders>
            <w:vAlign w:val="center"/>
            <w:hideMark/>
          </w:tcPr>
          <w:p w:rsidR="00022475" w:rsidRPr="00044892" w:rsidRDefault="00022475" w:rsidP="00022475">
            <w:pPr>
              <w:spacing w:after="0" w:line="240" w:lineRule="auto"/>
              <w:rPr>
                <w:rFonts w:ascii="Times New Roman" w:eastAsia="Times New Roman" w:hAnsi="Times New Roman" w:cs="Times New Roman"/>
                <w:b/>
                <w:bCs/>
                <w:color w:val="000000"/>
                <w:sz w:val="16"/>
                <w:szCs w:val="16"/>
                <w:lang w:eastAsia="ru-RU"/>
              </w:rPr>
            </w:pPr>
          </w:p>
        </w:tc>
        <w:tc>
          <w:tcPr>
            <w:tcW w:w="4974" w:type="dxa"/>
            <w:gridSpan w:val="3"/>
            <w:vMerge/>
            <w:tcBorders>
              <w:top w:val="single" w:sz="8" w:space="0" w:color="auto"/>
              <w:left w:val="nil"/>
              <w:bottom w:val="single" w:sz="8" w:space="0" w:color="000000"/>
              <w:right w:val="single" w:sz="8" w:space="0" w:color="000000"/>
            </w:tcBorders>
            <w:vAlign w:val="center"/>
            <w:hideMark/>
          </w:tcPr>
          <w:p w:rsidR="00022475" w:rsidRPr="00044892" w:rsidRDefault="00022475" w:rsidP="00022475">
            <w:pPr>
              <w:spacing w:after="0" w:line="240" w:lineRule="auto"/>
              <w:rPr>
                <w:rFonts w:ascii="Times New Roman" w:eastAsia="Times New Roman" w:hAnsi="Times New Roman" w:cs="Times New Roman"/>
                <w:b/>
                <w:bCs/>
                <w:color w:val="000000"/>
                <w:sz w:val="16"/>
                <w:szCs w:val="16"/>
                <w:lang w:eastAsia="ru-RU"/>
              </w:rPr>
            </w:pPr>
          </w:p>
        </w:tc>
        <w:tc>
          <w:tcPr>
            <w:tcW w:w="1658" w:type="dxa"/>
            <w:vMerge/>
            <w:tcBorders>
              <w:top w:val="single" w:sz="8" w:space="0" w:color="auto"/>
              <w:left w:val="single" w:sz="8" w:space="0" w:color="auto"/>
              <w:bottom w:val="single" w:sz="8" w:space="0" w:color="000000"/>
              <w:right w:val="single" w:sz="8" w:space="0" w:color="auto"/>
            </w:tcBorders>
            <w:vAlign w:val="center"/>
            <w:hideMark/>
          </w:tcPr>
          <w:p w:rsidR="00022475" w:rsidRPr="00044892" w:rsidRDefault="00022475" w:rsidP="00022475">
            <w:pPr>
              <w:spacing w:after="0" w:line="240" w:lineRule="auto"/>
              <w:rPr>
                <w:rFonts w:ascii="Times New Roman" w:eastAsia="Times New Roman" w:hAnsi="Times New Roman" w:cs="Times New Roman"/>
                <w:b/>
                <w:bCs/>
                <w:color w:val="000000"/>
                <w:sz w:val="16"/>
                <w:szCs w:val="16"/>
                <w:lang w:eastAsia="ru-RU"/>
              </w:rPr>
            </w:pPr>
          </w:p>
        </w:tc>
        <w:tc>
          <w:tcPr>
            <w:tcW w:w="4709" w:type="dxa"/>
            <w:gridSpan w:val="4"/>
            <w:vMerge/>
            <w:tcBorders>
              <w:top w:val="single" w:sz="8" w:space="0" w:color="auto"/>
              <w:left w:val="nil"/>
              <w:bottom w:val="single" w:sz="8" w:space="0" w:color="000000"/>
              <w:right w:val="single" w:sz="8" w:space="0" w:color="000000"/>
            </w:tcBorders>
            <w:vAlign w:val="center"/>
            <w:hideMark/>
          </w:tcPr>
          <w:p w:rsidR="00022475" w:rsidRPr="00044892" w:rsidRDefault="00022475" w:rsidP="00022475">
            <w:pPr>
              <w:spacing w:after="0" w:line="240" w:lineRule="auto"/>
              <w:rPr>
                <w:rFonts w:ascii="Times New Roman" w:eastAsia="Times New Roman" w:hAnsi="Times New Roman" w:cs="Times New Roman"/>
                <w:b/>
                <w:bCs/>
                <w:color w:val="000000"/>
                <w:sz w:val="16"/>
                <w:szCs w:val="16"/>
                <w:lang w:eastAsia="ru-RU"/>
              </w:rPr>
            </w:pPr>
          </w:p>
        </w:tc>
        <w:tc>
          <w:tcPr>
            <w:tcW w:w="1228" w:type="dxa"/>
            <w:gridSpan w:val="2"/>
            <w:vMerge/>
            <w:tcBorders>
              <w:top w:val="single" w:sz="8" w:space="0" w:color="auto"/>
              <w:left w:val="single" w:sz="8" w:space="0" w:color="auto"/>
              <w:bottom w:val="single" w:sz="8" w:space="0" w:color="000000"/>
              <w:right w:val="single" w:sz="8" w:space="0" w:color="auto"/>
            </w:tcBorders>
            <w:vAlign w:val="center"/>
            <w:hideMark/>
          </w:tcPr>
          <w:p w:rsidR="00022475" w:rsidRPr="00044892" w:rsidRDefault="00022475" w:rsidP="00022475">
            <w:pPr>
              <w:spacing w:after="0" w:line="240" w:lineRule="auto"/>
              <w:rPr>
                <w:rFonts w:ascii="Times New Roman" w:eastAsia="Times New Roman" w:hAnsi="Times New Roman" w:cs="Times New Roman"/>
                <w:color w:val="000000"/>
                <w:sz w:val="16"/>
                <w:szCs w:val="16"/>
                <w:lang w:eastAsia="ru-RU"/>
              </w:rPr>
            </w:pPr>
          </w:p>
        </w:tc>
      </w:tr>
      <w:tr w:rsidR="00022475" w:rsidRPr="00044892" w:rsidTr="00022475">
        <w:trPr>
          <w:gridAfter w:val="1"/>
          <w:wAfter w:w="8" w:type="dxa"/>
          <w:trHeight w:val="450"/>
        </w:trPr>
        <w:tc>
          <w:tcPr>
            <w:tcW w:w="898" w:type="dxa"/>
            <w:vMerge/>
            <w:tcBorders>
              <w:top w:val="single" w:sz="8" w:space="0" w:color="auto"/>
              <w:left w:val="single" w:sz="8" w:space="0" w:color="auto"/>
              <w:bottom w:val="single" w:sz="8" w:space="0" w:color="000000"/>
              <w:right w:val="single" w:sz="8" w:space="0" w:color="auto"/>
            </w:tcBorders>
            <w:vAlign w:val="center"/>
            <w:hideMark/>
          </w:tcPr>
          <w:p w:rsidR="00022475" w:rsidRPr="00044892" w:rsidRDefault="00022475" w:rsidP="00022475">
            <w:pPr>
              <w:spacing w:after="0" w:line="240" w:lineRule="auto"/>
              <w:rPr>
                <w:rFonts w:ascii="Times New Roman" w:eastAsia="Times New Roman" w:hAnsi="Times New Roman" w:cs="Times New Roman"/>
                <w:b/>
                <w:bCs/>
                <w:color w:val="000000"/>
                <w:sz w:val="16"/>
                <w:szCs w:val="16"/>
                <w:lang w:eastAsia="ru-RU"/>
              </w:rPr>
            </w:pPr>
          </w:p>
        </w:tc>
        <w:tc>
          <w:tcPr>
            <w:tcW w:w="1404" w:type="dxa"/>
            <w:vMerge/>
            <w:tcBorders>
              <w:top w:val="single" w:sz="8" w:space="0" w:color="auto"/>
              <w:left w:val="single" w:sz="8" w:space="0" w:color="auto"/>
              <w:bottom w:val="single" w:sz="8" w:space="0" w:color="000000"/>
              <w:right w:val="single" w:sz="8" w:space="0" w:color="auto"/>
            </w:tcBorders>
            <w:vAlign w:val="center"/>
            <w:hideMark/>
          </w:tcPr>
          <w:p w:rsidR="00022475" w:rsidRPr="00044892" w:rsidRDefault="00022475" w:rsidP="00022475">
            <w:pPr>
              <w:spacing w:after="0" w:line="240" w:lineRule="auto"/>
              <w:rPr>
                <w:rFonts w:ascii="Times New Roman" w:eastAsia="Times New Roman" w:hAnsi="Times New Roman" w:cs="Times New Roman"/>
                <w:b/>
                <w:bCs/>
                <w:color w:val="000000"/>
                <w:sz w:val="16"/>
                <w:szCs w:val="16"/>
                <w:lang w:eastAsia="ru-RU"/>
              </w:rPr>
            </w:pPr>
          </w:p>
        </w:tc>
        <w:tc>
          <w:tcPr>
            <w:tcW w:w="2376" w:type="dxa"/>
            <w:vMerge w:val="restart"/>
            <w:tcBorders>
              <w:top w:val="nil"/>
              <w:left w:val="single" w:sz="8" w:space="0" w:color="auto"/>
              <w:bottom w:val="single" w:sz="8" w:space="0" w:color="000000"/>
              <w:right w:val="single" w:sz="8" w:space="0" w:color="auto"/>
            </w:tcBorders>
            <w:shd w:val="clear" w:color="auto" w:fill="auto"/>
            <w:vAlign w:val="center"/>
            <w:hideMark/>
          </w:tcPr>
          <w:p w:rsidR="00022475" w:rsidRPr="00044892" w:rsidRDefault="00022475" w:rsidP="00022475">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1.1.Доля выпускников резидентуры, успешно прошедших независимую экзаменацию</w:t>
            </w:r>
          </w:p>
        </w:tc>
        <w:tc>
          <w:tcPr>
            <w:tcW w:w="1424" w:type="dxa"/>
            <w:vMerge w:val="restart"/>
            <w:tcBorders>
              <w:top w:val="nil"/>
              <w:left w:val="single" w:sz="8" w:space="0" w:color="auto"/>
              <w:bottom w:val="single" w:sz="8" w:space="0" w:color="000000"/>
              <w:right w:val="single" w:sz="8" w:space="0" w:color="auto"/>
            </w:tcBorders>
            <w:shd w:val="clear" w:color="auto" w:fill="auto"/>
            <w:vAlign w:val="center"/>
            <w:hideMark/>
          </w:tcPr>
          <w:p w:rsidR="00022475" w:rsidRPr="00044892" w:rsidRDefault="00022475" w:rsidP="00022475">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1.2. Доля резидентов, являющихся призерами международных конференций, конкурсов соревнований (научного, практического, образовательного направления).</w:t>
            </w:r>
          </w:p>
        </w:tc>
        <w:tc>
          <w:tcPr>
            <w:tcW w:w="1174"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rsidR="00022475" w:rsidRPr="00044892" w:rsidRDefault="00022475" w:rsidP="00022475">
            <w:pPr>
              <w:spacing w:after="0" w:line="240" w:lineRule="auto"/>
              <w:jc w:val="center"/>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итого</w:t>
            </w:r>
          </w:p>
        </w:tc>
        <w:tc>
          <w:tcPr>
            <w:tcW w:w="1658" w:type="dxa"/>
            <w:vMerge w:val="restart"/>
            <w:tcBorders>
              <w:top w:val="nil"/>
              <w:left w:val="single" w:sz="8" w:space="0" w:color="auto"/>
              <w:bottom w:val="single" w:sz="8" w:space="0" w:color="000000"/>
              <w:right w:val="single" w:sz="8" w:space="0" w:color="auto"/>
            </w:tcBorders>
            <w:shd w:val="clear" w:color="auto" w:fill="auto"/>
            <w:vAlign w:val="center"/>
            <w:hideMark/>
          </w:tcPr>
          <w:p w:rsidR="00022475" w:rsidRPr="00044892" w:rsidRDefault="00022475" w:rsidP="00022475">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2.1. Доля выпускников резидентуры в году, по итогам которого подводится рейтинг, трудоустроенных в организациях здравоохранения или поступивших на следующий уровень образования</w:t>
            </w:r>
          </w:p>
        </w:tc>
        <w:tc>
          <w:tcPr>
            <w:tcW w:w="2123" w:type="dxa"/>
            <w:vMerge w:val="restart"/>
            <w:tcBorders>
              <w:top w:val="nil"/>
              <w:left w:val="single" w:sz="8" w:space="0" w:color="auto"/>
              <w:bottom w:val="single" w:sz="8" w:space="0" w:color="000000"/>
              <w:right w:val="single" w:sz="8" w:space="0" w:color="auto"/>
            </w:tcBorders>
            <w:shd w:val="clear" w:color="auto" w:fill="auto"/>
            <w:vAlign w:val="center"/>
            <w:hideMark/>
          </w:tcPr>
          <w:p w:rsidR="00022475" w:rsidRPr="00044892" w:rsidRDefault="00022475" w:rsidP="00022475">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3.1. Доля преподавателей программ резидентуры, владеющих английским языком (TOEFL – 525, IELTS – 5,5)</w:t>
            </w:r>
          </w:p>
        </w:tc>
        <w:tc>
          <w:tcPr>
            <w:tcW w:w="1566" w:type="dxa"/>
            <w:vMerge w:val="restart"/>
            <w:tcBorders>
              <w:top w:val="nil"/>
              <w:left w:val="single" w:sz="8" w:space="0" w:color="auto"/>
              <w:bottom w:val="single" w:sz="8" w:space="0" w:color="000000"/>
              <w:right w:val="single" w:sz="8" w:space="0" w:color="auto"/>
            </w:tcBorders>
            <w:shd w:val="clear" w:color="auto" w:fill="auto"/>
            <w:vAlign w:val="center"/>
            <w:hideMark/>
          </w:tcPr>
          <w:p w:rsidR="00022475" w:rsidRPr="00044892" w:rsidRDefault="00022475" w:rsidP="00022475">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xml:space="preserve">3.2. Доля преподавателей программ резидентуры, имеющих высшую квалификационную категорию </w:t>
            </w:r>
          </w:p>
        </w:tc>
        <w:tc>
          <w:tcPr>
            <w:tcW w:w="1012" w:type="dxa"/>
            <w:vMerge w:val="restart"/>
            <w:tcBorders>
              <w:top w:val="nil"/>
              <w:left w:val="single" w:sz="8" w:space="0" w:color="auto"/>
              <w:bottom w:val="single" w:sz="8" w:space="0" w:color="000000"/>
              <w:right w:val="nil"/>
            </w:tcBorders>
            <w:shd w:val="clear" w:color="auto" w:fill="auto"/>
            <w:textDirection w:val="btLr"/>
            <w:vAlign w:val="center"/>
            <w:hideMark/>
          </w:tcPr>
          <w:p w:rsidR="00022475" w:rsidRPr="00044892" w:rsidRDefault="00022475" w:rsidP="00022475">
            <w:pPr>
              <w:spacing w:after="0" w:line="240" w:lineRule="auto"/>
              <w:jc w:val="center"/>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Итого</w:t>
            </w:r>
          </w:p>
        </w:tc>
        <w:tc>
          <w:tcPr>
            <w:tcW w:w="1228" w:type="dxa"/>
            <w:gridSpan w:val="2"/>
            <w:vMerge w:val="restart"/>
            <w:tcBorders>
              <w:top w:val="single" w:sz="8" w:space="0" w:color="auto"/>
              <w:left w:val="single" w:sz="8" w:space="0" w:color="auto"/>
              <w:bottom w:val="single" w:sz="8" w:space="0" w:color="000000"/>
              <w:right w:val="single" w:sz="8" w:space="0" w:color="auto"/>
            </w:tcBorders>
            <w:vAlign w:val="center"/>
            <w:hideMark/>
          </w:tcPr>
          <w:p w:rsidR="00022475" w:rsidRPr="00044892" w:rsidRDefault="00022475" w:rsidP="00022475">
            <w:pPr>
              <w:spacing w:after="0" w:line="240" w:lineRule="auto"/>
              <w:rPr>
                <w:rFonts w:ascii="Times New Roman" w:eastAsia="Times New Roman" w:hAnsi="Times New Roman" w:cs="Times New Roman"/>
                <w:color w:val="000000"/>
                <w:sz w:val="16"/>
                <w:szCs w:val="16"/>
                <w:lang w:eastAsia="ru-RU"/>
              </w:rPr>
            </w:pPr>
          </w:p>
        </w:tc>
      </w:tr>
      <w:tr w:rsidR="00022475" w:rsidRPr="00044892" w:rsidTr="00022475">
        <w:trPr>
          <w:gridAfter w:val="1"/>
          <w:wAfter w:w="8" w:type="dxa"/>
          <w:trHeight w:val="735"/>
        </w:trPr>
        <w:tc>
          <w:tcPr>
            <w:tcW w:w="898" w:type="dxa"/>
            <w:vMerge/>
            <w:tcBorders>
              <w:top w:val="single" w:sz="8" w:space="0" w:color="auto"/>
              <w:left w:val="single" w:sz="8" w:space="0" w:color="auto"/>
              <w:bottom w:val="single" w:sz="8" w:space="0" w:color="000000"/>
              <w:right w:val="single" w:sz="8" w:space="0" w:color="auto"/>
            </w:tcBorders>
            <w:vAlign w:val="center"/>
            <w:hideMark/>
          </w:tcPr>
          <w:p w:rsidR="00022475" w:rsidRPr="00044892" w:rsidRDefault="00022475" w:rsidP="00022475">
            <w:pPr>
              <w:spacing w:after="0" w:line="240" w:lineRule="auto"/>
              <w:rPr>
                <w:rFonts w:ascii="Times New Roman" w:eastAsia="Times New Roman" w:hAnsi="Times New Roman" w:cs="Times New Roman"/>
                <w:b/>
                <w:bCs/>
                <w:color w:val="000000"/>
                <w:sz w:val="16"/>
                <w:szCs w:val="16"/>
                <w:lang w:eastAsia="ru-RU"/>
              </w:rPr>
            </w:pPr>
          </w:p>
        </w:tc>
        <w:tc>
          <w:tcPr>
            <w:tcW w:w="1404" w:type="dxa"/>
            <w:vMerge/>
            <w:tcBorders>
              <w:top w:val="single" w:sz="8" w:space="0" w:color="auto"/>
              <w:left w:val="single" w:sz="8" w:space="0" w:color="auto"/>
              <w:bottom w:val="single" w:sz="8" w:space="0" w:color="000000"/>
              <w:right w:val="single" w:sz="8" w:space="0" w:color="auto"/>
            </w:tcBorders>
            <w:vAlign w:val="center"/>
            <w:hideMark/>
          </w:tcPr>
          <w:p w:rsidR="00022475" w:rsidRPr="00044892" w:rsidRDefault="00022475" w:rsidP="00022475">
            <w:pPr>
              <w:spacing w:after="0" w:line="240" w:lineRule="auto"/>
              <w:rPr>
                <w:rFonts w:ascii="Times New Roman" w:eastAsia="Times New Roman" w:hAnsi="Times New Roman" w:cs="Times New Roman"/>
                <w:b/>
                <w:bCs/>
                <w:color w:val="000000"/>
                <w:sz w:val="16"/>
                <w:szCs w:val="16"/>
                <w:lang w:eastAsia="ru-RU"/>
              </w:rPr>
            </w:pPr>
          </w:p>
        </w:tc>
        <w:tc>
          <w:tcPr>
            <w:tcW w:w="2376" w:type="dxa"/>
            <w:vMerge/>
            <w:tcBorders>
              <w:top w:val="nil"/>
              <w:left w:val="single" w:sz="8" w:space="0" w:color="auto"/>
              <w:bottom w:val="single" w:sz="8" w:space="0" w:color="000000"/>
              <w:right w:val="single" w:sz="8" w:space="0" w:color="auto"/>
            </w:tcBorders>
            <w:vAlign w:val="center"/>
            <w:hideMark/>
          </w:tcPr>
          <w:p w:rsidR="00022475" w:rsidRPr="00044892" w:rsidRDefault="00022475" w:rsidP="00022475">
            <w:pPr>
              <w:spacing w:after="0" w:line="240" w:lineRule="auto"/>
              <w:rPr>
                <w:rFonts w:ascii="Times New Roman" w:eastAsia="Times New Roman" w:hAnsi="Times New Roman" w:cs="Times New Roman"/>
                <w:color w:val="000000"/>
                <w:sz w:val="16"/>
                <w:szCs w:val="16"/>
                <w:lang w:eastAsia="ru-RU"/>
              </w:rPr>
            </w:pPr>
          </w:p>
        </w:tc>
        <w:tc>
          <w:tcPr>
            <w:tcW w:w="1424" w:type="dxa"/>
            <w:vMerge/>
            <w:tcBorders>
              <w:top w:val="nil"/>
              <w:left w:val="single" w:sz="8" w:space="0" w:color="auto"/>
              <w:bottom w:val="single" w:sz="8" w:space="0" w:color="000000"/>
              <w:right w:val="single" w:sz="8" w:space="0" w:color="auto"/>
            </w:tcBorders>
            <w:vAlign w:val="center"/>
            <w:hideMark/>
          </w:tcPr>
          <w:p w:rsidR="00022475" w:rsidRPr="00044892" w:rsidRDefault="00022475" w:rsidP="00022475">
            <w:pPr>
              <w:spacing w:after="0" w:line="240" w:lineRule="auto"/>
              <w:rPr>
                <w:rFonts w:ascii="Times New Roman" w:eastAsia="Times New Roman" w:hAnsi="Times New Roman" w:cs="Times New Roman"/>
                <w:color w:val="000000"/>
                <w:sz w:val="16"/>
                <w:szCs w:val="16"/>
                <w:lang w:eastAsia="ru-RU"/>
              </w:rPr>
            </w:pPr>
          </w:p>
        </w:tc>
        <w:tc>
          <w:tcPr>
            <w:tcW w:w="1174" w:type="dxa"/>
            <w:vMerge/>
            <w:tcBorders>
              <w:top w:val="nil"/>
              <w:left w:val="single" w:sz="8" w:space="0" w:color="auto"/>
              <w:bottom w:val="single" w:sz="8" w:space="0" w:color="000000"/>
              <w:right w:val="single" w:sz="8" w:space="0" w:color="auto"/>
            </w:tcBorders>
            <w:vAlign w:val="center"/>
            <w:hideMark/>
          </w:tcPr>
          <w:p w:rsidR="00022475" w:rsidRPr="00044892" w:rsidRDefault="00022475" w:rsidP="00022475">
            <w:pPr>
              <w:spacing w:after="0" w:line="240" w:lineRule="auto"/>
              <w:rPr>
                <w:rFonts w:ascii="Times New Roman" w:eastAsia="Times New Roman" w:hAnsi="Times New Roman" w:cs="Times New Roman"/>
                <w:color w:val="000000"/>
                <w:sz w:val="16"/>
                <w:szCs w:val="16"/>
                <w:lang w:eastAsia="ru-RU"/>
              </w:rPr>
            </w:pPr>
          </w:p>
        </w:tc>
        <w:tc>
          <w:tcPr>
            <w:tcW w:w="1658" w:type="dxa"/>
            <w:vMerge/>
            <w:tcBorders>
              <w:top w:val="nil"/>
              <w:left w:val="single" w:sz="8" w:space="0" w:color="auto"/>
              <w:bottom w:val="single" w:sz="8" w:space="0" w:color="000000"/>
              <w:right w:val="single" w:sz="8" w:space="0" w:color="auto"/>
            </w:tcBorders>
            <w:vAlign w:val="center"/>
            <w:hideMark/>
          </w:tcPr>
          <w:p w:rsidR="00022475" w:rsidRPr="00044892" w:rsidRDefault="00022475" w:rsidP="00022475">
            <w:pPr>
              <w:spacing w:after="0" w:line="240" w:lineRule="auto"/>
              <w:rPr>
                <w:rFonts w:ascii="Times New Roman" w:eastAsia="Times New Roman" w:hAnsi="Times New Roman" w:cs="Times New Roman"/>
                <w:color w:val="000000"/>
                <w:sz w:val="16"/>
                <w:szCs w:val="16"/>
                <w:lang w:eastAsia="ru-RU"/>
              </w:rPr>
            </w:pPr>
          </w:p>
        </w:tc>
        <w:tc>
          <w:tcPr>
            <w:tcW w:w="2123" w:type="dxa"/>
            <w:vMerge/>
            <w:tcBorders>
              <w:top w:val="nil"/>
              <w:left w:val="single" w:sz="8" w:space="0" w:color="auto"/>
              <w:bottom w:val="single" w:sz="8" w:space="0" w:color="000000"/>
              <w:right w:val="single" w:sz="8" w:space="0" w:color="auto"/>
            </w:tcBorders>
            <w:vAlign w:val="center"/>
            <w:hideMark/>
          </w:tcPr>
          <w:p w:rsidR="00022475" w:rsidRPr="00044892" w:rsidRDefault="00022475" w:rsidP="00022475">
            <w:pPr>
              <w:spacing w:after="0" w:line="240" w:lineRule="auto"/>
              <w:rPr>
                <w:rFonts w:ascii="Times New Roman" w:eastAsia="Times New Roman" w:hAnsi="Times New Roman" w:cs="Times New Roman"/>
                <w:color w:val="000000"/>
                <w:sz w:val="16"/>
                <w:szCs w:val="16"/>
                <w:lang w:eastAsia="ru-RU"/>
              </w:rPr>
            </w:pPr>
          </w:p>
        </w:tc>
        <w:tc>
          <w:tcPr>
            <w:tcW w:w="1566" w:type="dxa"/>
            <w:vMerge/>
            <w:tcBorders>
              <w:top w:val="nil"/>
              <w:left w:val="single" w:sz="8" w:space="0" w:color="auto"/>
              <w:bottom w:val="single" w:sz="8" w:space="0" w:color="000000"/>
              <w:right w:val="single" w:sz="8" w:space="0" w:color="auto"/>
            </w:tcBorders>
            <w:vAlign w:val="center"/>
            <w:hideMark/>
          </w:tcPr>
          <w:p w:rsidR="00022475" w:rsidRPr="00044892" w:rsidRDefault="00022475" w:rsidP="00022475">
            <w:pPr>
              <w:spacing w:after="0" w:line="240" w:lineRule="auto"/>
              <w:rPr>
                <w:rFonts w:ascii="Times New Roman" w:eastAsia="Times New Roman" w:hAnsi="Times New Roman" w:cs="Times New Roman"/>
                <w:color w:val="000000"/>
                <w:sz w:val="16"/>
                <w:szCs w:val="16"/>
                <w:lang w:eastAsia="ru-RU"/>
              </w:rPr>
            </w:pPr>
          </w:p>
        </w:tc>
        <w:tc>
          <w:tcPr>
            <w:tcW w:w="1012" w:type="dxa"/>
            <w:vMerge/>
            <w:tcBorders>
              <w:top w:val="nil"/>
              <w:left w:val="single" w:sz="8" w:space="0" w:color="auto"/>
              <w:bottom w:val="single" w:sz="8" w:space="0" w:color="000000"/>
              <w:right w:val="nil"/>
            </w:tcBorders>
            <w:vAlign w:val="center"/>
            <w:hideMark/>
          </w:tcPr>
          <w:p w:rsidR="00022475" w:rsidRPr="00044892" w:rsidRDefault="00022475" w:rsidP="00022475">
            <w:pPr>
              <w:spacing w:after="0" w:line="240" w:lineRule="auto"/>
              <w:rPr>
                <w:rFonts w:ascii="Times New Roman" w:eastAsia="Times New Roman" w:hAnsi="Times New Roman" w:cs="Times New Roman"/>
                <w:color w:val="000000"/>
                <w:sz w:val="16"/>
                <w:szCs w:val="16"/>
                <w:lang w:eastAsia="ru-RU"/>
              </w:rPr>
            </w:pPr>
          </w:p>
        </w:tc>
        <w:tc>
          <w:tcPr>
            <w:tcW w:w="1228" w:type="dxa"/>
            <w:gridSpan w:val="2"/>
            <w:vMerge/>
            <w:tcBorders>
              <w:top w:val="single" w:sz="8" w:space="0" w:color="auto"/>
              <w:left w:val="single" w:sz="8" w:space="0" w:color="auto"/>
              <w:bottom w:val="single" w:sz="8" w:space="0" w:color="000000"/>
              <w:right w:val="single" w:sz="8" w:space="0" w:color="auto"/>
            </w:tcBorders>
            <w:vAlign w:val="center"/>
            <w:hideMark/>
          </w:tcPr>
          <w:p w:rsidR="00022475" w:rsidRPr="00044892" w:rsidRDefault="00022475" w:rsidP="00022475">
            <w:pPr>
              <w:spacing w:after="0" w:line="240" w:lineRule="auto"/>
              <w:rPr>
                <w:rFonts w:ascii="Times New Roman" w:eastAsia="Times New Roman" w:hAnsi="Times New Roman" w:cs="Times New Roman"/>
                <w:color w:val="000000"/>
                <w:sz w:val="16"/>
                <w:szCs w:val="16"/>
                <w:lang w:eastAsia="ru-RU"/>
              </w:rPr>
            </w:pPr>
          </w:p>
        </w:tc>
      </w:tr>
      <w:tr w:rsidR="00022475" w:rsidRPr="00044892" w:rsidTr="00022475">
        <w:trPr>
          <w:gridAfter w:val="1"/>
          <w:wAfter w:w="8" w:type="dxa"/>
          <w:trHeight w:val="270"/>
        </w:trPr>
        <w:tc>
          <w:tcPr>
            <w:tcW w:w="14863" w:type="dxa"/>
            <w:gridSpan w:val="11"/>
            <w:tcBorders>
              <w:top w:val="nil"/>
              <w:left w:val="single" w:sz="8" w:space="0" w:color="auto"/>
              <w:bottom w:val="single" w:sz="8" w:space="0" w:color="auto"/>
              <w:right w:val="single" w:sz="8" w:space="0" w:color="auto"/>
            </w:tcBorders>
            <w:shd w:val="clear" w:color="auto" w:fill="auto"/>
            <w:vAlign w:val="center"/>
          </w:tcPr>
          <w:p w:rsidR="00022475" w:rsidRPr="00044892" w:rsidRDefault="00022475" w:rsidP="00022475">
            <w:pPr>
              <w:spacing w:after="0" w:line="240" w:lineRule="auto"/>
              <w:jc w:val="center"/>
              <w:rPr>
                <w:rFonts w:ascii="Times New Roman" w:eastAsia="Times New Roman" w:hAnsi="Times New Roman" w:cs="Times New Roman"/>
                <w:color w:val="000000"/>
                <w:sz w:val="16"/>
                <w:szCs w:val="16"/>
                <w:lang w:eastAsia="ru-RU"/>
              </w:rPr>
            </w:pPr>
            <w:r w:rsidRPr="00601564">
              <w:rPr>
                <w:rFonts w:ascii="Times New Roman" w:eastAsia="Times New Roman" w:hAnsi="Times New Roman" w:cs="Times New Roman"/>
                <w:b/>
                <w:bCs/>
                <w:color w:val="000000"/>
                <w:sz w:val="16"/>
                <w:szCs w:val="16"/>
                <w:lang w:eastAsia="ru-RU"/>
              </w:rPr>
              <w:t>Количественные значения показателей, %</w:t>
            </w:r>
          </w:p>
        </w:tc>
      </w:tr>
      <w:tr w:rsidR="00022475" w:rsidRPr="00044892" w:rsidTr="00022475">
        <w:trPr>
          <w:gridAfter w:val="1"/>
          <w:wAfter w:w="8" w:type="dxa"/>
          <w:trHeight w:val="60"/>
        </w:trPr>
        <w:tc>
          <w:tcPr>
            <w:tcW w:w="898" w:type="dxa"/>
            <w:tcBorders>
              <w:top w:val="nil"/>
              <w:left w:val="single" w:sz="8" w:space="0" w:color="auto"/>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jc w:val="right"/>
              <w:rPr>
                <w:rFonts w:ascii="Times New Roman" w:eastAsia="Times New Roman" w:hAnsi="Times New Roman" w:cs="Times New Roman"/>
                <w:b/>
                <w:bCs/>
                <w:color w:val="000000"/>
                <w:sz w:val="16"/>
                <w:szCs w:val="16"/>
                <w:lang w:eastAsia="ru-RU"/>
              </w:rPr>
            </w:pPr>
            <w:r w:rsidRPr="00044892">
              <w:rPr>
                <w:rFonts w:ascii="Times New Roman" w:eastAsia="Times New Roman" w:hAnsi="Times New Roman" w:cs="Times New Roman"/>
                <w:b/>
                <w:bCs/>
                <w:color w:val="000000"/>
                <w:sz w:val="16"/>
                <w:szCs w:val="16"/>
                <w:lang w:eastAsia="ru-RU"/>
              </w:rPr>
              <w:t>1</w:t>
            </w:r>
          </w:p>
        </w:tc>
        <w:tc>
          <w:tcPr>
            <w:tcW w:w="1404" w:type="dxa"/>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rPr>
                <w:rFonts w:ascii="Times New Roman" w:eastAsia="Times New Roman" w:hAnsi="Times New Roman" w:cs="Times New Roman"/>
                <w:b/>
                <w:bCs/>
                <w:color w:val="000000"/>
                <w:sz w:val="16"/>
                <w:szCs w:val="16"/>
                <w:lang w:eastAsia="ru-RU"/>
              </w:rPr>
            </w:pPr>
            <w:r w:rsidRPr="00044892">
              <w:rPr>
                <w:rFonts w:ascii="Times New Roman" w:eastAsia="Times New Roman" w:hAnsi="Times New Roman" w:cs="Times New Roman"/>
                <w:b/>
                <w:bCs/>
                <w:color w:val="000000"/>
                <w:sz w:val="16"/>
                <w:szCs w:val="16"/>
                <w:lang w:eastAsia="ru-RU"/>
              </w:rPr>
              <w:t>UMC</w:t>
            </w:r>
          </w:p>
        </w:tc>
        <w:tc>
          <w:tcPr>
            <w:tcW w:w="2376" w:type="dxa"/>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89,20</w:t>
            </w:r>
          </w:p>
        </w:tc>
        <w:tc>
          <w:tcPr>
            <w:tcW w:w="1424" w:type="dxa"/>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0,00</w:t>
            </w:r>
          </w:p>
        </w:tc>
        <w:tc>
          <w:tcPr>
            <w:tcW w:w="1174" w:type="dxa"/>
            <w:tcBorders>
              <w:top w:val="nil"/>
              <w:left w:val="nil"/>
              <w:bottom w:val="single" w:sz="8" w:space="0" w:color="auto"/>
              <w:right w:val="single" w:sz="8" w:space="0" w:color="auto"/>
            </w:tcBorders>
            <w:shd w:val="clear" w:color="auto" w:fill="auto"/>
            <w:textDirection w:val="btLr"/>
            <w:vAlign w:val="center"/>
            <w:hideMark/>
          </w:tcPr>
          <w:p w:rsidR="00022475" w:rsidRPr="00044892" w:rsidRDefault="00022475" w:rsidP="00022475">
            <w:pPr>
              <w:spacing w:after="0" w:line="240" w:lineRule="auto"/>
              <w:jc w:val="center"/>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1658" w:type="dxa"/>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65,79</w:t>
            </w:r>
          </w:p>
        </w:tc>
        <w:tc>
          <w:tcPr>
            <w:tcW w:w="2123" w:type="dxa"/>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1,91</w:t>
            </w:r>
          </w:p>
        </w:tc>
        <w:tc>
          <w:tcPr>
            <w:tcW w:w="1566" w:type="dxa"/>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72,61</w:t>
            </w:r>
          </w:p>
        </w:tc>
        <w:tc>
          <w:tcPr>
            <w:tcW w:w="1012" w:type="dxa"/>
            <w:tcBorders>
              <w:top w:val="nil"/>
              <w:left w:val="nil"/>
              <w:bottom w:val="single" w:sz="8" w:space="0" w:color="auto"/>
              <w:right w:val="nil"/>
            </w:tcBorders>
            <w:shd w:val="clear" w:color="auto" w:fill="auto"/>
            <w:textDirection w:val="btLr"/>
            <w:vAlign w:val="center"/>
            <w:hideMark/>
          </w:tcPr>
          <w:p w:rsidR="00022475" w:rsidRPr="00044892" w:rsidRDefault="00022475" w:rsidP="00022475">
            <w:pPr>
              <w:spacing w:after="0" w:line="240" w:lineRule="auto"/>
              <w:jc w:val="center"/>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1228" w:type="dxa"/>
            <w:gridSpan w:val="2"/>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r>
      <w:tr w:rsidR="00022475" w:rsidRPr="00044892" w:rsidTr="00022475">
        <w:trPr>
          <w:gridAfter w:val="1"/>
          <w:wAfter w:w="8" w:type="dxa"/>
          <w:trHeight w:val="60"/>
        </w:trPr>
        <w:tc>
          <w:tcPr>
            <w:tcW w:w="898" w:type="dxa"/>
            <w:tcBorders>
              <w:top w:val="nil"/>
              <w:left w:val="single" w:sz="8" w:space="0" w:color="auto"/>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jc w:val="right"/>
              <w:rPr>
                <w:rFonts w:ascii="Times New Roman" w:eastAsia="Times New Roman" w:hAnsi="Times New Roman" w:cs="Times New Roman"/>
                <w:b/>
                <w:bCs/>
                <w:color w:val="000000"/>
                <w:sz w:val="16"/>
                <w:szCs w:val="16"/>
                <w:lang w:eastAsia="ru-RU"/>
              </w:rPr>
            </w:pPr>
            <w:r w:rsidRPr="00044892">
              <w:rPr>
                <w:rFonts w:ascii="Times New Roman" w:eastAsia="Times New Roman" w:hAnsi="Times New Roman" w:cs="Times New Roman"/>
                <w:b/>
                <w:bCs/>
                <w:color w:val="000000"/>
                <w:sz w:val="16"/>
                <w:szCs w:val="16"/>
                <w:lang w:eastAsia="ru-RU"/>
              </w:rPr>
              <w:t>2</w:t>
            </w:r>
          </w:p>
        </w:tc>
        <w:tc>
          <w:tcPr>
            <w:tcW w:w="1404" w:type="dxa"/>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rPr>
                <w:rFonts w:ascii="Times New Roman" w:eastAsia="Times New Roman" w:hAnsi="Times New Roman" w:cs="Times New Roman"/>
                <w:b/>
                <w:bCs/>
                <w:color w:val="000000"/>
                <w:sz w:val="16"/>
                <w:szCs w:val="16"/>
                <w:lang w:eastAsia="ru-RU"/>
              </w:rPr>
            </w:pPr>
            <w:r w:rsidRPr="00044892">
              <w:rPr>
                <w:rFonts w:ascii="Times New Roman" w:eastAsia="Times New Roman" w:hAnsi="Times New Roman" w:cs="Times New Roman"/>
                <w:b/>
                <w:bCs/>
                <w:color w:val="000000"/>
                <w:sz w:val="16"/>
                <w:szCs w:val="16"/>
                <w:lang w:eastAsia="ru-RU"/>
              </w:rPr>
              <w:t>КазНИИГБ</w:t>
            </w:r>
          </w:p>
        </w:tc>
        <w:tc>
          <w:tcPr>
            <w:tcW w:w="2376" w:type="dxa"/>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100,00</w:t>
            </w:r>
          </w:p>
        </w:tc>
        <w:tc>
          <w:tcPr>
            <w:tcW w:w="1424" w:type="dxa"/>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2,17</w:t>
            </w:r>
          </w:p>
        </w:tc>
        <w:tc>
          <w:tcPr>
            <w:tcW w:w="1174" w:type="dxa"/>
            <w:tcBorders>
              <w:top w:val="nil"/>
              <w:left w:val="nil"/>
              <w:bottom w:val="single" w:sz="8" w:space="0" w:color="auto"/>
              <w:right w:val="single" w:sz="8" w:space="0" w:color="auto"/>
            </w:tcBorders>
            <w:shd w:val="clear" w:color="auto" w:fill="auto"/>
            <w:textDirection w:val="btLr"/>
            <w:vAlign w:val="center"/>
            <w:hideMark/>
          </w:tcPr>
          <w:p w:rsidR="00022475" w:rsidRPr="00044892" w:rsidRDefault="00022475" w:rsidP="00022475">
            <w:pPr>
              <w:spacing w:after="0" w:line="240" w:lineRule="auto"/>
              <w:jc w:val="center"/>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1658" w:type="dxa"/>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100,00</w:t>
            </w:r>
          </w:p>
        </w:tc>
        <w:tc>
          <w:tcPr>
            <w:tcW w:w="2123" w:type="dxa"/>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15,38</w:t>
            </w:r>
          </w:p>
        </w:tc>
        <w:tc>
          <w:tcPr>
            <w:tcW w:w="1566" w:type="dxa"/>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53,85</w:t>
            </w:r>
          </w:p>
        </w:tc>
        <w:tc>
          <w:tcPr>
            <w:tcW w:w="1012" w:type="dxa"/>
            <w:tcBorders>
              <w:top w:val="nil"/>
              <w:left w:val="nil"/>
              <w:bottom w:val="single" w:sz="8" w:space="0" w:color="auto"/>
              <w:right w:val="nil"/>
            </w:tcBorders>
            <w:shd w:val="clear" w:color="auto" w:fill="auto"/>
            <w:textDirection w:val="btLr"/>
            <w:vAlign w:val="center"/>
            <w:hideMark/>
          </w:tcPr>
          <w:p w:rsidR="00022475" w:rsidRPr="00044892" w:rsidRDefault="00022475" w:rsidP="00022475">
            <w:pPr>
              <w:spacing w:after="0" w:line="240" w:lineRule="auto"/>
              <w:jc w:val="center"/>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1228" w:type="dxa"/>
            <w:gridSpan w:val="2"/>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r>
      <w:tr w:rsidR="00022475" w:rsidRPr="00044892" w:rsidTr="00022475">
        <w:trPr>
          <w:gridAfter w:val="1"/>
          <w:wAfter w:w="8" w:type="dxa"/>
          <w:trHeight w:val="60"/>
        </w:trPr>
        <w:tc>
          <w:tcPr>
            <w:tcW w:w="898" w:type="dxa"/>
            <w:tcBorders>
              <w:top w:val="nil"/>
              <w:left w:val="single" w:sz="8" w:space="0" w:color="auto"/>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jc w:val="right"/>
              <w:rPr>
                <w:rFonts w:ascii="Times New Roman" w:eastAsia="Times New Roman" w:hAnsi="Times New Roman" w:cs="Times New Roman"/>
                <w:b/>
                <w:bCs/>
                <w:color w:val="000000"/>
                <w:sz w:val="16"/>
                <w:szCs w:val="16"/>
                <w:lang w:eastAsia="ru-RU"/>
              </w:rPr>
            </w:pPr>
            <w:r w:rsidRPr="00044892">
              <w:rPr>
                <w:rFonts w:ascii="Times New Roman" w:eastAsia="Times New Roman" w:hAnsi="Times New Roman" w:cs="Times New Roman"/>
                <w:b/>
                <w:bCs/>
                <w:color w:val="000000"/>
                <w:sz w:val="16"/>
                <w:szCs w:val="16"/>
                <w:lang w:eastAsia="ru-RU"/>
              </w:rPr>
              <w:t>3</w:t>
            </w:r>
          </w:p>
        </w:tc>
        <w:tc>
          <w:tcPr>
            <w:tcW w:w="1404" w:type="dxa"/>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rPr>
                <w:rFonts w:ascii="Times New Roman" w:eastAsia="Times New Roman" w:hAnsi="Times New Roman" w:cs="Times New Roman"/>
                <w:b/>
                <w:bCs/>
                <w:color w:val="000000"/>
                <w:sz w:val="16"/>
                <w:szCs w:val="16"/>
                <w:lang w:eastAsia="ru-RU"/>
              </w:rPr>
            </w:pPr>
            <w:r w:rsidRPr="00044892">
              <w:rPr>
                <w:rFonts w:ascii="Times New Roman" w:eastAsia="Times New Roman" w:hAnsi="Times New Roman" w:cs="Times New Roman"/>
                <w:b/>
                <w:bCs/>
                <w:color w:val="000000"/>
                <w:sz w:val="16"/>
                <w:szCs w:val="16"/>
                <w:lang w:eastAsia="ru-RU"/>
              </w:rPr>
              <w:t>НИИКВБ</w:t>
            </w:r>
          </w:p>
        </w:tc>
        <w:tc>
          <w:tcPr>
            <w:tcW w:w="2376" w:type="dxa"/>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100,00</w:t>
            </w:r>
          </w:p>
        </w:tc>
        <w:tc>
          <w:tcPr>
            <w:tcW w:w="1424" w:type="dxa"/>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0,00</w:t>
            </w:r>
          </w:p>
        </w:tc>
        <w:tc>
          <w:tcPr>
            <w:tcW w:w="1174" w:type="dxa"/>
            <w:tcBorders>
              <w:top w:val="nil"/>
              <w:left w:val="nil"/>
              <w:bottom w:val="single" w:sz="8" w:space="0" w:color="auto"/>
              <w:right w:val="single" w:sz="8" w:space="0" w:color="auto"/>
            </w:tcBorders>
            <w:shd w:val="clear" w:color="auto" w:fill="auto"/>
            <w:textDirection w:val="btLr"/>
            <w:vAlign w:val="center"/>
            <w:hideMark/>
          </w:tcPr>
          <w:p w:rsidR="00022475" w:rsidRPr="00044892" w:rsidRDefault="00022475" w:rsidP="00022475">
            <w:pPr>
              <w:spacing w:after="0" w:line="240" w:lineRule="auto"/>
              <w:jc w:val="center"/>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1658" w:type="dxa"/>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96,30</w:t>
            </w:r>
          </w:p>
        </w:tc>
        <w:tc>
          <w:tcPr>
            <w:tcW w:w="2123" w:type="dxa"/>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0,00</w:t>
            </w:r>
          </w:p>
        </w:tc>
        <w:tc>
          <w:tcPr>
            <w:tcW w:w="1566" w:type="dxa"/>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62,22</w:t>
            </w:r>
          </w:p>
        </w:tc>
        <w:tc>
          <w:tcPr>
            <w:tcW w:w="1012" w:type="dxa"/>
            <w:tcBorders>
              <w:top w:val="nil"/>
              <w:left w:val="nil"/>
              <w:bottom w:val="single" w:sz="8" w:space="0" w:color="auto"/>
              <w:right w:val="nil"/>
            </w:tcBorders>
            <w:shd w:val="clear" w:color="auto" w:fill="auto"/>
            <w:textDirection w:val="btLr"/>
            <w:vAlign w:val="center"/>
            <w:hideMark/>
          </w:tcPr>
          <w:p w:rsidR="00022475" w:rsidRPr="00044892" w:rsidRDefault="00022475" w:rsidP="00022475">
            <w:pPr>
              <w:spacing w:after="0" w:line="240" w:lineRule="auto"/>
              <w:jc w:val="center"/>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1228" w:type="dxa"/>
            <w:gridSpan w:val="2"/>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r>
      <w:tr w:rsidR="00022475" w:rsidRPr="00044892" w:rsidTr="00022475">
        <w:trPr>
          <w:gridAfter w:val="1"/>
          <w:wAfter w:w="8" w:type="dxa"/>
          <w:trHeight w:val="60"/>
        </w:trPr>
        <w:tc>
          <w:tcPr>
            <w:tcW w:w="898" w:type="dxa"/>
            <w:tcBorders>
              <w:top w:val="nil"/>
              <w:left w:val="single" w:sz="8" w:space="0" w:color="auto"/>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jc w:val="right"/>
              <w:rPr>
                <w:rFonts w:ascii="Times New Roman" w:eastAsia="Times New Roman" w:hAnsi="Times New Roman" w:cs="Times New Roman"/>
                <w:b/>
                <w:bCs/>
                <w:color w:val="000000"/>
                <w:sz w:val="16"/>
                <w:szCs w:val="16"/>
                <w:lang w:eastAsia="ru-RU"/>
              </w:rPr>
            </w:pPr>
            <w:r w:rsidRPr="00044892">
              <w:rPr>
                <w:rFonts w:ascii="Times New Roman" w:eastAsia="Times New Roman" w:hAnsi="Times New Roman" w:cs="Times New Roman"/>
                <w:b/>
                <w:bCs/>
                <w:color w:val="000000"/>
                <w:sz w:val="16"/>
                <w:szCs w:val="16"/>
                <w:lang w:eastAsia="ru-RU"/>
              </w:rPr>
              <w:t>4</w:t>
            </w:r>
          </w:p>
        </w:tc>
        <w:tc>
          <w:tcPr>
            <w:tcW w:w="1404" w:type="dxa"/>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rPr>
                <w:rFonts w:ascii="Times New Roman" w:eastAsia="Times New Roman" w:hAnsi="Times New Roman" w:cs="Times New Roman"/>
                <w:b/>
                <w:bCs/>
                <w:color w:val="000000"/>
                <w:sz w:val="16"/>
                <w:szCs w:val="16"/>
                <w:lang w:eastAsia="ru-RU"/>
              </w:rPr>
            </w:pPr>
            <w:r w:rsidRPr="00044892">
              <w:rPr>
                <w:rFonts w:ascii="Times New Roman" w:eastAsia="Times New Roman" w:hAnsi="Times New Roman" w:cs="Times New Roman"/>
                <w:b/>
                <w:bCs/>
                <w:color w:val="000000"/>
                <w:sz w:val="16"/>
                <w:szCs w:val="16"/>
                <w:lang w:eastAsia="ru-RU"/>
              </w:rPr>
              <w:t>ННЦХ</w:t>
            </w:r>
          </w:p>
        </w:tc>
        <w:tc>
          <w:tcPr>
            <w:tcW w:w="2376" w:type="dxa"/>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87,50</w:t>
            </w:r>
          </w:p>
        </w:tc>
        <w:tc>
          <w:tcPr>
            <w:tcW w:w="1424" w:type="dxa"/>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1,39</w:t>
            </w:r>
          </w:p>
        </w:tc>
        <w:tc>
          <w:tcPr>
            <w:tcW w:w="1174" w:type="dxa"/>
            <w:tcBorders>
              <w:top w:val="nil"/>
              <w:left w:val="nil"/>
              <w:bottom w:val="single" w:sz="8" w:space="0" w:color="auto"/>
              <w:right w:val="single" w:sz="8" w:space="0" w:color="auto"/>
            </w:tcBorders>
            <w:shd w:val="clear" w:color="auto" w:fill="auto"/>
            <w:textDirection w:val="btLr"/>
            <w:vAlign w:val="center"/>
            <w:hideMark/>
          </w:tcPr>
          <w:p w:rsidR="00022475" w:rsidRPr="00044892" w:rsidRDefault="00022475" w:rsidP="00022475">
            <w:pPr>
              <w:spacing w:after="0" w:line="240" w:lineRule="auto"/>
              <w:jc w:val="center"/>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1658" w:type="dxa"/>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100,00</w:t>
            </w:r>
          </w:p>
        </w:tc>
        <w:tc>
          <w:tcPr>
            <w:tcW w:w="2123" w:type="dxa"/>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3,57</w:t>
            </w:r>
          </w:p>
        </w:tc>
        <w:tc>
          <w:tcPr>
            <w:tcW w:w="1566" w:type="dxa"/>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50,00</w:t>
            </w:r>
          </w:p>
        </w:tc>
        <w:tc>
          <w:tcPr>
            <w:tcW w:w="1012" w:type="dxa"/>
            <w:tcBorders>
              <w:top w:val="nil"/>
              <w:left w:val="nil"/>
              <w:bottom w:val="single" w:sz="8" w:space="0" w:color="auto"/>
              <w:right w:val="nil"/>
            </w:tcBorders>
            <w:shd w:val="clear" w:color="auto" w:fill="auto"/>
            <w:textDirection w:val="btLr"/>
            <w:vAlign w:val="center"/>
            <w:hideMark/>
          </w:tcPr>
          <w:p w:rsidR="00022475" w:rsidRPr="00044892" w:rsidRDefault="00022475" w:rsidP="00022475">
            <w:pPr>
              <w:spacing w:after="0" w:line="240" w:lineRule="auto"/>
              <w:jc w:val="center"/>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1228" w:type="dxa"/>
            <w:gridSpan w:val="2"/>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r>
      <w:tr w:rsidR="00022475" w:rsidRPr="00044892" w:rsidTr="00022475">
        <w:trPr>
          <w:gridAfter w:val="1"/>
          <w:wAfter w:w="8" w:type="dxa"/>
          <w:trHeight w:val="60"/>
        </w:trPr>
        <w:tc>
          <w:tcPr>
            <w:tcW w:w="898" w:type="dxa"/>
            <w:tcBorders>
              <w:top w:val="nil"/>
              <w:left w:val="single" w:sz="8" w:space="0" w:color="auto"/>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jc w:val="right"/>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5</w:t>
            </w:r>
          </w:p>
        </w:tc>
        <w:tc>
          <w:tcPr>
            <w:tcW w:w="1404" w:type="dxa"/>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rPr>
                <w:rFonts w:ascii="Times New Roman" w:eastAsia="Times New Roman" w:hAnsi="Times New Roman" w:cs="Times New Roman"/>
                <w:b/>
                <w:bCs/>
                <w:color w:val="000000"/>
                <w:sz w:val="16"/>
                <w:szCs w:val="16"/>
                <w:lang w:eastAsia="ru-RU"/>
              </w:rPr>
            </w:pPr>
            <w:r w:rsidRPr="00044892">
              <w:rPr>
                <w:rFonts w:ascii="Times New Roman" w:eastAsia="Times New Roman" w:hAnsi="Times New Roman" w:cs="Times New Roman"/>
                <w:b/>
                <w:bCs/>
                <w:color w:val="000000"/>
                <w:sz w:val="16"/>
                <w:szCs w:val="16"/>
                <w:lang w:eastAsia="ru-RU"/>
              </w:rPr>
              <w:t>НЦПиДХ</w:t>
            </w:r>
          </w:p>
        </w:tc>
        <w:tc>
          <w:tcPr>
            <w:tcW w:w="2376" w:type="dxa"/>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1424" w:type="dxa"/>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6,90</w:t>
            </w:r>
          </w:p>
        </w:tc>
        <w:tc>
          <w:tcPr>
            <w:tcW w:w="1174" w:type="dxa"/>
            <w:tcBorders>
              <w:top w:val="nil"/>
              <w:left w:val="nil"/>
              <w:bottom w:val="single" w:sz="8" w:space="0" w:color="auto"/>
              <w:right w:val="single" w:sz="8" w:space="0" w:color="auto"/>
            </w:tcBorders>
            <w:shd w:val="clear" w:color="auto" w:fill="auto"/>
            <w:textDirection w:val="btLr"/>
            <w:vAlign w:val="center"/>
            <w:hideMark/>
          </w:tcPr>
          <w:p w:rsidR="00022475" w:rsidRPr="00044892" w:rsidRDefault="00022475" w:rsidP="00022475">
            <w:pPr>
              <w:spacing w:after="0" w:line="240" w:lineRule="auto"/>
              <w:jc w:val="center"/>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1658" w:type="dxa"/>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0,00</w:t>
            </w:r>
          </w:p>
        </w:tc>
        <w:tc>
          <w:tcPr>
            <w:tcW w:w="2123" w:type="dxa"/>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34,48</w:t>
            </w:r>
          </w:p>
        </w:tc>
        <w:tc>
          <w:tcPr>
            <w:tcW w:w="1566" w:type="dxa"/>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86,21</w:t>
            </w:r>
          </w:p>
        </w:tc>
        <w:tc>
          <w:tcPr>
            <w:tcW w:w="1012" w:type="dxa"/>
            <w:tcBorders>
              <w:top w:val="nil"/>
              <w:left w:val="nil"/>
              <w:bottom w:val="single" w:sz="8" w:space="0" w:color="auto"/>
              <w:right w:val="nil"/>
            </w:tcBorders>
            <w:shd w:val="clear" w:color="auto" w:fill="auto"/>
            <w:textDirection w:val="btLr"/>
            <w:vAlign w:val="center"/>
            <w:hideMark/>
          </w:tcPr>
          <w:p w:rsidR="00022475" w:rsidRPr="00044892" w:rsidRDefault="00022475" w:rsidP="00022475">
            <w:pPr>
              <w:spacing w:after="0" w:line="240" w:lineRule="auto"/>
              <w:jc w:val="center"/>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1228" w:type="dxa"/>
            <w:gridSpan w:val="2"/>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r>
      <w:tr w:rsidR="00022475" w:rsidRPr="00044892" w:rsidTr="00022475">
        <w:trPr>
          <w:gridAfter w:val="1"/>
          <w:wAfter w:w="8" w:type="dxa"/>
          <w:trHeight w:val="60"/>
        </w:trPr>
        <w:tc>
          <w:tcPr>
            <w:tcW w:w="898" w:type="dxa"/>
            <w:tcBorders>
              <w:top w:val="nil"/>
              <w:left w:val="single" w:sz="8" w:space="0" w:color="auto"/>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jc w:val="right"/>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6</w:t>
            </w:r>
          </w:p>
        </w:tc>
        <w:tc>
          <w:tcPr>
            <w:tcW w:w="1404" w:type="dxa"/>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rPr>
                <w:rFonts w:ascii="Times New Roman" w:eastAsia="Times New Roman" w:hAnsi="Times New Roman" w:cs="Times New Roman"/>
                <w:b/>
                <w:bCs/>
                <w:color w:val="000000"/>
                <w:sz w:val="16"/>
                <w:szCs w:val="16"/>
                <w:lang w:eastAsia="ru-RU"/>
              </w:rPr>
            </w:pPr>
            <w:r w:rsidRPr="00044892">
              <w:rPr>
                <w:rFonts w:ascii="Times New Roman" w:eastAsia="Times New Roman" w:hAnsi="Times New Roman" w:cs="Times New Roman"/>
                <w:b/>
                <w:bCs/>
                <w:color w:val="000000"/>
                <w:sz w:val="16"/>
                <w:szCs w:val="16"/>
                <w:lang w:eastAsia="ru-RU"/>
              </w:rPr>
              <w:t>КазНИИОР</w:t>
            </w:r>
          </w:p>
        </w:tc>
        <w:tc>
          <w:tcPr>
            <w:tcW w:w="2376" w:type="dxa"/>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100,00</w:t>
            </w:r>
          </w:p>
        </w:tc>
        <w:tc>
          <w:tcPr>
            <w:tcW w:w="1424" w:type="dxa"/>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0,00</w:t>
            </w:r>
          </w:p>
        </w:tc>
        <w:tc>
          <w:tcPr>
            <w:tcW w:w="1174" w:type="dxa"/>
            <w:tcBorders>
              <w:top w:val="nil"/>
              <w:left w:val="nil"/>
              <w:bottom w:val="single" w:sz="8" w:space="0" w:color="auto"/>
              <w:right w:val="single" w:sz="8" w:space="0" w:color="auto"/>
            </w:tcBorders>
            <w:shd w:val="clear" w:color="auto" w:fill="auto"/>
            <w:textDirection w:val="btLr"/>
            <w:vAlign w:val="center"/>
            <w:hideMark/>
          </w:tcPr>
          <w:p w:rsidR="00022475" w:rsidRPr="00044892" w:rsidRDefault="00022475" w:rsidP="00022475">
            <w:pPr>
              <w:spacing w:after="0" w:line="240" w:lineRule="auto"/>
              <w:jc w:val="center"/>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1658" w:type="dxa"/>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100,00</w:t>
            </w:r>
          </w:p>
        </w:tc>
        <w:tc>
          <w:tcPr>
            <w:tcW w:w="2123" w:type="dxa"/>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0,00</w:t>
            </w:r>
          </w:p>
        </w:tc>
        <w:tc>
          <w:tcPr>
            <w:tcW w:w="1566" w:type="dxa"/>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60,47</w:t>
            </w:r>
          </w:p>
        </w:tc>
        <w:tc>
          <w:tcPr>
            <w:tcW w:w="1012" w:type="dxa"/>
            <w:tcBorders>
              <w:top w:val="nil"/>
              <w:left w:val="nil"/>
              <w:bottom w:val="single" w:sz="8" w:space="0" w:color="auto"/>
              <w:right w:val="nil"/>
            </w:tcBorders>
            <w:shd w:val="clear" w:color="auto" w:fill="auto"/>
            <w:textDirection w:val="btLr"/>
            <w:vAlign w:val="center"/>
            <w:hideMark/>
          </w:tcPr>
          <w:p w:rsidR="00022475" w:rsidRPr="00044892" w:rsidRDefault="00022475" w:rsidP="00022475">
            <w:pPr>
              <w:spacing w:after="0" w:line="240" w:lineRule="auto"/>
              <w:jc w:val="center"/>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1228" w:type="dxa"/>
            <w:gridSpan w:val="2"/>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r>
      <w:tr w:rsidR="00022475" w:rsidRPr="00044892" w:rsidTr="00022475">
        <w:trPr>
          <w:gridAfter w:val="1"/>
          <w:wAfter w:w="8" w:type="dxa"/>
          <w:trHeight w:val="60"/>
        </w:trPr>
        <w:tc>
          <w:tcPr>
            <w:tcW w:w="898" w:type="dxa"/>
            <w:tcBorders>
              <w:top w:val="nil"/>
              <w:left w:val="single" w:sz="8" w:space="0" w:color="auto"/>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jc w:val="right"/>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7</w:t>
            </w:r>
          </w:p>
        </w:tc>
        <w:tc>
          <w:tcPr>
            <w:tcW w:w="1404" w:type="dxa"/>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rPr>
                <w:rFonts w:ascii="Times New Roman" w:eastAsia="Times New Roman" w:hAnsi="Times New Roman" w:cs="Times New Roman"/>
                <w:b/>
                <w:bCs/>
                <w:color w:val="000000"/>
                <w:sz w:val="16"/>
                <w:szCs w:val="16"/>
                <w:lang w:eastAsia="ru-RU"/>
              </w:rPr>
            </w:pPr>
            <w:r w:rsidRPr="00044892">
              <w:rPr>
                <w:rFonts w:ascii="Times New Roman" w:eastAsia="Times New Roman" w:hAnsi="Times New Roman" w:cs="Times New Roman"/>
                <w:b/>
                <w:bCs/>
                <w:color w:val="000000"/>
                <w:sz w:val="16"/>
                <w:szCs w:val="16"/>
                <w:lang w:eastAsia="ru-RU"/>
              </w:rPr>
              <w:t>ННКХЦ</w:t>
            </w:r>
          </w:p>
        </w:tc>
        <w:tc>
          <w:tcPr>
            <w:tcW w:w="2376" w:type="dxa"/>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100,00</w:t>
            </w:r>
          </w:p>
        </w:tc>
        <w:tc>
          <w:tcPr>
            <w:tcW w:w="1424" w:type="dxa"/>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0,00</w:t>
            </w:r>
          </w:p>
        </w:tc>
        <w:tc>
          <w:tcPr>
            <w:tcW w:w="1174" w:type="dxa"/>
            <w:tcBorders>
              <w:top w:val="nil"/>
              <w:left w:val="nil"/>
              <w:bottom w:val="single" w:sz="8" w:space="0" w:color="auto"/>
              <w:right w:val="single" w:sz="8" w:space="0" w:color="auto"/>
            </w:tcBorders>
            <w:shd w:val="clear" w:color="auto" w:fill="auto"/>
            <w:textDirection w:val="btLr"/>
            <w:vAlign w:val="center"/>
            <w:hideMark/>
          </w:tcPr>
          <w:p w:rsidR="00022475" w:rsidRPr="00044892" w:rsidRDefault="00022475" w:rsidP="00022475">
            <w:pPr>
              <w:spacing w:after="0" w:line="240" w:lineRule="auto"/>
              <w:jc w:val="center"/>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1658" w:type="dxa"/>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95,45</w:t>
            </w:r>
          </w:p>
        </w:tc>
        <w:tc>
          <w:tcPr>
            <w:tcW w:w="2123" w:type="dxa"/>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39,22</w:t>
            </w:r>
          </w:p>
        </w:tc>
        <w:tc>
          <w:tcPr>
            <w:tcW w:w="1566" w:type="dxa"/>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43,14</w:t>
            </w:r>
          </w:p>
        </w:tc>
        <w:tc>
          <w:tcPr>
            <w:tcW w:w="1012" w:type="dxa"/>
            <w:tcBorders>
              <w:top w:val="nil"/>
              <w:left w:val="nil"/>
              <w:bottom w:val="single" w:sz="8" w:space="0" w:color="auto"/>
              <w:right w:val="nil"/>
            </w:tcBorders>
            <w:shd w:val="clear" w:color="auto" w:fill="auto"/>
            <w:textDirection w:val="btLr"/>
            <w:vAlign w:val="center"/>
            <w:hideMark/>
          </w:tcPr>
          <w:p w:rsidR="00022475" w:rsidRPr="00044892" w:rsidRDefault="00022475" w:rsidP="00022475">
            <w:pPr>
              <w:spacing w:after="0" w:line="240" w:lineRule="auto"/>
              <w:jc w:val="center"/>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1228" w:type="dxa"/>
            <w:gridSpan w:val="2"/>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r>
      <w:tr w:rsidR="00022475" w:rsidRPr="00044892" w:rsidTr="00022475">
        <w:trPr>
          <w:gridAfter w:val="1"/>
          <w:wAfter w:w="8" w:type="dxa"/>
          <w:trHeight w:val="60"/>
        </w:trPr>
        <w:tc>
          <w:tcPr>
            <w:tcW w:w="898" w:type="dxa"/>
            <w:tcBorders>
              <w:top w:val="nil"/>
              <w:left w:val="single" w:sz="8" w:space="0" w:color="auto"/>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jc w:val="right"/>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8</w:t>
            </w:r>
          </w:p>
        </w:tc>
        <w:tc>
          <w:tcPr>
            <w:tcW w:w="1404" w:type="dxa"/>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rPr>
                <w:rFonts w:ascii="Times New Roman" w:eastAsia="Times New Roman" w:hAnsi="Times New Roman" w:cs="Times New Roman"/>
                <w:b/>
                <w:bCs/>
                <w:color w:val="000000"/>
                <w:sz w:val="16"/>
                <w:szCs w:val="16"/>
                <w:lang w:eastAsia="ru-RU"/>
              </w:rPr>
            </w:pPr>
            <w:r w:rsidRPr="00044892">
              <w:rPr>
                <w:rFonts w:ascii="Times New Roman" w:eastAsia="Times New Roman" w:hAnsi="Times New Roman" w:cs="Times New Roman"/>
                <w:b/>
                <w:bCs/>
                <w:color w:val="000000"/>
                <w:sz w:val="16"/>
                <w:szCs w:val="16"/>
                <w:lang w:eastAsia="ru-RU"/>
              </w:rPr>
              <w:t>НИИТО</w:t>
            </w:r>
          </w:p>
        </w:tc>
        <w:tc>
          <w:tcPr>
            <w:tcW w:w="2376" w:type="dxa"/>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1424" w:type="dxa"/>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0,00</w:t>
            </w:r>
          </w:p>
        </w:tc>
        <w:tc>
          <w:tcPr>
            <w:tcW w:w="1174" w:type="dxa"/>
            <w:tcBorders>
              <w:top w:val="nil"/>
              <w:left w:val="nil"/>
              <w:bottom w:val="single" w:sz="8" w:space="0" w:color="auto"/>
              <w:right w:val="single" w:sz="8" w:space="0" w:color="auto"/>
            </w:tcBorders>
            <w:shd w:val="clear" w:color="auto" w:fill="auto"/>
            <w:textDirection w:val="btLr"/>
            <w:vAlign w:val="center"/>
            <w:hideMark/>
          </w:tcPr>
          <w:p w:rsidR="00022475" w:rsidRPr="00044892" w:rsidRDefault="00022475" w:rsidP="00022475">
            <w:pPr>
              <w:spacing w:after="0" w:line="240" w:lineRule="auto"/>
              <w:jc w:val="center"/>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1658" w:type="dxa"/>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0,00</w:t>
            </w:r>
          </w:p>
        </w:tc>
        <w:tc>
          <w:tcPr>
            <w:tcW w:w="2123" w:type="dxa"/>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0,00</w:t>
            </w:r>
          </w:p>
        </w:tc>
        <w:tc>
          <w:tcPr>
            <w:tcW w:w="1566" w:type="dxa"/>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82,61</w:t>
            </w:r>
          </w:p>
        </w:tc>
        <w:tc>
          <w:tcPr>
            <w:tcW w:w="1012" w:type="dxa"/>
            <w:tcBorders>
              <w:top w:val="nil"/>
              <w:left w:val="nil"/>
              <w:bottom w:val="single" w:sz="8" w:space="0" w:color="auto"/>
              <w:right w:val="nil"/>
            </w:tcBorders>
            <w:shd w:val="clear" w:color="auto" w:fill="auto"/>
            <w:textDirection w:val="btLr"/>
            <w:vAlign w:val="center"/>
            <w:hideMark/>
          </w:tcPr>
          <w:p w:rsidR="00022475" w:rsidRPr="00044892" w:rsidRDefault="00022475" w:rsidP="00022475">
            <w:pPr>
              <w:spacing w:after="0" w:line="240" w:lineRule="auto"/>
              <w:jc w:val="center"/>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1228" w:type="dxa"/>
            <w:gridSpan w:val="2"/>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r>
      <w:tr w:rsidR="00022475" w:rsidRPr="00044892" w:rsidTr="00022475">
        <w:trPr>
          <w:gridAfter w:val="1"/>
          <w:wAfter w:w="8" w:type="dxa"/>
          <w:trHeight w:val="60"/>
        </w:trPr>
        <w:tc>
          <w:tcPr>
            <w:tcW w:w="898" w:type="dxa"/>
            <w:tcBorders>
              <w:top w:val="nil"/>
              <w:left w:val="single" w:sz="8" w:space="0" w:color="auto"/>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jc w:val="right"/>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9</w:t>
            </w:r>
          </w:p>
        </w:tc>
        <w:tc>
          <w:tcPr>
            <w:tcW w:w="1404" w:type="dxa"/>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rPr>
                <w:rFonts w:ascii="Times New Roman" w:eastAsia="Times New Roman" w:hAnsi="Times New Roman" w:cs="Times New Roman"/>
                <w:b/>
                <w:bCs/>
                <w:color w:val="000000"/>
                <w:sz w:val="16"/>
                <w:szCs w:val="16"/>
                <w:lang w:eastAsia="ru-RU"/>
              </w:rPr>
            </w:pPr>
            <w:r w:rsidRPr="00044892">
              <w:rPr>
                <w:rFonts w:ascii="Times New Roman" w:eastAsia="Times New Roman" w:hAnsi="Times New Roman" w:cs="Times New Roman"/>
                <w:b/>
                <w:bCs/>
                <w:color w:val="000000"/>
                <w:sz w:val="16"/>
                <w:szCs w:val="16"/>
                <w:lang w:eastAsia="ru-RU"/>
              </w:rPr>
              <w:t>ННМЦ</w:t>
            </w:r>
          </w:p>
        </w:tc>
        <w:tc>
          <w:tcPr>
            <w:tcW w:w="2376" w:type="dxa"/>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1424" w:type="dxa"/>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0,00</w:t>
            </w:r>
          </w:p>
        </w:tc>
        <w:tc>
          <w:tcPr>
            <w:tcW w:w="1174" w:type="dxa"/>
            <w:tcBorders>
              <w:top w:val="nil"/>
              <w:left w:val="nil"/>
              <w:bottom w:val="single" w:sz="8" w:space="0" w:color="auto"/>
              <w:right w:val="single" w:sz="8" w:space="0" w:color="auto"/>
            </w:tcBorders>
            <w:shd w:val="clear" w:color="auto" w:fill="auto"/>
            <w:textDirection w:val="btLr"/>
            <w:vAlign w:val="center"/>
            <w:hideMark/>
          </w:tcPr>
          <w:p w:rsidR="00022475" w:rsidRPr="00044892" w:rsidRDefault="00022475" w:rsidP="00022475">
            <w:pPr>
              <w:spacing w:after="0" w:line="240" w:lineRule="auto"/>
              <w:jc w:val="center"/>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1658" w:type="dxa"/>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0,00</w:t>
            </w:r>
          </w:p>
        </w:tc>
        <w:tc>
          <w:tcPr>
            <w:tcW w:w="2123" w:type="dxa"/>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0,00</w:t>
            </w:r>
          </w:p>
        </w:tc>
        <w:tc>
          <w:tcPr>
            <w:tcW w:w="1566" w:type="dxa"/>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jc w:val="right"/>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61,90</w:t>
            </w:r>
          </w:p>
        </w:tc>
        <w:tc>
          <w:tcPr>
            <w:tcW w:w="1012" w:type="dxa"/>
            <w:tcBorders>
              <w:top w:val="nil"/>
              <w:left w:val="nil"/>
              <w:bottom w:val="single" w:sz="8" w:space="0" w:color="auto"/>
              <w:right w:val="nil"/>
            </w:tcBorders>
            <w:shd w:val="clear" w:color="auto" w:fill="auto"/>
            <w:textDirection w:val="btLr"/>
            <w:vAlign w:val="center"/>
            <w:hideMark/>
          </w:tcPr>
          <w:p w:rsidR="00022475" w:rsidRPr="00044892" w:rsidRDefault="00022475" w:rsidP="00022475">
            <w:pPr>
              <w:spacing w:after="0" w:line="240" w:lineRule="auto"/>
              <w:jc w:val="center"/>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1228" w:type="dxa"/>
            <w:gridSpan w:val="2"/>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r>
      <w:tr w:rsidR="00022475" w:rsidRPr="00044892" w:rsidTr="00022475">
        <w:trPr>
          <w:gridAfter w:val="1"/>
          <w:wAfter w:w="8" w:type="dxa"/>
          <w:trHeight w:val="270"/>
        </w:trPr>
        <w:tc>
          <w:tcPr>
            <w:tcW w:w="14863" w:type="dxa"/>
            <w:gridSpan w:val="11"/>
            <w:tcBorders>
              <w:top w:val="nil"/>
              <w:left w:val="single" w:sz="8" w:space="0" w:color="auto"/>
              <w:bottom w:val="single" w:sz="8" w:space="0" w:color="auto"/>
              <w:right w:val="single" w:sz="8" w:space="0" w:color="auto"/>
            </w:tcBorders>
            <w:shd w:val="clear" w:color="auto" w:fill="auto"/>
            <w:vAlign w:val="center"/>
          </w:tcPr>
          <w:p w:rsidR="00022475" w:rsidRPr="00044892" w:rsidRDefault="00022475" w:rsidP="00022475">
            <w:pPr>
              <w:spacing w:after="0" w:line="240" w:lineRule="auto"/>
              <w:jc w:val="center"/>
              <w:rPr>
                <w:rFonts w:ascii="Times New Roman" w:eastAsia="Times New Roman" w:hAnsi="Times New Roman" w:cs="Times New Roman"/>
                <w:color w:val="000000"/>
                <w:sz w:val="16"/>
                <w:szCs w:val="16"/>
                <w:lang w:eastAsia="ru-RU"/>
              </w:rPr>
            </w:pPr>
            <w:r w:rsidRPr="00601564">
              <w:rPr>
                <w:rFonts w:ascii="Times New Roman" w:eastAsia="Times New Roman" w:hAnsi="Times New Roman" w:cs="Times New Roman"/>
                <w:b/>
                <w:bCs/>
                <w:color w:val="000000"/>
                <w:sz w:val="16"/>
                <w:szCs w:val="16"/>
                <w:lang w:eastAsia="ru-RU"/>
              </w:rPr>
              <w:t>Формула расчета по каждому показателю</w:t>
            </w:r>
          </w:p>
        </w:tc>
      </w:tr>
      <w:tr w:rsidR="00022475" w:rsidRPr="00044892" w:rsidTr="00022475">
        <w:trPr>
          <w:gridAfter w:val="1"/>
          <w:wAfter w:w="8" w:type="dxa"/>
          <w:trHeight w:val="270"/>
        </w:trPr>
        <w:tc>
          <w:tcPr>
            <w:tcW w:w="898" w:type="dxa"/>
            <w:tcBorders>
              <w:top w:val="nil"/>
              <w:left w:val="single" w:sz="8" w:space="0" w:color="auto"/>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rPr>
                <w:rFonts w:ascii="Times New Roman" w:eastAsia="Times New Roman" w:hAnsi="Times New Roman" w:cs="Times New Roman"/>
                <w:b/>
                <w:bCs/>
                <w:color w:val="000000"/>
                <w:sz w:val="16"/>
                <w:szCs w:val="16"/>
                <w:lang w:eastAsia="ru-RU"/>
              </w:rPr>
            </w:pPr>
            <w:r w:rsidRPr="00044892">
              <w:rPr>
                <w:rFonts w:ascii="Times New Roman" w:eastAsia="Times New Roman" w:hAnsi="Times New Roman" w:cs="Times New Roman"/>
                <w:b/>
                <w:bCs/>
                <w:color w:val="000000"/>
                <w:sz w:val="16"/>
                <w:szCs w:val="16"/>
                <w:lang w:eastAsia="ru-RU"/>
              </w:rPr>
              <w:t> </w:t>
            </w:r>
          </w:p>
        </w:tc>
        <w:tc>
          <w:tcPr>
            <w:tcW w:w="1404" w:type="dxa"/>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rPr>
                <w:rFonts w:ascii="Times New Roman" w:eastAsia="Times New Roman" w:hAnsi="Times New Roman" w:cs="Times New Roman"/>
                <w:b/>
                <w:bCs/>
                <w:color w:val="000000"/>
                <w:sz w:val="16"/>
                <w:szCs w:val="16"/>
                <w:lang w:eastAsia="ru-RU"/>
              </w:rPr>
            </w:pPr>
            <w:r w:rsidRPr="00044892">
              <w:rPr>
                <w:rFonts w:ascii="Times New Roman" w:eastAsia="Times New Roman" w:hAnsi="Times New Roman" w:cs="Times New Roman"/>
                <w:b/>
                <w:bCs/>
                <w:color w:val="000000"/>
                <w:sz w:val="16"/>
                <w:szCs w:val="16"/>
                <w:lang w:eastAsia="ru-RU"/>
              </w:rPr>
              <w:t> </w:t>
            </w:r>
          </w:p>
        </w:tc>
        <w:tc>
          <w:tcPr>
            <w:tcW w:w="2376" w:type="dxa"/>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val="en-US" w:eastAsia="ru-RU"/>
              </w:rPr>
              <w:t>50 баллов - (100 - I1.1) × 0,5</w:t>
            </w:r>
          </w:p>
        </w:tc>
        <w:tc>
          <w:tcPr>
            <w:tcW w:w="1424" w:type="dxa"/>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100 баллов ×  I1.2</w:t>
            </w:r>
          </w:p>
        </w:tc>
        <w:tc>
          <w:tcPr>
            <w:tcW w:w="1174" w:type="dxa"/>
            <w:tcBorders>
              <w:top w:val="nil"/>
              <w:left w:val="nil"/>
              <w:bottom w:val="single" w:sz="8" w:space="0" w:color="auto"/>
              <w:right w:val="single" w:sz="8" w:space="0" w:color="auto"/>
            </w:tcBorders>
            <w:shd w:val="clear" w:color="auto" w:fill="auto"/>
            <w:textDirection w:val="btLr"/>
            <w:vAlign w:val="center"/>
            <w:hideMark/>
          </w:tcPr>
          <w:p w:rsidR="00022475" w:rsidRPr="00044892" w:rsidRDefault="00022475" w:rsidP="00022475">
            <w:pPr>
              <w:spacing w:after="0" w:line="240" w:lineRule="auto"/>
              <w:jc w:val="center"/>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1658" w:type="dxa"/>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50 баллов - (100 - I2.1) × 0,5</w:t>
            </w:r>
          </w:p>
        </w:tc>
        <w:tc>
          <w:tcPr>
            <w:tcW w:w="2123" w:type="dxa"/>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5 балла ×  I3.1</w:t>
            </w:r>
          </w:p>
        </w:tc>
        <w:tc>
          <w:tcPr>
            <w:tcW w:w="1566" w:type="dxa"/>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0,5 баллов ×  I3.2</w:t>
            </w:r>
          </w:p>
        </w:tc>
        <w:tc>
          <w:tcPr>
            <w:tcW w:w="1012" w:type="dxa"/>
            <w:tcBorders>
              <w:top w:val="nil"/>
              <w:left w:val="nil"/>
              <w:bottom w:val="single" w:sz="8" w:space="0" w:color="auto"/>
              <w:right w:val="nil"/>
            </w:tcBorders>
            <w:shd w:val="clear" w:color="auto" w:fill="auto"/>
            <w:textDirection w:val="btLr"/>
            <w:vAlign w:val="center"/>
            <w:hideMark/>
          </w:tcPr>
          <w:p w:rsidR="00022475" w:rsidRPr="00044892" w:rsidRDefault="00022475" w:rsidP="00022475">
            <w:pPr>
              <w:spacing w:after="0" w:line="240" w:lineRule="auto"/>
              <w:jc w:val="center"/>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c>
          <w:tcPr>
            <w:tcW w:w="1228" w:type="dxa"/>
            <w:gridSpan w:val="2"/>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rPr>
                <w:rFonts w:ascii="Times New Roman" w:eastAsia="Times New Roman" w:hAnsi="Times New Roman" w:cs="Times New Roman"/>
                <w:color w:val="000000"/>
                <w:sz w:val="16"/>
                <w:szCs w:val="16"/>
                <w:lang w:eastAsia="ru-RU"/>
              </w:rPr>
            </w:pPr>
            <w:r w:rsidRPr="00044892">
              <w:rPr>
                <w:rFonts w:ascii="Times New Roman" w:eastAsia="Times New Roman" w:hAnsi="Times New Roman" w:cs="Times New Roman"/>
                <w:color w:val="000000"/>
                <w:sz w:val="16"/>
                <w:szCs w:val="16"/>
                <w:lang w:eastAsia="ru-RU"/>
              </w:rPr>
              <w:t> </w:t>
            </w:r>
          </w:p>
        </w:tc>
      </w:tr>
      <w:tr w:rsidR="00022475" w:rsidRPr="00044892" w:rsidTr="00022475">
        <w:trPr>
          <w:gridAfter w:val="1"/>
          <w:wAfter w:w="8" w:type="dxa"/>
          <w:trHeight w:val="270"/>
        </w:trPr>
        <w:tc>
          <w:tcPr>
            <w:tcW w:w="14863" w:type="dxa"/>
            <w:gridSpan w:val="11"/>
            <w:tcBorders>
              <w:top w:val="nil"/>
              <w:left w:val="single" w:sz="8" w:space="0" w:color="auto"/>
              <w:bottom w:val="single" w:sz="8" w:space="0" w:color="auto"/>
              <w:right w:val="single" w:sz="8" w:space="0" w:color="auto"/>
            </w:tcBorders>
            <w:shd w:val="clear" w:color="auto" w:fill="auto"/>
            <w:vAlign w:val="center"/>
          </w:tcPr>
          <w:p w:rsidR="00022475" w:rsidRPr="00044892" w:rsidRDefault="00022475" w:rsidP="00022475">
            <w:pPr>
              <w:spacing w:after="0" w:line="240" w:lineRule="auto"/>
              <w:jc w:val="center"/>
              <w:rPr>
                <w:rFonts w:ascii="Times New Roman" w:eastAsia="Times New Roman" w:hAnsi="Times New Roman" w:cs="Times New Roman"/>
                <w:color w:val="000000"/>
                <w:sz w:val="16"/>
                <w:szCs w:val="16"/>
                <w:lang w:eastAsia="ru-RU"/>
              </w:rPr>
            </w:pPr>
            <w:r w:rsidRPr="003B6A7B">
              <w:rPr>
                <w:rFonts w:ascii="Times New Roman" w:eastAsia="Times New Roman" w:hAnsi="Times New Roman" w:cs="Times New Roman"/>
                <w:b/>
                <w:bCs/>
                <w:color w:val="000000"/>
                <w:sz w:val="16"/>
                <w:szCs w:val="16"/>
                <w:lang w:eastAsia="ru-RU"/>
              </w:rPr>
              <w:t>Результаты балльной оценки</w:t>
            </w:r>
          </w:p>
        </w:tc>
      </w:tr>
      <w:tr w:rsidR="00022475" w:rsidRPr="00044892" w:rsidTr="00022475">
        <w:trPr>
          <w:gridAfter w:val="1"/>
          <w:wAfter w:w="8" w:type="dxa"/>
          <w:trHeight w:val="60"/>
        </w:trPr>
        <w:tc>
          <w:tcPr>
            <w:tcW w:w="898" w:type="dxa"/>
            <w:tcBorders>
              <w:top w:val="nil"/>
              <w:left w:val="single" w:sz="8" w:space="0" w:color="auto"/>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jc w:val="right"/>
              <w:rPr>
                <w:rFonts w:ascii="Times New Roman" w:eastAsia="Times New Roman" w:hAnsi="Times New Roman" w:cs="Times New Roman"/>
                <w:b/>
                <w:bCs/>
                <w:color w:val="000000"/>
                <w:sz w:val="16"/>
                <w:szCs w:val="16"/>
                <w:lang w:eastAsia="ru-RU"/>
              </w:rPr>
            </w:pPr>
            <w:r w:rsidRPr="00044892">
              <w:rPr>
                <w:rFonts w:ascii="Times New Roman" w:eastAsia="Times New Roman" w:hAnsi="Times New Roman" w:cs="Times New Roman"/>
                <w:b/>
                <w:bCs/>
                <w:color w:val="000000"/>
                <w:sz w:val="16"/>
                <w:szCs w:val="16"/>
                <w:lang w:eastAsia="ru-RU"/>
              </w:rPr>
              <w:t>1</w:t>
            </w:r>
          </w:p>
        </w:tc>
        <w:tc>
          <w:tcPr>
            <w:tcW w:w="1404" w:type="dxa"/>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rPr>
                <w:rFonts w:ascii="Times New Roman" w:eastAsia="Times New Roman" w:hAnsi="Times New Roman" w:cs="Times New Roman"/>
                <w:b/>
                <w:bCs/>
                <w:color w:val="000000"/>
                <w:sz w:val="16"/>
                <w:szCs w:val="16"/>
                <w:lang w:eastAsia="ru-RU"/>
              </w:rPr>
            </w:pPr>
            <w:r w:rsidRPr="00044892">
              <w:rPr>
                <w:rFonts w:ascii="Times New Roman" w:eastAsia="Times New Roman" w:hAnsi="Times New Roman" w:cs="Times New Roman"/>
                <w:b/>
                <w:bCs/>
                <w:color w:val="000000"/>
                <w:sz w:val="16"/>
                <w:szCs w:val="16"/>
                <w:lang w:eastAsia="ru-RU"/>
              </w:rPr>
              <w:t>UMC</w:t>
            </w:r>
          </w:p>
        </w:tc>
        <w:tc>
          <w:tcPr>
            <w:tcW w:w="2376" w:type="dxa"/>
            <w:tcBorders>
              <w:top w:val="nil"/>
              <w:left w:val="nil"/>
              <w:bottom w:val="single" w:sz="8" w:space="0" w:color="auto"/>
              <w:right w:val="single" w:sz="8" w:space="0" w:color="auto"/>
            </w:tcBorders>
            <w:shd w:val="clear" w:color="auto" w:fill="auto"/>
            <w:vAlign w:val="center"/>
            <w:hideMark/>
          </w:tcPr>
          <w:p w:rsidR="00022475" w:rsidRPr="00873E95" w:rsidRDefault="00022475" w:rsidP="00022475">
            <w:pPr>
              <w:spacing w:after="0" w:line="240" w:lineRule="auto"/>
              <w:jc w:val="right"/>
              <w:rPr>
                <w:rFonts w:ascii="Times New Roman" w:eastAsia="Times New Roman" w:hAnsi="Times New Roman" w:cs="Times New Roman"/>
                <w:bCs/>
                <w:color w:val="000000"/>
                <w:sz w:val="16"/>
                <w:szCs w:val="16"/>
                <w:lang w:eastAsia="ru-RU"/>
              </w:rPr>
            </w:pPr>
            <w:r w:rsidRPr="00873E95">
              <w:rPr>
                <w:rFonts w:ascii="Times New Roman" w:eastAsia="Times New Roman" w:hAnsi="Times New Roman" w:cs="Times New Roman"/>
                <w:bCs/>
                <w:color w:val="000000"/>
                <w:sz w:val="16"/>
                <w:szCs w:val="16"/>
                <w:lang w:eastAsia="ru-RU"/>
              </w:rPr>
              <w:t>44,60</w:t>
            </w:r>
          </w:p>
        </w:tc>
        <w:tc>
          <w:tcPr>
            <w:tcW w:w="1424" w:type="dxa"/>
            <w:tcBorders>
              <w:top w:val="nil"/>
              <w:left w:val="nil"/>
              <w:bottom w:val="single" w:sz="8" w:space="0" w:color="auto"/>
              <w:right w:val="single" w:sz="8" w:space="0" w:color="auto"/>
            </w:tcBorders>
            <w:shd w:val="clear" w:color="auto" w:fill="auto"/>
            <w:vAlign w:val="center"/>
            <w:hideMark/>
          </w:tcPr>
          <w:p w:rsidR="00022475" w:rsidRPr="00873E95" w:rsidRDefault="00022475" w:rsidP="00022475">
            <w:pPr>
              <w:spacing w:after="0" w:line="240" w:lineRule="auto"/>
              <w:jc w:val="right"/>
              <w:rPr>
                <w:rFonts w:ascii="Times New Roman" w:eastAsia="Times New Roman" w:hAnsi="Times New Roman" w:cs="Times New Roman"/>
                <w:bCs/>
                <w:color w:val="000000"/>
                <w:sz w:val="16"/>
                <w:szCs w:val="16"/>
                <w:lang w:eastAsia="ru-RU"/>
              </w:rPr>
            </w:pPr>
            <w:r w:rsidRPr="00873E95">
              <w:rPr>
                <w:rFonts w:ascii="Times New Roman" w:eastAsia="Times New Roman" w:hAnsi="Times New Roman" w:cs="Times New Roman"/>
                <w:bCs/>
                <w:color w:val="000000"/>
                <w:sz w:val="16"/>
                <w:szCs w:val="16"/>
                <w:lang w:eastAsia="ru-RU"/>
              </w:rPr>
              <w:t>0,00</w:t>
            </w:r>
          </w:p>
        </w:tc>
        <w:tc>
          <w:tcPr>
            <w:tcW w:w="1174" w:type="dxa"/>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jc w:val="right"/>
              <w:rPr>
                <w:rFonts w:ascii="Times New Roman" w:eastAsia="Times New Roman" w:hAnsi="Times New Roman" w:cs="Times New Roman"/>
                <w:b/>
                <w:bCs/>
                <w:color w:val="000000"/>
                <w:sz w:val="16"/>
                <w:szCs w:val="16"/>
                <w:lang w:eastAsia="ru-RU"/>
              </w:rPr>
            </w:pPr>
            <w:r w:rsidRPr="00044892">
              <w:rPr>
                <w:rFonts w:ascii="Times New Roman" w:eastAsia="Times New Roman" w:hAnsi="Times New Roman" w:cs="Times New Roman"/>
                <w:b/>
                <w:bCs/>
                <w:color w:val="000000"/>
                <w:sz w:val="16"/>
                <w:szCs w:val="16"/>
                <w:lang w:eastAsia="ru-RU"/>
              </w:rPr>
              <w:t>44,60</w:t>
            </w:r>
          </w:p>
        </w:tc>
        <w:tc>
          <w:tcPr>
            <w:tcW w:w="1658" w:type="dxa"/>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jc w:val="right"/>
              <w:rPr>
                <w:rFonts w:ascii="Times New Roman" w:eastAsia="Times New Roman" w:hAnsi="Times New Roman" w:cs="Times New Roman"/>
                <w:b/>
                <w:bCs/>
                <w:color w:val="000000"/>
                <w:sz w:val="16"/>
                <w:szCs w:val="16"/>
                <w:lang w:eastAsia="ru-RU"/>
              </w:rPr>
            </w:pPr>
            <w:r w:rsidRPr="00044892">
              <w:rPr>
                <w:rFonts w:ascii="Times New Roman" w:eastAsia="Times New Roman" w:hAnsi="Times New Roman" w:cs="Times New Roman"/>
                <w:b/>
                <w:bCs/>
                <w:color w:val="000000"/>
                <w:sz w:val="16"/>
                <w:szCs w:val="16"/>
                <w:lang w:eastAsia="ru-RU"/>
              </w:rPr>
              <w:t>32,89</w:t>
            </w:r>
          </w:p>
        </w:tc>
        <w:tc>
          <w:tcPr>
            <w:tcW w:w="2123" w:type="dxa"/>
            <w:tcBorders>
              <w:top w:val="nil"/>
              <w:left w:val="nil"/>
              <w:bottom w:val="single" w:sz="8" w:space="0" w:color="auto"/>
              <w:right w:val="single" w:sz="8" w:space="0" w:color="auto"/>
            </w:tcBorders>
            <w:shd w:val="clear" w:color="auto" w:fill="auto"/>
            <w:vAlign w:val="center"/>
            <w:hideMark/>
          </w:tcPr>
          <w:p w:rsidR="00022475" w:rsidRPr="00873E95" w:rsidRDefault="00022475" w:rsidP="00022475">
            <w:pPr>
              <w:spacing w:after="0" w:line="240" w:lineRule="auto"/>
              <w:jc w:val="right"/>
              <w:rPr>
                <w:rFonts w:ascii="Times New Roman" w:eastAsia="Times New Roman" w:hAnsi="Times New Roman" w:cs="Times New Roman"/>
                <w:bCs/>
                <w:color w:val="000000"/>
                <w:sz w:val="16"/>
                <w:szCs w:val="16"/>
                <w:lang w:eastAsia="ru-RU"/>
              </w:rPr>
            </w:pPr>
            <w:r w:rsidRPr="00873E95">
              <w:rPr>
                <w:rFonts w:ascii="Times New Roman" w:eastAsia="Times New Roman" w:hAnsi="Times New Roman" w:cs="Times New Roman"/>
                <w:bCs/>
                <w:color w:val="000000"/>
                <w:sz w:val="16"/>
                <w:szCs w:val="16"/>
                <w:lang w:eastAsia="ru-RU"/>
              </w:rPr>
              <w:t>9,55</w:t>
            </w:r>
          </w:p>
        </w:tc>
        <w:tc>
          <w:tcPr>
            <w:tcW w:w="1566" w:type="dxa"/>
            <w:tcBorders>
              <w:top w:val="nil"/>
              <w:left w:val="nil"/>
              <w:bottom w:val="single" w:sz="8" w:space="0" w:color="auto"/>
              <w:right w:val="single" w:sz="8" w:space="0" w:color="auto"/>
            </w:tcBorders>
            <w:shd w:val="clear" w:color="auto" w:fill="auto"/>
            <w:vAlign w:val="center"/>
            <w:hideMark/>
          </w:tcPr>
          <w:p w:rsidR="00022475" w:rsidRPr="00873E95" w:rsidRDefault="00022475" w:rsidP="00022475">
            <w:pPr>
              <w:spacing w:after="0" w:line="240" w:lineRule="auto"/>
              <w:jc w:val="right"/>
              <w:rPr>
                <w:rFonts w:ascii="Times New Roman" w:eastAsia="Times New Roman" w:hAnsi="Times New Roman" w:cs="Times New Roman"/>
                <w:bCs/>
                <w:color w:val="000000"/>
                <w:sz w:val="16"/>
                <w:szCs w:val="16"/>
                <w:lang w:eastAsia="ru-RU"/>
              </w:rPr>
            </w:pPr>
            <w:r w:rsidRPr="00873E95">
              <w:rPr>
                <w:rFonts w:ascii="Times New Roman" w:eastAsia="Times New Roman" w:hAnsi="Times New Roman" w:cs="Times New Roman"/>
                <w:bCs/>
                <w:color w:val="000000"/>
                <w:sz w:val="16"/>
                <w:szCs w:val="16"/>
                <w:lang w:eastAsia="ru-RU"/>
              </w:rPr>
              <w:t>36,31</w:t>
            </w:r>
          </w:p>
        </w:tc>
        <w:tc>
          <w:tcPr>
            <w:tcW w:w="1012" w:type="dxa"/>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jc w:val="right"/>
              <w:rPr>
                <w:rFonts w:ascii="Times New Roman" w:eastAsia="Times New Roman" w:hAnsi="Times New Roman" w:cs="Times New Roman"/>
                <w:b/>
                <w:bCs/>
                <w:color w:val="000000"/>
                <w:sz w:val="16"/>
                <w:szCs w:val="16"/>
                <w:lang w:eastAsia="ru-RU"/>
              </w:rPr>
            </w:pPr>
            <w:r w:rsidRPr="00044892">
              <w:rPr>
                <w:rFonts w:ascii="Times New Roman" w:eastAsia="Times New Roman" w:hAnsi="Times New Roman" w:cs="Times New Roman"/>
                <w:b/>
                <w:bCs/>
                <w:color w:val="000000"/>
                <w:sz w:val="16"/>
                <w:szCs w:val="16"/>
                <w:lang w:eastAsia="ru-RU"/>
              </w:rPr>
              <w:t>45,86</w:t>
            </w:r>
          </w:p>
        </w:tc>
        <w:tc>
          <w:tcPr>
            <w:tcW w:w="1228" w:type="dxa"/>
            <w:gridSpan w:val="2"/>
            <w:tcBorders>
              <w:top w:val="nil"/>
              <w:left w:val="nil"/>
              <w:bottom w:val="single" w:sz="8" w:space="0" w:color="auto"/>
              <w:right w:val="single" w:sz="8" w:space="0" w:color="auto"/>
            </w:tcBorders>
            <w:shd w:val="clear" w:color="auto" w:fill="DBE5F1" w:themeFill="accent1" w:themeFillTint="33"/>
            <w:vAlign w:val="center"/>
            <w:hideMark/>
          </w:tcPr>
          <w:p w:rsidR="00022475" w:rsidRPr="00044892" w:rsidRDefault="00022475" w:rsidP="00022475">
            <w:pPr>
              <w:spacing w:after="0" w:line="240" w:lineRule="auto"/>
              <w:jc w:val="right"/>
              <w:rPr>
                <w:rFonts w:ascii="Times New Roman" w:eastAsia="Times New Roman" w:hAnsi="Times New Roman" w:cs="Times New Roman"/>
                <w:b/>
                <w:bCs/>
                <w:color w:val="000000"/>
                <w:sz w:val="16"/>
                <w:szCs w:val="16"/>
                <w:lang w:eastAsia="ru-RU"/>
              </w:rPr>
            </w:pPr>
            <w:r w:rsidRPr="00044892">
              <w:rPr>
                <w:rFonts w:ascii="Times New Roman" w:eastAsia="Times New Roman" w:hAnsi="Times New Roman" w:cs="Times New Roman"/>
                <w:b/>
                <w:bCs/>
                <w:color w:val="000000"/>
                <w:sz w:val="16"/>
                <w:szCs w:val="16"/>
                <w:lang w:eastAsia="ru-RU"/>
              </w:rPr>
              <w:t>123,35</w:t>
            </w:r>
          </w:p>
        </w:tc>
      </w:tr>
      <w:tr w:rsidR="00022475" w:rsidRPr="00044892" w:rsidTr="00022475">
        <w:trPr>
          <w:gridAfter w:val="1"/>
          <w:wAfter w:w="8" w:type="dxa"/>
          <w:trHeight w:val="60"/>
        </w:trPr>
        <w:tc>
          <w:tcPr>
            <w:tcW w:w="898" w:type="dxa"/>
            <w:tcBorders>
              <w:top w:val="nil"/>
              <w:left w:val="single" w:sz="8" w:space="0" w:color="auto"/>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jc w:val="right"/>
              <w:rPr>
                <w:rFonts w:ascii="Times New Roman" w:eastAsia="Times New Roman" w:hAnsi="Times New Roman" w:cs="Times New Roman"/>
                <w:b/>
                <w:bCs/>
                <w:color w:val="000000"/>
                <w:sz w:val="16"/>
                <w:szCs w:val="16"/>
                <w:lang w:eastAsia="ru-RU"/>
              </w:rPr>
            </w:pPr>
            <w:r w:rsidRPr="00044892">
              <w:rPr>
                <w:rFonts w:ascii="Times New Roman" w:eastAsia="Times New Roman" w:hAnsi="Times New Roman" w:cs="Times New Roman"/>
                <w:b/>
                <w:bCs/>
                <w:color w:val="000000"/>
                <w:sz w:val="16"/>
                <w:szCs w:val="16"/>
                <w:lang w:eastAsia="ru-RU"/>
              </w:rPr>
              <w:t>2</w:t>
            </w:r>
          </w:p>
        </w:tc>
        <w:tc>
          <w:tcPr>
            <w:tcW w:w="1404" w:type="dxa"/>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rPr>
                <w:rFonts w:ascii="Times New Roman" w:eastAsia="Times New Roman" w:hAnsi="Times New Roman" w:cs="Times New Roman"/>
                <w:b/>
                <w:bCs/>
                <w:color w:val="000000"/>
                <w:sz w:val="16"/>
                <w:szCs w:val="16"/>
                <w:lang w:eastAsia="ru-RU"/>
              </w:rPr>
            </w:pPr>
            <w:r w:rsidRPr="00044892">
              <w:rPr>
                <w:rFonts w:ascii="Times New Roman" w:eastAsia="Times New Roman" w:hAnsi="Times New Roman" w:cs="Times New Roman"/>
                <w:b/>
                <w:bCs/>
                <w:color w:val="000000"/>
                <w:sz w:val="16"/>
                <w:szCs w:val="16"/>
                <w:lang w:eastAsia="ru-RU"/>
              </w:rPr>
              <w:t>КазНИИГБ</w:t>
            </w:r>
          </w:p>
        </w:tc>
        <w:tc>
          <w:tcPr>
            <w:tcW w:w="2376" w:type="dxa"/>
            <w:tcBorders>
              <w:top w:val="nil"/>
              <w:left w:val="nil"/>
              <w:bottom w:val="single" w:sz="8" w:space="0" w:color="auto"/>
              <w:right w:val="single" w:sz="8" w:space="0" w:color="auto"/>
            </w:tcBorders>
            <w:shd w:val="clear" w:color="auto" w:fill="auto"/>
            <w:vAlign w:val="center"/>
            <w:hideMark/>
          </w:tcPr>
          <w:p w:rsidR="00022475" w:rsidRPr="00873E95" w:rsidRDefault="00022475" w:rsidP="00022475">
            <w:pPr>
              <w:spacing w:after="0" w:line="240" w:lineRule="auto"/>
              <w:jc w:val="right"/>
              <w:rPr>
                <w:rFonts w:ascii="Times New Roman" w:eastAsia="Times New Roman" w:hAnsi="Times New Roman" w:cs="Times New Roman"/>
                <w:bCs/>
                <w:color w:val="000000"/>
                <w:sz w:val="16"/>
                <w:szCs w:val="16"/>
                <w:lang w:eastAsia="ru-RU"/>
              </w:rPr>
            </w:pPr>
            <w:r w:rsidRPr="00873E95">
              <w:rPr>
                <w:rFonts w:ascii="Times New Roman" w:eastAsia="Times New Roman" w:hAnsi="Times New Roman" w:cs="Times New Roman"/>
                <w:bCs/>
                <w:color w:val="000000"/>
                <w:sz w:val="16"/>
                <w:szCs w:val="16"/>
                <w:lang w:eastAsia="ru-RU"/>
              </w:rPr>
              <w:t>50,00</w:t>
            </w:r>
          </w:p>
        </w:tc>
        <w:tc>
          <w:tcPr>
            <w:tcW w:w="1424" w:type="dxa"/>
            <w:tcBorders>
              <w:top w:val="nil"/>
              <w:left w:val="nil"/>
              <w:bottom w:val="single" w:sz="8" w:space="0" w:color="auto"/>
              <w:right w:val="single" w:sz="8" w:space="0" w:color="auto"/>
            </w:tcBorders>
            <w:shd w:val="clear" w:color="auto" w:fill="auto"/>
            <w:vAlign w:val="center"/>
            <w:hideMark/>
          </w:tcPr>
          <w:p w:rsidR="00022475" w:rsidRPr="00873E95" w:rsidRDefault="00022475" w:rsidP="00022475">
            <w:pPr>
              <w:spacing w:after="0" w:line="240" w:lineRule="auto"/>
              <w:jc w:val="right"/>
              <w:rPr>
                <w:rFonts w:ascii="Times New Roman" w:eastAsia="Times New Roman" w:hAnsi="Times New Roman" w:cs="Times New Roman"/>
                <w:bCs/>
                <w:color w:val="000000"/>
                <w:sz w:val="16"/>
                <w:szCs w:val="16"/>
                <w:lang w:eastAsia="ru-RU"/>
              </w:rPr>
            </w:pPr>
            <w:r w:rsidRPr="00873E95">
              <w:rPr>
                <w:rFonts w:ascii="Times New Roman" w:eastAsia="Times New Roman" w:hAnsi="Times New Roman" w:cs="Times New Roman"/>
                <w:bCs/>
                <w:color w:val="000000"/>
                <w:sz w:val="16"/>
                <w:szCs w:val="16"/>
                <w:lang w:eastAsia="ru-RU"/>
              </w:rPr>
              <w:t>217,39</w:t>
            </w:r>
          </w:p>
        </w:tc>
        <w:tc>
          <w:tcPr>
            <w:tcW w:w="1174" w:type="dxa"/>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jc w:val="right"/>
              <w:rPr>
                <w:rFonts w:ascii="Times New Roman" w:eastAsia="Times New Roman" w:hAnsi="Times New Roman" w:cs="Times New Roman"/>
                <w:b/>
                <w:bCs/>
                <w:color w:val="000000"/>
                <w:sz w:val="16"/>
                <w:szCs w:val="16"/>
                <w:lang w:eastAsia="ru-RU"/>
              </w:rPr>
            </w:pPr>
            <w:r w:rsidRPr="00044892">
              <w:rPr>
                <w:rFonts w:ascii="Times New Roman" w:eastAsia="Times New Roman" w:hAnsi="Times New Roman" w:cs="Times New Roman"/>
                <w:b/>
                <w:bCs/>
                <w:color w:val="000000"/>
                <w:sz w:val="16"/>
                <w:szCs w:val="16"/>
                <w:lang w:eastAsia="ru-RU"/>
              </w:rPr>
              <w:t>267,39</w:t>
            </w:r>
          </w:p>
        </w:tc>
        <w:tc>
          <w:tcPr>
            <w:tcW w:w="1658" w:type="dxa"/>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jc w:val="right"/>
              <w:rPr>
                <w:rFonts w:ascii="Times New Roman" w:eastAsia="Times New Roman" w:hAnsi="Times New Roman" w:cs="Times New Roman"/>
                <w:b/>
                <w:bCs/>
                <w:color w:val="000000"/>
                <w:sz w:val="16"/>
                <w:szCs w:val="16"/>
                <w:lang w:eastAsia="ru-RU"/>
              </w:rPr>
            </w:pPr>
            <w:r w:rsidRPr="00044892">
              <w:rPr>
                <w:rFonts w:ascii="Times New Roman" w:eastAsia="Times New Roman" w:hAnsi="Times New Roman" w:cs="Times New Roman"/>
                <w:b/>
                <w:bCs/>
                <w:color w:val="000000"/>
                <w:sz w:val="16"/>
                <w:szCs w:val="16"/>
                <w:lang w:eastAsia="ru-RU"/>
              </w:rPr>
              <w:t>50,00</w:t>
            </w:r>
          </w:p>
        </w:tc>
        <w:tc>
          <w:tcPr>
            <w:tcW w:w="2123" w:type="dxa"/>
            <w:tcBorders>
              <w:top w:val="nil"/>
              <w:left w:val="nil"/>
              <w:bottom w:val="single" w:sz="8" w:space="0" w:color="auto"/>
              <w:right w:val="single" w:sz="8" w:space="0" w:color="auto"/>
            </w:tcBorders>
            <w:shd w:val="clear" w:color="auto" w:fill="auto"/>
            <w:vAlign w:val="center"/>
            <w:hideMark/>
          </w:tcPr>
          <w:p w:rsidR="00022475" w:rsidRPr="00873E95" w:rsidRDefault="00022475" w:rsidP="00022475">
            <w:pPr>
              <w:spacing w:after="0" w:line="240" w:lineRule="auto"/>
              <w:jc w:val="right"/>
              <w:rPr>
                <w:rFonts w:ascii="Times New Roman" w:eastAsia="Times New Roman" w:hAnsi="Times New Roman" w:cs="Times New Roman"/>
                <w:bCs/>
                <w:color w:val="000000"/>
                <w:sz w:val="16"/>
                <w:szCs w:val="16"/>
                <w:lang w:eastAsia="ru-RU"/>
              </w:rPr>
            </w:pPr>
            <w:r w:rsidRPr="00873E95">
              <w:rPr>
                <w:rFonts w:ascii="Times New Roman" w:eastAsia="Times New Roman" w:hAnsi="Times New Roman" w:cs="Times New Roman"/>
                <w:bCs/>
                <w:color w:val="000000"/>
                <w:sz w:val="16"/>
                <w:szCs w:val="16"/>
                <w:lang w:eastAsia="ru-RU"/>
              </w:rPr>
              <w:t>76,92</w:t>
            </w:r>
          </w:p>
        </w:tc>
        <w:tc>
          <w:tcPr>
            <w:tcW w:w="1566" w:type="dxa"/>
            <w:tcBorders>
              <w:top w:val="nil"/>
              <w:left w:val="nil"/>
              <w:bottom w:val="single" w:sz="8" w:space="0" w:color="auto"/>
              <w:right w:val="single" w:sz="8" w:space="0" w:color="auto"/>
            </w:tcBorders>
            <w:shd w:val="clear" w:color="auto" w:fill="auto"/>
            <w:vAlign w:val="center"/>
            <w:hideMark/>
          </w:tcPr>
          <w:p w:rsidR="00022475" w:rsidRPr="00873E95" w:rsidRDefault="00022475" w:rsidP="00022475">
            <w:pPr>
              <w:spacing w:after="0" w:line="240" w:lineRule="auto"/>
              <w:jc w:val="right"/>
              <w:rPr>
                <w:rFonts w:ascii="Times New Roman" w:eastAsia="Times New Roman" w:hAnsi="Times New Roman" w:cs="Times New Roman"/>
                <w:bCs/>
                <w:color w:val="000000"/>
                <w:sz w:val="16"/>
                <w:szCs w:val="16"/>
                <w:lang w:eastAsia="ru-RU"/>
              </w:rPr>
            </w:pPr>
            <w:r w:rsidRPr="00873E95">
              <w:rPr>
                <w:rFonts w:ascii="Times New Roman" w:eastAsia="Times New Roman" w:hAnsi="Times New Roman" w:cs="Times New Roman"/>
                <w:bCs/>
                <w:color w:val="000000"/>
                <w:sz w:val="16"/>
                <w:szCs w:val="16"/>
                <w:lang w:eastAsia="ru-RU"/>
              </w:rPr>
              <w:t>26,92</w:t>
            </w:r>
          </w:p>
        </w:tc>
        <w:tc>
          <w:tcPr>
            <w:tcW w:w="1012" w:type="dxa"/>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jc w:val="right"/>
              <w:rPr>
                <w:rFonts w:ascii="Times New Roman" w:eastAsia="Times New Roman" w:hAnsi="Times New Roman" w:cs="Times New Roman"/>
                <w:b/>
                <w:bCs/>
                <w:color w:val="000000"/>
                <w:sz w:val="16"/>
                <w:szCs w:val="16"/>
                <w:lang w:eastAsia="ru-RU"/>
              </w:rPr>
            </w:pPr>
            <w:r w:rsidRPr="00044892">
              <w:rPr>
                <w:rFonts w:ascii="Times New Roman" w:eastAsia="Times New Roman" w:hAnsi="Times New Roman" w:cs="Times New Roman"/>
                <w:b/>
                <w:bCs/>
                <w:color w:val="000000"/>
                <w:sz w:val="16"/>
                <w:szCs w:val="16"/>
                <w:lang w:eastAsia="ru-RU"/>
              </w:rPr>
              <w:t>103,85</w:t>
            </w:r>
          </w:p>
        </w:tc>
        <w:tc>
          <w:tcPr>
            <w:tcW w:w="1228" w:type="dxa"/>
            <w:gridSpan w:val="2"/>
            <w:tcBorders>
              <w:top w:val="nil"/>
              <w:left w:val="nil"/>
              <w:bottom w:val="single" w:sz="8" w:space="0" w:color="auto"/>
              <w:right w:val="single" w:sz="8" w:space="0" w:color="auto"/>
            </w:tcBorders>
            <w:shd w:val="clear" w:color="auto" w:fill="DBE5F1" w:themeFill="accent1" w:themeFillTint="33"/>
            <w:vAlign w:val="center"/>
            <w:hideMark/>
          </w:tcPr>
          <w:p w:rsidR="00022475" w:rsidRPr="00044892" w:rsidRDefault="00022475" w:rsidP="00022475">
            <w:pPr>
              <w:spacing w:after="0" w:line="240" w:lineRule="auto"/>
              <w:jc w:val="right"/>
              <w:rPr>
                <w:rFonts w:ascii="Times New Roman" w:eastAsia="Times New Roman" w:hAnsi="Times New Roman" w:cs="Times New Roman"/>
                <w:b/>
                <w:bCs/>
                <w:color w:val="000000"/>
                <w:sz w:val="16"/>
                <w:szCs w:val="16"/>
                <w:lang w:eastAsia="ru-RU"/>
              </w:rPr>
            </w:pPr>
            <w:r w:rsidRPr="00044892">
              <w:rPr>
                <w:rFonts w:ascii="Times New Roman" w:eastAsia="Times New Roman" w:hAnsi="Times New Roman" w:cs="Times New Roman"/>
                <w:b/>
                <w:bCs/>
                <w:color w:val="000000"/>
                <w:sz w:val="16"/>
                <w:szCs w:val="16"/>
                <w:lang w:eastAsia="ru-RU"/>
              </w:rPr>
              <w:t>421,24</w:t>
            </w:r>
          </w:p>
        </w:tc>
      </w:tr>
      <w:tr w:rsidR="00022475" w:rsidRPr="00044892" w:rsidTr="00022475">
        <w:trPr>
          <w:gridAfter w:val="1"/>
          <w:wAfter w:w="8" w:type="dxa"/>
          <w:trHeight w:val="60"/>
        </w:trPr>
        <w:tc>
          <w:tcPr>
            <w:tcW w:w="898" w:type="dxa"/>
            <w:tcBorders>
              <w:top w:val="nil"/>
              <w:left w:val="single" w:sz="8" w:space="0" w:color="auto"/>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jc w:val="right"/>
              <w:rPr>
                <w:rFonts w:ascii="Times New Roman" w:eastAsia="Times New Roman" w:hAnsi="Times New Roman" w:cs="Times New Roman"/>
                <w:b/>
                <w:bCs/>
                <w:color w:val="000000"/>
                <w:sz w:val="16"/>
                <w:szCs w:val="16"/>
                <w:lang w:eastAsia="ru-RU"/>
              </w:rPr>
            </w:pPr>
            <w:r w:rsidRPr="00044892">
              <w:rPr>
                <w:rFonts w:ascii="Times New Roman" w:eastAsia="Times New Roman" w:hAnsi="Times New Roman" w:cs="Times New Roman"/>
                <w:b/>
                <w:bCs/>
                <w:color w:val="000000"/>
                <w:sz w:val="16"/>
                <w:szCs w:val="16"/>
                <w:lang w:eastAsia="ru-RU"/>
              </w:rPr>
              <w:t>3</w:t>
            </w:r>
          </w:p>
        </w:tc>
        <w:tc>
          <w:tcPr>
            <w:tcW w:w="1404" w:type="dxa"/>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rPr>
                <w:rFonts w:ascii="Times New Roman" w:eastAsia="Times New Roman" w:hAnsi="Times New Roman" w:cs="Times New Roman"/>
                <w:b/>
                <w:bCs/>
                <w:color w:val="000000"/>
                <w:sz w:val="16"/>
                <w:szCs w:val="16"/>
                <w:lang w:eastAsia="ru-RU"/>
              </w:rPr>
            </w:pPr>
            <w:r w:rsidRPr="00044892">
              <w:rPr>
                <w:rFonts w:ascii="Times New Roman" w:eastAsia="Times New Roman" w:hAnsi="Times New Roman" w:cs="Times New Roman"/>
                <w:b/>
                <w:bCs/>
                <w:color w:val="000000"/>
                <w:sz w:val="16"/>
                <w:szCs w:val="16"/>
                <w:lang w:eastAsia="ru-RU"/>
              </w:rPr>
              <w:t>НИИКВБ</w:t>
            </w:r>
          </w:p>
        </w:tc>
        <w:tc>
          <w:tcPr>
            <w:tcW w:w="2376" w:type="dxa"/>
            <w:tcBorders>
              <w:top w:val="nil"/>
              <w:left w:val="nil"/>
              <w:bottom w:val="single" w:sz="8" w:space="0" w:color="auto"/>
              <w:right w:val="single" w:sz="8" w:space="0" w:color="auto"/>
            </w:tcBorders>
            <w:shd w:val="clear" w:color="auto" w:fill="auto"/>
            <w:vAlign w:val="center"/>
            <w:hideMark/>
          </w:tcPr>
          <w:p w:rsidR="00022475" w:rsidRPr="00873E95" w:rsidRDefault="00022475" w:rsidP="00022475">
            <w:pPr>
              <w:spacing w:after="0" w:line="240" w:lineRule="auto"/>
              <w:jc w:val="right"/>
              <w:rPr>
                <w:rFonts w:ascii="Times New Roman" w:eastAsia="Times New Roman" w:hAnsi="Times New Roman" w:cs="Times New Roman"/>
                <w:bCs/>
                <w:color w:val="000000"/>
                <w:sz w:val="16"/>
                <w:szCs w:val="16"/>
                <w:lang w:eastAsia="ru-RU"/>
              </w:rPr>
            </w:pPr>
            <w:r w:rsidRPr="00873E95">
              <w:rPr>
                <w:rFonts w:ascii="Times New Roman" w:eastAsia="Times New Roman" w:hAnsi="Times New Roman" w:cs="Times New Roman"/>
                <w:bCs/>
                <w:color w:val="000000"/>
                <w:sz w:val="16"/>
                <w:szCs w:val="16"/>
                <w:lang w:eastAsia="ru-RU"/>
              </w:rPr>
              <w:t>50,00</w:t>
            </w:r>
          </w:p>
        </w:tc>
        <w:tc>
          <w:tcPr>
            <w:tcW w:w="1424" w:type="dxa"/>
            <w:tcBorders>
              <w:top w:val="nil"/>
              <w:left w:val="nil"/>
              <w:bottom w:val="single" w:sz="8" w:space="0" w:color="auto"/>
              <w:right w:val="single" w:sz="8" w:space="0" w:color="auto"/>
            </w:tcBorders>
            <w:shd w:val="clear" w:color="auto" w:fill="auto"/>
            <w:vAlign w:val="center"/>
            <w:hideMark/>
          </w:tcPr>
          <w:p w:rsidR="00022475" w:rsidRPr="00873E95" w:rsidRDefault="00022475" w:rsidP="00022475">
            <w:pPr>
              <w:spacing w:after="0" w:line="240" w:lineRule="auto"/>
              <w:jc w:val="right"/>
              <w:rPr>
                <w:rFonts w:ascii="Times New Roman" w:eastAsia="Times New Roman" w:hAnsi="Times New Roman" w:cs="Times New Roman"/>
                <w:bCs/>
                <w:color w:val="000000"/>
                <w:sz w:val="16"/>
                <w:szCs w:val="16"/>
                <w:lang w:eastAsia="ru-RU"/>
              </w:rPr>
            </w:pPr>
            <w:r w:rsidRPr="00873E95">
              <w:rPr>
                <w:rFonts w:ascii="Times New Roman" w:eastAsia="Times New Roman" w:hAnsi="Times New Roman" w:cs="Times New Roman"/>
                <w:bCs/>
                <w:color w:val="000000"/>
                <w:sz w:val="16"/>
                <w:szCs w:val="16"/>
                <w:lang w:eastAsia="ru-RU"/>
              </w:rPr>
              <w:t>0,00</w:t>
            </w:r>
          </w:p>
        </w:tc>
        <w:tc>
          <w:tcPr>
            <w:tcW w:w="1174" w:type="dxa"/>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jc w:val="right"/>
              <w:rPr>
                <w:rFonts w:ascii="Times New Roman" w:eastAsia="Times New Roman" w:hAnsi="Times New Roman" w:cs="Times New Roman"/>
                <w:b/>
                <w:bCs/>
                <w:color w:val="000000"/>
                <w:sz w:val="16"/>
                <w:szCs w:val="16"/>
                <w:lang w:eastAsia="ru-RU"/>
              </w:rPr>
            </w:pPr>
            <w:r w:rsidRPr="00044892">
              <w:rPr>
                <w:rFonts w:ascii="Times New Roman" w:eastAsia="Times New Roman" w:hAnsi="Times New Roman" w:cs="Times New Roman"/>
                <w:b/>
                <w:bCs/>
                <w:color w:val="000000"/>
                <w:sz w:val="16"/>
                <w:szCs w:val="16"/>
                <w:lang w:eastAsia="ru-RU"/>
              </w:rPr>
              <w:t>50,00</w:t>
            </w:r>
          </w:p>
        </w:tc>
        <w:tc>
          <w:tcPr>
            <w:tcW w:w="1658" w:type="dxa"/>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jc w:val="right"/>
              <w:rPr>
                <w:rFonts w:ascii="Times New Roman" w:eastAsia="Times New Roman" w:hAnsi="Times New Roman" w:cs="Times New Roman"/>
                <w:b/>
                <w:bCs/>
                <w:color w:val="000000"/>
                <w:sz w:val="16"/>
                <w:szCs w:val="16"/>
                <w:lang w:eastAsia="ru-RU"/>
              </w:rPr>
            </w:pPr>
            <w:r w:rsidRPr="00044892">
              <w:rPr>
                <w:rFonts w:ascii="Times New Roman" w:eastAsia="Times New Roman" w:hAnsi="Times New Roman" w:cs="Times New Roman"/>
                <w:b/>
                <w:bCs/>
                <w:color w:val="000000"/>
                <w:sz w:val="16"/>
                <w:szCs w:val="16"/>
                <w:lang w:eastAsia="ru-RU"/>
              </w:rPr>
              <w:t>48,15</w:t>
            </w:r>
          </w:p>
        </w:tc>
        <w:tc>
          <w:tcPr>
            <w:tcW w:w="2123" w:type="dxa"/>
            <w:tcBorders>
              <w:top w:val="nil"/>
              <w:left w:val="nil"/>
              <w:bottom w:val="single" w:sz="8" w:space="0" w:color="auto"/>
              <w:right w:val="single" w:sz="8" w:space="0" w:color="auto"/>
            </w:tcBorders>
            <w:shd w:val="clear" w:color="auto" w:fill="auto"/>
            <w:vAlign w:val="center"/>
            <w:hideMark/>
          </w:tcPr>
          <w:p w:rsidR="00022475" w:rsidRPr="00873E95" w:rsidRDefault="00022475" w:rsidP="00022475">
            <w:pPr>
              <w:spacing w:after="0" w:line="240" w:lineRule="auto"/>
              <w:jc w:val="right"/>
              <w:rPr>
                <w:rFonts w:ascii="Times New Roman" w:eastAsia="Times New Roman" w:hAnsi="Times New Roman" w:cs="Times New Roman"/>
                <w:bCs/>
                <w:color w:val="000000"/>
                <w:sz w:val="16"/>
                <w:szCs w:val="16"/>
                <w:lang w:eastAsia="ru-RU"/>
              </w:rPr>
            </w:pPr>
            <w:r w:rsidRPr="00873E95">
              <w:rPr>
                <w:rFonts w:ascii="Times New Roman" w:eastAsia="Times New Roman" w:hAnsi="Times New Roman" w:cs="Times New Roman"/>
                <w:bCs/>
                <w:color w:val="000000"/>
                <w:sz w:val="16"/>
                <w:szCs w:val="16"/>
                <w:lang w:eastAsia="ru-RU"/>
              </w:rPr>
              <w:t>0,00</w:t>
            </w:r>
          </w:p>
        </w:tc>
        <w:tc>
          <w:tcPr>
            <w:tcW w:w="1566" w:type="dxa"/>
            <w:tcBorders>
              <w:top w:val="nil"/>
              <w:left w:val="nil"/>
              <w:bottom w:val="single" w:sz="8" w:space="0" w:color="auto"/>
              <w:right w:val="single" w:sz="8" w:space="0" w:color="auto"/>
            </w:tcBorders>
            <w:shd w:val="clear" w:color="auto" w:fill="auto"/>
            <w:vAlign w:val="center"/>
            <w:hideMark/>
          </w:tcPr>
          <w:p w:rsidR="00022475" w:rsidRPr="00873E95" w:rsidRDefault="00022475" w:rsidP="00022475">
            <w:pPr>
              <w:spacing w:after="0" w:line="240" w:lineRule="auto"/>
              <w:jc w:val="right"/>
              <w:rPr>
                <w:rFonts w:ascii="Times New Roman" w:eastAsia="Times New Roman" w:hAnsi="Times New Roman" w:cs="Times New Roman"/>
                <w:bCs/>
                <w:color w:val="000000"/>
                <w:sz w:val="16"/>
                <w:szCs w:val="16"/>
                <w:lang w:eastAsia="ru-RU"/>
              </w:rPr>
            </w:pPr>
            <w:r w:rsidRPr="00873E95">
              <w:rPr>
                <w:rFonts w:ascii="Times New Roman" w:eastAsia="Times New Roman" w:hAnsi="Times New Roman" w:cs="Times New Roman"/>
                <w:bCs/>
                <w:color w:val="000000"/>
                <w:sz w:val="16"/>
                <w:szCs w:val="16"/>
                <w:lang w:eastAsia="ru-RU"/>
              </w:rPr>
              <w:t>31,11</w:t>
            </w:r>
          </w:p>
        </w:tc>
        <w:tc>
          <w:tcPr>
            <w:tcW w:w="1012" w:type="dxa"/>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jc w:val="right"/>
              <w:rPr>
                <w:rFonts w:ascii="Times New Roman" w:eastAsia="Times New Roman" w:hAnsi="Times New Roman" w:cs="Times New Roman"/>
                <w:b/>
                <w:bCs/>
                <w:color w:val="000000"/>
                <w:sz w:val="16"/>
                <w:szCs w:val="16"/>
                <w:lang w:eastAsia="ru-RU"/>
              </w:rPr>
            </w:pPr>
            <w:r w:rsidRPr="00044892">
              <w:rPr>
                <w:rFonts w:ascii="Times New Roman" w:eastAsia="Times New Roman" w:hAnsi="Times New Roman" w:cs="Times New Roman"/>
                <w:b/>
                <w:bCs/>
                <w:color w:val="000000"/>
                <w:sz w:val="16"/>
                <w:szCs w:val="16"/>
                <w:lang w:eastAsia="ru-RU"/>
              </w:rPr>
              <w:t>31,11</w:t>
            </w:r>
          </w:p>
        </w:tc>
        <w:tc>
          <w:tcPr>
            <w:tcW w:w="1228" w:type="dxa"/>
            <w:gridSpan w:val="2"/>
            <w:tcBorders>
              <w:top w:val="nil"/>
              <w:left w:val="nil"/>
              <w:bottom w:val="single" w:sz="8" w:space="0" w:color="auto"/>
              <w:right w:val="single" w:sz="8" w:space="0" w:color="auto"/>
            </w:tcBorders>
            <w:shd w:val="clear" w:color="auto" w:fill="DBE5F1" w:themeFill="accent1" w:themeFillTint="33"/>
            <w:vAlign w:val="center"/>
            <w:hideMark/>
          </w:tcPr>
          <w:p w:rsidR="00022475" w:rsidRPr="00044892" w:rsidRDefault="00022475" w:rsidP="00022475">
            <w:pPr>
              <w:spacing w:after="0" w:line="240" w:lineRule="auto"/>
              <w:jc w:val="right"/>
              <w:rPr>
                <w:rFonts w:ascii="Times New Roman" w:eastAsia="Times New Roman" w:hAnsi="Times New Roman" w:cs="Times New Roman"/>
                <w:b/>
                <w:bCs/>
                <w:color w:val="000000"/>
                <w:sz w:val="16"/>
                <w:szCs w:val="16"/>
                <w:lang w:eastAsia="ru-RU"/>
              </w:rPr>
            </w:pPr>
            <w:r w:rsidRPr="00044892">
              <w:rPr>
                <w:rFonts w:ascii="Times New Roman" w:eastAsia="Times New Roman" w:hAnsi="Times New Roman" w:cs="Times New Roman"/>
                <w:b/>
                <w:bCs/>
                <w:color w:val="000000"/>
                <w:sz w:val="16"/>
                <w:szCs w:val="16"/>
                <w:lang w:eastAsia="ru-RU"/>
              </w:rPr>
              <w:t>129,26</w:t>
            </w:r>
          </w:p>
        </w:tc>
      </w:tr>
      <w:tr w:rsidR="00022475" w:rsidRPr="00044892" w:rsidTr="00022475">
        <w:trPr>
          <w:gridAfter w:val="1"/>
          <w:wAfter w:w="8" w:type="dxa"/>
          <w:trHeight w:val="60"/>
        </w:trPr>
        <w:tc>
          <w:tcPr>
            <w:tcW w:w="898" w:type="dxa"/>
            <w:tcBorders>
              <w:top w:val="nil"/>
              <w:left w:val="single" w:sz="8" w:space="0" w:color="auto"/>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jc w:val="right"/>
              <w:rPr>
                <w:rFonts w:ascii="Times New Roman" w:eastAsia="Times New Roman" w:hAnsi="Times New Roman" w:cs="Times New Roman"/>
                <w:b/>
                <w:bCs/>
                <w:color w:val="000000"/>
                <w:sz w:val="16"/>
                <w:szCs w:val="16"/>
                <w:lang w:eastAsia="ru-RU"/>
              </w:rPr>
            </w:pPr>
            <w:r w:rsidRPr="00044892">
              <w:rPr>
                <w:rFonts w:ascii="Times New Roman" w:eastAsia="Times New Roman" w:hAnsi="Times New Roman" w:cs="Times New Roman"/>
                <w:b/>
                <w:bCs/>
                <w:color w:val="000000"/>
                <w:sz w:val="16"/>
                <w:szCs w:val="16"/>
                <w:lang w:eastAsia="ru-RU"/>
              </w:rPr>
              <w:t>4</w:t>
            </w:r>
          </w:p>
        </w:tc>
        <w:tc>
          <w:tcPr>
            <w:tcW w:w="1404" w:type="dxa"/>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rPr>
                <w:rFonts w:ascii="Times New Roman" w:eastAsia="Times New Roman" w:hAnsi="Times New Roman" w:cs="Times New Roman"/>
                <w:b/>
                <w:bCs/>
                <w:color w:val="000000"/>
                <w:sz w:val="16"/>
                <w:szCs w:val="16"/>
                <w:lang w:eastAsia="ru-RU"/>
              </w:rPr>
            </w:pPr>
            <w:r w:rsidRPr="00044892">
              <w:rPr>
                <w:rFonts w:ascii="Times New Roman" w:eastAsia="Times New Roman" w:hAnsi="Times New Roman" w:cs="Times New Roman"/>
                <w:b/>
                <w:bCs/>
                <w:color w:val="000000"/>
                <w:sz w:val="16"/>
                <w:szCs w:val="16"/>
                <w:lang w:eastAsia="ru-RU"/>
              </w:rPr>
              <w:t>ННЦХ</w:t>
            </w:r>
          </w:p>
        </w:tc>
        <w:tc>
          <w:tcPr>
            <w:tcW w:w="2376" w:type="dxa"/>
            <w:tcBorders>
              <w:top w:val="nil"/>
              <w:left w:val="nil"/>
              <w:bottom w:val="single" w:sz="8" w:space="0" w:color="auto"/>
              <w:right w:val="single" w:sz="8" w:space="0" w:color="auto"/>
            </w:tcBorders>
            <w:shd w:val="clear" w:color="auto" w:fill="auto"/>
            <w:vAlign w:val="center"/>
            <w:hideMark/>
          </w:tcPr>
          <w:p w:rsidR="00022475" w:rsidRPr="00873E95" w:rsidRDefault="00022475" w:rsidP="00022475">
            <w:pPr>
              <w:spacing w:after="0" w:line="240" w:lineRule="auto"/>
              <w:jc w:val="right"/>
              <w:rPr>
                <w:rFonts w:ascii="Times New Roman" w:eastAsia="Times New Roman" w:hAnsi="Times New Roman" w:cs="Times New Roman"/>
                <w:bCs/>
                <w:color w:val="000000"/>
                <w:sz w:val="16"/>
                <w:szCs w:val="16"/>
                <w:lang w:eastAsia="ru-RU"/>
              </w:rPr>
            </w:pPr>
            <w:r w:rsidRPr="00873E95">
              <w:rPr>
                <w:rFonts w:ascii="Times New Roman" w:eastAsia="Times New Roman" w:hAnsi="Times New Roman" w:cs="Times New Roman"/>
                <w:bCs/>
                <w:color w:val="000000"/>
                <w:sz w:val="16"/>
                <w:szCs w:val="16"/>
                <w:lang w:eastAsia="ru-RU"/>
              </w:rPr>
              <w:t>43,75</w:t>
            </w:r>
          </w:p>
        </w:tc>
        <w:tc>
          <w:tcPr>
            <w:tcW w:w="1424" w:type="dxa"/>
            <w:tcBorders>
              <w:top w:val="nil"/>
              <w:left w:val="nil"/>
              <w:bottom w:val="single" w:sz="8" w:space="0" w:color="auto"/>
              <w:right w:val="single" w:sz="8" w:space="0" w:color="auto"/>
            </w:tcBorders>
            <w:shd w:val="clear" w:color="auto" w:fill="auto"/>
            <w:vAlign w:val="center"/>
            <w:hideMark/>
          </w:tcPr>
          <w:p w:rsidR="00022475" w:rsidRPr="00873E95" w:rsidRDefault="00022475" w:rsidP="00022475">
            <w:pPr>
              <w:spacing w:after="0" w:line="240" w:lineRule="auto"/>
              <w:jc w:val="right"/>
              <w:rPr>
                <w:rFonts w:ascii="Times New Roman" w:eastAsia="Times New Roman" w:hAnsi="Times New Roman" w:cs="Times New Roman"/>
                <w:bCs/>
                <w:color w:val="000000"/>
                <w:sz w:val="16"/>
                <w:szCs w:val="16"/>
                <w:lang w:eastAsia="ru-RU"/>
              </w:rPr>
            </w:pPr>
            <w:r w:rsidRPr="00873E95">
              <w:rPr>
                <w:rFonts w:ascii="Times New Roman" w:eastAsia="Times New Roman" w:hAnsi="Times New Roman" w:cs="Times New Roman"/>
                <w:bCs/>
                <w:color w:val="000000"/>
                <w:sz w:val="16"/>
                <w:szCs w:val="16"/>
                <w:lang w:eastAsia="ru-RU"/>
              </w:rPr>
              <w:t>138,89</w:t>
            </w:r>
          </w:p>
        </w:tc>
        <w:tc>
          <w:tcPr>
            <w:tcW w:w="1174" w:type="dxa"/>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jc w:val="right"/>
              <w:rPr>
                <w:rFonts w:ascii="Times New Roman" w:eastAsia="Times New Roman" w:hAnsi="Times New Roman" w:cs="Times New Roman"/>
                <w:b/>
                <w:bCs/>
                <w:color w:val="000000"/>
                <w:sz w:val="16"/>
                <w:szCs w:val="16"/>
                <w:lang w:eastAsia="ru-RU"/>
              </w:rPr>
            </w:pPr>
            <w:r w:rsidRPr="00044892">
              <w:rPr>
                <w:rFonts w:ascii="Times New Roman" w:eastAsia="Times New Roman" w:hAnsi="Times New Roman" w:cs="Times New Roman"/>
                <w:b/>
                <w:bCs/>
                <w:color w:val="000000"/>
                <w:sz w:val="16"/>
                <w:szCs w:val="16"/>
                <w:lang w:eastAsia="ru-RU"/>
              </w:rPr>
              <w:t>182,64</w:t>
            </w:r>
          </w:p>
        </w:tc>
        <w:tc>
          <w:tcPr>
            <w:tcW w:w="1658" w:type="dxa"/>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jc w:val="right"/>
              <w:rPr>
                <w:rFonts w:ascii="Times New Roman" w:eastAsia="Times New Roman" w:hAnsi="Times New Roman" w:cs="Times New Roman"/>
                <w:b/>
                <w:bCs/>
                <w:color w:val="000000"/>
                <w:sz w:val="16"/>
                <w:szCs w:val="16"/>
                <w:lang w:eastAsia="ru-RU"/>
              </w:rPr>
            </w:pPr>
            <w:r w:rsidRPr="00044892">
              <w:rPr>
                <w:rFonts w:ascii="Times New Roman" w:eastAsia="Times New Roman" w:hAnsi="Times New Roman" w:cs="Times New Roman"/>
                <w:b/>
                <w:bCs/>
                <w:color w:val="000000"/>
                <w:sz w:val="16"/>
                <w:szCs w:val="16"/>
                <w:lang w:eastAsia="ru-RU"/>
              </w:rPr>
              <w:t>50,00</w:t>
            </w:r>
          </w:p>
        </w:tc>
        <w:tc>
          <w:tcPr>
            <w:tcW w:w="2123" w:type="dxa"/>
            <w:tcBorders>
              <w:top w:val="nil"/>
              <w:left w:val="nil"/>
              <w:bottom w:val="single" w:sz="8" w:space="0" w:color="auto"/>
              <w:right w:val="single" w:sz="8" w:space="0" w:color="auto"/>
            </w:tcBorders>
            <w:shd w:val="clear" w:color="auto" w:fill="auto"/>
            <w:vAlign w:val="center"/>
            <w:hideMark/>
          </w:tcPr>
          <w:p w:rsidR="00022475" w:rsidRPr="00873E95" w:rsidRDefault="00022475" w:rsidP="00022475">
            <w:pPr>
              <w:spacing w:after="0" w:line="240" w:lineRule="auto"/>
              <w:jc w:val="right"/>
              <w:rPr>
                <w:rFonts w:ascii="Times New Roman" w:eastAsia="Times New Roman" w:hAnsi="Times New Roman" w:cs="Times New Roman"/>
                <w:bCs/>
                <w:color w:val="000000"/>
                <w:sz w:val="16"/>
                <w:szCs w:val="16"/>
                <w:lang w:eastAsia="ru-RU"/>
              </w:rPr>
            </w:pPr>
            <w:r w:rsidRPr="00873E95">
              <w:rPr>
                <w:rFonts w:ascii="Times New Roman" w:eastAsia="Times New Roman" w:hAnsi="Times New Roman" w:cs="Times New Roman"/>
                <w:bCs/>
                <w:color w:val="000000"/>
                <w:sz w:val="16"/>
                <w:szCs w:val="16"/>
                <w:lang w:eastAsia="ru-RU"/>
              </w:rPr>
              <w:t>17,86</w:t>
            </w:r>
          </w:p>
        </w:tc>
        <w:tc>
          <w:tcPr>
            <w:tcW w:w="1566" w:type="dxa"/>
            <w:tcBorders>
              <w:top w:val="nil"/>
              <w:left w:val="nil"/>
              <w:bottom w:val="single" w:sz="8" w:space="0" w:color="auto"/>
              <w:right w:val="single" w:sz="8" w:space="0" w:color="auto"/>
            </w:tcBorders>
            <w:shd w:val="clear" w:color="auto" w:fill="auto"/>
            <w:vAlign w:val="center"/>
            <w:hideMark/>
          </w:tcPr>
          <w:p w:rsidR="00022475" w:rsidRPr="00873E95" w:rsidRDefault="00022475" w:rsidP="00022475">
            <w:pPr>
              <w:spacing w:after="0" w:line="240" w:lineRule="auto"/>
              <w:jc w:val="right"/>
              <w:rPr>
                <w:rFonts w:ascii="Times New Roman" w:eastAsia="Times New Roman" w:hAnsi="Times New Roman" w:cs="Times New Roman"/>
                <w:bCs/>
                <w:color w:val="000000"/>
                <w:sz w:val="16"/>
                <w:szCs w:val="16"/>
                <w:lang w:eastAsia="ru-RU"/>
              </w:rPr>
            </w:pPr>
            <w:r w:rsidRPr="00873E95">
              <w:rPr>
                <w:rFonts w:ascii="Times New Roman" w:eastAsia="Times New Roman" w:hAnsi="Times New Roman" w:cs="Times New Roman"/>
                <w:bCs/>
                <w:color w:val="000000"/>
                <w:sz w:val="16"/>
                <w:szCs w:val="16"/>
                <w:lang w:eastAsia="ru-RU"/>
              </w:rPr>
              <w:t>25,00</w:t>
            </w:r>
          </w:p>
        </w:tc>
        <w:tc>
          <w:tcPr>
            <w:tcW w:w="1012" w:type="dxa"/>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jc w:val="right"/>
              <w:rPr>
                <w:rFonts w:ascii="Times New Roman" w:eastAsia="Times New Roman" w:hAnsi="Times New Roman" w:cs="Times New Roman"/>
                <w:b/>
                <w:bCs/>
                <w:color w:val="000000"/>
                <w:sz w:val="16"/>
                <w:szCs w:val="16"/>
                <w:lang w:eastAsia="ru-RU"/>
              </w:rPr>
            </w:pPr>
            <w:r w:rsidRPr="00044892">
              <w:rPr>
                <w:rFonts w:ascii="Times New Roman" w:eastAsia="Times New Roman" w:hAnsi="Times New Roman" w:cs="Times New Roman"/>
                <w:b/>
                <w:bCs/>
                <w:color w:val="000000"/>
                <w:sz w:val="16"/>
                <w:szCs w:val="16"/>
                <w:lang w:eastAsia="ru-RU"/>
              </w:rPr>
              <w:t>42,86</w:t>
            </w:r>
          </w:p>
        </w:tc>
        <w:tc>
          <w:tcPr>
            <w:tcW w:w="1228" w:type="dxa"/>
            <w:gridSpan w:val="2"/>
            <w:tcBorders>
              <w:top w:val="nil"/>
              <w:left w:val="nil"/>
              <w:bottom w:val="single" w:sz="8" w:space="0" w:color="auto"/>
              <w:right w:val="single" w:sz="8" w:space="0" w:color="auto"/>
            </w:tcBorders>
            <w:shd w:val="clear" w:color="auto" w:fill="DBE5F1" w:themeFill="accent1" w:themeFillTint="33"/>
            <w:vAlign w:val="center"/>
            <w:hideMark/>
          </w:tcPr>
          <w:p w:rsidR="00022475" w:rsidRPr="00044892" w:rsidRDefault="00022475" w:rsidP="00022475">
            <w:pPr>
              <w:spacing w:after="0" w:line="240" w:lineRule="auto"/>
              <w:jc w:val="right"/>
              <w:rPr>
                <w:rFonts w:ascii="Times New Roman" w:eastAsia="Times New Roman" w:hAnsi="Times New Roman" w:cs="Times New Roman"/>
                <w:b/>
                <w:bCs/>
                <w:color w:val="000000"/>
                <w:sz w:val="16"/>
                <w:szCs w:val="16"/>
                <w:lang w:eastAsia="ru-RU"/>
              </w:rPr>
            </w:pPr>
            <w:r w:rsidRPr="00044892">
              <w:rPr>
                <w:rFonts w:ascii="Times New Roman" w:eastAsia="Times New Roman" w:hAnsi="Times New Roman" w:cs="Times New Roman"/>
                <w:b/>
                <w:bCs/>
                <w:color w:val="000000"/>
                <w:sz w:val="16"/>
                <w:szCs w:val="16"/>
                <w:lang w:eastAsia="ru-RU"/>
              </w:rPr>
              <w:t>275,50</w:t>
            </w:r>
          </w:p>
        </w:tc>
      </w:tr>
      <w:tr w:rsidR="00022475" w:rsidRPr="00044892" w:rsidTr="00022475">
        <w:trPr>
          <w:gridAfter w:val="1"/>
          <w:wAfter w:w="8" w:type="dxa"/>
          <w:trHeight w:val="60"/>
        </w:trPr>
        <w:tc>
          <w:tcPr>
            <w:tcW w:w="898" w:type="dxa"/>
            <w:tcBorders>
              <w:top w:val="nil"/>
              <w:left w:val="single" w:sz="8" w:space="0" w:color="auto"/>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jc w:val="right"/>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5</w:t>
            </w:r>
          </w:p>
        </w:tc>
        <w:tc>
          <w:tcPr>
            <w:tcW w:w="1404" w:type="dxa"/>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rPr>
                <w:rFonts w:ascii="Times New Roman" w:eastAsia="Times New Roman" w:hAnsi="Times New Roman" w:cs="Times New Roman"/>
                <w:b/>
                <w:bCs/>
                <w:color w:val="000000"/>
                <w:sz w:val="16"/>
                <w:szCs w:val="16"/>
                <w:lang w:eastAsia="ru-RU"/>
              </w:rPr>
            </w:pPr>
            <w:r w:rsidRPr="00044892">
              <w:rPr>
                <w:rFonts w:ascii="Times New Roman" w:eastAsia="Times New Roman" w:hAnsi="Times New Roman" w:cs="Times New Roman"/>
                <w:b/>
                <w:bCs/>
                <w:color w:val="000000"/>
                <w:sz w:val="16"/>
                <w:szCs w:val="16"/>
                <w:lang w:eastAsia="ru-RU"/>
              </w:rPr>
              <w:t>НЦПиДХ</w:t>
            </w:r>
          </w:p>
        </w:tc>
        <w:tc>
          <w:tcPr>
            <w:tcW w:w="2376" w:type="dxa"/>
            <w:tcBorders>
              <w:top w:val="nil"/>
              <w:left w:val="nil"/>
              <w:bottom w:val="single" w:sz="8" w:space="0" w:color="auto"/>
              <w:right w:val="single" w:sz="8" w:space="0" w:color="auto"/>
            </w:tcBorders>
            <w:shd w:val="clear" w:color="auto" w:fill="auto"/>
            <w:vAlign w:val="center"/>
            <w:hideMark/>
          </w:tcPr>
          <w:p w:rsidR="00022475" w:rsidRPr="00873E95" w:rsidRDefault="00022475" w:rsidP="00022475">
            <w:pPr>
              <w:spacing w:after="0" w:line="240" w:lineRule="auto"/>
              <w:jc w:val="right"/>
              <w:rPr>
                <w:rFonts w:ascii="Times New Roman" w:eastAsia="Times New Roman" w:hAnsi="Times New Roman" w:cs="Times New Roman"/>
                <w:bCs/>
                <w:color w:val="000000"/>
                <w:sz w:val="16"/>
                <w:szCs w:val="16"/>
                <w:lang w:eastAsia="ru-RU"/>
              </w:rPr>
            </w:pPr>
            <w:r w:rsidRPr="00873E95">
              <w:rPr>
                <w:rFonts w:ascii="Times New Roman" w:eastAsia="Times New Roman" w:hAnsi="Times New Roman" w:cs="Times New Roman"/>
                <w:bCs/>
                <w:color w:val="000000"/>
                <w:sz w:val="16"/>
                <w:szCs w:val="16"/>
                <w:lang w:eastAsia="ru-RU"/>
              </w:rPr>
              <w:t>0,00</w:t>
            </w:r>
          </w:p>
        </w:tc>
        <w:tc>
          <w:tcPr>
            <w:tcW w:w="1424" w:type="dxa"/>
            <w:tcBorders>
              <w:top w:val="nil"/>
              <w:left w:val="nil"/>
              <w:bottom w:val="single" w:sz="8" w:space="0" w:color="auto"/>
              <w:right w:val="single" w:sz="8" w:space="0" w:color="auto"/>
            </w:tcBorders>
            <w:shd w:val="clear" w:color="auto" w:fill="auto"/>
            <w:vAlign w:val="center"/>
            <w:hideMark/>
          </w:tcPr>
          <w:p w:rsidR="00022475" w:rsidRPr="00873E95" w:rsidRDefault="00022475" w:rsidP="00022475">
            <w:pPr>
              <w:spacing w:after="0" w:line="240" w:lineRule="auto"/>
              <w:jc w:val="right"/>
              <w:rPr>
                <w:rFonts w:ascii="Times New Roman" w:eastAsia="Times New Roman" w:hAnsi="Times New Roman" w:cs="Times New Roman"/>
                <w:bCs/>
                <w:color w:val="000000"/>
                <w:sz w:val="16"/>
                <w:szCs w:val="16"/>
                <w:lang w:eastAsia="ru-RU"/>
              </w:rPr>
            </w:pPr>
            <w:r w:rsidRPr="00873E95">
              <w:rPr>
                <w:rFonts w:ascii="Times New Roman" w:eastAsia="Times New Roman" w:hAnsi="Times New Roman" w:cs="Times New Roman"/>
                <w:bCs/>
                <w:color w:val="000000"/>
                <w:sz w:val="16"/>
                <w:szCs w:val="16"/>
                <w:lang w:eastAsia="ru-RU"/>
              </w:rPr>
              <w:t>689,66</w:t>
            </w:r>
          </w:p>
        </w:tc>
        <w:tc>
          <w:tcPr>
            <w:tcW w:w="1174" w:type="dxa"/>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jc w:val="right"/>
              <w:rPr>
                <w:rFonts w:ascii="Times New Roman" w:eastAsia="Times New Roman" w:hAnsi="Times New Roman" w:cs="Times New Roman"/>
                <w:b/>
                <w:bCs/>
                <w:color w:val="000000"/>
                <w:sz w:val="16"/>
                <w:szCs w:val="16"/>
                <w:lang w:eastAsia="ru-RU"/>
              </w:rPr>
            </w:pPr>
            <w:r w:rsidRPr="00044892">
              <w:rPr>
                <w:rFonts w:ascii="Times New Roman" w:eastAsia="Times New Roman" w:hAnsi="Times New Roman" w:cs="Times New Roman"/>
                <w:b/>
                <w:bCs/>
                <w:color w:val="000000"/>
                <w:sz w:val="16"/>
                <w:szCs w:val="16"/>
                <w:lang w:eastAsia="ru-RU"/>
              </w:rPr>
              <w:t>689,66</w:t>
            </w:r>
          </w:p>
        </w:tc>
        <w:tc>
          <w:tcPr>
            <w:tcW w:w="1658" w:type="dxa"/>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jc w:val="right"/>
              <w:rPr>
                <w:rFonts w:ascii="Times New Roman" w:eastAsia="Times New Roman" w:hAnsi="Times New Roman" w:cs="Times New Roman"/>
                <w:b/>
                <w:bCs/>
                <w:color w:val="000000"/>
                <w:sz w:val="16"/>
                <w:szCs w:val="16"/>
                <w:lang w:eastAsia="ru-RU"/>
              </w:rPr>
            </w:pPr>
            <w:r w:rsidRPr="00044892">
              <w:rPr>
                <w:rFonts w:ascii="Times New Roman" w:eastAsia="Times New Roman" w:hAnsi="Times New Roman" w:cs="Times New Roman"/>
                <w:b/>
                <w:bCs/>
                <w:color w:val="000000"/>
                <w:sz w:val="16"/>
                <w:szCs w:val="16"/>
                <w:lang w:eastAsia="ru-RU"/>
              </w:rPr>
              <w:t>0,00</w:t>
            </w:r>
          </w:p>
        </w:tc>
        <w:tc>
          <w:tcPr>
            <w:tcW w:w="2123" w:type="dxa"/>
            <w:tcBorders>
              <w:top w:val="nil"/>
              <w:left w:val="nil"/>
              <w:bottom w:val="single" w:sz="8" w:space="0" w:color="auto"/>
              <w:right w:val="single" w:sz="8" w:space="0" w:color="auto"/>
            </w:tcBorders>
            <w:shd w:val="clear" w:color="auto" w:fill="auto"/>
            <w:vAlign w:val="center"/>
            <w:hideMark/>
          </w:tcPr>
          <w:p w:rsidR="00022475" w:rsidRPr="00873E95" w:rsidRDefault="00022475" w:rsidP="00022475">
            <w:pPr>
              <w:spacing w:after="0" w:line="240" w:lineRule="auto"/>
              <w:jc w:val="right"/>
              <w:rPr>
                <w:rFonts w:ascii="Times New Roman" w:eastAsia="Times New Roman" w:hAnsi="Times New Roman" w:cs="Times New Roman"/>
                <w:bCs/>
                <w:color w:val="000000"/>
                <w:sz w:val="16"/>
                <w:szCs w:val="16"/>
                <w:lang w:eastAsia="ru-RU"/>
              </w:rPr>
            </w:pPr>
            <w:r w:rsidRPr="00873E95">
              <w:rPr>
                <w:rFonts w:ascii="Times New Roman" w:eastAsia="Times New Roman" w:hAnsi="Times New Roman" w:cs="Times New Roman"/>
                <w:bCs/>
                <w:color w:val="000000"/>
                <w:sz w:val="16"/>
                <w:szCs w:val="16"/>
                <w:lang w:eastAsia="ru-RU"/>
              </w:rPr>
              <w:t>172,41</w:t>
            </w:r>
          </w:p>
        </w:tc>
        <w:tc>
          <w:tcPr>
            <w:tcW w:w="1566" w:type="dxa"/>
            <w:tcBorders>
              <w:top w:val="nil"/>
              <w:left w:val="nil"/>
              <w:bottom w:val="single" w:sz="8" w:space="0" w:color="auto"/>
              <w:right w:val="single" w:sz="8" w:space="0" w:color="auto"/>
            </w:tcBorders>
            <w:shd w:val="clear" w:color="auto" w:fill="auto"/>
            <w:vAlign w:val="center"/>
            <w:hideMark/>
          </w:tcPr>
          <w:p w:rsidR="00022475" w:rsidRPr="00873E95" w:rsidRDefault="00022475" w:rsidP="00022475">
            <w:pPr>
              <w:spacing w:after="0" w:line="240" w:lineRule="auto"/>
              <w:jc w:val="right"/>
              <w:rPr>
                <w:rFonts w:ascii="Times New Roman" w:eastAsia="Times New Roman" w:hAnsi="Times New Roman" w:cs="Times New Roman"/>
                <w:bCs/>
                <w:color w:val="000000"/>
                <w:sz w:val="16"/>
                <w:szCs w:val="16"/>
                <w:lang w:eastAsia="ru-RU"/>
              </w:rPr>
            </w:pPr>
            <w:r w:rsidRPr="00873E95">
              <w:rPr>
                <w:rFonts w:ascii="Times New Roman" w:eastAsia="Times New Roman" w:hAnsi="Times New Roman" w:cs="Times New Roman"/>
                <w:bCs/>
                <w:color w:val="000000"/>
                <w:sz w:val="16"/>
                <w:szCs w:val="16"/>
                <w:lang w:eastAsia="ru-RU"/>
              </w:rPr>
              <w:t>43,10</w:t>
            </w:r>
          </w:p>
        </w:tc>
        <w:tc>
          <w:tcPr>
            <w:tcW w:w="1012" w:type="dxa"/>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jc w:val="right"/>
              <w:rPr>
                <w:rFonts w:ascii="Times New Roman" w:eastAsia="Times New Roman" w:hAnsi="Times New Roman" w:cs="Times New Roman"/>
                <w:b/>
                <w:bCs/>
                <w:color w:val="000000"/>
                <w:sz w:val="16"/>
                <w:szCs w:val="16"/>
                <w:lang w:eastAsia="ru-RU"/>
              </w:rPr>
            </w:pPr>
            <w:r w:rsidRPr="00044892">
              <w:rPr>
                <w:rFonts w:ascii="Times New Roman" w:eastAsia="Times New Roman" w:hAnsi="Times New Roman" w:cs="Times New Roman"/>
                <w:b/>
                <w:bCs/>
                <w:color w:val="000000"/>
                <w:sz w:val="16"/>
                <w:szCs w:val="16"/>
                <w:lang w:eastAsia="ru-RU"/>
              </w:rPr>
              <w:t>215,52</w:t>
            </w:r>
          </w:p>
        </w:tc>
        <w:tc>
          <w:tcPr>
            <w:tcW w:w="1228" w:type="dxa"/>
            <w:gridSpan w:val="2"/>
            <w:tcBorders>
              <w:top w:val="nil"/>
              <w:left w:val="nil"/>
              <w:bottom w:val="single" w:sz="8" w:space="0" w:color="auto"/>
              <w:right w:val="single" w:sz="8" w:space="0" w:color="auto"/>
            </w:tcBorders>
            <w:shd w:val="clear" w:color="auto" w:fill="DBE5F1" w:themeFill="accent1" w:themeFillTint="33"/>
            <w:vAlign w:val="center"/>
            <w:hideMark/>
          </w:tcPr>
          <w:p w:rsidR="00022475" w:rsidRPr="00044892" w:rsidRDefault="00022475" w:rsidP="00022475">
            <w:pPr>
              <w:spacing w:after="0" w:line="240" w:lineRule="auto"/>
              <w:jc w:val="right"/>
              <w:rPr>
                <w:rFonts w:ascii="Times New Roman" w:eastAsia="Times New Roman" w:hAnsi="Times New Roman" w:cs="Times New Roman"/>
                <w:b/>
                <w:bCs/>
                <w:color w:val="000000"/>
                <w:sz w:val="16"/>
                <w:szCs w:val="16"/>
                <w:lang w:eastAsia="ru-RU"/>
              </w:rPr>
            </w:pPr>
            <w:r w:rsidRPr="00044892">
              <w:rPr>
                <w:rFonts w:ascii="Times New Roman" w:eastAsia="Times New Roman" w:hAnsi="Times New Roman" w:cs="Times New Roman"/>
                <w:b/>
                <w:bCs/>
                <w:color w:val="000000"/>
                <w:sz w:val="16"/>
                <w:szCs w:val="16"/>
                <w:lang w:eastAsia="ru-RU"/>
              </w:rPr>
              <w:t>905,17</w:t>
            </w:r>
          </w:p>
        </w:tc>
      </w:tr>
      <w:tr w:rsidR="00022475" w:rsidRPr="00044892" w:rsidTr="00022475">
        <w:trPr>
          <w:gridAfter w:val="1"/>
          <w:wAfter w:w="8" w:type="dxa"/>
          <w:trHeight w:val="60"/>
        </w:trPr>
        <w:tc>
          <w:tcPr>
            <w:tcW w:w="898" w:type="dxa"/>
            <w:tcBorders>
              <w:top w:val="nil"/>
              <w:left w:val="single" w:sz="8" w:space="0" w:color="auto"/>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jc w:val="right"/>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6</w:t>
            </w:r>
          </w:p>
        </w:tc>
        <w:tc>
          <w:tcPr>
            <w:tcW w:w="1404" w:type="dxa"/>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rPr>
                <w:rFonts w:ascii="Times New Roman" w:eastAsia="Times New Roman" w:hAnsi="Times New Roman" w:cs="Times New Roman"/>
                <w:b/>
                <w:bCs/>
                <w:color w:val="000000"/>
                <w:sz w:val="16"/>
                <w:szCs w:val="16"/>
                <w:lang w:eastAsia="ru-RU"/>
              </w:rPr>
            </w:pPr>
            <w:r w:rsidRPr="00044892">
              <w:rPr>
                <w:rFonts w:ascii="Times New Roman" w:eastAsia="Times New Roman" w:hAnsi="Times New Roman" w:cs="Times New Roman"/>
                <w:b/>
                <w:bCs/>
                <w:color w:val="000000"/>
                <w:sz w:val="16"/>
                <w:szCs w:val="16"/>
                <w:lang w:eastAsia="ru-RU"/>
              </w:rPr>
              <w:t>КазНИИОР</w:t>
            </w:r>
          </w:p>
        </w:tc>
        <w:tc>
          <w:tcPr>
            <w:tcW w:w="2376" w:type="dxa"/>
            <w:tcBorders>
              <w:top w:val="nil"/>
              <w:left w:val="nil"/>
              <w:bottom w:val="single" w:sz="8" w:space="0" w:color="auto"/>
              <w:right w:val="single" w:sz="8" w:space="0" w:color="auto"/>
            </w:tcBorders>
            <w:shd w:val="clear" w:color="auto" w:fill="auto"/>
            <w:vAlign w:val="center"/>
            <w:hideMark/>
          </w:tcPr>
          <w:p w:rsidR="00022475" w:rsidRPr="00873E95" w:rsidRDefault="00022475" w:rsidP="00022475">
            <w:pPr>
              <w:spacing w:after="0" w:line="240" w:lineRule="auto"/>
              <w:jc w:val="right"/>
              <w:rPr>
                <w:rFonts w:ascii="Times New Roman" w:eastAsia="Times New Roman" w:hAnsi="Times New Roman" w:cs="Times New Roman"/>
                <w:bCs/>
                <w:color w:val="000000"/>
                <w:sz w:val="16"/>
                <w:szCs w:val="16"/>
                <w:lang w:eastAsia="ru-RU"/>
              </w:rPr>
            </w:pPr>
            <w:r w:rsidRPr="00873E95">
              <w:rPr>
                <w:rFonts w:ascii="Times New Roman" w:eastAsia="Times New Roman" w:hAnsi="Times New Roman" w:cs="Times New Roman"/>
                <w:bCs/>
                <w:color w:val="000000"/>
                <w:sz w:val="16"/>
                <w:szCs w:val="16"/>
                <w:lang w:eastAsia="ru-RU"/>
              </w:rPr>
              <w:t>50,00</w:t>
            </w:r>
          </w:p>
        </w:tc>
        <w:tc>
          <w:tcPr>
            <w:tcW w:w="1424" w:type="dxa"/>
            <w:tcBorders>
              <w:top w:val="nil"/>
              <w:left w:val="nil"/>
              <w:bottom w:val="single" w:sz="8" w:space="0" w:color="auto"/>
              <w:right w:val="single" w:sz="8" w:space="0" w:color="auto"/>
            </w:tcBorders>
            <w:shd w:val="clear" w:color="auto" w:fill="auto"/>
            <w:vAlign w:val="center"/>
            <w:hideMark/>
          </w:tcPr>
          <w:p w:rsidR="00022475" w:rsidRPr="00873E95" w:rsidRDefault="00022475" w:rsidP="00022475">
            <w:pPr>
              <w:spacing w:after="0" w:line="240" w:lineRule="auto"/>
              <w:jc w:val="right"/>
              <w:rPr>
                <w:rFonts w:ascii="Times New Roman" w:eastAsia="Times New Roman" w:hAnsi="Times New Roman" w:cs="Times New Roman"/>
                <w:bCs/>
                <w:color w:val="000000"/>
                <w:sz w:val="16"/>
                <w:szCs w:val="16"/>
                <w:lang w:eastAsia="ru-RU"/>
              </w:rPr>
            </w:pPr>
            <w:r w:rsidRPr="00873E95">
              <w:rPr>
                <w:rFonts w:ascii="Times New Roman" w:eastAsia="Times New Roman" w:hAnsi="Times New Roman" w:cs="Times New Roman"/>
                <w:bCs/>
                <w:color w:val="000000"/>
                <w:sz w:val="16"/>
                <w:szCs w:val="16"/>
                <w:lang w:eastAsia="ru-RU"/>
              </w:rPr>
              <w:t>0,00</w:t>
            </w:r>
          </w:p>
        </w:tc>
        <w:tc>
          <w:tcPr>
            <w:tcW w:w="1174" w:type="dxa"/>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jc w:val="right"/>
              <w:rPr>
                <w:rFonts w:ascii="Times New Roman" w:eastAsia="Times New Roman" w:hAnsi="Times New Roman" w:cs="Times New Roman"/>
                <w:b/>
                <w:bCs/>
                <w:color w:val="000000"/>
                <w:sz w:val="16"/>
                <w:szCs w:val="16"/>
                <w:lang w:eastAsia="ru-RU"/>
              </w:rPr>
            </w:pPr>
            <w:r w:rsidRPr="00044892">
              <w:rPr>
                <w:rFonts w:ascii="Times New Roman" w:eastAsia="Times New Roman" w:hAnsi="Times New Roman" w:cs="Times New Roman"/>
                <w:b/>
                <w:bCs/>
                <w:color w:val="000000"/>
                <w:sz w:val="16"/>
                <w:szCs w:val="16"/>
                <w:lang w:eastAsia="ru-RU"/>
              </w:rPr>
              <w:t>50,00</w:t>
            </w:r>
          </w:p>
        </w:tc>
        <w:tc>
          <w:tcPr>
            <w:tcW w:w="1658" w:type="dxa"/>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jc w:val="right"/>
              <w:rPr>
                <w:rFonts w:ascii="Times New Roman" w:eastAsia="Times New Roman" w:hAnsi="Times New Roman" w:cs="Times New Roman"/>
                <w:b/>
                <w:bCs/>
                <w:color w:val="000000"/>
                <w:sz w:val="16"/>
                <w:szCs w:val="16"/>
                <w:lang w:eastAsia="ru-RU"/>
              </w:rPr>
            </w:pPr>
            <w:r w:rsidRPr="00044892">
              <w:rPr>
                <w:rFonts w:ascii="Times New Roman" w:eastAsia="Times New Roman" w:hAnsi="Times New Roman" w:cs="Times New Roman"/>
                <w:b/>
                <w:bCs/>
                <w:color w:val="000000"/>
                <w:sz w:val="16"/>
                <w:szCs w:val="16"/>
                <w:lang w:eastAsia="ru-RU"/>
              </w:rPr>
              <w:t>50,00</w:t>
            </w:r>
          </w:p>
        </w:tc>
        <w:tc>
          <w:tcPr>
            <w:tcW w:w="2123" w:type="dxa"/>
            <w:tcBorders>
              <w:top w:val="nil"/>
              <w:left w:val="nil"/>
              <w:bottom w:val="single" w:sz="8" w:space="0" w:color="auto"/>
              <w:right w:val="single" w:sz="8" w:space="0" w:color="auto"/>
            </w:tcBorders>
            <w:shd w:val="clear" w:color="auto" w:fill="auto"/>
            <w:vAlign w:val="center"/>
            <w:hideMark/>
          </w:tcPr>
          <w:p w:rsidR="00022475" w:rsidRPr="00873E95" w:rsidRDefault="00022475" w:rsidP="00022475">
            <w:pPr>
              <w:spacing w:after="0" w:line="240" w:lineRule="auto"/>
              <w:jc w:val="right"/>
              <w:rPr>
                <w:rFonts w:ascii="Times New Roman" w:eastAsia="Times New Roman" w:hAnsi="Times New Roman" w:cs="Times New Roman"/>
                <w:bCs/>
                <w:color w:val="000000"/>
                <w:sz w:val="16"/>
                <w:szCs w:val="16"/>
                <w:lang w:eastAsia="ru-RU"/>
              </w:rPr>
            </w:pPr>
            <w:r w:rsidRPr="00873E95">
              <w:rPr>
                <w:rFonts w:ascii="Times New Roman" w:eastAsia="Times New Roman" w:hAnsi="Times New Roman" w:cs="Times New Roman"/>
                <w:bCs/>
                <w:color w:val="000000"/>
                <w:sz w:val="16"/>
                <w:szCs w:val="16"/>
                <w:lang w:eastAsia="ru-RU"/>
              </w:rPr>
              <w:t>0,00</w:t>
            </w:r>
          </w:p>
        </w:tc>
        <w:tc>
          <w:tcPr>
            <w:tcW w:w="1566" w:type="dxa"/>
            <w:tcBorders>
              <w:top w:val="nil"/>
              <w:left w:val="nil"/>
              <w:bottom w:val="single" w:sz="8" w:space="0" w:color="auto"/>
              <w:right w:val="single" w:sz="8" w:space="0" w:color="auto"/>
            </w:tcBorders>
            <w:shd w:val="clear" w:color="auto" w:fill="auto"/>
            <w:vAlign w:val="center"/>
            <w:hideMark/>
          </w:tcPr>
          <w:p w:rsidR="00022475" w:rsidRPr="00873E95" w:rsidRDefault="00022475" w:rsidP="00022475">
            <w:pPr>
              <w:spacing w:after="0" w:line="240" w:lineRule="auto"/>
              <w:jc w:val="right"/>
              <w:rPr>
                <w:rFonts w:ascii="Times New Roman" w:eastAsia="Times New Roman" w:hAnsi="Times New Roman" w:cs="Times New Roman"/>
                <w:bCs/>
                <w:color w:val="000000"/>
                <w:sz w:val="16"/>
                <w:szCs w:val="16"/>
                <w:lang w:eastAsia="ru-RU"/>
              </w:rPr>
            </w:pPr>
            <w:r w:rsidRPr="00873E95">
              <w:rPr>
                <w:rFonts w:ascii="Times New Roman" w:eastAsia="Times New Roman" w:hAnsi="Times New Roman" w:cs="Times New Roman"/>
                <w:bCs/>
                <w:color w:val="000000"/>
                <w:sz w:val="16"/>
                <w:szCs w:val="16"/>
                <w:lang w:eastAsia="ru-RU"/>
              </w:rPr>
              <w:t>30,23</w:t>
            </w:r>
          </w:p>
        </w:tc>
        <w:tc>
          <w:tcPr>
            <w:tcW w:w="1012" w:type="dxa"/>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jc w:val="right"/>
              <w:rPr>
                <w:rFonts w:ascii="Times New Roman" w:eastAsia="Times New Roman" w:hAnsi="Times New Roman" w:cs="Times New Roman"/>
                <w:b/>
                <w:bCs/>
                <w:color w:val="000000"/>
                <w:sz w:val="16"/>
                <w:szCs w:val="16"/>
                <w:lang w:eastAsia="ru-RU"/>
              </w:rPr>
            </w:pPr>
            <w:r w:rsidRPr="00044892">
              <w:rPr>
                <w:rFonts w:ascii="Times New Roman" w:eastAsia="Times New Roman" w:hAnsi="Times New Roman" w:cs="Times New Roman"/>
                <w:b/>
                <w:bCs/>
                <w:color w:val="000000"/>
                <w:sz w:val="16"/>
                <w:szCs w:val="16"/>
                <w:lang w:eastAsia="ru-RU"/>
              </w:rPr>
              <w:t>30,23</w:t>
            </w:r>
          </w:p>
        </w:tc>
        <w:tc>
          <w:tcPr>
            <w:tcW w:w="1228" w:type="dxa"/>
            <w:gridSpan w:val="2"/>
            <w:tcBorders>
              <w:top w:val="nil"/>
              <w:left w:val="nil"/>
              <w:bottom w:val="single" w:sz="8" w:space="0" w:color="auto"/>
              <w:right w:val="single" w:sz="8" w:space="0" w:color="auto"/>
            </w:tcBorders>
            <w:shd w:val="clear" w:color="auto" w:fill="DBE5F1" w:themeFill="accent1" w:themeFillTint="33"/>
            <w:vAlign w:val="center"/>
            <w:hideMark/>
          </w:tcPr>
          <w:p w:rsidR="00022475" w:rsidRPr="00044892" w:rsidRDefault="00022475" w:rsidP="00022475">
            <w:pPr>
              <w:spacing w:after="0" w:line="240" w:lineRule="auto"/>
              <w:jc w:val="right"/>
              <w:rPr>
                <w:rFonts w:ascii="Times New Roman" w:eastAsia="Times New Roman" w:hAnsi="Times New Roman" w:cs="Times New Roman"/>
                <w:b/>
                <w:bCs/>
                <w:color w:val="000000"/>
                <w:sz w:val="16"/>
                <w:szCs w:val="16"/>
                <w:lang w:eastAsia="ru-RU"/>
              </w:rPr>
            </w:pPr>
            <w:r w:rsidRPr="00044892">
              <w:rPr>
                <w:rFonts w:ascii="Times New Roman" w:eastAsia="Times New Roman" w:hAnsi="Times New Roman" w:cs="Times New Roman"/>
                <w:b/>
                <w:bCs/>
                <w:color w:val="000000"/>
                <w:sz w:val="16"/>
                <w:szCs w:val="16"/>
                <w:lang w:eastAsia="ru-RU"/>
              </w:rPr>
              <w:t>130,23</w:t>
            </w:r>
          </w:p>
        </w:tc>
      </w:tr>
      <w:tr w:rsidR="00022475" w:rsidRPr="00044892" w:rsidTr="00022475">
        <w:trPr>
          <w:gridAfter w:val="1"/>
          <w:wAfter w:w="8" w:type="dxa"/>
          <w:trHeight w:val="60"/>
        </w:trPr>
        <w:tc>
          <w:tcPr>
            <w:tcW w:w="898" w:type="dxa"/>
            <w:tcBorders>
              <w:top w:val="nil"/>
              <w:left w:val="single" w:sz="8" w:space="0" w:color="auto"/>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jc w:val="right"/>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7</w:t>
            </w:r>
          </w:p>
        </w:tc>
        <w:tc>
          <w:tcPr>
            <w:tcW w:w="1404" w:type="dxa"/>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rPr>
                <w:rFonts w:ascii="Times New Roman" w:eastAsia="Times New Roman" w:hAnsi="Times New Roman" w:cs="Times New Roman"/>
                <w:b/>
                <w:bCs/>
                <w:color w:val="000000"/>
                <w:sz w:val="16"/>
                <w:szCs w:val="16"/>
                <w:lang w:eastAsia="ru-RU"/>
              </w:rPr>
            </w:pPr>
            <w:r w:rsidRPr="00044892">
              <w:rPr>
                <w:rFonts w:ascii="Times New Roman" w:eastAsia="Times New Roman" w:hAnsi="Times New Roman" w:cs="Times New Roman"/>
                <w:b/>
                <w:bCs/>
                <w:color w:val="000000"/>
                <w:sz w:val="16"/>
                <w:szCs w:val="16"/>
                <w:lang w:eastAsia="ru-RU"/>
              </w:rPr>
              <w:t>ННКХЦ</w:t>
            </w:r>
          </w:p>
        </w:tc>
        <w:tc>
          <w:tcPr>
            <w:tcW w:w="2376" w:type="dxa"/>
            <w:tcBorders>
              <w:top w:val="nil"/>
              <w:left w:val="nil"/>
              <w:bottom w:val="single" w:sz="8" w:space="0" w:color="auto"/>
              <w:right w:val="single" w:sz="8" w:space="0" w:color="auto"/>
            </w:tcBorders>
            <w:shd w:val="clear" w:color="auto" w:fill="auto"/>
            <w:vAlign w:val="center"/>
            <w:hideMark/>
          </w:tcPr>
          <w:p w:rsidR="00022475" w:rsidRPr="00873E95" w:rsidRDefault="00022475" w:rsidP="00022475">
            <w:pPr>
              <w:spacing w:after="0" w:line="240" w:lineRule="auto"/>
              <w:jc w:val="right"/>
              <w:rPr>
                <w:rFonts w:ascii="Times New Roman" w:eastAsia="Times New Roman" w:hAnsi="Times New Roman" w:cs="Times New Roman"/>
                <w:bCs/>
                <w:color w:val="000000"/>
                <w:sz w:val="16"/>
                <w:szCs w:val="16"/>
                <w:lang w:eastAsia="ru-RU"/>
              </w:rPr>
            </w:pPr>
            <w:r w:rsidRPr="00873E95">
              <w:rPr>
                <w:rFonts w:ascii="Times New Roman" w:eastAsia="Times New Roman" w:hAnsi="Times New Roman" w:cs="Times New Roman"/>
                <w:bCs/>
                <w:color w:val="000000"/>
                <w:sz w:val="16"/>
                <w:szCs w:val="16"/>
                <w:lang w:eastAsia="ru-RU"/>
              </w:rPr>
              <w:t>50,00</w:t>
            </w:r>
          </w:p>
        </w:tc>
        <w:tc>
          <w:tcPr>
            <w:tcW w:w="1424" w:type="dxa"/>
            <w:tcBorders>
              <w:top w:val="nil"/>
              <w:left w:val="nil"/>
              <w:bottom w:val="single" w:sz="8" w:space="0" w:color="auto"/>
              <w:right w:val="single" w:sz="8" w:space="0" w:color="auto"/>
            </w:tcBorders>
            <w:shd w:val="clear" w:color="auto" w:fill="auto"/>
            <w:vAlign w:val="center"/>
            <w:hideMark/>
          </w:tcPr>
          <w:p w:rsidR="00022475" w:rsidRPr="00873E95" w:rsidRDefault="00022475" w:rsidP="00022475">
            <w:pPr>
              <w:spacing w:after="0" w:line="240" w:lineRule="auto"/>
              <w:jc w:val="right"/>
              <w:rPr>
                <w:rFonts w:ascii="Times New Roman" w:eastAsia="Times New Roman" w:hAnsi="Times New Roman" w:cs="Times New Roman"/>
                <w:bCs/>
                <w:color w:val="000000"/>
                <w:sz w:val="16"/>
                <w:szCs w:val="16"/>
                <w:lang w:eastAsia="ru-RU"/>
              </w:rPr>
            </w:pPr>
            <w:r w:rsidRPr="00873E95">
              <w:rPr>
                <w:rFonts w:ascii="Times New Roman" w:eastAsia="Times New Roman" w:hAnsi="Times New Roman" w:cs="Times New Roman"/>
                <w:bCs/>
                <w:color w:val="000000"/>
                <w:sz w:val="16"/>
                <w:szCs w:val="16"/>
                <w:lang w:eastAsia="ru-RU"/>
              </w:rPr>
              <w:t>0,00</w:t>
            </w:r>
          </w:p>
        </w:tc>
        <w:tc>
          <w:tcPr>
            <w:tcW w:w="1174" w:type="dxa"/>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jc w:val="right"/>
              <w:rPr>
                <w:rFonts w:ascii="Times New Roman" w:eastAsia="Times New Roman" w:hAnsi="Times New Roman" w:cs="Times New Roman"/>
                <w:b/>
                <w:bCs/>
                <w:color w:val="000000"/>
                <w:sz w:val="16"/>
                <w:szCs w:val="16"/>
                <w:lang w:eastAsia="ru-RU"/>
              </w:rPr>
            </w:pPr>
            <w:r w:rsidRPr="00044892">
              <w:rPr>
                <w:rFonts w:ascii="Times New Roman" w:eastAsia="Times New Roman" w:hAnsi="Times New Roman" w:cs="Times New Roman"/>
                <w:b/>
                <w:bCs/>
                <w:color w:val="000000"/>
                <w:sz w:val="16"/>
                <w:szCs w:val="16"/>
                <w:lang w:eastAsia="ru-RU"/>
              </w:rPr>
              <w:t>50,00</w:t>
            </w:r>
          </w:p>
        </w:tc>
        <w:tc>
          <w:tcPr>
            <w:tcW w:w="1658" w:type="dxa"/>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jc w:val="right"/>
              <w:rPr>
                <w:rFonts w:ascii="Times New Roman" w:eastAsia="Times New Roman" w:hAnsi="Times New Roman" w:cs="Times New Roman"/>
                <w:b/>
                <w:bCs/>
                <w:color w:val="000000"/>
                <w:sz w:val="16"/>
                <w:szCs w:val="16"/>
                <w:lang w:eastAsia="ru-RU"/>
              </w:rPr>
            </w:pPr>
            <w:r w:rsidRPr="00044892">
              <w:rPr>
                <w:rFonts w:ascii="Times New Roman" w:eastAsia="Times New Roman" w:hAnsi="Times New Roman" w:cs="Times New Roman"/>
                <w:b/>
                <w:bCs/>
                <w:color w:val="000000"/>
                <w:sz w:val="16"/>
                <w:szCs w:val="16"/>
                <w:lang w:eastAsia="ru-RU"/>
              </w:rPr>
              <w:t>47,73</w:t>
            </w:r>
          </w:p>
        </w:tc>
        <w:tc>
          <w:tcPr>
            <w:tcW w:w="2123" w:type="dxa"/>
            <w:tcBorders>
              <w:top w:val="nil"/>
              <w:left w:val="nil"/>
              <w:bottom w:val="single" w:sz="8" w:space="0" w:color="auto"/>
              <w:right w:val="single" w:sz="8" w:space="0" w:color="auto"/>
            </w:tcBorders>
            <w:shd w:val="clear" w:color="auto" w:fill="auto"/>
            <w:vAlign w:val="center"/>
            <w:hideMark/>
          </w:tcPr>
          <w:p w:rsidR="00022475" w:rsidRPr="00873E95" w:rsidRDefault="00022475" w:rsidP="00022475">
            <w:pPr>
              <w:spacing w:after="0" w:line="240" w:lineRule="auto"/>
              <w:jc w:val="right"/>
              <w:rPr>
                <w:rFonts w:ascii="Times New Roman" w:eastAsia="Times New Roman" w:hAnsi="Times New Roman" w:cs="Times New Roman"/>
                <w:bCs/>
                <w:color w:val="000000"/>
                <w:sz w:val="16"/>
                <w:szCs w:val="16"/>
                <w:lang w:eastAsia="ru-RU"/>
              </w:rPr>
            </w:pPr>
            <w:r w:rsidRPr="00873E95">
              <w:rPr>
                <w:rFonts w:ascii="Times New Roman" w:eastAsia="Times New Roman" w:hAnsi="Times New Roman" w:cs="Times New Roman"/>
                <w:bCs/>
                <w:color w:val="000000"/>
                <w:sz w:val="16"/>
                <w:szCs w:val="16"/>
                <w:lang w:eastAsia="ru-RU"/>
              </w:rPr>
              <w:t>196,08</w:t>
            </w:r>
          </w:p>
        </w:tc>
        <w:tc>
          <w:tcPr>
            <w:tcW w:w="1566" w:type="dxa"/>
            <w:tcBorders>
              <w:top w:val="nil"/>
              <w:left w:val="nil"/>
              <w:bottom w:val="single" w:sz="8" w:space="0" w:color="auto"/>
              <w:right w:val="single" w:sz="8" w:space="0" w:color="auto"/>
            </w:tcBorders>
            <w:shd w:val="clear" w:color="auto" w:fill="auto"/>
            <w:vAlign w:val="center"/>
            <w:hideMark/>
          </w:tcPr>
          <w:p w:rsidR="00022475" w:rsidRPr="00873E95" w:rsidRDefault="00022475" w:rsidP="00022475">
            <w:pPr>
              <w:spacing w:after="0" w:line="240" w:lineRule="auto"/>
              <w:jc w:val="right"/>
              <w:rPr>
                <w:rFonts w:ascii="Times New Roman" w:eastAsia="Times New Roman" w:hAnsi="Times New Roman" w:cs="Times New Roman"/>
                <w:bCs/>
                <w:color w:val="000000"/>
                <w:sz w:val="16"/>
                <w:szCs w:val="16"/>
                <w:lang w:eastAsia="ru-RU"/>
              </w:rPr>
            </w:pPr>
            <w:r w:rsidRPr="00873E95">
              <w:rPr>
                <w:rFonts w:ascii="Times New Roman" w:eastAsia="Times New Roman" w:hAnsi="Times New Roman" w:cs="Times New Roman"/>
                <w:bCs/>
                <w:color w:val="000000"/>
                <w:sz w:val="16"/>
                <w:szCs w:val="16"/>
                <w:lang w:eastAsia="ru-RU"/>
              </w:rPr>
              <w:t>21,57</w:t>
            </w:r>
          </w:p>
        </w:tc>
        <w:tc>
          <w:tcPr>
            <w:tcW w:w="1012" w:type="dxa"/>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jc w:val="right"/>
              <w:rPr>
                <w:rFonts w:ascii="Times New Roman" w:eastAsia="Times New Roman" w:hAnsi="Times New Roman" w:cs="Times New Roman"/>
                <w:b/>
                <w:bCs/>
                <w:color w:val="000000"/>
                <w:sz w:val="16"/>
                <w:szCs w:val="16"/>
                <w:lang w:eastAsia="ru-RU"/>
              </w:rPr>
            </w:pPr>
            <w:r w:rsidRPr="00044892">
              <w:rPr>
                <w:rFonts w:ascii="Times New Roman" w:eastAsia="Times New Roman" w:hAnsi="Times New Roman" w:cs="Times New Roman"/>
                <w:b/>
                <w:bCs/>
                <w:color w:val="000000"/>
                <w:sz w:val="16"/>
                <w:szCs w:val="16"/>
                <w:lang w:eastAsia="ru-RU"/>
              </w:rPr>
              <w:t>217,65</w:t>
            </w:r>
          </w:p>
        </w:tc>
        <w:tc>
          <w:tcPr>
            <w:tcW w:w="1228" w:type="dxa"/>
            <w:gridSpan w:val="2"/>
            <w:tcBorders>
              <w:top w:val="nil"/>
              <w:left w:val="nil"/>
              <w:bottom w:val="single" w:sz="8" w:space="0" w:color="auto"/>
              <w:right w:val="single" w:sz="8" w:space="0" w:color="auto"/>
            </w:tcBorders>
            <w:shd w:val="clear" w:color="auto" w:fill="DBE5F1" w:themeFill="accent1" w:themeFillTint="33"/>
            <w:vAlign w:val="center"/>
            <w:hideMark/>
          </w:tcPr>
          <w:p w:rsidR="00022475" w:rsidRPr="00044892" w:rsidRDefault="00022475" w:rsidP="00022475">
            <w:pPr>
              <w:spacing w:after="0" w:line="240" w:lineRule="auto"/>
              <w:jc w:val="right"/>
              <w:rPr>
                <w:rFonts w:ascii="Times New Roman" w:eastAsia="Times New Roman" w:hAnsi="Times New Roman" w:cs="Times New Roman"/>
                <w:b/>
                <w:bCs/>
                <w:color w:val="000000"/>
                <w:sz w:val="16"/>
                <w:szCs w:val="16"/>
                <w:lang w:eastAsia="ru-RU"/>
              </w:rPr>
            </w:pPr>
            <w:r w:rsidRPr="00044892">
              <w:rPr>
                <w:rFonts w:ascii="Times New Roman" w:eastAsia="Times New Roman" w:hAnsi="Times New Roman" w:cs="Times New Roman"/>
                <w:b/>
                <w:bCs/>
                <w:color w:val="000000"/>
                <w:sz w:val="16"/>
                <w:szCs w:val="16"/>
                <w:lang w:eastAsia="ru-RU"/>
              </w:rPr>
              <w:t>315,37</w:t>
            </w:r>
          </w:p>
        </w:tc>
      </w:tr>
      <w:tr w:rsidR="00022475" w:rsidRPr="00044892" w:rsidTr="00022475">
        <w:trPr>
          <w:gridAfter w:val="1"/>
          <w:wAfter w:w="8" w:type="dxa"/>
          <w:trHeight w:val="60"/>
        </w:trPr>
        <w:tc>
          <w:tcPr>
            <w:tcW w:w="898" w:type="dxa"/>
            <w:tcBorders>
              <w:top w:val="nil"/>
              <w:left w:val="single" w:sz="8" w:space="0" w:color="auto"/>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jc w:val="right"/>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8</w:t>
            </w:r>
          </w:p>
        </w:tc>
        <w:tc>
          <w:tcPr>
            <w:tcW w:w="1404" w:type="dxa"/>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rPr>
                <w:rFonts w:ascii="Times New Roman" w:eastAsia="Times New Roman" w:hAnsi="Times New Roman" w:cs="Times New Roman"/>
                <w:b/>
                <w:bCs/>
                <w:color w:val="000000"/>
                <w:sz w:val="16"/>
                <w:szCs w:val="16"/>
                <w:lang w:eastAsia="ru-RU"/>
              </w:rPr>
            </w:pPr>
            <w:r w:rsidRPr="00044892">
              <w:rPr>
                <w:rFonts w:ascii="Times New Roman" w:eastAsia="Times New Roman" w:hAnsi="Times New Roman" w:cs="Times New Roman"/>
                <w:b/>
                <w:bCs/>
                <w:color w:val="000000"/>
                <w:sz w:val="16"/>
                <w:szCs w:val="16"/>
                <w:lang w:eastAsia="ru-RU"/>
              </w:rPr>
              <w:t>НИИТО</w:t>
            </w:r>
          </w:p>
        </w:tc>
        <w:tc>
          <w:tcPr>
            <w:tcW w:w="2376" w:type="dxa"/>
            <w:tcBorders>
              <w:top w:val="nil"/>
              <w:left w:val="nil"/>
              <w:bottom w:val="single" w:sz="8" w:space="0" w:color="auto"/>
              <w:right w:val="single" w:sz="8" w:space="0" w:color="auto"/>
            </w:tcBorders>
            <w:shd w:val="clear" w:color="auto" w:fill="auto"/>
            <w:vAlign w:val="center"/>
            <w:hideMark/>
          </w:tcPr>
          <w:p w:rsidR="00022475" w:rsidRPr="00873E95" w:rsidRDefault="00022475" w:rsidP="00022475">
            <w:pPr>
              <w:spacing w:after="0" w:line="240" w:lineRule="auto"/>
              <w:jc w:val="right"/>
              <w:rPr>
                <w:rFonts w:ascii="Times New Roman" w:eastAsia="Times New Roman" w:hAnsi="Times New Roman" w:cs="Times New Roman"/>
                <w:bCs/>
                <w:color w:val="000000"/>
                <w:sz w:val="16"/>
                <w:szCs w:val="16"/>
                <w:lang w:eastAsia="ru-RU"/>
              </w:rPr>
            </w:pPr>
            <w:r w:rsidRPr="00873E95">
              <w:rPr>
                <w:rFonts w:ascii="Times New Roman" w:eastAsia="Times New Roman" w:hAnsi="Times New Roman" w:cs="Times New Roman"/>
                <w:bCs/>
                <w:color w:val="000000"/>
                <w:sz w:val="16"/>
                <w:szCs w:val="16"/>
                <w:lang w:eastAsia="ru-RU"/>
              </w:rPr>
              <w:t>0,00</w:t>
            </w:r>
          </w:p>
        </w:tc>
        <w:tc>
          <w:tcPr>
            <w:tcW w:w="1424" w:type="dxa"/>
            <w:tcBorders>
              <w:top w:val="nil"/>
              <w:left w:val="nil"/>
              <w:bottom w:val="single" w:sz="8" w:space="0" w:color="auto"/>
              <w:right w:val="single" w:sz="8" w:space="0" w:color="auto"/>
            </w:tcBorders>
            <w:shd w:val="clear" w:color="auto" w:fill="auto"/>
            <w:vAlign w:val="center"/>
            <w:hideMark/>
          </w:tcPr>
          <w:p w:rsidR="00022475" w:rsidRPr="00873E95" w:rsidRDefault="00022475" w:rsidP="00022475">
            <w:pPr>
              <w:spacing w:after="0" w:line="240" w:lineRule="auto"/>
              <w:jc w:val="right"/>
              <w:rPr>
                <w:rFonts w:ascii="Times New Roman" w:eastAsia="Times New Roman" w:hAnsi="Times New Roman" w:cs="Times New Roman"/>
                <w:bCs/>
                <w:color w:val="000000"/>
                <w:sz w:val="16"/>
                <w:szCs w:val="16"/>
                <w:lang w:eastAsia="ru-RU"/>
              </w:rPr>
            </w:pPr>
            <w:r w:rsidRPr="00873E95">
              <w:rPr>
                <w:rFonts w:ascii="Times New Roman" w:eastAsia="Times New Roman" w:hAnsi="Times New Roman" w:cs="Times New Roman"/>
                <w:bCs/>
                <w:color w:val="000000"/>
                <w:sz w:val="16"/>
                <w:szCs w:val="16"/>
                <w:lang w:eastAsia="ru-RU"/>
              </w:rPr>
              <w:t>0,00</w:t>
            </w:r>
          </w:p>
        </w:tc>
        <w:tc>
          <w:tcPr>
            <w:tcW w:w="1174" w:type="dxa"/>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jc w:val="right"/>
              <w:rPr>
                <w:rFonts w:ascii="Times New Roman" w:eastAsia="Times New Roman" w:hAnsi="Times New Roman" w:cs="Times New Roman"/>
                <w:b/>
                <w:bCs/>
                <w:color w:val="000000"/>
                <w:sz w:val="16"/>
                <w:szCs w:val="16"/>
                <w:lang w:eastAsia="ru-RU"/>
              </w:rPr>
            </w:pPr>
            <w:r w:rsidRPr="00044892">
              <w:rPr>
                <w:rFonts w:ascii="Times New Roman" w:eastAsia="Times New Roman" w:hAnsi="Times New Roman" w:cs="Times New Roman"/>
                <w:b/>
                <w:bCs/>
                <w:color w:val="000000"/>
                <w:sz w:val="16"/>
                <w:szCs w:val="16"/>
                <w:lang w:eastAsia="ru-RU"/>
              </w:rPr>
              <w:t>0,00</w:t>
            </w:r>
          </w:p>
        </w:tc>
        <w:tc>
          <w:tcPr>
            <w:tcW w:w="1658" w:type="dxa"/>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jc w:val="right"/>
              <w:rPr>
                <w:rFonts w:ascii="Times New Roman" w:eastAsia="Times New Roman" w:hAnsi="Times New Roman" w:cs="Times New Roman"/>
                <w:b/>
                <w:bCs/>
                <w:color w:val="000000"/>
                <w:sz w:val="16"/>
                <w:szCs w:val="16"/>
                <w:lang w:eastAsia="ru-RU"/>
              </w:rPr>
            </w:pPr>
            <w:r w:rsidRPr="00044892">
              <w:rPr>
                <w:rFonts w:ascii="Times New Roman" w:eastAsia="Times New Roman" w:hAnsi="Times New Roman" w:cs="Times New Roman"/>
                <w:b/>
                <w:bCs/>
                <w:color w:val="000000"/>
                <w:sz w:val="16"/>
                <w:szCs w:val="16"/>
                <w:lang w:eastAsia="ru-RU"/>
              </w:rPr>
              <w:t>0,00</w:t>
            </w:r>
          </w:p>
        </w:tc>
        <w:tc>
          <w:tcPr>
            <w:tcW w:w="2123" w:type="dxa"/>
            <w:tcBorders>
              <w:top w:val="nil"/>
              <w:left w:val="nil"/>
              <w:bottom w:val="single" w:sz="8" w:space="0" w:color="auto"/>
              <w:right w:val="single" w:sz="8" w:space="0" w:color="auto"/>
            </w:tcBorders>
            <w:shd w:val="clear" w:color="auto" w:fill="auto"/>
            <w:vAlign w:val="center"/>
            <w:hideMark/>
          </w:tcPr>
          <w:p w:rsidR="00022475" w:rsidRPr="00873E95" w:rsidRDefault="00022475" w:rsidP="00022475">
            <w:pPr>
              <w:spacing w:after="0" w:line="240" w:lineRule="auto"/>
              <w:jc w:val="right"/>
              <w:rPr>
                <w:rFonts w:ascii="Times New Roman" w:eastAsia="Times New Roman" w:hAnsi="Times New Roman" w:cs="Times New Roman"/>
                <w:bCs/>
                <w:color w:val="000000"/>
                <w:sz w:val="16"/>
                <w:szCs w:val="16"/>
                <w:lang w:eastAsia="ru-RU"/>
              </w:rPr>
            </w:pPr>
            <w:r w:rsidRPr="00873E95">
              <w:rPr>
                <w:rFonts w:ascii="Times New Roman" w:eastAsia="Times New Roman" w:hAnsi="Times New Roman" w:cs="Times New Roman"/>
                <w:bCs/>
                <w:color w:val="000000"/>
                <w:sz w:val="16"/>
                <w:szCs w:val="16"/>
                <w:lang w:eastAsia="ru-RU"/>
              </w:rPr>
              <w:t>0,00</w:t>
            </w:r>
          </w:p>
        </w:tc>
        <w:tc>
          <w:tcPr>
            <w:tcW w:w="1566" w:type="dxa"/>
            <w:tcBorders>
              <w:top w:val="nil"/>
              <w:left w:val="nil"/>
              <w:bottom w:val="single" w:sz="8" w:space="0" w:color="auto"/>
              <w:right w:val="single" w:sz="8" w:space="0" w:color="auto"/>
            </w:tcBorders>
            <w:shd w:val="clear" w:color="auto" w:fill="auto"/>
            <w:vAlign w:val="center"/>
            <w:hideMark/>
          </w:tcPr>
          <w:p w:rsidR="00022475" w:rsidRPr="00873E95" w:rsidRDefault="00022475" w:rsidP="00022475">
            <w:pPr>
              <w:spacing w:after="0" w:line="240" w:lineRule="auto"/>
              <w:jc w:val="right"/>
              <w:rPr>
                <w:rFonts w:ascii="Times New Roman" w:eastAsia="Times New Roman" w:hAnsi="Times New Roman" w:cs="Times New Roman"/>
                <w:bCs/>
                <w:color w:val="000000"/>
                <w:sz w:val="16"/>
                <w:szCs w:val="16"/>
                <w:lang w:eastAsia="ru-RU"/>
              </w:rPr>
            </w:pPr>
            <w:r w:rsidRPr="00873E95">
              <w:rPr>
                <w:rFonts w:ascii="Times New Roman" w:eastAsia="Times New Roman" w:hAnsi="Times New Roman" w:cs="Times New Roman"/>
                <w:bCs/>
                <w:color w:val="000000"/>
                <w:sz w:val="16"/>
                <w:szCs w:val="16"/>
                <w:lang w:eastAsia="ru-RU"/>
              </w:rPr>
              <w:t>41,30</w:t>
            </w:r>
          </w:p>
        </w:tc>
        <w:tc>
          <w:tcPr>
            <w:tcW w:w="1012" w:type="dxa"/>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jc w:val="right"/>
              <w:rPr>
                <w:rFonts w:ascii="Times New Roman" w:eastAsia="Times New Roman" w:hAnsi="Times New Roman" w:cs="Times New Roman"/>
                <w:b/>
                <w:bCs/>
                <w:color w:val="000000"/>
                <w:sz w:val="16"/>
                <w:szCs w:val="16"/>
                <w:lang w:eastAsia="ru-RU"/>
              </w:rPr>
            </w:pPr>
            <w:r w:rsidRPr="00044892">
              <w:rPr>
                <w:rFonts w:ascii="Times New Roman" w:eastAsia="Times New Roman" w:hAnsi="Times New Roman" w:cs="Times New Roman"/>
                <w:b/>
                <w:bCs/>
                <w:color w:val="000000"/>
                <w:sz w:val="16"/>
                <w:szCs w:val="16"/>
                <w:lang w:eastAsia="ru-RU"/>
              </w:rPr>
              <w:t>41,30</w:t>
            </w:r>
          </w:p>
        </w:tc>
        <w:tc>
          <w:tcPr>
            <w:tcW w:w="1228" w:type="dxa"/>
            <w:gridSpan w:val="2"/>
            <w:tcBorders>
              <w:top w:val="nil"/>
              <w:left w:val="nil"/>
              <w:bottom w:val="single" w:sz="8" w:space="0" w:color="auto"/>
              <w:right w:val="single" w:sz="8" w:space="0" w:color="auto"/>
            </w:tcBorders>
            <w:shd w:val="clear" w:color="auto" w:fill="DBE5F1" w:themeFill="accent1" w:themeFillTint="33"/>
            <w:vAlign w:val="center"/>
            <w:hideMark/>
          </w:tcPr>
          <w:p w:rsidR="00022475" w:rsidRPr="00044892" w:rsidRDefault="00022475" w:rsidP="00022475">
            <w:pPr>
              <w:spacing w:after="0" w:line="240" w:lineRule="auto"/>
              <w:jc w:val="right"/>
              <w:rPr>
                <w:rFonts w:ascii="Times New Roman" w:eastAsia="Times New Roman" w:hAnsi="Times New Roman" w:cs="Times New Roman"/>
                <w:b/>
                <w:bCs/>
                <w:color w:val="000000"/>
                <w:sz w:val="16"/>
                <w:szCs w:val="16"/>
                <w:lang w:eastAsia="ru-RU"/>
              </w:rPr>
            </w:pPr>
            <w:r w:rsidRPr="00044892">
              <w:rPr>
                <w:rFonts w:ascii="Times New Roman" w:eastAsia="Times New Roman" w:hAnsi="Times New Roman" w:cs="Times New Roman"/>
                <w:b/>
                <w:bCs/>
                <w:color w:val="000000"/>
                <w:sz w:val="16"/>
                <w:szCs w:val="16"/>
                <w:lang w:eastAsia="ru-RU"/>
              </w:rPr>
              <w:t>41,30</w:t>
            </w:r>
          </w:p>
        </w:tc>
      </w:tr>
      <w:tr w:rsidR="00022475" w:rsidRPr="00044892" w:rsidTr="00022475">
        <w:trPr>
          <w:gridAfter w:val="1"/>
          <w:wAfter w:w="8" w:type="dxa"/>
          <w:trHeight w:val="60"/>
        </w:trPr>
        <w:tc>
          <w:tcPr>
            <w:tcW w:w="898" w:type="dxa"/>
            <w:tcBorders>
              <w:top w:val="nil"/>
              <w:left w:val="single" w:sz="8" w:space="0" w:color="auto"/>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jc w:val="right"/>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9</w:t>
            </w:r>
          </w:p>
        </w:tc>
        <w:tc>
          <w:tcPr>
            <w:tcW w:w="1404" w:type="dxa"/>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rPr>
                <w:rFonts w:ascii="Times New Roman" w:eastAsia="Times New Roman" w:hAnsi="Times New Roman" w:cs="Times New Roman"/>
                <w:b/>
                <w:bCs/>
                <w:color w:val="000000"/>
                <w:sz w:val="16"/>
                <w:szCs w:val="16"/>
                <w:lang w:eastAsia="ru-RU"/>
              </w:rPr>
            </w:pPr>
            <w:r w:rsidRPr="00044892">
              <w:rPr>
                <w:rFonts w:ascii="Times New Roman" w:eastAsia="Times New Roman" w:hAnsi="Times New Roman" w:cs="Times New Roman"/>
                <w:b/>
                <w:bCs/>
                <w:color w:val="000000"/>
                <w:sz w:val="16"/>
                <w:szCs w:val="16"/>
                <w:lang w:eastAsia="ru-RU"/>
              </w:rPr>
              <w:t>ННМЦ</w:t>
            </w:r>
          </w:p>
        </w:tc>
        <w:tc>
          <w:tcPr>
            <w:tcW w:w="2376" w:type="dxa"/>
            <w:tcBorders>
              <w:top w:val="nil"/>
              <w:left w:val="nil"/>
              <w:bottom w:val="single" w:sz="8" w:space="0" w:color="auto"/>
              <w:right w:val="single" w:sz="8" w:space="0" w:color="auto"/>
            </w:tcBorders>
            <w:shd w:val="clear" w:color="auto" w:fill="auto"/>
            <w:vAlign w:val="center"/>
            <w:hideMark/>
          </w:tcPr>
          <w:p w:rsidR="00022475" w:rsidRPr="00873E95" w:rsidRDefault="00022475" w:rsidP="00022475">
            <w:pPr>
              <w:spacing w:after="0" w:line="240" w:lineRule="auto"/>
              <w:jc w:val="right"/>
              <w:rPr>
                <w:rFonts w:ascii="Times New Roman" w:eastAsia="Times New Roman" w:hAnsi="Times New Roman" w:cs="Times New Roman"/>
                <w:bCs/>
                <w:color w:val="000000"/>
                <w:sz w:val="16"/>
                <w:szCs w:val="16"/>
                <w:lang w:eastAsia="ru-RU"/>
              </w:rPr>
            </w:pPr>
            <w:r w:rsidRPr="00873E95">
              <w:rPr>
                <w:rFonts w:ascii="Times New Roman" w:eastAsia="Times New Roman" w:hAnsi="Times New Roman" w:cs="Times New Roman"/>
                <w:bCs/>
                <w:color w:val="000000"/>
                <w:sz w:val="16"/>
                <w:szCs w:val="16"/>
                <w:lang w:eastAsia="ru-RU"/>
              </w:rPr>
              <w:t>0,00</w:t>
            </w:r>
          </w:p>
        </w:tc>
        <w:tc>
          <w:tcPr>
            <w:tcW w:w="1424" w:type="dxa"/>
            <w:tcBorders>
              <w:top w:val="nil"/>
              <w:left w:val="nil"/>
              <w:bottom w:val="single" w:sz="8" w:space="0" w:color="auto"/>
              <w:right w:val="single" w:sz="8" w:space="0" w:color="auto"/>
            </w:tcBorders>
            <w:shd w:val="clear" w:color="auto" w:fill="auto"/>
            <w:vAlign w:val="center"/>
            <w:hideMark/>
          </w:tcPr>
          <w:p w:rsidR="00022475" w:rsidRPr="00873E95" w:rsidRDefault="00022475" w:rsidP="00022475">
            <w:pPr>
              <w:spacing w:after="0" w:line="240" w:lineRule="auto"/>
              <w:jc w:val="right"/>
              <w:rPr>
                <w:rFonts w:ascii="Times New Roman" w:eastAsia="Times New Roman" w:hAnsi="Times New Roman" w:cs="Times New Roman"/>
                <w:bCs/>
                <w:color w:val="000000"/>
                <w:sz w:val="16"/>
                <w:szCs w:val="16"/>
                <w:lang w:eastAsia="ru-RU"/>
              </w:rPr>
            </w:pPr>
            <w:r w:rsidRPr="00873E95">
              <w:rPr>
                <w:rFonts w:ascii="Times New Roman" w:eastAsia="Times New Roman" w:hAnsi="Times New Roman" w:cs="Times New Roman"/>
                <w:bCs/>
                <w:color w:val="000000"/>
                <w:sz w:val="16"/>
                <w:szCs w:val="16"/>
                <w:lang w:eastAsia="ru-RU"/>
              </w:rPr>
              <w:t>0,00</w:t>
            </w:r>
          </w:p>
        </w:tc>
        <w:tc>
          <w:tcPr>
            <w:tcW w:w="1174" w:type="dxa"/>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jc w:val="right"/>
              <w:rPr>
                <w:rFonts w:ascii="Times New Roman" w:eastAsia="Times New Roman" w:hAnsi="Times New Roman" w:cs="Times New Roman"/>
                <w:b/>
                <w:bCs/>
                <w:color w:val="000000"/>
                <w:sz w:val="16"/>
                <w:szCs w:val="16"/>
                <w:lang w:eastAsia="ru-RU"/>
              </w:rPr>
            </w:pPr>
            <w:r w:rsidRPr="00044892">
              <w:rPr>
                <w:rFonts w:ascii="Times New Roman" w:eastAsia="Times New Roman" w:hAnsi="Times New Roman" w:cs="Times New Roman"/>
                <w:b/>
                <w:bCs/>
                <w:color w:val="000000"/>
                <w:sz w:val="16"/>
                <w:szCs w:val="16"/>
                <w:lang w:eastAsia="ru-RU"/>
              </w:rPr>
              <w:t>0,00</w:t>
            </w:r>
          </w:p>
        </w:tc>
        <w:tc>
          <w:tcPr>
            <w:tcW w:w="1658" w:type="dxa"/>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jc w:val="right"/>
              <w:rPr>
                <w:rFonts w:ascii="Times New Roman" w:eastAsia="Times New Roman" w:hAnsi="Times New Roman" w:cs="Times New Roman"/>
                <w:b/>
                <w:bCs/>
                <w:color w:val="000000"/>
                <w:sz w:val="16"/>
                <w:szCs w:val="16"/>
                <w:lang w:eastAsia="ru-RU"/>
              </w:rPr>
            </w:pPr>
            <w:r w:rsidRPr="00044892">
              <w:rPr>
                <w:rFonts w:ascii="Times New Roman" w:eastAsia="Times New Roman" w:hAnsi="Times New Roman" w:cs="Times New Roman"/>
                <w:b/>
                <w:bCs/>
                <w:color w:val="000000"/>
                <w:sz w:val="16"/>
                <w:szCs w:val="16"/>
                <w:lang w:eastAsia="ru-RU"/>
              </w:rPr>
              <w:t>0,00</w:t>
            </w:r>
          </w:p>
        </w:tc>
        <w:tc>
          <w:tcPr>
            <w:tcW w:w="2123" w:type="dxa"/>
            <w:tcBorders>
              <w:top w:val="nil"/>
              <w:left w:val="nil"/>
              <w:bottom w:val="single" w:sz="8" w:space="0" w:color="auto"/>
              <w:right w:val="single" w:sz="8" w:space="0" w:color="auto"/>
            </w:tcBorders>
            <w:shd w:val="clear" w:color="auto" w:fill="auto"/>
            <w:vAlign w:val="center"/>
            <w:hideMark/>
          </w:tcPr>
          <w:p w:rsidR="00022475" w:rsidRPr="00873E95" w:rsidRDefault="00022475" w:rsidP="00022475">
            <w:pPr>
              <w:spacing w:after="0" w:line="240" w:lineRule="auto"/>
              <w:jc w:val="right"/>
              <w:rPr>
                <w:rFonts w:ascii="Times New Roman" w:eastAsia="Times New Roman" w:hAnsi="Times New Roman" w:cs="Times New Roman"/>
                <w:bCs/>
                <w:color w:val="000000"/>
                <w:sz w:val="16"/>
                <w:szCs w:val="16"/>
                <w:lang w:eastAsia="ru-RU"/>
              </w:rPr>
            </w:pPr>
            <w:r w:rsidRPr="00873E95">
              <w:rPr>
                <w:rFonts w:ascii="Times New Roman" w:eastAsia="Times New Roman" w:hAnsi="Times New Roman" w:cs="Times New Roman"/>
                <w:bCs/>
                <w:color w:val="000000"/>
                <w:sz w:val="16"/>
                <w:szCs w:val="16"/>
                <w:lang w:eastAsia="ru-RU"/>
              </w:rPr>
              <w:t>0,00</w:t>
            </w:r>
          </w:p>
        </w:tc>
        <w:tc>
          <w:tcPr>
            <w:tcW w:w="1566" w:type="dxa"/>
            <w:tcBorders>
              <w:top w:val="nil"/>
              <w:left w:val="nil"/>
              <w:bottom w:val="single" w:sz="8" w:space="0" w:color="auto"/>
              <w:right w:val="single" w:sz="8" w:space="0" w:color="auto"/>
            </w:tcBorders>
            <w:shd w:val="clear" w:color="auto" w:fill="auto"/>
            <w:vAlign w:val="center"/>
            <w:hideMark/>
          </w:tcPr>
          <w:p w:rsidR="00022475" w:rsidRPr="00873E95" w:rsidRDefault="00022475" w:rsidP="00022475">
            <w:pPr>
              <w:spacing w:after="0" w:line="240" w:lineRule="auto"/>
              <w:jc w:val="right"/>
              <w:rPr>
                <w:rFonts w:ascii="Times New Roman" w:eastAsia="Times New Roman" w:hAnsi="Times New Roman" w:cs="Times New Roman"/>
                <w:bCs/>
                <w:color w:val="000000"/>
                <w:sz w:val="16"/>
                <w:szCs w:val="16"/>
                <w:lang w:eastAsia="ru-RU"/>
              </w:rPr>
            </w:pPr>
            <w:r w:rsidRPr="00873E95">
              <w:rPr>
                <w:rFonts w:ascii="Times New Roman" w:eastAsia="Times New Roman" w:hAnsi="Times New Roman" w:cs="Times New Roman"/>
                <w:bCs/>
                <w:color w:val="000000"/>
                <w:sz w:val="16"/>
                <w:szCs w:val="16"/>
                <w:lang w:eastAsia="ru-RU"/>
              </w:rPr>
              <w:t>30,95</w:t>
            </w:r>
          </w:p>
        </w:tc>
        <w:tc>
          <w:tcPr>
            <w:tcW w:w="1012" w:type="dxa"/>
            <w:tcBorders>
              <w:top w:val="nil"/>
              <w:left w:val="nil"/>
              <w:bottom w:val="single" w:sz="8" w:space="0" w:color="auto"/>
              <w:right w:val="single" w:sz="8" w:space="0" w:color="auto"/>
            </w:tcBorders>
            <w:shd w:val="clear" w:color="auto" w:fill="auto"/>
            <w:vAlign w:val="center"/>
            <w:hideMark/>
          </w:tcPr>
          <w:p w:rsidR="00022475" w:rsidRPr="00044892" w:rsidRDefault="00022475" w:rsidP="00022475">
            <w:pPr>
              <w:spacing w:after="0" w:line="240" w:lineRule="auto"/>
              <w:jc w:val="right"/>
              <w:rPr>
                <w:rFonts w:ascii="Times New Roman" w:eastAsia="Times New Roman" w:hAnsi="Times New Roman" w:cs="Times New Roman"/>
                <w:b/>
                <w:bCs/>
                <w:color w:val="000000"/>
                <w:sz w:val="16"/>
                <w:szCs w:val="16"/>
                <w:lang w:eastAsia="ru-RU"/>
              </w:rPr>
            </w:pPr>
            <w:r w:rsidRPr="00044892">
              <w:rPr>
                <w:rFonts w:ascii="Times New Roman" w:eastAsia="Times New Roman" w:hAnsi="Times New Roman" w:cs="Times New Roman"/>
                <w:b/>
                <w:bCs/>
                <w:color w:val="000000"/>
                <w:sz w:val="16"/>
                <w:szCs w:val="16"/>
                <w:lang w:eastAsia="ru-RU"/>
              </w:rPr>
              <w:t>30,95</w:t>
            </w:r>
          </w:p>
        </w:tc>
        <w:tc>
          <w:tcPr>
            <w:tcW w:w="1228" w:type="dxa"/>
            <w:gridSpan w:val="2"/>
            <w:tcBorders>
              <w:top w:val="nil"/>
              <w:left w:val="nil"/>
              <w:bottom w:val="single" w:sz="8" w:space="0" w:color="auto"/>
              <w:right w:val="single" w:sz="8" w:space="0" w:color="auto"/>
            </w:tcBorders>
            <w:shd w:val="clear" w:color="auto" w:fill="DBE5F1" w:themeFill="accent1" w:themeFillTint="33"/>
            <w:vAlign w:val="center"/>
            <w:hideMark/>
          </w:tcPr>
          <w:p w:rsidR="00022475" w:rsidRPr="00044892" w:rsidRDefault="00022475" w:rsidP="00022475">
            <w:pPr>
              <w:spacing w:after="0" w:line="240" w:lineRule="auto"/>
              <w:jc w:val="right"/>
              <w:rPr>
                <w:rFonts w:ascii="Times New Roman" w:eastAsia="Times New Roman" w:hAnsi="Times New Roman" w:cs="Times New Roman"/>
                <w:b/>
                <w:bCs/>
                <w:color w:val="000000"/>
                <w:sz w:val="16"/>
                <w:szCs w:val="16"/>
                <w:lang w:eastAsia="ru-RU"/>
              </w:rPr>
            </w:pPr>
            <w:r w:rsidRPr="00044892">
              <w:rPr>
                <w:rFonts w:ascii="Times New Roman" w:eastAsia="Times New Roman" w:hAnsi="Times New Roman" w:cs="Times New Roman"/>
                <w:b/>
                <w:bCs/>
                <w:color w:val="000000"/>
                <w:sz w:val="16"/>
                <w:szCs w:val="16"/>
                <w:lang w:eastAsia="ru-RU"/>
              </w:rPr>
              <w:t>30,95</w:t>
            </w:r>
          </w:p>
        </w:tc>
      </w:tr>
    </w:tbl>
    <w:p w:rsidR="001D7A87" w:rsidRPr="00633E79" w:rsidRDefault="001D7A87" w:rsidP="00022475">
      <w:pPr>
        <w:pStyle w:val="a3"/>
        <w:spacing w:after="0" w:line="240" w:lineRule="auto"/>
        <w:rPr>
          <w:rFonts w:ascii="Times New Roman" w:eastAsia="Calibri" w:hAnsi="Times New Roman" w:cs="Times New Roman"/>
          <w:sz w:val="28"/>
          <w:szCs w:val="28"/>
        </w:rPr>
      </w:pPr>
    </w:p>
    <w:sectPr w:rsidR="001D7A87" w:rsidRPr="00633E79" w:rsidSect="00D12A7A">
      <w:pgSz w:w="16838" w:h="11906" w:orient="landscape"/>
      <w:pgMar w:top="850"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54B7" w:rsidRDefault="00C954B7" w:rsidP="0019143E">
      <w:pPr>
        <w:spacing w:after="0" w:line="240" w:lineRule="auto"/>
      </w:pPr>
      <w:r>
        <w:separator/>
      </w:r>
    </w:p>
  </w:endnote>
  <w:endnote w:type="continuationSeparator" w:id="0">
    <w:p w:rsidR="00C954B7" w:rsidRDefault="00C954B7" w:rsidP="001914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roman"/>
    <w:notTrueType/>
    <w:pitch w:val="fixed"/>
    <w:sig w:usb0="00000000" w:usb1="08070000" w:usb2="00000010" w:usb3="00000000" w:csb0="00020000" w:csb1="00000000"/>
  </w:font>
  <w:font w:name="Times">
    <w:panose1 w:val="02020603050405020304"/>
    <w:charset w:val="CC"/>
    <w:family w:val="roman"/>
    <w:pitch w:val="variable"/>
    <w:sig w:usb0="E0002EFF" w:usb1="C0007843" w:usb2="00000009" w:usb3="00000000" w:csb0="000001FF" w:csb1="00000000"/>
  </w:font>
  <w:font w:name="TimesNewRomanPSMT">
    <w:altName w:val="Times New Roman"/>
    <w:panose1 w:val="00000000000000000000"/>
    <w:charset w:val="80"/>
    <w:family w:val="auto"/>
    <w:notTrueType/>
    <w:pitch w:val="default"/>
    <w:sig w:usb0="00000203" w:usb1="08070000" w:usb2="00000010" w:usb3="00000000" w:csb0="00020005"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2475" w:rsidRDefault="00022475">
    <w:pPr>
      <w:pStyle w:val="ac"/>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8989170"/>
      <w:docPartObj>
        <w:docPartGallery w:val="Page Numbers (Bottom of Page)"/>
        <w:docPartUnique/>
      </w:docPartObj>
    </w:sdtPr>
    <w:sdtEndPr/>
    <w:sdtContent>
      <w:p w:rsidR="00022475" w:rsidRDefault="00022475">
        <w:pPr>
          <w:pStyle w:val="ac"/>
          <w:jc w:val="center"/>
        </w:pPr>
        <w:r>
          <w:fldChar w:fldCharType="begin"/>
        </w:r>
        <w:r>
          <w:instrText>PAGE   \* MERGEFORMAT</w:instrText>
        </w:r>
        <w:r>
          <w:fldChar w:fldCharType="separate"/>
        </w:r>
        <w:r w:rsidR="00246465">
          <w:rPr>
            <w:noProof/>
          </w:rPr>
          <w:t>1</w:t>
        </w:r>
        <w:r>
          <w:fldChar w:fldCharType="end"/>
        </w:r>
      </w:p>
    </w:sdtContent>
  </w:sdt>
  <w:p w:rsidR="00022475" w:rsidRDefault="00022475">
    <w:pPr>
      <w:pStyle w:val="ac"/>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2475" w:rsidRDefault="00022475">
    <w:pPr>
      <w:pStyle w:val="ac"/>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73865849"/>
      <w:docPartObj>
        <w:docPartGallery w:val="Page Numbers (Bottom of Page)"/>
        <w:docPartUnique/>
      </w:docPartObj>
    </w:sdtPr>
    <w:sdtEndPr/>
    <w:sdtContent>
      <w:p w:rsidR="00022475" w:rsidRDefault="00022475" w:rsidP="00022475">
        <w:pPr>
          <w:pStyle w:val="ac"/>
          <w:jc w:val="center"/>
        </w:pPr>
        <w:r>
          <w:fldChar w:fldCharType="begin"/>
        </w:r>
        <w:r>
          <w:instrText>PAGE   \* MERGEFORMAT</w:instrText>
        </w:r>
        <w:r>
          <w:fldChar w:fldCharType="separate"/>
        </w:r>
        <w:r w:rsidR="00246465">
          <w:rPr>
            <w:noProof/>
          </w:rPr>
          <w:t>41</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54B7" w:rsidRDefault="00C954B7" w:rsidP="0019143E">
      <w:pPr>
        <w:spacing w:after="0" w:line="240" w:lineRule="auto"/>
      </w:pPr>
      <w:r>
        <w:separator/>
      </w:r>
    </w:p>
  </w:footnote>
  <w:footnote w:type="continuationSeparator" w:id="0">
    <w:p w:rsidR="00C954B7" w:rsidRDefault="00C954B7" w:rsidP="0019143E">
      <w:pPr>
        <w:spacing w:after="0" w:line="240" w:lineRule="auto"/>
      </w:pPr>
      <w:r>
        <w:continuationSeparator/>
      </w:r>
    </w:p>
  </w:footnote>
  <w:footnote w:id="1">
    <w:p w:rsidR="00022475" w:rsidRPr="00B126DF" w:rsidRDefault="00022475" w:rsidP="00022475">
      <w:pPr>
        <w:pStyle w:val="af1"/>
        <w:rPr>
          <w:sz w:val="16"/>
          <w:szCs w:val="16"/>
        </w:rPr>
      </w:pPr>
      <w:r w:rsidRPr="00B126DF">
        <w:rPr>
          <w:rStyle w:val="af3"/>
          <w:sz w:val="16"/>
          <w:szCs w:val="16"/>
        </w:rPr>
        <w:footnoteRef/>
      </w:r>
      <w:r w:rsidRPr="00B126DF">
        <w:rPr>
          <w:sz w:val="16"/>
          <w:szCs w:val="16"/>
        </w:rPr>
        <w:t xml:space="preserve"> </w:t>
      </w:r>
      <w:r w:rsidRPr="00B126DF">
        <w:rPr>
          <w:rFonts w:ascii="Times New Roman" w:eastAsia="Times New Roman" w:hAnsi="Times New Roman" w:cs="Times New Roman"/>
          <w:sz w:val="16"/>
          <w:szCs w:val="16"/>
          <w:lang w:eastAsia="ru-RU"/>
        </w:rPr>
        <w:t>Засчитывается очное участие в олимпиадах, конкурсах, конференциях и других соревнованиях, имеющих в названии слово «международный», участие без занятого призового места не засчитывается. Засчитывается только занятое призовое место (гран-при, первое, второе, третье призовое место, либо места с 1 по 3 в определенной номинации)</w:t>
      </w:r>
      <w:r>
        <w:rPr>
          <w:rFonts w:ascii="Times New Roman" w:eastAsia="Times New Roman" w:hAnsi="Times New Roman" w:cs="Times New Roman"/>
          <w:sz w:val="16"/>
          <w:szCs w:val="16"/>
          <w:lang w:eastAsia="ru-RU"/>
        </w:rPr>
        <w:t>. У</w:t>
      </w:r>
      <w:r w:rsidRPr="00B126DF">
        <w:rPr>
          <w:rFonts w:ascii="Times New Roman" w:eastAsia="Times New Roman" w:hAnsi="Times New Roman" w:cs="Times New Roman"/>
          <w:sz w:val="16"/>
          <w:szCs w:val="16"/>
          <w:lang w:eastAsia="ru-RU"/>
        </w:rPr>
        <w:t>читываются мероприятия только научной, практической и образовательной направленности (участие в спортивных, культурных мероприятиях не засчитывается)</w:t>
      </w:r>
    </w:p>
  </w:footnote>
  <w:footnote w:id="2">
    <w:p w:rsidR="00022475" w:rsidRPr="000E383C" w:rsidRDefault="00022475" w:rsidP="00022475">
      <w:pPr>
        <w:pStyle w:val="af1"/>
        <w:rPr>
          <w:rFonts w:ascii="Times New Roman" w:hAnsi="Times New Roman" w:cs="Times New Roman"/>
          <w:sz w:val="16"/>
          <w:szCs w:val="16"/>
        </w:rPr>
      </w:pPr>
      <w:r w:rsidRPr="000E383C">
        <w:rPr>
          <w:rStyle w:val="af3"/>
          <w:sz w:val="16"/>
          <w:szCs w:val="16"/>
        </w:rPr>
        <w:footnoteRef/>
      </w:r>
      <w:r w:rsidRPr="000E383C">
        <w:rPr>
          <w:rFonts w:ascii="Times New Roman" w:hAnsi="Times New Roman" w:cs="Times New Roman"/>
          <w:sz w:val="16"/>
          <w:szCs w:val="16"/>
        </w:rPr>
        <w:t xml:space="preserve"> Страны ближнего зарубежья – страны постсоветского пространства, в т.ч. страны СНГ</w:t>
      </w:r>
    </w:p>
  </w:footnote>
  <w:footnote w:id="3">
    <w:p w:rsidR="00022475" w:rsidRDefault="00022475" w:rsidP="00022475">
      <w:pPr>
        <w:pStyle w:val="af1"/>
      </w:pPr>
      <w:r>
        <w:rPr>
          <w:rStyle w:val="af3"/>
        </w:rPr>
        <w:footnoteRef/>
      </w:r>
      <w:r>
        <w:t xml:space="preserve"> </w:t>
      </w:r>
      <w:r w:rsidRPr="00B126DF">
        <w:rPr>
          <w:rFonts w:ascii="Times New Roman" w:eastAsia="Times New Roman" w:hAnsi="Times New Roman" w:cs="Times New Roman"/>
          <w:sz w:val="16"/>
          <w:szCs w:val="16"/>
          <w:lang w:eastAsia="ru-RU"/>
        </w:rPr>
        <w:t>Засчитывается очное участие в олимпиадах, конкурсах, конференциях и других соревнованиях, имеющих в названии слово «международный», участие без занятого призового места не засчитывается. Засчитывается только занятое призовое место (гран-при, первое, второе, третье призовое место, либо места с 1 по 3 в определенной номинации)</w:t>
      </w:r>
      <w:r>
        <w:rPr>
          <w:rFonts w:ascii="Times New Roman" w:eastAsia="Times New Roman" w:hAnsi="Times New Roman" w:cs="Times New Roman"/>
          <w:sz w:val="16"/>
          <w:szCs w:val="16"/>
          <w:lang w:eastAsia="ru-RU"/>
        </w:rPr>
        <w:t>. У</w:t>
      </w:r>
      <w:r w:rsidRPr="00B126DF">
        <w:rPr>
          <w:rFonts w:ascii="Times New Roman" w:eastAsia="Times New Roman" w:hAnsi="Times New Roman" w:cs="Times New Roman"/>
          <w:sz w:val="16"/>
          <w:szCs w:val="16"/>
          <w:lang w:eastAsia="ru-RU"/>
        </w:rPr>
        <w:t>читываются мероприятия только научной, практической и образовательной направленности (участие в спортивных, культурных мероприятиях не засчитывается)</w:t>
      </w:r>
    </w:p>
  </w:footnote>
  <w:footnote w:id="4">
    <w:p w:rsidR="00022475" w:rsidRDefault="00022475" w:rsidP="00022475">
      <w:pPr>
        <w:pStyle w:val="af1"/>
      </w:pPr>
      <w:r>
        <w:rPr>
          <w:rStyle w:val="af3"/>
        </w:rPr>
        <w:footnoteRef/>
      </w:r>
      <w:r>
        <w:t xml:space="preserve"> </w:t>
      </w:r>
      <w:r w:rsidRPr="00B126DF">
        <w:rPr>
          <w:rFonts w:ascii="Times New Roman" w:eastAsia="Times New Roman" w:hAnsi="Times New Roman" w:cs="Times New Roman"/>
          <w:sz w:val="16"/>
          <w:szCs w:val="16"/>
          <w:lang w:eastAsia="ru-RU"/>
        </w:rPr>
        <w:t>Засчитывается очное участие в олимпиадах, конкурсах, конференциях и других соревнованиях, имеющих в названии слово «международный», участие без занятого призового места не засчитывается. Засчитывается только занятое призовое место (гран-при, первое, второе, третье призовое место, либо места с 1 по 3 в определенной номинации)</w:t>
      </w:r>
      <w:r>
        <w:rPr>
          <w:rFonts w:ascii="Times New Roman" w:eastAsia="Times New Roman" w:hAnsi="Times New Roman" w:cs="Times New Roman"/>
          <w:sz w:val="16"/>
          <w:szCs w:val="16"/>
          <w:lang w:eastAsia="ru-RU"/>
        </w:rPr>
        <w:t>. У</w:t>
      </w:r>
      <w:r w:rsidRPr="00B126DF">
        <w:rPr>
          <w:rFonts w:ascii="Times New Roman" w:eastAsia="Times New Roman" w:hAnsi="Times New Roman" w:cs="Times New Roman"/>
          <w:sz w:val="16"/>
          <w:szCs w:val="16"/>
          <w:lang w:eastAsia="ru-RU"/>
        </w:rPr>
        <w:t>читываются мероприятия только научной, практической и образовательной направленности (участие в спортивных, культурных мероприятиях не засчитывается)</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2475" w:rsidRDefault="00022475">
    <w:pPr>
      <w:pStyle w:val="a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2475" w:rsidRDefault="00022475">
    <w:pPr>
      <w:pStyle w:val="aa"/>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2475" w:rsidRDefault="00022475">
    <w:pPr>
      <w:pStyle w:val="a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9D4E96"/>
    <w:multiLevelType w:val="hybridMultilevel"/>
    <w:tmpl w:val="12664A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DD03342"/>
    <w:multiLevelType w:val="hybridMultilevel"/>
    <w:tmpl w:val="628AB682"/>
    <w:lvl w:ilvl="0" w:tplc="7D14D11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35315310"/>
    <w:multiLevelType w:val="hybridMultilevel"/>
    <w:tmpl w:val="6742E9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59D09F1"/>
    <w:multiLevelType w:val="hybridMultilevel"/>
    <w:tmpl w:val="566AA250"/>
    <w:lvl w:ilvl="0" w:tplc="ABF2EE8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36010282"/>
    <w:multiLevelType w:val="hybridMultilevel"/>
    <w:tmpl w:val="B0B22F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B945FEA"/>
    <w:multiLevelType w:val="hybridMultilevel"/>
    <w:tmpl w:val="7F9E3452"/>
    <w:lvl w:ilvl="0" w:tplc="FAD43158">
      <w:start w:val="1"/>
      <w:numFmt w:val="decimal"/>
      <w:lvlText w:val="%1)"/>
      <w:lvlJc w:val="left"/>
      <w:pPr>
        <w:ind w:left="1353" w:hanging="360"/>
      </w:pPr>
      <w:rPr>
        <w:color w:val="auto"/>
      </w:r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6" w15:restartNumberingAfterBreak="0">
    <w:nsid w:val="40596474"/>
    <w:multiLevelType w:val="hybridMultilevel"/>
    <w:tmpl w:val="41CA4D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43913FE"/>
    <w:multiLevelType w:val="multilevel"/>
    <w:tmpl w:val="79FE8C4A"/>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49BB42C4"/>
    <w:multiLevelType w:val="hybridMultilevel"/>
    <w:tmpl w:val="DF602A58"/>
    <w:lvl w:ilvl="0" w:tplc="C3EEFD1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588113D9"/>
    <w:multiLevelType w:val="hybridMultilevel"/>
    <w:tmpl w:val="9A3C58CE"/>
    <w:lvl w:ilvl="0" w:tplc="7B4A3A36">
      <w:start w:val="1"/>
      <w:numFmt w:val="decimal"/>
      <w:lvlText w:val="%1."/>
      <w:lvlJc w:val="left"/>
      <w:pPr>
        <w:ind w:left="927" w:hanging="360"/>
      </w:pPr>
      <w:rPr>
        <w:rFonts w:eastAsiaTheme="minorHAnsi" w:hint="default"/>
        <w:b w:val="0"/>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5D957068"/>
    <w:multiLevelType w:val="hybridMultilevel"/>
    <w:tmpl w:val="AEEE5606"/>
    <w:lvl w:ilvl="0" w:tplc="80502608">
      <w:start w:val="1"/>
      <w:numFmt w:val="decimal"/>
      <w:lvlText w:val="%1)"/>
      <w:lvlJc w:val="left"/>
      <w:pPr>
        <w:ind w:left="1353" w:hanging="360"/>
      </w:pPr>
      <w:rPr>
        <w:rFonts w:hint="default"/>
        <w:b w:val="0"/>
        <w:color w:val="auto"/>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1" w15:restartNumberingAfterBreak="0">
    <w:nsid w:val="5DC75682"/>
    <w:multiLevelType w:val="hybridMultilevel"/>
    <w:tmpl w:val="E1DAF5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FDA1D1F"/>
    <w:multiLevelType w:val="hybridMultilevel"/>
    <w:tmpl w:val="A29254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2"/>
  </w:num>
  <w:num w:numId="6">
    <w:abstractNumId w:val="5"/>
  </w:num>
  <w:num w:numId="7">
    <w:abstractNumId w:val="6"/>
  </w:num>
  <w:num w:numId="8">
    <w:abstractNumId w:val="7"/>
  </w:num>
  <w:num w:numId="9">
    <w:abstractNumId w:val="11"/>
  </w:num>
  <w:num w:numId="10">
    <w:abstractNumId w:val="4"/>
  </w:num>
  <w:num w:numId="11">
    <w:abstractNumId w:val="10"/>
  </w:num>
  <w:num w:numId="12">
    <w:abstractNumId w:val="9"/>
  </w:num>
  <w:num w:numId="13">
    <w:abstractNumId w:val="8"/>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144D"/>
    <w:rsid w:val="00022475"/>
    <w:rsid w:val="00023849"/>
    <w:rsid w:val="0007462D"/>
    <w:rsid w:val="000A5B7F"/>
    <w:rsid w:val="00132197"/>
    <w:rsid w:val="001639A3"/>
    <w:rsid w:val="0019143E"/>
    <w:rsid w:val="001D6B0E"/>
    <w:rsid w:val="001D7A87"/>
    <w:rsid w:val="001F5CDB"/>
    <w:rsid w:val="002400C8"/>
    <w:rsid w:val="00245034"/>
    <w:rsid w:val="00246465"/>
    <w:rsid w:val="0027722E"/>
    <w:rsid w:val="002B5DE9"/>
    <w:rsid w:val="00311773"/>
    <w:rsid w:val="00313800"/>
    <w:rsid w:val="00363986"/>
    <w:rsid w:val="003A3A4F"/>
    <w:rsid w:val="003C2E9C"/>
    <w:rsid w:val="00426E67"/>
    <w:rsid w:val="0051304A"/>
    <w:rsid w:val="00574D89"/>
    <w:rsid w:val="005A1A8F"/>
    <w:rsid w:val="00633E79"/>
    <w:rsid w:val="0064327E"/>
    <w:rsid w:val="006A2F03"/>
    <w:rsid w:val="006C4906"/>
    <w:rsid w:val="00745722"/>
    <w:rsid w:val="00745806"/>
    <w:rsid w:val="00763761"/>
    <w:rsid w:val="00812751"/>
    <w:rsid w:val="00861882"/>
    <w:rsid w:val="00905FAD"/>
    <w:rsid w:val="0094593B"/>
    <w:rsid w:val="009474F9"/>
    <w:rsid w:val="00983B59"/>
    <w:rsid w:val="009E10BB"/>
    <w:rsid w:val="00A20802"/>
    <w:rsid w:val="00A64DC2"/>
    <w:rsid w:val="00AF5F56"/>
    <w:rsid w:val="00BA3C1D"/>
    <w:rsid w:val="00BD1C78"/>
    <w:rsid w:val="00BF59F5"/>
    <w:rsid w:val="00C87A20"/>
    <w:rsid w:val="00C954B7"/>
    <w:rsid w:val="00C97AEC"/>
    <w:rsid w:val="00D12A7A"/>
    <w:rsid w:val="00D20044"/>
    <w:rsid w:val="00DC144D"/>
    <w:rsid w:val="00DE0BAB"/>
    <w:rsid w:val="00E41499"/>
    <w:rsid w:val="00EE4CB6"/>
    <w:rsid w:val="00F079D1"/>
    <w:rsid w:val="00FB77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6FC32"/>
  <w15:docId w15:val="{D39966C9-2D26-4946-9A0C-7B6B985187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H1,Big Heading"/>
    <w:basedOn w:val="a"/>
    <w:next w:val="a"/>
    <w:link w:val="10"/>
    <w:uiPriority w:val="9"/>
    <w:qFormat/>
    <w:rsid w:val="002400C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45034"/>
    <w:pPr>
      <w:ind w:left="720"/>
      <w:contextualSpacing/>
    </w:pPr>
  </w:style>
  <w:style w:type="table" w:customStyle="1" w:styleId="11">
    <w:name w:val="Сетка таблицы1"/>
    <w:basedOn w:val="a1"/>
    <w:next w:val="a4"/>
    <w:rsid w:val="00132197"/>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4">
    <w:name w:val="Table Grid"/>
    <w:basedOn w:val="a1"/>
    <w:uiPriority w:val="59"/>
    <w:rsid w:val="001321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426E6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26E67"/>
    <w:rPr>
      <w:rFonts w:ascii="Tahoma" w:hAnsi="Tahoma" w:cs="Tahoma"/>
      <w:sz w:val="16"/>
      <w:szCs w:val="16"/>
    </w:rPr>
  </w:style>
  <w:style w:type="table" w:customStyle="1" w:styleId="2">
    <w:name w:val="Сетка таблицы2"/>
    <w:basedOn w:val="a1"/>
    <w:next w:val="a4"/>
    <w:uiPriority w:val="39"/>
    <w:rsid w:val="0074580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ibliography"/>
    <w:basedOn w:val="a"/>
    <w:next w:val="a"/>
    <w:uiPriority w:val="37"/>
    <w:unhideWhenUsed/>
    <w:rsid w:val="00861882"/>
  </w:style>
  <w:style w:type="character" w:styleId="a8">
    <w:name w:val="Hyperlink"/>
    <w:basedOn w:val="a0"/>
    <w:uiPriority w:val="99"/>
    <w:unhideWhenUsed/>
    <w:rsid w:val="00763761"/>
    <w:rPr>
      <w:color w:val="0000FF" w:themeColor="hyperlink"/>
      <w:u w:val="single"/>
    </w:rPr>
  </w:style>
  <w:style w:type="character" w:customStyle="1" w:styleId="apple-converted-space">
    <w:name w:val="apple-converted-space"/>
    <w:basedOn w:val="a0"/>
    <w:rsid w:val="001D7A87"/>
  </w:style>
  <w:style w:type="character" w:styleId="a9">
    <w:name w:val="Emphasis"/>
    <w:basedOn w:val="a0"/>
    <w:uiPriority w:val="20"/>
    <w:qFormat/>
    <w:rsid w:val="001D7A87"/>
    <w:rPr>
      <w:i/>
      <w:iCs/>
    </w:rPr>
  </w:style>
  <w:style w:type="paragraph" w:customStyle="1" w:styleId="12">
    <w:name w:val="Абзац списка1"/>
    <w:basedOn w:val="a"/>
    <w:link w:val="ListParagraphChar"/>
    <w:rsid w:val="001D7A87"/>
    <w:pPr>
      <w:spacing w:after="0" w:line="240" w:lineRule="auto"/>
      <w:ind w:left="708"/>
    </w:pPr>
    <w:rPr>
      <w:rFonts w:ascii="Times New Roman" w:eastAsia="Batang" w:hAnsi="Times New Roman" w:cs="Times New Roman"/>
      <w:sz w:val="24"/>
      <w:szCs w:val="24"/>
      <w:lang w:val="x-none" w:eastAsia="ko-KR"/>
    </w:rPr>
  </w:style>
  <w:style w:type="character" w:customStyle="1" w:styleId="ListParagraphChar">
    <w:name w:val="List Paragraph Char"/>
    <w:link w:val="12"/>
    <w:locked/>
    <w:rsid w:val="001D7A87"/>
    <w:rPr>
      <w:rFonts w:ascii="Times New Roman" w:eastAsia="Batang" w:hAnsi="Times New Roman" w:cs="Times New Roman"/>
      <w:sz w:val="24"/>
      <w:szCs w:val="24"/>
      <w:lang w:val="x-none" w:eastAsia="ko-KR"/>
    </w:rPr>
  </w:style>
  <w:style w:type="paragraph" w:styleId="aa">
    <w:name w:val="header"/>
    <w:basedOn w:val="a"/>
    <w:link w:val="ab"/>
    <w:uiPriority w:val="99"/>
    <w:unhideWhenUsed/>
    <w:rsid w:val="0019143E"/>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19143E"/>
  </w:style>
  <w:style w:type="paragraph" w:styleId="ac">
    <w:name w:val="footer"/>
    <w:basedOn w:val="a"/>
    <w:link w:val="ad"/>
    <w:uiPriority w:val="99"/>
    <w:unhideWhenUsed/>
    <w:rsid w:val="0019143E"/>
    <w:pPr>
      <w:tabs>
        <w:tab w:val="center" w:pos="4677"/>
        <w:tab w:val="right" w:pos="9355"/>
      </w:tabs>
      <w:spacing w:after="0" w:line="240" w:lineRule="auto"/>
    </w:pPr>
  </w:style>
  <w:style w:type="character" w:customStyle="1" w:styleId="ad">
    <w:name w:val="Нижний колонтитул Знак"/>
    <w:basedOn w:val="a0"/>
    <w:link w:val="ac"/>
    <w:uiPriority w:val="99"/>
    <w:rsid w:val="0019143E"/>
  </w:style>
  <w:style w:type="character" w:customStyle="1" w:styleId="10">
    <w:name w:val="Заголовок 1 Знак"/>
    <w:aliases w:val="H1 Знак,Big Heading Знак"/>
    <w:basedOn w:val="a0"/>
    <w:link w:val="1"/>
    <w:uiPriority w:val="9"/>
    <w:rsid w:val="002400C8"/>
    <w:rPr>
      <w:rFonts w:asciiTheme="majorHAnsi" w:eastAsiaTheme="majorEastAsia" w:hAnsiTheme="majorHAnsi" w:cstheme="majorBidi"/>
      <w:b/>
      <w:bCs/>
      <w:color w:val="365F91" w:themeColor="accent1" w:themeShade="BF"/>
      <w:sz w:val="28"/>
      <w:szCs w:val="28"/>
    </w:rPr>
  </w:style>
  <w:style w:type="paragraph" w:styleId="ae">
    <w:name w:val="TOC Heading"/>
    <w:basedOn w:val="1"/>
    <w:next w:val="a"/>
    <w:uiPriority w:val="39"/>
    <w:unhideWhenUsed/>
    <w:qFormat/>
    <w:rsid w:val="002400C8"/>
    <w:pPr>
      <w:outlineLvl w:val="9"/>
    </w:pPr>
    <w:rPr>
      <w:lang w:eastAsia="ru-RU"/>
    </w:rPr>
  </w:style>
  <w:style w:type="character" w:customStyle="1" w:styleId="s0">
    <w:name w:val="s0"/>
    <w:uiPriority w:val="99"/>
    <w:rsid w:val="0027722E"/>
    <w:rPr>
      <w:rFonts w:ascii="Times New Roman" w:hAnsi="Times New Roman" w:cs="Times New Roman"/>
      <w:color w:val="000000"/>
    </w:rPr>
  </w:style>
  <w:style w:type="paragraph" w:styleId="13">
    <w:name w:val="toc 1"/>
    <w:basedOn w:val="a"/>
    <w:next w:val="a"/>
    <w:autoRedefine/>
    <w:uiPriority w:val="39"/>
    <w:unhideWhenUsed/>
    <w:rsid w:val="00812751"/>
    <w:pPr>
      <w:spacing w:after="100"/>
    </w:pPr>
  </w:style>
  <w:style w:type="paragraph" w:styleId="af">
    <w:name w:val="Normal (Web)"/>
    <w:aliases w:val="Обычный (Web)1,Знак Знак3,Обычный (Web),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Знак4 Зна, Знак4,Знак4 Знак"/>
    <w:basedOn w:val="a"/>
    <w:link w:val="af0"/>
    <w:uiPriority w:val="99"/>
    <w:unhideWhenUsed/>
    <w:qFormat/>
    <w:rsid w:val="00D12A7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0">
    <w:name w:val="Обычный (веб) Знак"/>
    <w:aliases w:val="Обычный (Web)1 Знак,Знак Знак3 Знак,Обычный (Web)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f"/>
    <w:uiPriority w:val="99"/>
    <w:rsid w:val="00D12A7A"/>
    <w:rPr>
      <w:rFonts w:ascii="Times New Roman" w:eastAsia="Times New Roman" w:hAnsi="Times New Roman" w:cs="Times New Roman"/>
      <w:sz w:val="24"/>
      <w:szCs w:val="24"/>
      <w:lang w:eastAsia="ru-RU"/>
    </w:rPr>
  </w:style>
  <w:style w:type="paragraph" w:styleId="af1">
    <w:name w:val="footnote text"/>
    <w:basedOn w:val="a"/>
    <w:link w:val="af2"/>
    <w:uiPriority w:val="99"/>
    <w:semiHidden/>
    <w:unhideWhenUsed/>
    <w:rsid w:val="00D12A7A"/>
    <w:pPr>
      <w:spacing w:after="0" w:line="240" w:lineRule="auto"/>
    </w:pPr>
    <w:rPr>
      <w:sz w:val="20"/>
      <w:szCs w:val="20"/>
    </w:rPr>
  </w:style>
  <w:style w:type="character" w:customStyle="1" w:styleId="af2">
    <w:name w:val="Текст сноски Знак"/>
    <w:basedOn w:val="a0"/>
    <w:link w:val="af1"/>
    <w:uiPriority w:val="99"/>
    <w:semiHidden/>
    <w:rsid w:val="00D12A7A"/>
    <w:rPr>
      <w:sz w:val="20"/>
      <w:szCs w:val="20"/>
    </w:rPr>
  </w:style>
  <w:style w:type="character" w:styleId="af3">
    <w:name w:val="footnote reference"/>
    <w:basedOn w:val="a0"/>
    <w:uiPriority w:val="99"/>
    <w:semiHidden/>
    <w:unhideWhenUsed/>
    <w:rsid w:val="0002247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4061033">
      <w:bodyDiv w:val="1"/>
      <w:marLeft w:val="0"/>
      <w:marRight w:val="0"/>
      <w:marTop w:val="0"/>
      <w:marBottom w:val="0"/>
      <w:divBdr>
        <w:top w:val="none" w:sz="0" w:space="0" w:color="auto"/>
        <w:left w:val="none" w:sz="0" w:space="0" w:color="auto"/>
        <w:bottom w:val="none" w:sz="0" w:space="0" w:color="auto"/>
        <w:right w:val="none" w:sz="0" w:space="0" w:color="auto"/>
      </w:divBdr>
    </w:div>
    <w:div w:id="1898739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timeshighereducation.co.uk/" TargetMode="External"/><Relationship Id="rId3" Type="http://schemas.openxmlformats.org/officeDocument/2006/relationships/styles" Target="styles.xml"/><Relationship Id="rId21" Type="http://schemas.openxmlformats.org/officeDocument/2006/relationships/hyperlink" Target="https://nkaoko.kz/"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topuniversities.com/" TargetMode="External"/><Relationship Id="rId2" Type="http://schemas.openxmlformats.org/officeDocument/2006/relationships/numbering" Target="numbering.xml"/><Relationship Id="rId16" Type="http://schemas.openxmlformats.org/officeDocument/2006/relationships/hyperlink" Target="http://ireg-observatory.org/en/" TargetMode="External"/><Relationship Id="rId20" Type="http://schemas.openxmlformats.org/officeDocument/2006/relationships/hyperlink" Target="http://eurochambres.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usnews.com/.&#1076;&#1072;&#1090;&#1072;"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www.shanghairanking.com/"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14407A"/>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b:Source>
    <b:Tag>ПАр14</b:Tag>
    <b:SourceType>ConferenceProceedings</b:SourceType>
    <b:Guid>{DE7A2A4A-875C-4DE7-AE85-1FA3AF0070C5}</b:Guid>
    <b:Title>Измерение рейтингов университетов: международный и российский опыт</b:Title>
    <b:Year>2014</b:Year>
    <b:Pages>15-66</b:Pages>
    <b:Author>
      <b:Author>
        <b:NameList>
          <b:Person>
            <b:Last>П.Арефьев</b:Last>
          </b:Person>
        </b:NameList>
      </b:Author>
    </b:Author>
    <b:ConferenceName>Международные рейтинги высших учебных заведений: история и современность</b:ConferenceName>
    <b:City>Москва</b:City>
    <b:RefOrder>1</b:RefOrder>
  </b:Source>
  <b:Source>
    <b:Tag>Mur66</b:Tag>
    <b:SourceType>Report</b:SourceType>
    <b:Guid>{535D5934-A8CD-4391-ABE6-BDA61322F98F}</b:Guid>
    <b:Author>
      <b:Author>
        <b:NameList>
          <b:Person>
            <b:Last>Carter</b:Last>
            <b:First>Alan</b:First>
            <b:Middle>Murray</b:Middle>
          </b:Person>
        </b:NameList>
      </b:Author>
    </b:Author>
    <b:Title>An assessment of quality in graduate education</b:Title>
    <b:Year>1966</b:Year>
    <b:City>Washington DC</b:City>
    <b:RefOrder>2</b:RefOrder>
  </b:Source>
  <b:Source>
    <b:Tag>htt</b:Tag>
    <b:SourceType>InternetSite</b:SourceType>
    <b:Guid>{FCF98F41-D202-45FE-A894-7E53FD95023F}</b:Guid>
    <b:InternetSiteTitle>https://www.usnews.com/</b:InternetSiteTitle>
    <b:RefOrder>3</b:RefOrder>
  </b:Source>
  <b:Source>
    <b:Tag>htt1</b:Tag>
    <b:SourceType>InternetSite</b:SourceType>
    <b:Guid>{E91A8747-6B42-4CA9-8FCC-472072AC629B}</b:Guid>
    <b:Title>https://www.timeshighereducation.com/world-university-rankings</b:Title>
    <b:RefOrder>4</b:RefOrder>
  </b:Source>
  <b:Source>
    <b:Tag>htt4</b:Tag>
    <b:SourceType>InternetSite</b:SourceType>
    <b:Guid>{5A4DC525-E181-45E3-9232-EDAB63746FD2}</b:Guid>
    <b:InternetSiteTitle>http://ireg-observatory.org/en/</b:InternetSiteTitle>
    <b:RefOrder>5</b:RefOrder>
  </b:Source>
</b:Sources>
</file>

<file path=customXml/itemProps1.xml><?xml version="1.0" encoding="utf-8"?>
<ds:datastoreItem xmlns:ds="http://schemas.openxmlformats.org/officeDocument/2006/customXml" ds:itemID="{308D9760-0C3F-44B8-80E0-AD310D85DA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16546</Words>
  <Characters>94313</Characters>
  <Application>Microsoft Office Word</Application>
  <DocSecurity>0</DocSecurity>
  <Lines>785</Lines>
  <Paragraphs>221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110638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Умбетжанова Аягёз Таймысовна</dc:creator>
  <cp:lastModifiedBy>Аубакирова Алма Серкпаевна</cp:lastModifiedBy>
  <cp:revision>5</cp:revision>
  <dcterms:created xsi:type="dcterms:W3CDTF">2019-10-15T20:15:00Z</dcterms:created>
  <dcterms:modified xsi:type="dcterms:W3CDTF">2019-10-16T03:30:00Z</dcterms:modified>
</cp:coreProperties>
</file>