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E1E" w:rsidRPr="00F1403C" w:rsidRDefault="00CC4C9C" w:rsidP="0067393F">
      <w:pPr>
        <w:spacing w:after="0" w:line="240" w:lineRule="auto"/>
        <w:jc w:val="center"/>
        <w:rPr>
          <w:rFonts w:ascii="Times New Roman" w:hAnsi="Times New Roman"/>
          <w:sz w:val="28"/>
          <w:szCs w:val="28"/>
        </w:rPr>
      </w:pPr>
      <w:r w:rsidRPr="00F1403C">
        <w:rPr>
          <w:rFonts w:ascii="Times New Roman" w:hAnsi="Times New Roman"/>
          <w:sz w:val="28"/>
          <w:szCs w:val="28"/>
        </w:rPr>
        <w:t>МИНИСТЕРСТВО ЗДРАВООХРАНЕНИЯ РЕСПУБЛИКИ КАЗАХСТАН</w:t>
      </w:r>
    </w:p>
    <w:p w:rsidR="00F02E1E" w:rsidRPr="00F1403C" w:rsidRDefault="00CC4C9C" w:rsidP="0067393F">
      <w:pPr>
        <w:spacing w:after="0" w:line="240" w:lineRule="auto"/>
        <w:jc w:val="center"/>
        <w:rPr>
          <w:rFonts w:ascii="Times New Roman" w:hAnsi="Times New Roman"/>
          <w:sz w:val="28"/>
          <w:szCs w:val="28"/>
        </w:rPr>
      </w:pPr>
      <w:r w:rsidRPr="00F1403C">
        <w:rPr>
          <w:rFonts w:ascii="Times New Roman" w:hAnsi="Times New Roman"/>
          <w:sz w:val="28"/>
          <w:szCs w:val="28"/>
        </w:rPr>
        <w:t>РЕСПУБЛИКАНСКИЙ ЦЕНТР РАЗВИТИЯ ЗДРАВООХРАНЕНИЯ</w:t>
      </w:r>
    </w:p>
    <w:p w:rsidR="00F02E1E" w:rsidRPr="00F1403C" w:rsidRDefault="003B7F2F" w:rsidP="0067393F">
      <w:pPr>
        <w:spacing w:after="0" w:line="240" w:lineRule="auto"/>
        <w:jc w:val="center"/>
        <w:rPr>
          <w:rFonts w:ascii="Times New Roman" w:hAnsi="Times New Roman"/>
          <w:b/>
          <w:sz w:val="28"/>
          <w:szCs w:val="28"/>
        </w:rPr>
      </w:pPr>
      <w:r>
        <w:rPr>
          <w:rFonts w:ascii="Times New Roman" w:hAnsi="Times New Roman"/>
          <w:sz w:val="28"/>
          <w:szCs w:val="28"/>
        </w:rPr>
        <w:t>ЦЕНТР РАЦИОНАЛЬНОГО ИСПОЛЬЗОВАНИЯ ЛЕКАРСТВЕННЫХ СРЕДСТВ И МЕДИЦИНСКИХ ТЕХНОЛОГИЙ</w:t>
      </w:r>
    </w:p>
    <w:p w:rsidR="00F02E1E" w:rsidRPr="00F1403C" w:rsidRDefault="00F02E1E" w:rsidP="0067393F">
      <w:pPr>
        <w:spacing w:after="0" w:line="240" w:lineRule="auto"/>
        <w:jc w:val="center"/>
        <w:rPr>
          <w:rFonts w:ascii="Times New Roman" w:hAnsi="Times New Roman"/>
          <w:b/>
          <w:sz w:val="28"/>
          <w:szCs w:val="28"/>
        </w:rPr>
      </w:pPr>
    </w:p>
    <w:p w:rsidR="00F02E1E" w:rsidRPr="00F1403C" w:rsidRDefault="00F02E1E" w:rsidP="0067393F">
      <w:pPr>
        <w:spacing w:after="0" w:line="240" w:lineRule="auto"/>
        <w:jc w:val="center"/>
        <w:rPr>
          <w:rFonts w:ascii="Times New Roman" w:hAnsi="Times New Roman"/>
          <w:b/>
          <w:sz w:val="28"/>
          <w:szCs w:val="28"/>
        </w:rPr>
      </w:pPr>
    </w:p>
    <w:p w:rsidR="00F02E1E" w:rsidRPr="00F1403C" w:rsidRDefault="00F02E1E" w:rsidP="0067393F">
      <w:pPr>
        <w:spacing w:after="0" w:line="240" w:lineRule="auto"/>
        <w:jc w:val="center"/>
        <w:rPr>
          <w:rFonts w:ascii="Times New Roman" w:hAnsi="Times New Roman"/>
          <w:b/>
          <w:sz w:val="28"/>
          <w:szCs w:val="28"/>
        </w:rPr>
      </w:pPr>
    </w:p>
    <w:p w:rsidR="00F02E1E" w:rsidRPr="00F1403C" w:rsidRDefault="00F02E1E" w:rsidP="0067393F">
      <w:pPr>
        <w:spacing w:after="0" w:line="240" w:lineRule="auto"/>
        <w:jc w:val="center"/>
        <w:rPr>
          <w:rFonts w:ascii="Times New Roman" w:hAnsi="Times New Roman"/>
          <w:b/>
          <w:sz w:val="28"/>
          <w:szCs w:val="28"/>
        </w:rPr>
      </w:pPr>
    </w:p>
    <w:p w:rsidR="00F02E1E" w:rsidRPr="00F1403C" w:rsidRDefault="00F02E1E" w:rsidP="0067393F">
      <w:pPr>
        <w:spacing w:after="0" w:line="240" w:lineRule="auto"/>
        <w:jc w:val="center"/>
        <w:rPr>
          <w:rFonts w:ascii="Times New Roman" w:hAnsi="Times New Roman"/>
          <w:b/>
          <w:sz w:val="28"/>
          <w:szCs w:val="28"/>
        </w:rPr>
      </w:pPr>
    </w:p>
    <w:p w:rsidR="00F02E1E" w:rsidRPr="00F1403C" w:rsidRDefault="00F02E1E" w:rsidP="0067393F">
      <w:pPr>
        <w:spacing w:after="0" w:line="240" w:lineRule="auto"/>
        <w:jc w:val="center"/>
        <w:rPr>
          <w:rFonts w:ascii="Times New Roman" w:hAnsi="Times New Roman"/>
          <w:b/>
          <w:sz w:val="28"/>
          <w:szCs w:val="28"/>
        </w:rPr>
      </w:pPr>
    </w:p>
    <w:p w:rsidR="00F02E1E" w:rsidRPr="00F1403C" w:rsidRDefault="00F02E1E" w:rsidP="0067393F">
      <w:pPr>
        <w:spacing w:after="0" w:line="240" w:lineRule="auto"/>
        <w:jc w:val="center"/>
        <w:rPr>
          <w:rFonts w:ascii="Times New Roman" w:hAnsi="Times New Roman"/>
          <w:b/>
          <w:sz w:val="28"/>
          <w:szCs w:val="28"/>
        </w:rPr>
      </w:pPr>
    </w:p>
    <w:p w:rsidR="00426CDB" w:rsidRPr="00F1403C" w:rsidRDefault="00426CDB" w:rsidP="0067393F">
      <w:pPr>
        <w:spacing w:after="0" w:line="240" w:lineRule="auto"/>
        <w:jc w:val="center"/>
        <w:rPr>
          <w:rFonts w:ascii="Times New Roman" w:hAnsi="Times New Roman"/>
          <w:b/>
          <w:sz w:val="28"/>
          <w:szCs w:val="28"/>
        </w:rPr>
      </w:pPr>
    </w:p>
    <w:p w:rsidR="00426CDB" w:rsidRDefault="00426CDB" w:rsidP="0067393F">
      <w:pPr>
        <w:spacing w:after="0" w:line="240" w:lineRule="auto"/>
        <w:jc w:val="center"/>
        <w:rPr>
          <w:rFonts w:ascii="Times New Roman" w:hAnsi="Times New Roman"/>
          <w:b/>
          <w:sz w:val="28"/>
          <w:szCs w:val="28"/>
        </w:rPr>
      </w:pPr>
    </w:p>
    <w:p w:rsidR="00373227" w:rsidRDefault="00373227" w:rsidP="0067393F">
      <w:pPr>
        <w:spacing w:after="0" w:line="240" w:lineRule="auto"/>
        <w:jc w:val="center"/>
        <w:rPr>
          <w:rFonts w:ascii="Times New Roman" w:hAnsi="Times New Roman"/>
          <w:b/>
          <w:sz w:val="28"/>
          <w:szCs w:val="28"/>
        </w:rPr>
      </w:pPr>
    </w:p>
    <w:p w:rsidR="004308D9" w:rsidRDefault="004308D9" w:rsidP="0067393F">
      <w:pPr>
        <w:spacing w:after="0" w:line="240" w:lineRule="auto"/>
        <w:jc w:val="center"/>
        <w:rPr>
          <w:rFonts w:ascii="Times New Roman" w:hAnsi="Times New Roman"/>
          <w:b/>
          <w:sz w:val="28"/>
          <w:szCs w:val="28"/>
        </w:rPr>
      </w:pPr>
    </w:p>
    <w:p w:rsidR="004308D9" w:rsidRDefault="004308D9" w:rsidP="0067393F">
      <w:pPr>
        <w:spacing w:after="0" w:line="240" w:lineRule="auto"/>
        <w:jc w:val="center"/>
        <w:rPr>
          <w:rFonts w:ascii="Times New Roman" w:hAnsi="Times New Roman"/>
          <w:b/>
          <w:sz w:val="28"/>
          <w:szCs w:val="28"/>
        </w:rPr>
      </w:pPr>
    </w:p>
    <w:p w:rsidR="004308D9" w:rsidRDefault="004308D9" w:rsidP="0067393F">
      <w:pPr>
        <w:spacing w:after="0" w:line="240" w:lineRule="auto"/>
        <w:jc w:val="center"/>
        <w:rPr>
          <w:rFonts w:ascii="Times New Roman" w:hAnsi="Times New Roman"/>
          <w:b/>
          <w:sz w:val="28"/>
          <w:szCs w:val="28"/>
        </w:rPr>
      </w:pPr>
    </w:p>
    <w:p w:rsidR="004308D9" w:rsidRDefault="004308D9" w:rsidP="0067393F">
      <w:pPr>
        <w:spacing w:after="0" w:line="240" w:lineRule="auto"/>
        <w:jc w:val="center"/>
        <w:rPr>
          <w:rFonts w:ascii="Times New Roman" w:hAnsi="Times New Roman"/>
          <w:b/>
          <w:sz w:val="28"/>
          <w:szCs w:val="28"/>
        </w:rPr>
      </w:pPr>
    </w:p>
    <w:p w:rsidR="004308D9" w:rsidRDefault="004308D9" w:rsidP="0067393F">
      <w:pPr>
        <w:spacing w:after="0" w:line="240" w:lineRule="auto"/>
        <w:jc w:val="center"/>
        <w:rPr>
          <w:rFonts w:ascii="Times New Roman" w:hAnsi="Times New Roman"/>
          <w:b/>
          <w:sz w:val="28"/>
          <w:szCs w:val="28"/>
        </w:rPr>
      </w:pPr>
    </w:p>
    <w:p w:rsidR="002B0335" w:rsidRPr="00F1403C" w:rsidRDefault="00CC4C9C" w:rsidP="0067393F">
      <w:pPr>
        <w:spacing w:after="0" w:line="240" w:lineRule="auto"/>
        <w:jc w:val="center"/>
        <w:rPr>
          <w:rFonts w:ascii="Times New Roman" w:hAnsi="Times New Roman"/>
          <w:b/>
          <w:sz w:val="28"/>
          <w:szCs w:val="28"/>
        </w:rPr>
      </w:pPr>
      <w:r w:rsidRPr="00F1403C">
        <w:rPr>
          <w:rFonts w:ascii="Times New Roman" w:hAnsi="Times New Roman"/>
          <w:b/>
          <w:sz w:val="28"/>
          <w:szCs w:val="28"/>
        </w:rPr>
        <w:t>ОЦЕНКА ИСПОЛЬЗОВАНИ</w:t>
      </w:r>
      <w:r w:rsidR="00373227">
        <w:rPr>
          <w:rFonts w:ascii="Times New Roman" w:hAnsi="Times New Roman"/>
          <w:b/>
          <w:sz w:val="28"/>
          <w:szCs w:val="28"/>
        </w:rPr>
        <w:t>Я</w:t>
      </w:r>
      <w:r w:rsidRPr="00F1403C">
        <w:rPr>
          <w:rFonts w:ascii="Times New Roman" w:hAnsi="Times New Roman"/>
          <w:b/>
          <w:sz w:val="28"/>
          <w:szCs w:val="28"/>
        </w:rPr>
        <w:t xml:space="preserve"> ЛЕКАРСТВЕННЫХ СРЕДСТВ В ОРГАНИЗАЦИЯХ</w:t>
      </w:r>
      <w:r w:rsidR="00373227">
        <w:rPr>
          <w:rFonts w:ascii="Times New Roman" w:hAnsi="Times New Roman"/>
          <w:b/>
          <w:sz w:val="28"/>
          <w:szCs w:val="28"/>
        </w:rPr>
        <w:t xml:space="preserve"> ЗДРАВООХРАНЕНИЯ</w:t>
      </w:r>
    </w:p>
    <w:p w:rsidR="00F02E1E" w:rsidRPr="00F1403C" w:rsidRDefault="00F02E1E" w:rsidP="009F33FC">
      <w:pPr>
        <w:spacing w:after="0" w:line="240" w:lineRule="auto"/>
        <w:jc w:val="both"/>
        <w:rPr>
          <w:rFonts w:ascii="Times New Roman" w:hAnsi="Times New Roman"/>
          <w:sz w:val="28"/>
          <w:szCs w:val="28"/>
        </w:rPr>
      </w:pPr>
    </w:p>
    <w:p w:rsidR="00F02E1E" w:rsidRPr="00F1403C" w:rsidRDefault="00CC4C9C" w:rsidP="00F02E1E">
      <w:pPr>
        <w:spacing w:after="0" w:line="240" w:lineRule="auto"/>
        <w:jc w:val="center"/>
        <w:rPr>
          <w:rFonts w:ascii="Times New Roman" w:hAnsi="Times New Roman"/>
          <w:sz w:val="28"/>
          <w:szCs w:val="28"/>
        </w:rPr>
      </w:pPr>
      <w:r w:rsidRPr="00F1403C">
        <w:rPr>
          <w:rFonts w:ascii="Times New Roman" w:hAnsi="Times New Roman"/>
          <w:sz w:val="28"/>
          <w:szCs w:val="28"/>
        </w:rPr>
        <w:t>(</w:t>
      </w:r>
      <w:r w:rsidR="00F02E1E" w:rsidRPr="00F1403C">
        <w:rPr>
          <w:rFonts w:ascii="Times New Roman" w:hAnsi="Times New Roman"/>
          <w:sz w:val="28"/>
          <w:szCs w:val="28"/>
        </w:rPr>
        <w:t>Методические рекомендации</w:t>
      </w:r>
      <w:r w:rsidRPr="00F1403C">
        <w:rPr>
          <w:rFonts w:ascii="Times New Roman" w:hAnsi="Times New Roman"/>
          <w:sz w:val="28"/>
          <w:szCs w:val="28"/>
        </w:rPr>
        <w:t>)</w:t>
      </w:r>
    </w:p>
    <w:p w:rsidR="00F02E1E" w:rsidRPr="00F1403C" w:rsidRDefault="00F02E1E" w:rsidP="00F02E1E">
      <w:pPr>
        <w:spacing w:after="0" w:line="240" w:lineRule="auto"/>
        <w:jc w:val="center"/>
        <w:rPr>
          <w:rFonts w:ascii="Times New Roman" w:hAnsi="Times New Roman"/>
          <w:b/>
          <w:sz w:val="28"/>
          <w:szCs w:val="28"/>
        </w:rPr>
      </w:pPr>
    </w:p>
    <w:p w:rsidR="00F02E1E" w:rsidRPr="00F1403C" w:rsidRDefault="00F02E1E" w:rsidP="00F02E1E">
      <w:pPr>
        <w:spacing w:after="0" w:line="240" w:lineRule="auto"/>
        <w:jc w:val="center"/>
        <w:rPr>
          <w:rFonts w:ascii="Times New Roman" w:hAnsi="Times New Roman"/>
          <w:b/>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F02E1E" w:rsidRPr="00F1403C" w:rsidRDefault="00F02E1E" w:rsidP="009F33FC">
      <w:pPr>
        <w:spacing w:after="0" w:line="240" w:lineRule="auto"/>
        <w:jc w:val="both"/>
        <w:rPr>
          <w:rFonts w:ascii="Times New Roman" w:hAnsi="Times New Roman"/>
          <w:sz w:val="28"/>
          <w:szCs w:val="28"/>
        </w:rPr>
      </w:pPr>
    </w:p>
    <w:p w:rsidR="004C710B" w:rsidRPr="00F1403C" w:rsidRDefault="004C710B" w:rsidP="00CC4C9C">
      <w:pPr>
        <w:spacing w:after="0" w:line="240" w:lineRule="auto"/>
        <w:jc w:val="center"/>
        <w:rPr>
          <w:rFonts w:ascii="Times New Roman" w:hAnsi="Times New Roman"/>
          <w:sz w:val="28"/>
          <w:szCs w:val="28"/>
        </w:rPr>
      </w:pPr>
    </w:p>
    <w:p w:rsidR="004C710B" w:rsidRPr="00F1403C" w:rsidRDefault="004C710B" w:rsidP="00CC4C9C">
      <w:pPr>
        <w:spacing w:after="0" w:line="240" w:lineRule="auto"/>
        <w:jc w:val="center"/>
        <w:rPr>
          <w:rFonts w:ascii="Times New Roman" w:hAnsi="Times New Roman"/>
          <w:sz w:val="28"/>
          <w:szCs w:val="28"/>
        </w:rPr>
      </w:pPr>
    </w:p>
    <w:p w:rsidR="004C710B" w:rsidRPr="00F1403C" w:rsidRDefault="004C710B" w:rsidP="00CC4C9C">
      <w:pPr>
        <w:spacing w:after="0" w:line="240" w:lineRule="auto"/>
        <w:jc w:val="center"/>
        <w:rPr>
          <w:rFonts w:ascii="Times New Roman" w:hAnsi="Times New Roman"/>
          <w:sz w:val="28"/>
          <w:szCs w:val="28"/>
        </w:rPr>
      </w:pPr>
    </w:p>
    <w:p w:rsidR="003B7F2F" w:rsidRDefault="003B7F2F" w:rsidP="00373227">
      <w:pPr>
        <w:spacing w:after="0" w:line="240" w:lineRule="auto"/>
        <w:jc w:val="center"/>
        <w:rPr>
          <w:rFonts w:ascii="Times New Roman" w:hAnsi="Times New Roman"/>
          <w:sz w:val="28"/>
          <w:szCs w:val="28"/>
        </w:rPr>
      </w:pPr>
      <w:r>
        <w:rPr>
          <w:rFonts w:ascii="Times New Roman" w:hAnsi="Times New Roman"/>
          <w:sz w:val="28"/>
          <w:szCs w:val="28"/>
        </w:rPr>
        <w:t xml:space="preserve">Нур – Султан </w:t>
      </w:r>
    </w:p>
    <w:p w:rsidR="00373227" w:rsidRDefault="00F02E1E" w:rsidP="00373227">
      <w:pPr>
        <w:spacing w:after="0" w:line="240" w:lineRule="auto"/>
        <w:jc w:val="center"/>
        <w:rPr>
          <w:rFonts w:ascii="Times New Roman" w:hAnsi="Times New Roman"/>
          <w:sz w:val="28"/>
          <w:szCs w:val="28"/>
        </w:rPr>
      </w:pPr>
      <w:r w:rsidRPr="00F1403C">
        <w:rPr>
          <w:rFonts w:ascii="Times New Roman" w:hAnsi="Times New Roman"/>
          <w:sz w:val="28"/>
          <w:szCs w:val="28"/>
        </w:rPr>
        <w:t xml:space="preserve"> 201</w:t>
      </w:r>
      <w:r w:rsidR="00373227">
        <w:rPr>
          <w:rFonts w:ascii="Times New Roman" w:hAnsi="Times New Roman"/>
          <w:sz w:val="28"/>
          <w:szCs w:val="28"/>
        </w:rPr>
        <w:t>9</w:t>
      </w:r>
    </w:p>
    <w:p w:rsidR="00A61EF3" w:rsidRPr="00F1403C" w:rsidRDefault="00A61EF3" w:rsidP="00A61EF3">
      <w:pPr>
        <w:spacing w:after="0" w:line="240" w:lineRule="auto"/>
        <w:rPr>
          <w:rFonts w:ascii="Times New Roman" w:hAnsi="Times New Roman"/>
          <w:b/>
          <w:sz w:val="28"/>
          <w:szCs w:val="28"/>
        </w:rPr>
      </w:pPr>
      <w:r>
        <w:rPr>
          <w:rFonts w:ascii="Times New Roman" w:hAnsi="Times New Roman"/>
          <w:b/>
          <w:sz w:val="28"/>
          <w:szCs w:val="28"/>
        </w:rPr>
        <w:br w:type="page"/>
      </w:r>
      <w:r w:rsidRPr="00F1403C">
        <w:rPr>
          <w:rFonts w:ascii="Times New Roman" w:hAnsi="Times New Roman"/>
          <w:b/>
          <w:sz w:val="28"/>
          <w:szCs w:val="28"/>
        </w:rPr>
        <w:lastRenderedPageBreak/>
        <w:t>УДК:</w:t>
      </w:r>
    </w:p>
    <w:p w:rsidR="00A61EF3" w:rsidRPr="00F1403C" w:rsidRDefault="00A61EF3" w:rsidP="00A61EF3">
      <w:pPr>
        <w:spacing w:after="0" w:line="240" w:lineRule="auto"/>
        <w:rPr>
          <w:rFonts w:ascii="Times New Roman" w:hAnsi="Times New Roman"/>
          <w:b/>
          <w:sz w:val="28"/>
          <w:szCs w:val="28"/>
        </w:rPr>
      </w:pPr>
      <w:r w:rsidRPr="00F1403C">
        <w:rPr>
          <w:rFonts w:ascii="Times New Roman" w:hAnsi="Times New Roman"/>
          <w:b/>
          <w:sz w:val="28"/>
          <w:szCs w:val="28"/>
        </w:rPr>
        <w:t>ББК:</w:t>
      </w:r>
    </w:p>
    <w:p w:rsidR="00A61EF3" w:rsidRPr="00F1403C" w:rsidRDefault="00A61EF3" w:rsidP="00A61EF3">
      <w:pPr>
        <w:spacing w:after="0" w:line="240" w:lineRule="auto"/>
        <w:rPr>
          <w:rFonts w:ascii="Times New Roman" w:hAnsi="Times New Roman"/>
          <w:b/>
          <w:sz w:val="28"/>
          <w:szCs w:val="28"/>
        </w:rPr>
      </w:pPr>
    </w:p>
    <w:p w:rsidR="00A61EF3" w:rsidRPr="00F1403C" w:rsidRDefault="00A61EF3" w:rsidP="00A61EF3">
      <w:pPr>
        <w:spacing w:after="0" w:line="240" w:lineRule="auto"/>
        <w:ind w:firstLine="567"/>
        <w:jc w:val="both"/>
        <w:rPr>
          <w:rFonts w:ascii="Times New Roman" w:hAnsi="Times New Roman"/>
          <w:b/>
          <w:sz w:val="28"/>
          <w:szCs w:val="28"/>
        </w:rPr>
      </w:pPr>
      <w:r w:rsidRPr="00F1403C">
        <w:rPr>
          <w:rFonts w:ascii="Times New Roman" w:hAnsi="Times New Roman"/>
          <w:b/>
          <w:sz w:val="28"/>
          <w:szCs w:val="28"/>
        </w:rPr>
        <w:t>Рецензент</w:t>
      </w:r>
      <w:r>
        <w:rPr>
          <w:rFonts w:ascii="Times New Roman" w:hAnsi="Times New Roman"/>
          <w:b/>
          <w:sz w:val="28"/>
          <w:szCs w:val="28"/>
        </w:rPr>
        <w:t>ы</w:t>
      </w:r>
      <w:r w:rsidRPr="00F1403C">
        <w:rPr>
          <w:rFonts w:ascii="Times New Roman" w:hAnsi="Times New Roman"/>
          <w:b/>
          <w:sz w:val="28"/>
          <w:szCs w:val="28"/>
        </w:rPr>
        <w:t>:</w:t>
      </w:r>
    </w:p>
    <w:p w:rsidR="00A61EF3" w:rsidRPr="00F1403C" w:rsidRDefault="00A61EF3" w:rsidP="00A61EF3">
      <w:pPr>
        <w:snapToGrid w:val="0"/>
        <w:spacing w:after="0" w:line="240" w:lineRule="auto"/>
        <w:ind w:firstLine="567"/>
        <w:jc w:val="both"/>
        <w:rPr>
          <w:rFonts w:ascii="Times New Roman" w:hAnsi="Times New Roman"/>
          <w:sz w:val="28"/>
          <w:szCs w:val="28"/>
        </w:rPr>
      </w:pPr>
      <w:r>
        <w:rPr>
          <w:rFonts w:ascii="Times New Roman" w:hAnsi="Times New Roman"/>
          <w:sz w:val="28"/>
          <w:szCs w:val="28"/>
        </w:rPr>
        <w:t>Тулеутаева Р. Е. – к.м.н., профессор РАЕ, заведующий кафедрой фармакологии имени д.м.н., профессора М.Н. Мусина НАО «М</w:t>
      </w:r>
      <w:r w:rsidR="001773EB">
        <w:rPr>
          <w:rFonts w:ascii="Times New Roman" w:hAnsi="Times New Roman"/>
          <w:sz w:val="28"/>
          <w:szCs w:val="28"/>
        </w:rPr>
        <w:t>едицинский университет Семей</w:t>
      </w:r>
      <w:r>
        <w:rPr>
          <w:rFonts w:ascii="Times New Roman" w:hAnsi="Times New Roman"/>
          <w:sz w:val="28"/>
          <w:szCs w:val="28"/>
        </w:rPr>
        <w:t>», член Совета директоров Коалиции по рациональному и безопасному использованию лекарственных средств (</w:t>
      </w:r>
      <w:r>
        <w:rPr>
          <w:rFonts w:ascii="Times New Roman" w:hAnsi="Times New Roman"/>
          <w:sz w:val="28"/>
          <w:szCs w:val="28"/>
          <w:lang w:val="en-US"/>
        </w:rPr>
        <w:t>CoRSUM</w:t>
      </w:r>
      <w:r>
        <w:rPr>
          <w:rFonts w:ascii="Times New Roman" w:hAnsi="Times New Roman"/>
          <w:sz w:val="28"/>
          <w:szCs w:val="28"/>
        </w:rPr>
        <w:t>)</w:t>
      </w:r>
    </w:p>
    <w:p w:rsidR="00A61EF3" w:rsidRDefault="00A61EF3" w:rsidP="00A61EF3">
      <w:pPr>
        <w:snapToGrid w:val="0"/>
        <w:spacing w:after="0" w:line="240" w:lineRule="auto"/>
        <w:ind w:firstLine="567"/>
        <w:jc w:val="both"/>
        <w:rPr>
          <w:rFonts w:ascii="Times New Roman" w:hAnsi="Times New Roman"/>
          <w:sz w:val="28"/>
          <w:szCs w:val="28"/>
        </w:rPr>
      </w:pPr>
      <w:r>
        <w:rPr>
          <w:rFonts w:ascii="Times New Roman" w:hAnsi="Times New Roman"/>
          <w:sz w:val="28"/>
          <w:szCs w:val="28"/>
        </w:rPr>
        <w:t>Жолдасов З.К.</w:t>
      </w:r>
      <w:r w:rsidRPr="0073553F">
        <w:rPr>
          <w:rFonts w:ascii="Times New Roman" w:hAnsi="Times New Roman"/>
          <w:sz w:val="28"/>
          <w:szCs w:val="28"/>
        </w:rPr>
        <w:t xml:space="preserve"> – к.м.н.,</w:t>
      </w:r>
      <w:r w:rsidR="00C940E6">
        <w:rPr>
          <w:rFonts w:ascii="Times New Roman" w:hAnsi="Times New Roman"/>
          <w:sz w:val="28"/>
          <w:szCs w:val="28"/>
        </w:rPr>
        <w:t xml:space="preserve"> </w:t>
      </w:r>
      <w:r w:rsidR="003B7F2F">
        <w:rPr>
          <w:rFonts w:ascii="Times New Roman" w:hAnsi="Times New Roman"/>
          <w:sz w:val="28"/>
          <w:szCs w:val="28"/>
        </w:rPr>
        <w:t xml:space="preserve">начальник отдела </w:t>
      </w:r>
      <w:r w:rsidR="00ED3561" w:rsidRPr="00655B6D">
        <w:rPr>
          <w:rFonts w:ascii="Times New Roman" w:hAnsi="Times New Roman"/>
          <w:sz w:val="28"/>
          <w:szCs w:val="28"/>
        </w:rPr>
        <w:t xml:space="preserve">оценки </w:t>
      </w:r>
      <w:r w:rsidR="003B7F2F" w:rsidRPr="00655B6D">
        <w:rPr>
          <w:rFonts w:ascii="Times New Roman" w:hAnsi="Times New Roman"/>
          <w:sz w:val="28"/>
          <w:szCs w:val="28"/>
        </w:rPr>
        <w:t>медицинских</w:t>
      </w:r>
      <w:r w:rsidRPr="00655B6D">
        <w:rPr>
          <w:rFonts w:ascii="Times New Roman" w:hAnsi="Times New Roman"/>
          <w:sz w:val="28"/>
          <w:szCs w:val="28"/>
        </w:rPr>
        <w:t xml:space="preserve"> технологи</w:t>
      </w:r>
      <w:r w:rsidR="003B7F2F" w:rsidRPr="00655B6D">
        <w:rPr>
          <w:rFonts w:ascii="Times New Roman" w:hAnsi="Times New Roman"/>
          <w:sz w:val="28"/>
          <w:szCs w:val="28"/>
        </w:rPr>
        <w:t>й</w:t>
      </w:r>
      <w:r w:rsidR="00ED3561" w:rsidRPr="00655B6D">
        <w:rPr>
          <w:rFonts w:ascii="Times New Roman" w:hAnsi="Times New Roman"/>
          <w:sz w:val="28"/>
          <w:szCs w:val="28"/>
        </w:rPr>
        <w:t xml:space="preserve"> </w:t>
      </w:r>
      <w:r w:rsidR="003B7F2F" w:rsidRPr="00655B6D">
        <w:rPr>
          <w:rFonts w:ascii="Times New Roman" w:hAnsi="Times New Roman"/>
          <w:sz w:val="28"/>
          <w:szCs w:val="28"/>
        </w:rPr>
        <w:t>Ц</w:t>
      </w:r>
      <w:r w:rsidRPr="00655B6D">
        <w:rPr>
          <w:rFonts w:ascii="Times New Roman" w:hAnsi="Times New Roman"/>
          <w:sz w:val="28"/>
          <w:szCs w:val="28"/>
        </w:rPr>
        <w:t>ентра рационального использования лекарственных средств и медицинских технологий</w:t>
      </w:r>
      <w:r w:rsidR="00ED3561" w:rsidRPr="00655B6D">
        <w:rPr>
          <w:rFonts w:ascii="Times New Roman" w:hAnsi="Times New Roman"/>
          <w:sz w:val="28"/>
          <w:szCs w:val="28"/>
        </w:rPr>
        <w:t xml:space="preserve"> РГП «Республиканский центр развития здравоохранения» МЗ РК</w:t>
      </w:r>
      <w:r w:rsidRPr="00655B6D">
        <w:rPr>
          <w:rFonts w:ascii="Times New Roman" w:hAnsi="Times New Roman"/>
          <w:sz w:val="28"/>
          <w:szCs w:val="28"/>
        </w:rPr>
        <w:t>.</w:t>
      </w:r>
    </w:p>
    <w:p w:rsidR="00A61EF3" w:rsidRPr="00F1403C" w:rsidRDefault="00A61EF3" w:rsidP="00A61EF3">
      <w:pPr>
        <w:spacing w:after="0" w:line="240" w:lineRule="auto"/>
        <w:ind w:firstLine="567"/>
        <w:jc w:val="both"/>
        <w:rPr>
          <w:rFonts w:ascii="Times New Roman" w:hAnsi="Times New Roman"/>
          <w:sz w:val="28"/>
          <w:szCs w:val="28"/>
        </w:rPr>
      </w:pPr>
    </w:p>
    <w:p w:rsidR="00A61EF3" w:rsidRPr="00F1403C" w:rsidRDefault="00A61EF3" w:rsidP="00A61EF3">
      <w:pPr>
        <w:spacing w:after="0" w:line="240" w:lineRule="auto"/>
        <w:ind w:firstLine="567"/>
        <w:jc w:val="both"/>
        <w:rPr>
          <w:rFonts w:ascii="Times New Roman" w:hAnsi="Times New Roman"/>
          <w:b/>
          <w:sz w:val="28"/>
          <w:szCs w:val="28"/>
        </w:rPr>
      </w:pPr>
      <w:r w:rsidRPr="00F1403C">
        <w:rPr>
          <w:rFonts w:ascii="Times New Roman" w:hAnsi="Times New Roman"/>
          <w:b/>
          <w:sz w:val="28"/>
          <w:szCs w:val="28"/>
        </w:rPr>
        <w:t>Авторы:</w:t>
      </w:r>
    </w:p>
    <w:p w:rsidR="00A61EF3" w:rsidRPr="008413A9" w:rsidRDefault="00A61EF3" w:rsidP="00A61EF3">
      <w:pPr>
        <w:snapToGrid w:val="0"/>
        <w:spacing w:after="0" w:line="240" w:lineRule="auto"/>
        <w:ind w:firstLine="567"/>
        <w:jc w:val="both"/>
        <w:rPr>
          <w:rFonts w:ascii="Times New Roman" w:hAnsi="Times New Roman"/>
          <w:sz w:val="28"/>
          <w:szCs w:val="28"/>
        </w:rPr>
      </w:pPr>
      <w:r w:rsidRPr="00F1403C">
        <w:rPr>
          <w:rFonts w:ascii="Times New Roman" w:hAnsi="Times New Roman"/>
          <w:sz w:val="28"/>
          <w:szCs w:val="28"/>
        </w:rPr>
        <w:t>Жусупова</w:t>
      </w:r>
      <w:r>
        <w:rPr>
          <w:rFonts w:ascii="Times New Roman" w:hAnsi="Times New Roman"/>
          <w:sz w:val="28"/>
          <w:szCs w:val="28"/>
        </w:rPr>
        <w:t xml:space="preserve"> Г.К., Жалдыбаева С.С., Сатмбекова Д.К., </w:t>
      </w:r>
      <w:r w:rsidRPr="00F1403C">
        <w:rPr>
          <w:rFonts w:ascii="Times New Roman" w:hAnsi="Times New Roman"/>
          <w:sz w:val="28"/>
          <w:szCs w:val="28"/>
        </w:rPr>
        <w:t>Шакарова А.М.</w:t>
      </w:r>
    </w:p>
    <w:p w:rsidR="00A61EF3" w:rsidRPr="00F1403C" w:rsidRDefault="00A61EF3" w:rsidP="00A61EF3">
      <w:pPr>
        <w:snapToGrid w:val="0"/>
        <w:spacing w:after="0" w:line="240" w:lineRule="auto"/>
        <w:ind w:firstLine="567"/>
        <w:jc w:val="both"/>
        <w:rPr>
          <w:rFonts w:ascii="Times New Roman" w:hAnsi="Times New Roman"/>
          <w:sz w:val="28"/>
          <w:szCs w:val="28"/>
        </w:rPr>
      </w:pPr>
    </w:p>
    <w:p w:rsidR="00A61EF3" w:rsidRPr="00F1403C" w:rsidRDefault="00A61EF3" w:rsidP="00A61EF3">
      <w:pPr>
        <w:spacing w:after="0" w:line="240" w:lineRule="auto"/>
        <w:ind w:firstLine="567"/>
        <w:jc w:val="both"/>
        <w:rPr>
          <w:rFonts w:ascii="Times New Roman" w:hAnsi="Times New Roman"/>
          <w:b/>
          <w:sz w:val="28"/>
          <w:szCs w:val="28"/>
        </w:rPr>
      </w:pPr>
    </w:p>
    <w:p w:rsidR="00A61EF3" w:rsidRPr="00F1403C" w:rsidRDefault="00A61EF3" w:rsidP="00A61EF3">
      <w:pPr>
        <w:spacing w:after="0" w:line="240" w:lineRule="auto"/>
        <w:ind w:firstLine="567"/>
        <w:jc w:val="both"/>
        <w:rPr>
          <w:rFonts w:ascii="Times New Roman" w:hAnsi="Times New Roman"/>
          <w:sz w:val="28"/>
          <w:szCs w:val="28"/>
        </w:rPr>
      </w:pPr>
      <w:r w:rsidRPr="0073553F">
        <w:rPr>
          <w:rFonts w:ascii="Times New Roman" w:hAnsi="Times New Roman"/>
          <w:sz w:val="28"/>
          <w:szCs w:val="28"/>
        </w:rPr>
        <w:t>Оценка использования лекарственных средств</w:t>
      </w:r>
      <w:r>
        <w:rPr>
          <w:rFonts w:ascii="Times New Roman" w:hAnsi="Times New Roman"/>
          <w:sz w:val="28"/>
          <w:szCs w:val="28"/>
        </w:rPr>
        <w:t xml:space="preserve"> в</w:t>
      </w:r>
      <w:r w:rsidRPr="0073553F">
        <w:rPr>
          <w:rFonts w:ascii="Times New Roman" w:hAnsi="Times New Roman"/>
          <w:sz w:val="28"/>
          <w:szCs w:val="28"/>
        </w:rPr>
        <w:t xml:space="preserve"> организациях здравоохранения</w:t>
      </w:r>
      <w:r w:rsidRPr="00F1403C">
        <w:rPr>
          <w:rFonts w:ascii="Times New Roman" w:hAnsi="Times New Roman"/>
          <w:sz w:val="28"/>
          <w:szCs w:val="28"/>
        </w:rPr>
        <w:t xml:space="preserve">: Методические </w:t>
      </w:r>
      <w:r w:rsidRPr="008413A9">
        <w:rPr>
          <w:rFonts w:ascii="Times New Roman" w:hAnsi="Times New Roman"/>
          <w:sz w:val="28"/>
          <w:szCs w:val="28"/>
        </w:rPr>
        <w:t>рекомендации / Жусупова Г.К., Жалдыбаева С.С., Сатмбекова Д.К.</w:t>
      </w:r>
      <w:r>
        <w:rPr>
          <w:rFonts w:ascii="Times New Roman" w:hAnsi="Times New Roman"/>
          <w:sz w:val="28"/>
          <w:szCs w:val="28"/>
        </w:rPr>
        <w:t xml:space="preserve">, </w:t>
      </w:r>
      <w:r w:rsidRPr="00F1403C">
        <w:rPr>
          <w:rFonts w:ascii="Times New Roman" w:hAnsi="Times New Roman"/>
          <w:sz w:val="28"/>
          <w:szCs w:val="28"/>
        </w:rPr>
        <w:t>Шакарова А.М.</w:t>
      </w:r>
      <w:r w:rsidRPr="008413A9">
        <w:rPr>
          <w:rFonts w:ascii="Times New Roman" w:hAnsi="Times New Roman"/>
          <w:sz w:val="28"/>
          <w:szCs w:val="28"/>
        </w:rPr>
        <w:t>// Нур-Султан: РГП</w:t>
      </w:r>
      <w:r>
        <w:rPr>
          <w:rFonts w:ascii="Times New Roman" w:hAnsi="Times New Roman"/>
          <w:sz w:val="28"/>
          <w:szCs w:val="28"/>
        </w:rPr>
        <w:t xml:space="preserve"> на ПХВ</w:t>
      </w:r>
      <w:r w:rsidRPr="008413A9">
        <w:rPr>
          <w:rFonts w:ascii="Times New Roman" w:hAnsi="Times New Roman"/>
          <w:sz w:val="28"/>
          <w:szCs w:val="28"/>
        </w:rPr>
        <w:t xml:space="preserve"> «Республиканский центр развития здравоохранения» МЗ РК, 2019. – 8</w:t>
      </w:r>
      <w:r w:rsidR="00FA7A95">
        <w:rPr>
          <w:rFonts w:ascii="Times New Roman" w:hAnsi="Times New Roman"/>
          <w:sz w:val="28"/>
          <w:szCs w:val="28"/>
        </w:rPr>
        <w:t>2</w:t>
      </w:r>
      <w:r w:rsidRPr="008413A9">
        <w:rPr>
          <w:rFonts w:ascii="Times New Roman" w:hAnsi="Times New Roman"/>
          <w:sz w:val="28"/>
          <w:szCs w:val="28"/>
        </w:rPr>
        <w:t xml:space="preserve"> с.</w:t>
      </w:r>
    </w:p>
    <w:p w:rsidR="00A61EF3" w:rsidRPr="00F1403C" w:rsidRDefault="00A61EF3" w:rsidP="00A61EF3">
      <w:pPr>
        <w:spacing w:after="0" w:line="240" w:lineRule="auto"/>
        <w:ind w:firstLine="567"/>
        <w:jc w:val="both"/>
        <w:rPr>
          <w:rFonts w:ascii="Times New Roman" w:hAnsi="Times New Roman"/>
          <w:sz w:val="28"/>
          <w:szCs w:val="28"/>
        </w:rPr>
      </w:pPr>
    </w:p>
    <w:p w:rsidR="00A61EF3" w:rsidRPr="00F1403C" w:rsidRDefault="00A61EF3" w:rsidP="00A61EF3">
      <w:pPr>
        <w:spacing w:after="0" w:line="240" w:lineRule="auto"/>
        <w:ind w:firstLine="567"/>
        <w:jc w:val="both"/>
        <w:rPr>
          <w:rFonts w:ascii="Times New Roman" w:hAnsi="Times New Roman"/>
          <w:b/>
          <w:sz w:val="28"/>
          <w:szCs w:val="28"/>
        </w:rPr>
      </w:pPr>
      <w:r w:rsidRPr="00F1403C">
        <w:rPr>
          <w:rFonts w:ascii="Times New Roman" w:hAnsi="Times New Roman"/>
          <w:b/>
          <w:sz w:val="28"/>
          <w:szCs w:val="28"/>
          <w:lang w:val="en-US"/>
        </w:rPr>
        <w:t>ISBN</w:t>
      </w:r>
    </w:p>
    <w:p w:rsidR="00A61EF3" w:rsidRPr="00F1403C" w:rsidRDefault="00A61EF3" w:rsidP="00A61EF3">
      <w:pPr>
        <w:spacing w:after="0" w:line="240" w:lineRule="auto"/>
        <w:ind w:firstLine="567"/>
        <w:jc w:val="both"/>
        <w:rPr>
          <w:rFonts w:ascii="Times New Roman" w:hAnsi="Times New Roman"/>
          <w:b/>
          <w:sz w:val="28"/>
          <w:szCs w:val="28"/>
        </w:rPr>
      </w:pPr>
    </w:p>
    <w:p w:rsidR="00A61EF3" w:rsidRPr="00F1403C" w:rsidRDefault="00A61EF3" w:rsidP="00A61EF3">
      <w:pPr>
        <w:spacing w:after="0" w:line="240" w:lineRule="auto"/>
        <w:ind w:firstLine="567"/>
        <w:jc w:val="both"/>
        <w:rPr>
          <w:rFonts w:ascii="Times New Roman" w:hAnsi="Times New Roman"/>
          <w:sz w:val="28"/>
          <w:szCs w:val="28"/>
        </w:rPr>
      </w:pPr>
      <w:r w:rsidRPr="00F1403C">
        <w:rPr>
          <w:rFonts w:ascii="Times New Roman" w:hAnsi="Times New Roman"/>
          <w:sz w:val="28"/>
          <w:szCs w:val="28"/>
        </w:rPr>
        <w:t xml:space="preserve">Настоящие методические рекомендации описывают современные принципы и требования </w:t>
      </w:r>
      <w:r w:rsidR="003B7F2F">
        <w:rPr>
          <w:rFonts w:ascii="Times New Roman" w:hAnsi="Times New Roman"/>
          <w:sz w:val="28"/>
          <w:szCs w:val="28"/>
        </w:rPr>
        <w:t xml:space="preserve">к оценке использования лекарственных средств </w:t>
      </w:r>
      <w:r w:rsidRPr="00F1403C">
        <w:rPr>
          <w:rFonts w:ascii="Times New Roman" w:hAnsi="Times New Roman"/>
          <w:sz w:val="28"/>
          <w:szCs w:val="28"/>
        </w:rPr>
        <w:t>в</w:t>
      </w:r>
      <w:r w:rsidR="003B7F2F">
        <w:rPr>
          <w:rFonts w:ascii="Times New Roman" w:hAnsi="Times New Roman"/>
          <w:sz w:val="28"/>
          <w:szCs w:val="28"/>
        </w:rPr>
        <w:t xml:space="preserve"> организациях здравоохранения</w:t>
      </w:r>
      <w:r w:rsidRPr="00F1403C">
        <w:rPr>
          <w:rFonts w:ascii="Times New Roman" w:hAnsi="Times New Roman"/>
          <w:sz w:val="28"/>
          <w:szCs w:val="28"/>
        </w:rPr>
        <w:t xml:space="preserve"> с учетом международного опыта, адаптированного к национальной системе здравоохранения и нормативно – правовым актам Республики Казахстан.</w:t>
      </w:r>
    </w:p>
    <w:p w:rsidR="00A61EF3" w:rsidRDefault="00A61EF3" w:rsidP="00A61EF3">
      <w:pPr>
        <w:spacing w:after="0" w:line="240" w:lineRule="auto"/>
        <w:ind w:firstLine="567"/>
        <w:jc w:val="both"/>
        <w:rPr>
          <w:rFonts w:ascii="Times New Roman" w:hAnsi="Times New Roman"/>
          <w:b/>
          <w:sz w:val="28"/>
          <w:szCs w:val="28"/>
        </w:rPr>
      </w:pPr>
    </w:p>
    <w:p w:rsidR="00A61EF3" w:rsidRPr="00F1403C" w:rsidRDefault="00A61EF3" w:rsidP="00A61EF3">
      <w:pPr>
        <w:spacing w:after="0" w:line="240" w:lineRule="auto"/>
        <w:ind w:firstLine="567"/>
        <w:jc w:val="both"/>
        <w:rPr>
          <w:rFonts w:ascii="Times New Roman" w:hAnsi="Times New Roman"/>
          <w:b/>
          <w:sz w:val="28"/>
          <w:szCs w:val="28"/>
        </w:rPr>
      </w:pPr>
    </w:p>
    <w:p w:rsidR="00A61EF3" w:rsidRPr="008413A9" w:rsidRDefault="00A61EF3" w:rsidP="00A61EF3">
      <w:pPr>
        <w:spacing w:after="0" w:line="240" w:lineRule="auto"/>
        <w:ind w:firstLine="567"/>
        <w:jc w:val="right"/>
        <w:rPr>
          <w:rFonts w:ascii="Times New Roman" w:hAnsi="Times New Roman"/>
          <w:b/>
          <w:sz w:val="28"/>
          <w:szCs w:val="28"/>
        </w:rPr>
      </w:pPr>
      <w:r w:rsidRPr="008413A9">
        <w:rPr>
          <w:rFonts w:ascii="Times New Roman" w:hAnsi="Times New Roman"/>
          <w:b/>
          <w:sz w:val="28"/>
          <w:szCs w:val="28"/>
        </w:rPr>
        <w:t>УДК:</w:t>
      </w:r>
    </w:p>
    <w:p w:rsidR="00A61EF3" w:rsidRPr="00F1403C" w:rsidRDefault="00A61EF3" w:rsidP="00A61EF3">
      <w:pPr>
        <w:spacing w:after="0" w:line="240" w:lineRule="auto"/>
        <w:ind w:firstLine="567"/>
        <w:jc w:val="right"/>
        <w:rPr>
          <w:rFonts w:ascii="Times New Roman" w:hAnsi="Times New Roman"/>
          <w:b/>
          <w:sz w:val="28"/>
          <w:szCs w:val="28"/>
        </w:rPr>
      </w:pPr>
      <w:r w:rsidRPr="008413A9">
        <w:rPr>
          <w:rFonts w:ascii="Times New Roman" w:hAnsi="Times New Roman"/>
          <w:b/>
          <w:sz w:val="28"/>
          <w:szCs w:val="28"/>
        </w:rPr>
        <w:t>ББК:</w:t>
      </w:r>
    </w:p>
    <w:p w:rsidR="00A61EF3" w:rsidRDefault="00A61EF3" w:rsidP="00A61EF3">
      <w:pPr>
        <w:spacing w:after="0" w:line="240" w:lineRule="auto"/>
        <w:ind w:firstLine="567"/>
        <w:jc w:val="both"/>
        <w:rPr>
          <w:rFonts w:ascii="Times New Roman" w:hAnsi="Times New Roman"/>
          <w:b/>
          <w:sz w:val="28"/>
          <w:szCs w:val="28"/>
        </w:rPr>
      </w:pPr>
    </w:p>
    <w:p w:rsidR="00A61EF3" w:rsidRPr="00F1403C" w:rsidRDefault="00A61EF3" w:rsidP="00A61EF3">
      <w:pPr>
        <w:spacing w:after="0" w:line="240" w:lineRule="auto"/>
        <w:ind w:firstLine="567"/>
        <w:jc w:val="both"/>
        <w:rPr>
          <w:rFonts w:ascii="Times New Roman" w:hAnsi="Times New Roman"/>
          <w:b/>
          <w:sz w:val="28"/>
          <w:szCs w:val="28"/>
        </w:rPr>
      </w:pPr>
    </w:p>
    <w:p w:rsidR="00A61EF3" w:rsidRPr="00F1403C" w:rsidRDefault="00A61EF3" w:rsidP="00A61EF3">
      <w:pPr>
        <w:spacing w:after="0" w:line="240" w:lineRule="auto"/>
        <w:ind w:firstLine="567"/>
        <w:jc w:val="both"/>
        <w:rPr>
          <w:rFonts w:ascii="Times New Roman" w:hAnsi="Times New Roman"/>
          <w:sz w:val="28"/>
          <w:szCs w:val="28"/>
        </w:rPr>
      </w:pPr>
      <w:r w:rsidRPr="005208B9">
        <w:rPr>
          <w:rFonts w:ascii="Times New Roman" w:hAnsi="Times New Roman"/>
          <w:sz w:val="28"/>
          <w:szCs w:val="28"/>
        </w:rPr>
        <w:t xml:space="preserve">Утверждено и разрешено к изданию типографским способом РГП </w:t>
      </w:r>
      <w:r w:rsidRPr="00080B49">
        <w:rPr>
          <w:rFonts w:ascii="Times New Roman" w:hAnsi="Times New Roman"/>
          <w:sz w:val="28"/>
          <w:szCs w:val="28"/>
        </w:rPr>
        <w:t>на ПХВ</w:t>
      </w:r>
      <w:r w:rsidR="00ED3561">
        <w:rPr>
          <w:rFonts w:ascii="Times New Roman" w:hAnsi="Times New Roman"/>
          <w:sz w:val="28"/>
          <w:szCs w:val="28"/>
        </w:rPr>
        <w:t xml:space="preserve"> </w:t>
      </w:r>
      <w:r w:rsidRPr="005208B9">
        <w:rPr>
          <w:rFonts w:ascii="Times New Roman" w:hAnsi="Times New Roman"/>
          <w:sz w:val="28"/>
          <w:szCs w:val="28"/>
        </w:rPr>
        <w:t xml:space="preserve">«Республиканский центр развития здравоохранения» (протокол заседания </w:t>
      </w:r>
      <w:r w:rsidR="00655B6D">
        <w:rPr>
          <w:rFonts w:ascii="Times New Roman" w:hAnsi="Times New Roman"/>
          <w:sz w:val="28"/>
          <w:szCs w:val="28"/>
        </w:rPr>
        <w:t>Экспертного совета</w:t>
      </w:r>
      <w:r w:rsidR="00ED3561">
        <w:rPr>
          <w:rFonts w:ascii="Times New Roman" w:hAnsi="Times New Roman"/>
          <w:sz w:val="28"/>
          <w:szCs w:val="28"/>
        </w:rPr>
        <w:t xml:space="preserve"> </w:t>
      </w:r>
      <w:r w:rsidRPr="005208B9">
        <w:rPr>
          <w:rFonts w:ascii="Times New Roman" w:hAnsi="Times New Roman"/>
          <w:sz w:val="28"/>
          <w:szCs w:val="28"/>
        </w:rPr>
        <w:t>РГП</w:t>
      </w:r>
      <w:r w:rsidR="00ED3561">
        <w:rPr>
          <w:rFonts w:ascii="Times New Roman" w:hAnsi="Times New Roman"/>
          <w:sz w:val="28"/>
          <w:szCs w:val="28"/>
        </w:rPr>
        <w:t xml:space="preserve"> </w:t>
      </w:r>
      <w:r w:rsidRPr="00080B49">
        <w:rPr>
          <w:rFonts w:ascii="Times New Roman" w:hAnsi="Times New Roman"/>
          <w:sz w:val="28"/>
          <w:szCs w:val="28"/>
        </w:rPr>
        <w:t>на ПХВ</w:t>
      </w:r>
      <w:r w:rsidR="00ED3561">
        <w:rPr>
          <w:rFonts w:ascii="Times New Roman" w:hAnsi="Times New Roman"/>
          <w:sz w:val="28"/>
          <w:szCs w:val="28"/>
        </w:rPr>
        <w:t xml:space="preserve"> </w:t>
      </w:r>
      <w:r w:rsidR="00CD4C4D">
        <w:rPr>
          <w:rFonts w:ascii="Times New Roman" w:hAnsi="Times New Roman"/>
          <w:sz w:val="28"/>
          <w:szCs w:val="28"/>
        </w:rPr>
        <w:t>«</w:t>
      </w:r>
      <w:r w:rsidRPr="005208B9">
        <w:rPr>
          <w:rFonts w:ascii="Times New Roman" w:hAnsi="Times New Roman"/>
          <w:sz w:val="28"/>
          <w:szCs w:val="28"/>
        </w:rPr>
        <w:t>РЦРЗ»</w:t>
      </w:r>
      <w:r w:rsidR="00CD4C4D">
        <w:rPr>
          <w:rFonts w:ascii="Times New Roman" w:hAnsi="Times New Roman"/>
          <w:sz w:val="28"/>
          <w:szCs w:val="28"/>
        </w:rPr>
        <w:t xml:space="preserve"> МЗ РК</w:t>
      </w:r>
      <w:r>
        <w:rPr>
          <w:rFonts w:ascii="Times New Roman" w:hAnsi="Times New Roman"/>
          <w:sz w:val="28"/>
          <w:szCs w:val="28"/>
        </w:rPr>
        <w:t xml:space="preserve"> №_____</w:t>
      </w:r>
      <w:r w:rsidRPr="008B58D4">
        <w:rPr>
          <w:rFonts w:ascii="Times New Roman" w:hAnsi="Times New Roman"/>
          <w:sz w:val="28"/>
          <w:szCs w:val="28"/>
        </w:rPr>
        <w:t xml:space="preserve"> от «___»_______</w:t>
      </w:r>
      <w:r>
        <w:rPr>
          <w:rFonts w:ascii="Times New Roman" w:hAnsi="Times New Roman"/>
          <w:sz w:val="28"/>
          <w:szCs w:val="28"/>
        </w:rPr>
        <w:t xml:space="preserve"> 20___ </w:t>
      </w:r>
      <w:r w:rsidRPr="008B58D4">
        <w:rPr>
          <w:rFonts w:ascii="Times New Roman" w:hAnsi="Times New Roman"/>
          <w:sz w:val="28"/>
          <w:szCs w:val="28"/>
        </w:rPr>
        <w:t>года)</w:t>
      </w:r>
    </w:p>
    <w:p w:rsidR="00A61EF3" w:rsidRPr="00F1403C" w:rsidRDefault="00A61EF3" w:rsidP="00A61EF3">
      <w:pPr>
        <w:spacing w:after="0" w:line="240" w:lineRule="auto"/>
        <w:ind w:firstLine="709"/>
        <w:jc w:val="both"/>
        <w:rPr>
          <w:rFonts w:ascii="Times New Roman" w:hAnsi="Times New Roman"/>
          <w:b/>
          <w:sz w:val="28"/>
          <w:szCs w:val="28"/>
        </w:rPr>
      </w:pPr>
    </w:p>
    <w:p w:rsidR="00A61EF3" w:rsidRDefault="00A61EF3" w:rsidP="00A61EF3">
      <w:pPr>
        <w:spacing w:after="0" w:line="240" w:lineRule="auto"/>
        <w:jc w:val="both"/>
        <w:rPr>
          <w:rFonts w:ascii="Times New Roman" w:hAnsi="Times New Roman"/>
          <w:b/>
          <w:sz w:val="28"/>
          <w:szCs w:val="28"/>
        </w:rPr>
      </w:pPr>
    </w:p>
    <w:p w:rsidR="00A61EF3" w:rsidRDefault="00A61EF3" w:rsidP="00A61EF3">
      <w:pPr>
        <w:spacing w:after="0" w:line="240" w:lineRule="auto"/>
        <w:jc w:val="both"/>
        <w:rPr>
          <w:rFonts w:ascii="Times New Roman" w:hAnsi="Times New Roman"/>
          <w:b/>
          <w:sz w:val="28"/>
          <w:szCs w:val="28"/>
        </w:rPr>
      </w:pPr>
    </w:p>
    <w:p w:rsidR="00A61EF3" w:rsidRPr="00F1403C" w:rsidRDefault="00A61EF3" w:rsidP="00A61EF3">
      <w:pPr>
        <w:spacing w:after="0" w:line="240" w:lineRule="auto"/>
        <w:jc w:val="both"/>
        <w:rPr>
          <w:rFonts w:ascii="Times New Roman" w:hAnsi="Times New Roman"/>
          <w:b/>
          <w:sz w:val="28"/>
          <w:szCs w:val="28"/>
        </w:rPr>
      </w:pPr>
      <w:r w:rsidRPr="00F1403C">
        <w:rPr>
          <w:rFonts w:ascii="Times New Roman" w:hAnsi="Times New Roman"/>
          <w:b/>
          <w:sz w:val="28"/>
          <w:szCs w:val="28"/>
        </w:rPr>
        <w:t>© Жусупова Г.К., Жалдыба</w:t>
      </w:r>
      <w:r>
        <w:rPr>
          <w:rFonts w:ascii="Times New Roman" w:hAnsi="Times New Roman"/>
          <w:b/>
          <w:sz w:val="28"/>
          <w:szCs w:val="28"/>
        </w:rPr>
        <w:t xml:space="preserve">ева С.С., Сатмбекова Д.К., </w:t>
      </w:r>
      <w:r w:rsidRPr="00A61EF3">
        <w:rPr>
          <w:rFonts w:ascii="Times New Roman" w:hAnsi="Times New Roman"/>
          <w:b/>
          <w:sz w:val="28"/>
          <w:szCs w:val="28"/>
        </w:rPr>
        <w:t>Шакарова А.М.</w:t>
      </w:r>
      <w:r>
        <w:rPr>
          <w:rFonts w:ascii="Times New Roman" w:hAnsi="Times New Roman"/>
          <w:b/>
          <w:sz w:val="28"/>
          <w:szCs w:val="28"/>
        </w:rPr>
        <w:t xml:space="preserve"> 2019</w:t>
      </w:r>
    </w:p>
    <w:p w:rsidR="00A61EF3" w:rsidRPr="005B0470" w:rsidRDefault="00A61EF3" w:rsidP="00A61EF3">
      <w:pPr>
        <w:rPr>
          <w:szCs w:val="24"/>
        </w:rPr>
      </w:pPr>
    </w:p>
    <w:p w:rsidR="00A61EF3" w:rsidRDefault="00A61EF3">
      <w:pPr>
        <w:spacing w:after="0" w:line="240" w:lineRule="auto"/>
        <w:rPr>
          <w:rFonts w:ascii="Times New Roman" w:hAnsi="Times New Roman"/>
          <w:b/>
          <w:sz w:val="28"/>
          <w:szCs w:val="28"/>
        </w:rPr>
      </w:pPr>
      <w:r>
        <w:rPr>
          <w:rFonts w:ascii="Times New Roman" w:hAnsi="Times New Roman"/>
          <w:b/>
          <w:sz w:val="28"/>
          <w:szCs w:val="28"/>
        </w:rPr>
        <w:br w:type="page"/>
      </w:r>
    </w:p>
    <w:p w:rsidR="007679ED" w:rsidRDefault="00D85C3E" w:rsidP="007679ED">
      <w:pPr>
        <w:spacing w:after="0" w:line="240" w:lineRule="auto"/>
        <w:jc w:val="center"/>
        <w:rPr>
          <w:rFonts w:ascii="Times New Roman" w:hAnsi="Times New Roman"/>
          <w:b/>
          <w:sz w:val="28"/>
          <w:szCs w:val="28"/>
        </w:rPr>
      </w:pPr>
      <w:r w:rsidRPr="00F1403C">
        <w:rPr>
          <w:rFonts w:ascii="Times New Roman" w:hAnsi="Times New Roman"/>
          <w:b/>
          <w:sz w:val="28"/>
          <w:szCs w:val="28"/>
        </w:rPr>
        <w:lastRenderedPageBreak/>
        <w:t>Содержание</w:t>
      </w:r>
    </w:p>
    <w:p w:rsidR="00162762" w:rsidRPr="00F1403C" w:rsidRDefault="00162762" w:rsidP="007679ED">
      <w:pPr>
        <w:spacing w:after="0" w:line="240" w:lineRule="auto"/>
        <w:jc w:val="center"/>
        <w:rPr>
          <w:rFonts w:ascii="Times New Roman" w:hAnsi="Times New Roman"/>
          <w:b/>
          <w:sz w:val="28"/>
          <w:szCs w:val="28"/>
        </w:rPr>
      </w:pPr>
    </w:p>
    <w:tbl>
      <w:tblPr>
        <w:tblW w:w="0" w:type="auto"/>
        <w:tblLayout w:type="fixed"/>
        <w:tblLook w:val="04A0"/>
      </w:tblPr>
      <w:tblGrid>
        <w:gridCol w:w="817"/>
        <w:gridCol w:w="8505"/>
        <w:gridCol w:w="532"/>
      </w:tblGrid>
      <w:tr w:rsidR="00FA7A95" w:rsidRPr="00770EAE" w:rsidTr="00FA7A95">
        <w:tc>
          <w:tcPr>
            <w:tcW w:w="9322" w:type="dxa"/>
            <w:gridSpan w:val="2"/>
          </w:tcPr>
          <w:p w:rsidR="00FA7A95" w:rsidRPr="00770EAE" w:rsidRDefault="00FA7A95" w:rsidP="00FA7A95">
            <w:pPr>
              <w:spacing w:after="0" w:line="240" w:lineRule="auto"/>
              <w:jc w:val="both"/>
              <w:rPr>
                <w:rFonts w:ascii="Times New Roman" w:hAnsi="Times New Roman"/>
                <w:sz w:val="28"/>
                <w:szCs w:val="28"/>
              </w:rPr>
            </w:pPr>
            <w:r w:rsidRPr="00770EAE">
              <w:rPr>
                <w:rFonts w:ascii="Times New Roman" w:hAnsi="Times New Roman"/>
                <w:sz w:val="28"/>
                <w:szCs w:val="28"/>
              </w:rPr>
              <w:t>Перечень сокращений, условных обозначений, символов………………</w:t>
            </w:r>
            <w:r>
              <w:rPr>
                <w:rFonts w:ascii="Times New Roman" w:hAnsi="Times New Roman"/>
                <w:sz w:val="28"/>
                <w:szCs w:val="28"/>
              </w:rPr>
              <w:t>...</w:t>
            </w:r>
            <w:r w:rsidRPr="00770EAE">
              <w:rPr>
                <w:rFonts w:ascii="Times New Roman" w:hAnsi="Times New Roman"/>
                <w:sz w:val="28"/>
                <w:szCs w:val="28"/>
              </w:rPr>
              <w:t>….</w:t>
            </w:r>
          </w:p>
        </w:tc>
        <w:tc>
          <w:tcPr>
            <w:tcW w:w="532" w:type="dxa"/>
          </w:tcPr>
          <w:p w:rsidR="00FA7A95" w:rsidRPr="00770EAE" w:rsidRDefault="00FA7A95" w:rsidP="00FA7A95">
            <w:pPr>
              <w:spacing w:after="0" w:line="240" w:lineRule="auto"/>
              <w:jc w:val="center"/>
              <w:rPr>
                <w:rFonts w:ascii="Times New Roman" w:hAnsi="Times New Roman"/>
                <w:sz w:val="28"/>
                <w:szCs w:val="28"/>
              </w:rPr>
            </w:pPr>
            <w:r w:rsidRPr="00770EAE">
              <w:rPr>
                <w:rFonts w:ascii="Times New Roman" w:hAnsi="Times New Roman"/>
                <w:sz w:val="28"/>
                <w:szCs w:val="28"/>
              </w:rPr>
              <w:t>4</w:t>
            </w:r>
          </w:p>
        </w:tc>
      </w:tr>
      <w:tr w:rsidR="00FA7A95" w:rsidRPr="00770EAE" w:rsidTr="00FA7A95">
        <w:tc>
          <w:tcPr>
            <w:tcW w:w="9322" w:type="dxa"/>
            <w:gridSpan w:val="2"/>
          </w:tcPr>
          <w:p w:rsidR="00FA7A95" w:rsidRPr="00770EAE" w:rsidRDefault="00FA7A95" w:rsidP="00FA7A95">
            <w:pPr>
              <w:spacing w:after="0" w:line="240" w:lineRule="auto"/>
              <w:jc w:val="both"/>
              <w:rPr>
                <w:rFonts w:ascii="Times New Roman" w:hAnsi="Times New Roman"/>
                <w:sz w:val="28"/>
                <w:szCs w:val="28"/>
              </w:rPr>
            </w:pPr>
            <w:r w:rsidRPr="00770EAE">
              <w:rPr>
                <w:rFonts w:ascii="Times New Roman" w:hAnsi="Times New Roman"/>
                <w:sz w:val="28"/>
                <w:szCs w:val="28"/>
              </w:rPr>
              <w:t>Понятия, используемые в методических рекомендациях………………</w:t>
            </w:r>
            <w:r>
              <w:rPr>
                <w:rFonts w:ascii="Times New Roman" w:hAnsi="Times New Roman"/>
                <w:sz w:val="28"/>
                <w:szCs w:val="28"/>
              </w:rPr>
              <w:t>...</w:t>
            </w:r>
            <w:r w:rsidRPr="00770EAE">
              <w:rPr>
                <w:rFonts w:ascii="Times New Roman" w:hAnsi="Times New Roman"/>
                <w:sz w:val="28"/>
                <w:szCs w:val="28"/>
              </w:rPr>
              <w:t>…...</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5</w:t>
            </w:r>
          </w:p>
        </w:tc>
      </w:tr>
      <w:tr w:rsidR="00FA7A95" w:rsidRPr="00770EAE" w:rsidTr="00FA7A95">
        <w:tc>
          <w:tcPr>
            <w:tcW w:w="9322" w:type="dxa"/>
            <w:gridSpan w:val="2"/>
          </w:tcPr>
          <w:p w:rsidR="00FA7A95" w:rsidRPr="00770EAE" w:rsidRDefault="00FA7A95" w:rsidP="00FA7A95">
            <w:pPr>
              <w:spacing w:after="0" w:line="240" w:lineRule="auto"/>
              <w:jc w:val="both"/>
              <w:rPr>
                <w:rFonts w:ascii="Times New Roman" w:hAnsi="Times New Roman"/>
                <w:sz w:val="28"/>
                <w:szCs w:val="28"/>
              </w:rPr>
            </w:pPr>
            <w:r>
              <w:rPr>
                <w:rFonts w:ascii="Times New Roman" w:hAnsi="Times New Roman"/>
                <w:sz w:val="28"/>
                <w:szCs w:val="28"/>
              </w:rPr>
              <w:t>Введение…………………………………………………………</w:t>
            </w:r>
            <w:r w:rsidRPr="00770EAE">
              <w:rPr>
                <w:rFonts w:ascii="Times New Roman" w:hAnsi="Times New Roman"/>
                <w:sz w:val="28"/>
                <w:szCs w:val="28"/>
              </w:rPr>
              <w:t>………</w:t>
            </w:r>
            <w:r>
              <w:rPr>
                <w:rFonts w:ascii="Times New Roman" w:hAnsi="Times New Roman"/>
                <w:sz w:val="28"/>
                <w:szCs w:val="28"/>
              </w:rPr>
              <w:t>…...</w:t>
            </w:r>
            <w:r w:rsidRPr="00770EAE">
              <w:rPr>
                <w:rFonts w:ascii="Times New Roman" w:hAnsi="Times New Roman"/>
                <w:sz w:val="28"/>
                <w:szCs w:val="28"/>
              </w:rPr>
              <w:t>…..</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7</w:t>
            </w:r>
          </w:p>
        </w:tc>
      </w:tr>
      <w:tr w:rsidR="00FA7A95" w:rsidRPr="00770EAE" w:rsidTr="00FA7A95">
        <w:tc>
          <w:tcPr>
            <w:tcW w:w="817" w:type="dxa"/>
          </w:tcPr>
          <w:p w:rsidR="00FA7A95" w:rsidRPr="00770EAE" w:rsidRDefault="00FA7A95" w:rsidP="00FA7A95">
            <w:pPr>
              <w:spacing w:after="0" w:line="240" w:lineRule="auto"/>
              <w:jc w:val="both"/>
              <w:rPr>
                <w:rFonts w:ascii="Times New Roman" w:hAnsi="Times New Roman"/>
                <w:sz w:val="28"/>
                <w:szCs w:val="28"/>
              </w:rPr>
            </w:pPr>
            <w:r w:rsidRPr="00770EAE">
              <w:rPr>
                <w:rFonts w:ascii="Times New Roman" w:hAnsi="Times New Roman"/>
                <w:sz w:val="28"/>
                <w:szCs w:val="28"/>
              </w:rPr>
              <w:t>1</w:t>
            </w:r>
          </w:p>
        </w:tc>
        <w:tc>
          <w:tcPr>
            <w:tcW w:w="8505" w:type="dxa"/>
          </w:tcPr>
          <w:p w:rsidR="00FA7A95" w:rsidRPr="00770EAE" w:rsidRDefault="00FA7A95" w:rsidP="00E734B4">
            <w:pPr>
              <w:spacing w:after="0" w:line="240" w:lineRule="auto"/>
              <w:jc w:val="both"/>
              <w:rPr>
                <w:rFonts w:ascii="Times New Roman" w:hAnsi="Times New Roman"/>
                <w:sz w:val="28"/>
                <w:szCs w:val="28"/>
              </w:rPr>
            </w:pPr>
            <w:r w:rsidRPr="00770EAE">
              <w:rPr>
                <w:rFonts w:ascii="Times New Roman" w:hAnsi="Times New Roman"/>
                <w:sz w:val="28"/>
                <w:szCs w:val="28"/>
              </w:rPr>
              <w:t>Анализ международного опыта оценки надлежащей практики использовани</w:t>
            </w:r>
            <w:r>
              <w:rPr>
                <w:rFonts w:ascii="Times New Roman" w:hAnsi="Times New Roman"/>
                <w:sz w:val="28"/>
                <w:szCs w:val="28"/>
              </w:rPr>
              <w:t>я</w:t>
            </w:r>
            <w:r w:rsidRPr="00770EAE">
              <w:rPr>
                <w:rFonts w:ascii="Times New Roman" w:hAnsi="Times New Roman"/>
                <w:sz w:val="28"/>
                <w:szCs w:val="28"/>
              </w:rPr>
              <w:t xml:space="preserve"> лекарственных средств в медицинских организациях……………………………………………………</w:t>
            </w:r>
            <w:r>
              <w:rPr>
                <w:rFonts w:ascii="Times New Roman" w:hAnsi="Times New Roman"/>
                <w:sz w:val="28"/>
                <w:szCs w:val="28"/>
              </w:rPr>
              <w:t>...</w:t>
            </w:r>
            <w:r w:rsidRPr="00770EAE">
              <w:rPr>
                <w:rFonts w:ascii="Times New Roman" w:hAnsi="Times New Roman"/>
                <w:sz w:val="28"/>
                <w:szCs w:val="28"/>
              </w:rPr>
              <w:t>…</w:t>
            </w:r>
            <w:r>
              <w:rPr>
                <w:rFonts w:ascii="Times New Roman" w:hAnsi="Times New Roman"/>
                <w:sz w:val="28"/>
                <w:szCs w:val="28"/>
              </w:rPr>
              <w:t>…</w:t>
            </w:r>
            <w:r w:rsidRPr="00770EAE">
              <w:rPr>
                <w:rFonts w:ascii="Times New Roman" w:hAnsi="Times New Roman"/>
                <w:sz w:val="28"/>
                <w:szCs w:val="28"/>
              </w:rPr>
              <w:t>…</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9</w:t>
            </w:r>
          </w:p>
        </w:tc>
      </w:tr>
      <w:tr w:rsidR="00FA7A95" w:rsidRPr="00770EAE" w:rsidTr="00FA7A95">
        <w:tc>
          <w:tcPr>
            <w:tcW w:w="817" w:type="dxa"/>
          </w:tcPr>
          <w:p w:rsidR="00FA7A95" w:rsidRPr="00770EAE" w:rsidRDefault="00FA7A95" w:rsidP="00FA7A95">
            <w:pPr>
              <w:spacing w:after="0" w:line="240" w:lineRule="auto"/>
              <w:jc w:val="both"/>
              <w:rPr>
                <w:rFonts w:ascii="Times New Roman" w:hAnsi="Times New Roman"/>
                <w:sz w:val="28"/>
                <w:szCs w:val="28"/>
              </w:rPr>
            </w:pPr>
            <w:r w:rsidRPr="00770EAE">
              <w:rPr>
                <w:rFonts w:ascii="Times New Roman" w:hAnsi="Times New Roman"/>
                <w:sz w:val="28"/>
                <w:szCs w:val="28"/>
              </w:rPr>
              <w:t>2</w:t>
            </w:r>
          </w:p>
        </w:tc>
        <w:tc>
          <w:tcPr>
            <w:tcW w:w="8505" w:type="dxa"/>
          </w:tcPr>
          <w:p w:rsidR="00FA7A95" w:rsidRPr="00770EAE" w:rsidRDefault="00FA7A95" w:rsidP="00FA7A95">
            <w:pPr>
              <w:spacing w:after="0" w:line="240" w:lineRule="auto"/>
              <w:jc w:val="both"/>
              <w:rPr>
                <w:rFonts w:ascii="Times New Roman" w:hAnsi="Times New Roman"/>
                <w:sz w:val="28"/>
                <w:szCs w:val="28"/>
              </w:rPr>
            </w:pPr>
            <w:r w:rsidRPr="00770EAE">
              <w:rPr>
                <w:rFonts w:ascii="Times New Roman" w:hAnsi="Times New Roman"/>
                <w:sz w:val="28"/>
                <w:szCs w:val="28"/>
              </w:rPr>
              <w:t>Анализ текущей ситуации в Республике Казахстан……</w:t>
            </w:r>
            <w:r>
              <w:rPr>
                <w:rFonts w:ascii="Times New Roman" w:hAnsi="Times New Roman"/>
                <w:sz w:val="28"/>
                <w:szCs w:val="28"/>
              </w:rPr>
              <w:t>……</w:t>
            </w:r>
            <w:r w:rsidRPr="00770EAE">
              <w:rPr>
                <w:rFonts w:ascii="Times New Roman" w:hAnsi="Times New Roman"/>
                <w:sz w:val="28"/>
                <w:szCs w:val="28"/>
              </w:rPr>
              <w:t>………</w:t>
            </w:r>
            <w:r>
              <w:rPr>
                <w:rFonts w:ascii="Times New Roman" w:hAnsi="Times New Roman"/>
                <w:sz w:val="28"/>
                <w:szCs w:val="28"/>
              </w:rPr>
              <w:t>…………………………………………….…</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13</w:t>
            </w:r>
          </w:p>
        </w:tc>
      </w:tr>
      <w:tr w:rsidR="00FA7A95" w:rsidRPr="00770EAE" w:rsidTr="00FA7A95">
        <w:tc>
          <w:tcPr>
            <w:tcW w:w="817" w:type="dxa"/>
          </w:tcPr>
          <w:p w:rsidR="00FA7A95" w:rsidRPr="00770EAE" w:rsidRDefault="00FA7A95" w:rsidP="00FA7A95">
            <w:pPr>
              <w:spacing w:after="0" w:line="240" w:lineRule="auto"/>
              <w:jc w:val="both"/>
              <w:rPr>
                <w:rFonts w:ascii="Times New Roman" w:hAnsi="Times New Roman"/>
                <w:sz w:val="28"/>
                <w:szCs w:val="28"/>
              </w:rPr>
            </w:pPr>
            <w:r w:rsidRPr="00770EAE">
              <w:rPr>
                <w:rFonts w:ascii="Times New Roman" w:hAnsi="Times New Roman"/>
                <w:sz w:val="28"/>
                <w:szCs w:val="28"/>
              </w:rPr>
              <w:t>3</w:t>
            </w:r>
          </w:p>
        </w:tc>
        <w:tc>
          <w:tcPr>
            <w:tcW w:w="8505" w:type="dxa"/>
          </w:tcPr>
          <w:p w:rsidR="00FA7A95" w:rsidRPr="007919CA" w:rsidRDefault="00FA7A95" w:rsidP="00E734B4">
            <w:pPr>
              <w:pStyle w:val="a3"/>
              <w:tabs>
                <w:tab w:val="left" w:pos="993"/>
              </w:tabs>
              <w:spacing w:after="0" w:line="240" w:lineRule="auto"/>
              <w:ind w:left="0"/>
              <w:jc w:val="both"/>
              <w:rPr>
                <w:rFonts w:ascii="Times New Roman" w:hAnsi="Times New Roman"/>
                <w:sz w:val="28"/>
                <w:szCs w:val="28"/>
              </w:rPr>
            </w:pPr>
            <w:r w:rsidRPr="00274B50">
              <w:rPr>
                <w:rFonts w:ascii="Times New Roman" w:hAnsi="Times New Roman"/>
                <w:sz w:val="28"/>
                <w:szCs w:val="28"/>
              </w:rPr>
              <w:t>Основные этапы надлежащей практики использования лекарственных</w:t>
            </w:r>
            <w:r w:rsidRPr="007919CA">
              <w:rPr>
                <w:rFonts w:ascii="Times New Roman" w:hAnsi="Times New Roman"/>
                <w:sz w:val="28"/>
                <w:szCs w:val="28"/>
              </w:rPr>
              <w:t xml:space="preserve"> средств в организаци</w:t>
            </w:r>
            <w:r>
              <w:rPr>
                <w:rFonts w:ascii="Times New Roman" w:hAnsi="Times New Roman"/>
                <w:sz w:val="28"/>
                <w:szCs w:val="28"/>
              </w:rPr>
              <w:t>ях здравоохранения…………...</w:t>
            </w:r>
          </w:p>
        </w:tc>
        <w:tc>
          <w:tcPr>
            <w:tcW w:w="532" w:type="dxa"/>
          </w:tcPr>
          <w:p w:rsidR="00FA7A95" w:rsidRPr="00770EAE" w:rsidRDefault="00FA7A95" w:rsidP="00FA7A95">
            <w:pPr>
              <w:spacing w:after="0" w:line="240" w:lineRule="auto"/>
              <w:rPr>
                <w:rFonts w:ascii="Times New Roman" w:hAnsi="Times New Roman"/>
                <w:sz w:val="28"/>
                <w:szCs w:val="28"/>
              </w:rPr>
            </w:pPr>
            <w:r>
              <w:rPr>
                <w:rFonts w:ascii="Times New Roman" w:hAnsi="Times New Roman"/>
                <w:sz w:val="28"/>
                <w:szCs w:val="28"/>
              </w:rPr>
              <w:t>22</w:t>
            </w:r>
          </w:p>
        </w:tc>
      </w:tr>
      <w:tr w:rsidR="00FA7A95" w:rsidRPr="00770EAE" w:rsidTr="00FA7A95">
        <w:tc>
          <w:tcPr>
            <w:tcW w:w="817" w:type="dxa"/>
          </w:tcPr>
          <w:p w:rsidR="00FA7A95" w:rsidRPr="00770EAE" w:rsidRDefault="00FA7A95" w:rsidP="00FA7A95">
            <w:pPr>
              <w:spacing w:after="0" w:line="240" w:lineRule="auto"/>
              <w:jc w:val="both"/>
              <w:rPr>
                <w:rFonts w:ascii="Times New Roman" w:hAnsi="Times New Roman"/>
                <w:sz w:val="28"/>
                <w:szCs w:val="28"/>
              </w:rPr>
            </w:pPr>
            <w:r>
              <w:rPr>
                <w:rFonts w:ascii="Times New Roman" w:hAnsi="Times New Roman"/>
                <w:sz w:val="28"/>
                <w:szCs w:val="28"/>
              </w:rPr>
              <w:t>3.1</w:t>
            </w:r>
          </w:p>
        </w:tc>
        <w:tc>
          <w:tcPr>
            <w:tcW w:w="8505" w:type="dxa"/>
          </w:tcPr>
          <w:p w:rsidR="00FA7A95" w:rsidRPr="00770EAE" w:rsidRDefault="00FA7A95" w:rsidP="00FA7A95">
            <w:pPr>
              <w:spacing w:after="0" w:line="240" w:lineRule="auto"/>
              <w:jc w:val="both"/>
              <w:rPr>
                <w:rFonts w:ascii="Times New Roman" w:hAnsi="Times New Roman"/>
                <w:sz w:val="28"/>
                <w:szCs w:val="28"/>
              </w:rPr>
            </w:pPr>
            <w:r w:rsidRPr="00F1403C">
              <w:rPr>
                <w:rFonts w:ascii="Times New Roman" w:hAnsi="Times New Roman"/>
                <w:sz w:val="28"/>
                <w:szCs w:val="28"/>
              </w:rPr>
              <w:t xml:space="preserve">Отбор лекарственных средств </w:t>
            </w:r>
            <w:r>
              <w:rPr>
                <w:rFonts w:ascii="Times New Roman" w:hAnsi="Times New Roman"/>
                <w:sz w:val="28"/>
                <w:szCs w:val="28"/>
              </w:rPr>
              <w:t>…..……………………………................</w:t>
            </w:r>
          </w:p>
        </w:tc>
        <w:tc>
          <w:tcPr>
            <w:tcW w:w="532" w:type="dxa"/>
          </w:tcPr>
          <w:p w:rsidR="00FA7A95" w:rsidRPr="00770EAE" w:rsidRDefault="00FA7A95" w:rsidP="00FA7A95">
            <w:pPr>
              <w:spacing w:after="0" w:line="240" w:lineRule="auto"/>
              <w:rPr>
                <w:rFonts w:ascii="Times New Roman" w:hAnsi="Times New Roman"/>
                <w:sz w:val="28"/>
                <w:szCs w:val="28"/>
              </w:rPr>
            </w:pPr>
            <w:r>
              <w:rPr>
                <w:rFonts w:ascii="Times New Roman" w:hAnsi="Times New Roman"/>
                <w:sz w:val="28"/>
                <w:szCs w:val="28"/>
              </w:rPr>
              <w:t>23</w:t>
            </w:r>
          </w:p>
        </w:tc>
      </w:tr>
      <w:tr w:rsidR="00FA7A95" w:rsidRPr="00770EAE" w:rsidTr="00FA7A95">
        <w:tc>
          <w:tcPr>
            <w:tcW w:w="817" w:type="dxa"/>
          </w:tcPr>
          <w:p w:rsidR="00FA7A95" w:rsidRPr="00770EAE" w:rsidRDefault="00FA7A95" w:rsidP="00FA7A95">
            <w:pPr>
              <w:spacing w:after="0" w:line="240" w:lineRule="auto"/>
              <w:jc w:val="both"/>
              <w:rPr>
                <w:rFonts w:ascii="Times New Roman" w:hAnsi="Times New Roman"/>
                <w:sz w:val="28"/>
                <w:szCs w:val="28"/>
              </w:rPr>
            </w:pPr>
            <w:r>
              <w:rPr>
                <w:rFonts w:ascii="Times New Roman" w:hAnsi="Times New Roman"/>
                <w:sz w:val="28"/>
                <w:szCs w:val="28"/>
              </w:rPr>
              <w:t>3.2</w:t>
            </w:r>
          </w:p>
        </w:tc>
        <w:tc>
          <w:tcPr>
            <w:tcW w:w="8505" w:type="dxa"/>
          </w:tcPr>
          <w:p w:rsidR="00FA7A95" w:rsidRPr="000C1FD6" w:rsidRDefault="00FA7A95" w:rsidP="00FA7A95">
            <w:pPr>
              <w:spacing w:after="0" w:line="240" w:lineRule="auto"/>
              <w:jc w:val="both"/>
              <w:rPr>
                <w:rFonts w:ascii="Times New Roman" w:hAnsi="Times New Roman"/>
                <w:sz w:val="28"/>
                <w:szCs w:val="28"/>
              </w:rPr>
            </w:pPr>
            <w:r w:rsidRPr="000C1FD6">
              <w:rPr>
                <w:rFonts w:ascii="Times New Roman" w:hAnsi="Times New Roman"/>
                <w:sz w:val="28"/>
                <w:szCs w:val="28"/>
              </w:rPr>
              <w:t>Закуп лекарственных средств…………………………………………..</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24</w:t>
            </w:r>
          </w:p>
        </w:tc>
      </w:tr>
      <w:tr w:rsidR="00FA7A95" w:rsidRPr="00770EAE" w:rsidTr="00FA7A95">
        <w:tc>
          <w:tcPr>
            <w:tcW w:w="817" w:type="dxa"/>
          </w:tcPr>
          <w:p w:rsidR="00FA7A95" w:rsidRPr="00770EAE" w:rsidRDefault="00FA7A95" w:rsidP="00FA7A95">
            <w:pPr>
              <w:spacing w:after="0" w:line="240" w:lineRule="auto"/>
              <w:jc w:val="both"/>
              <w:rPr>
                <w:rFonts w:ascii="Times New Roman" w:hAnsi="Times New Roman"/>
                <w:sz w:val="28"/>
                <w:szCs w:val="28"/>
              </w:rPr>
            </w:pPr>
            <w:r>
              <w:rPr>
                <w:rFonts w:ascii="Times New Roman" w:hAnsi="Times New Roman"/>
                <w:sz w:val="28"/>
                <w:szCs w:val="28"/>
              </w:rPr>
              <w:t>3.3</w:t>
            </w:r>
          </w:p>
        </w:tc>
        <w:tc>
          <w:tcPr>
            <w:tcW w:w="8505" w:type="dxa"/>
          </w:tcPr>
          <w:p w:rsidR="00FA7A95" w:rsidRPr="000C1FD6" w:rsidRDefault="00FA7A95" w:rsidP="00FA7A95">
            <w:pPr>
              <w:spacing w:after="0" w:line="240" w:lineRule="auto"/>
              <w:jc w:val="both"/>
              <w:rPr>
                <w:rFonts w:ascii="Times New Roman" w:hAnsi="Times New Roman"/>
                <w:sz w:val="28"/>
                <w:szCs w:val="28"/>
              </w:rPr>
            </w:pPr>
            <w:r w:rsidRPr="000C1FD6">
              <w:rPr>
                <w:rFonts w:ascii="Times New Roman" w:hAnsi="Times New Roman"/>
                <w:sz w:val="28"/>
                <w:szCs w:val="28"/>
              </w:rPr>
              <w:t>Распределение лекарственных средств в организации здравоохранения………………………………………………………….</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29</w:t>
            </w:r>
          </w:p>
        </w:tc>
      </w:tr>
      <w:tr w:rsidR="00FA7A95" w:rsidRPr="00770EAE" w:rsidTr="00FA7A95">
        <w:tc>
          <w:tcPr>
            <w:tcW w:w="817" w:type="dxa"/>
          </w:tcPr>
          <w:p w:rsidR="00FA7A95" w:rsidRPr="00770EAE" w:rsidRDefault="00FA7A95" w:rsidP="00FA7A95">
            <w:pPr>
              <w:spacing w:after="0" w:line="240" w:lineRule="auto"/>
              <w:jc w:val="both"/>
              <w:rPr>
                <w:rFonts w:ascii="Times New Roman" w:hAnsi="Times New Roman"/>
                <w:sz w:val="28"/>
                <w:szCs w:val="28"/>
              </w:rPr>
            </w:pPr>
            <w:r>
              <w:rPr>
                <w:rFonts w:ascii="Times New Roman" w:hAnsi="Times New Roman"/>
                <w:sz w:val="28"/>
                <w:szCs w:val="28"/>
              </w:rPr>
              <w:t>3.4</w:t>
            </w:r>
          </w:p>
        </w:tc>
        <w:tc>
          <w:tcPr>
            <w:tcW w:w="8505" w:type="dxa"/>
          </w:tcPr>
          <w:p w:rsidR="00FA7A95" w:rsidRPr="000C1FD6" w:rsidRDefault="00FA7A95" w:rsidP="00FA7A95">
            <w:pPr>
              <w:spacing w:after="0" w:line="240" w:lineRule="auto"/>
              <w:jc w:val="both"/>
              <w:rPr>
                <w:rFonts w:ascii="Times New Roman" w:hAnsi="Times New Roman"/>
                <w:sz w:val="28"/>
                <w:szCs w:val="28"/>
              </w:rPr>
            </w:pPr>
            <w:r w:rsidRPr="000C1FD6">
              <w:rPr>
                <w:rFonts w:ascii="Times New Roman" w:hAnsi="Times New Roman"/>
                <w:sz w:val="28"/>
                <w:szCs w:val="28"/>
              </w:rPr>
              <w:t>Использование лекарственных средств………………………………..</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36</w:t>
            </w:r>
          </w:p>
        </w:tc>
      </w:tr>
      <w:tr w:rsidR="00FA7A95" w:rsidRPr="00770EAE" w:rsidTr="00FA7A95">
        <w:tc>
          <w:tcPr>
            <w:tcW w:w="817" w:type="dxa"/>
          </w:tcPr>
          <w:p w:rsidR="00FA7A95" w:rsidRPr="00770EAE" w:rsidRDefault="00FA7A95" w:rsidP="00FA7A95">
            <w:pPr>
              <w:spacing w:after="0" w:line="240" w:lineRule="auto"/>
              <w:jc w:val="both"/>
              <w:rPr>
                <w:rFonts w:ascii="Times New Roman" w:hAnsi="Times New Roman"/>
                <w:sz w:val="28"/>
                <w:szCs w:val="28"/>
              </w:rPr>
            </w:pPr>
            <w:r>
              <w:rPr>
                <w:rFonts w:ascii="Times New Roman" w:hAnsi="Times New Roman"/>
                <w:sz w:val="28"/>
                <w:szCs w:val="28"/>
              </w:rPr>
              <w:t>4</w:t>
            </w:r>
          </w:p>
        </w:tc>
        <w:tc>
          <w:tcPr>
            <w:tcW w:w="8505" w:type="dxa"/>
          </w:tcPr>
          <w:p w:rsidR="00FA7A95" w:rsidRPr="002040B4" w:rsidRDefault="00FA7A95" w:rsidP="00FA7A95">
            <w:pPr>
              <w:spacing w:after="0" w:line="240" w:lineRule="auto"/>
              <w:jc w:val="both"/>
              <w:rPr>
                <w:rFonts w:ascii="Times New Roman" w:hAnsi="Times New Roman"/>
                <w:sz w:val="28"/>
                <w:szCs w:val="28"/>
                <w:highlight w:val="yellow"/>
              </w:rPr>
            </w:pPr>
            <w:r w:rsidRPr="0006704D">
              <w:rPr>
                <w:rFonts w:ascii="Times New Roman" w:hAnsi="Times New Roman"/>
                <w:sz w:val="28"/>
                <w:szCs w:val="28"/>
              </w:rPr>
              <w:t>Оценка рационального использования лекарственных средств на основе индикаторов</w:t>
            </w:r>
            <w:r>
              <w:rPr>
                <w:rFonts w:ascii="Times New Roman" w:hAnsi="Times New Roman"/>
                <w:sz w:val="28"/>
                <w:szCs w:val="28"/>
              </w:rPr>
              <w:t>………………………………………………………</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46</w:t>
            </w:r>
          </w:p>
        </w:tc>
      </w:tr>
      <w:tr w:rsidR="00FA7A95" w:rsidRPr="00770EAE" w:rsidTr="00FA7A95">
        <w:tc>
          <w:tcPr>
            <w:tcW w:w="9322" w:type="dxa"/>
            <w:gridSpan w:val="2"/>
          </w:tcPr>
          <w:p w:rsidR="00FA7A95" w:rsidRPr="0006704D" w:rsidRDefault="00FA7A95" w:rsidP="00FA7A95">
            <w:pPr>
              <w:spacing w:after="0" w:line="240" w:lineRule="auto"/>
              <w:jc w:val="both"/>
              <w:rPr>
                <w:rFonts w:ascii="Times New Roman" w:hAnsi="Times New Roman"/>
                <w:sz w:val="28"/>
                <w:szCs w:val="28"/>
              </w:rPr>
            </w:pPr>
            <w:r>
              <w:rPr>
                <w:rFonts w:ascii="Times New Roman" w:hAnsi="Times New Roman"/>
                <w:sz w:val="28"/>
                <w:szCs w:val="28"/>
              </w:rPr>
              <w:t>Заключение……………………………………………………………………….</w:t>
            </w:r>
          </w:p>
        </w:tc>
        <w:tc>
          <w:tcPr>
            <w:tcW w:w="532" w:type="dxa"/>
          </w:tcPr>
          <w:p w:rsidR="00FA7A95"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64</w:t>
            </w:r>
          </w:p>
        </w:tc>
      </w:tr>
      <w:tr w:rsidR="00FA7A95" w:rsidRPr="00770EAE" w:rsidTr="00FA7A95">
        <w:tc>
          <w:tcPr>
            <w:tcW w:w="9322" w:type="dxa"/>
            <w:gridSpan w:val="2"/>
          </w:tcPr>
          <w:p w:rsidR="00FA7A95" w:rsidRPr="00770EAE" w:rsidRDefault="00FA7A95" w:rsidP="00FA7A95">
            <w:pPr>
              <w:spacing w:after="0" w:line="240" w:lineRule="auto"/>
              <w:jc w:val="both"/>
              <w:rPr>
                <w:rFonts w:ascii="Times New Roman" w:hAnsi="Times New Roman"/>
                <w:sz w:val="28"/>
                <w:szCs w:val="28"/>
              </w:rPr>
            </w:pPr>
            <w:r w:rsidRPr="00770EAE">
              <w:rPr>
                <w:rFonts w:ascii="Times New Roman" w:hAnsi="Times New Roman"/>
                <w:sz w:val="28"/>
                <w:szCs w:val="28"/>
              </w:rPr>
              <w:t>Список исп</w:t>
            </w:r>
            <w:r>
              <w:rPr>
                <w:rFonts w:ascii="Times New Roman" w:hAnsi="Times New Roman"/>
                <w:sz w:val="28"/>
                <w:szCs w:val="28"/>
              </w:rPr>
              <w:t>ользованных источников…………………………...</w:t>
            </w:r>
            <w:r w:rsidRPr="00770EAE">
              <w:rPr>
                <w:rFonts w:ascii="Times New Roman" w:hAnsi="Times New Roman"/>
                <w:sz w:val="28"/>
                <w:szCs w:val="28"/>
              </w:rPr>
              <w:t>………………</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65</w:t>
            </w:r>
          </w:p>
        </w:tc>
      </w:tr>
      <w:tr w:rsidR="00FA7A95" w:rsidRPr="00770EAE" w:rsidTr="00FA7A95">
        <w:tc>
          <w:tcPr>
            <w:tcW w:w="9322" w:type="dxa"/>
            <w:gridSpan w:val="2"/>
          </w:tcPr>
          <w:p w:rsidR="00FA7A95" w:rsidRPr="00770EAE" w:rsidRDefault="00FA7A95" w:rsidP="00FA7A95">
            <w:pPr>
              <w:spacing w:after="0" w:line="240" w:lineRule="auto"/>
              <w:jc w:val="both"/>
              <w:rPr>
                <w:rFonts w:ascii="Times New Roman" w:hAnsi="Times New Roman"/>
                <w:sz w:val="28"/>
                <w:szCs w:val="28"/>
              </w:rPr>
            </w:pPr>
            <w:r>
              <w:rPr>
                <w:rFonts w:ascii="Times New Roman" w:hAnsi="Times New Roman"/>
                <w:sz w:val="28"/>
                <w:szCs w:val="28"/>
              </w:rPr>
              <w:t xml:space="preserve">Приложения……………………………………………………………………… </w:t>
            </w:r>
          </w:p>
        </w:tc>
        <w:tc>
          <w:tcPr>
            <w:tcW w:w="532" w:type="dxa"/>
          </w:tcPr>
          <w:p w:rsidR="00FA7A95" w:rsidRPr="00770EAE" w:rsidRDefault="00FA7A95" w:rsidP="00FA7A95">
            <w:pPr>
              <w:spacing w:after="0" w:line="240" w:lineRule="auto"/>
              <w:jc w:val="center"/>
              <w:rPr>
                <w:rFonts w:ascii="Times New Roman" w:hAnsi="Times New Roman"/>
                <w:sz w:val="28"/>
                <w:szCs w:val="28"/>
              </w:rPr>
            </w:pPr>
            <w:r>
              <w:rPr>
                <w:rFonts w:ascii="Times New Roman" w:hAnsi="Times New Roman"/>
                <w:sz w:val="28"/>
                <w:szCs w:val="28"/>
              </w:rPr>
              <w:t>68</w:t>
            </w:r>
          </w:p>
        </w:tc>
      </w:tr>
    </w:tbl>
    <w:p w:rsidR="00D85C3E" w:rsidRPr="00F1403C" w:rsidRDefault="00D85C3E" w:rsidP="007679ED">
      <w:pPr>
        <w:spacing w:after="0" w:line="240" w:lineRule="auto"/>
        <w:jc w:val="center"/>
        <w:rPr>
          <w:rFonts w:ascii="Times New Roman" w:hAnsi="Times New Roman"/>
          <w:b/>
          <w:sz w:val="28"/>
          <w:szCs w:val="28"/>
        </w:rPr>
      </w:pPr>
    </w:p>
    <w:p w:rsidR="002B01BF" w:rsidRPr="00F1403C" w:rsidRDefault="002B01BF" w:rsidP="00B030A2">
      <w:pPr>
        <w:spacing w:after="0" w:line="240" w:lineRule="auto"/>
        <w:jc w:val="both"/>
        <w:rPr>
          <w:rFonts w:ascii="Times New Roman" w:hAnsi="Times New Roman"/>
          <w:sz w:val="28"/>
          <w:szCs w:val="28"/>
        </w:rPr>
      </w:pPr>
    </w:p>
    <w:p w:rsidR="00CC4C9C" w:rsidRPr="00F1403C" w:rsidRDefault="00CC4C9C" w:rsidP="00DC01AB">
      <w:pPr>
        <w:spacing w:after="0" w:line="240" w:lineRule="auto"/>
        <w:rPr>
          <w:rFonts w:ascii="Times New Roman" w:hAnsi="Times New Roman"/>
          <w:b/>
          <w:sz w:val="28"/>
          <w:szCs w:val="28"/>
        </w:rPr>
      </w:pPr>
    </w:p>
    <w:p w:rsidR="00CC4C9C" w:rsidRPr="00F1403C" w:rsidRDefault="00CC4C9C" w:rsidP="00062876">
      <w:pPr>
        <w:spacing w:after="0" w:line="240" w:lineRule="auto"/>
        <w:rPr>
          <w:rFonts w:ascii="Times New Roman" w:hAnsi="Times New Roman"/>
          <w:b/>
          <w:sz w:val="28"/>
          <w:szCs w:val="28"/>
        </w:rPr>
      </w:pPr>
    </w:p>
    <w:p w:rsidR="004C710B" w:rsidRPr="00F1403C" w:rsidRDefault="004C710B" w:rsidP="00062876">
      <w:pPr>
        <w:spacing w:after="0" w:line="240" w:lineRule="auto"/>
        <w:rPr>
          <w:rFonts w:ascii="Times New Roman" w:hAnsi="Times New Roman"/>
          <w:b/>
          <w:sz w:val="28"/>
          <w:szCs w:val="28"/>
        </w:rPr>
      </w:pPr>
    </w:p>
    <w:p w:rsidR="00751CDB" w:rsidRPr="00F1403C" w:rsidRDefault="00751CDB" w:rsidP="00062876">
      <w:pPr>
        <w:spacing w:after="0" w:line="240" w:lineRule="auto"/>
        <w:rPr>
          <w:rFonts w:ascii="Times New Roman" w:hAnsi="Times New Roman"/>
          <w:b/>
          <w:sz w:val="28"/>
          <w:szCs w:val="28"/>
        </w:rPr>
      </w:pPr>
    </w:p>
    <w:p w:rsidR="00751CDB" w:rsidRPr="00F1403C" w:rsidRDefault="00751CDB" w:rsidP="00062876">
      <w:pPr>
        <w:spacing w:after="0" w:line="240" w:lineRule="auto"/>
        <w:rPr>
          <w:rFonts w:ascii="Times New Roman" w:hAnsi="Times New Roman"/>
          <w:b/>
          <w:sz w:val="28"/>
          <w:szCs w:val="28"/>
        </w:rPr>
      </w:pPr>
    </w:p>
    <w:p w:rsidR="00751CDB" w:rsidRPr="00F1403C" w:rsidRDefault="00751CDB" w:rsidP="00062876">
      <w:pPr>
        <w:spacing w:after="0" w:line="240" w:lineRule="auto"/>
        <w:rPr>
          <w:rFonts w:ascii="Times New Roman" w:hAnsi="Times New Roman"/>
          <w:b/>
          <w:sz w:val="28"/>
          <w:szCs w:val="28"/>
        </w:rPr>
      </w:pPr>
    </w:p>
    <w:p w:rsidR="00751CDB" w:rsidRPr="00F1403C" w:rsidRDefault="00751CDB" w:rsidP="00062876">
      <w:pPr>
        <w:spacing w:after="0" w:line="240" w:lineRule="auto"/>
        <w:rPr>
          <w:rFonts w:ascii="Times New Roman" w:hAnsi="Times New Roman"/>
          <w:b/>
          <w:sz w:val="28"/>
          <w:szCs w:val="28"/>
        </w:rPr>
      </w:pPr>
    </w:p>
    <w:p w:rsidR="00751CDB" w:rsidRPr="00F1403C" w:rsidRDefault="00751CDB" w:rsidP="00062876">
      <w:pPr>
        <w:spacing w:after="0" w:line="240" w:lineRule="auto"/>
        <w:rPr>
          <w:rFonts w:ascii="Times New Roman" w:hAnsi="Times New Roman"/>
          <w:b/>
          <w:sz w:val="28"/>
          <w:szCs w:val="28"/>
        </w:rPr>
      </w:pPr>
    </w:p>
    <w:p w:rsidR="00751CDB" w:rsidRPr="00F1403C" w:rsidRDefault="00751CDB" w:rsidP="00062876">
      <w:pPr>
        <w:spacing w:after="0" w:line="240" w:lineRule="auto"/>
        <w:rPr>
          <w:rFonts w:ascii="Times New Roman" w:hAnsi="Times New Roman"/>
          <w:b/>
          <w:sz w:val="28"/>
          <w:szCs w:val="28"/>
        </w:rPr>
      </w:pPr>
    </w:p>
    <w:p w:rsidR="00751CDB" w:rsidRPr="00F1403C" w:rsidRDefault="00751CDB" w:rsidP="00062876">
      <w:pPr>
        <w:spacing w:after="0" w:line="240" w:lineRule="auto"/>
        <w:rPr>
          <w:rFonts w:ascii="Times New Roman" w:hAnsi="Times New Roman"/>
          <w:b/>
          <w:sz w:val="28"/>
          <w:szCs w:val="28"/>
        </w:rPr>
      </w:pPr>
    </w:p>
    <w:p w:rsidR="009D1087" w:rsidRDefault="009D1087">
      <w:pPr>
        <w:spacing w:after="0" w:line="240" w:lineRule="auto"/>
        <w:rPr>
          <w:rFonts w:ascii="Times New Roman" w:hAnsi="Times New Roman"/>
          <w:b/>
          <w:sz w:val="28"/>
          <w:szCs w:val="28"/>
        </w:rPr>
      </w:pPr>
      <w:r>
        <w:rPr>
          <w:rFonts w:ascii="Times New Roman" w:hAnsi="Times New Roman"/>
          <w:b/>
          <w:sz w:val="28"/>
          <w:szCs w:val="28"/>
        </w:rPr>
        <w:br w:type="page"/>
      </w:r>
    </w:p>
    <w:p w:rsidR="00F02E1E" w:rsidRDefault="00F02E1E" w:rsidP="00AA4C64">
      <w:pPr>
        <w:spacing w:after="0" w:line="240" w:lineRule="auto"/>
        <w:jc w:val="center"/>
        <w:rPr>
          <w:rFonts w:ascii="Times New Roman" w:hAnsi="Times New Roman"/>
          <w:b/>
          <w:sz w:val="28"/>
          <w:szCs w:val="28"/>
        </w:rPr>
      </w:pPr>
      <w:r w:rsidRPr="00F1403C">
        <w:rPr>
          <w:rFonts w:ascii="Times New Roman" w:hAnsi="Times New Roman"/>
          <w:b/>
          <w:sz w:val="28"/>
          <w:szCs w:val="28"/>
        </w:rPr>
        <w:lastRenderedPageBreak/>
        <w:t>Перечень сокращений</w:t>
      </w:r>
      <w:r w:rsidR="00A136AE" w:rsidRPr="00F1403C">
        <w:rPr>
          <w:rFonts w:ascii="Times New Roman" w:hAnsi="Times New Roman"/>
          <w:b/>
          <w:sz w:val="28"/>
          <w:szCs w:val="28"/>
        </w:rPr>
        <w:t>, условных обозначений, символов</w:t>
      </w:r>
    </w:p>
    <w:p w:rsidR="0032257E" w:rsidRDefault="0032257E" w:rsidP="00AA4C64">
      <w:pPr>
        <w:spacing w:after="0" w:line="240" w:lineRule="auto"/>
        <w:jc w:val="center"/>
        <w:rPr>
          <w:rFonts w:ascii="Times New Roman" w:hAnsi="Times New Roman"/>
          <w:b/>
          <w:sz w:val="28"/>
          <w:szCs w:val="28"/>
        </w:rPr>
      </w:pPr>
    </w:p>
    <w:p w:rsidR="00A136AE" w:rsidRPr="00F1403C" w:rsidRDefault="0032257E" w:rsidP="0032257E">
      <w:pPr>
        <w:spacing w:after="0" w:line="240" w:lineRule="auto"/>
        <w:jc w:val="both"/>
        <w:rPr>
          <w:rFonts w:ascii="Times New Roman" w:hAnsi="Times New Roman"/>
          <w:b/>
          <w:sz w:val="28"/>
          <w:szCs w:val="28"/>
        </w:rPr>
      </w:pPr>
      <w:r>
        <w:rPr>
          <w:rFonts w:ascii="Times New Roman" w:hAnsi="Times New Roman"/>
          <w:sz w:val="28"/>
          <w:szCs w:val="28"/>
        </w:rPr>
        <w:tab/>
        <w:t>В методических рекомендациях использованы ссылки на следующие сокращения:</w:t>
      </w:r>
    </w:p>
    <w:tbl>
      <w:tblPr>
        <w:tblW w:w="0" w:type="auto"/>
        <w:tblLook w:val="04A0"/>
      </w:tblPr>
      <w:tblGrid>
        <w:gridCol w:w="2235"/>
        <w:gridCol w:w="7618"/>
      </w:tblGrid>
      <w:tr w:rsidR="008C4FFA" w:rsidRPr="00F1403C" w:rsidTr="00CB1740">
        <w:tc>
          <w:tcPr>
            <w:tcW w:w="2235" w:type="dxa"/>
          </w:tcPr>
          <w:p w:rsidR="008C4FFA" w:rsidRPr="00F1403C" w:rsidRDefault="008C4FFA" w:rsidP="001773EB">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МЗ РК</w:t>
            </w:r>
          </w:p>
        </w:tc>
        <w:tc>
          <w:tcPr>
            <w:tcW w:w="7618" w:type="dxa"/>
          </w:tcPr>
          <w:p w:rsidR="008C4FFA" w:rsidRPr="00F1403C" w:rsidRDefault="008C4FFA" w:rsidP="00CB1740">
            <w:pPr>
              <w:spacing w:after="0" w:line="240" w:lineRule="auto"/>
              <w:jc w:val="both"/>
              <w:rPr>
                <w:rFonts w:ascii="Times New Roman" w:hAnsi="Times New Roman"/>
                <w:b/>
                <w:sz w:val="28"/>
                <w:szCs w:val="28"/>
                <w:lang w:eastAsia="ru-RU"/>
              </w:rPr>
            </w:pPr>
            <w:r w:rsidRPr="00F1403C">
              <w:rPr>
                <w:rFonts w:ascii="Times New Roman" w:hAnsi="Times New Roman"/>
                <w:sz w:val="28"/>
                <w:szCs w:val="28"/>
                <w:lang w:eastAsia="ru-RU"/>
              </w:rPr>
              <w:t>Министерство здравоохранения и социального развития Республики Казахстан</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 xml:space="preserve">ГОБМП  </w:t>
            </w:r>
          </w:p>
        </w:tc>
        <w:tc>
          <w:tcPr>
            <w:tcW w:w="7618"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sz w:val="28"/>
                <w:szCs w:val="28"/>
                <w:lang w:eastAsia="ru-RU"/>
              </w:rPr>
              <w:t>Гарантированный объем бесплатной медицинской помощи</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ИТ</w:t>
            </w:r>
          </w:p>
        </w:tc>
        <w:tc>
          <w:tcPr>
            <w:tcW w:w="7618"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sz w:val="28"/>
                <w:szCs w:val="28"/>
                <w:lang w:eastAsia="ru-RU"/>
              </w:rPr>
              <w:t>Информационные технологии</w:t>
            </w:r>
          </w:p>
        </w:tc>
      </w:tr>
      <w:tr w:rsidR="00F87303" w:rsidRPr="00F1403C" w:rsidTr="00CB1740">
        <w:tc>
          <w:tcPr>
            <w:tcW w:w="2235" w:type="dxa"/>
          </w:tcPr>
          <w:p w:rsidR="00F87303" w:rsidRPr="00F1403C" w:rsidRDefault="001773EB" w:rsidP="00CB1740">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МИ</w:t>
            </w:r>
            <w:r w:rsidR="00F87303" w:rsidRPr="00F1403C">
              <w:rPr>
                <w:rFonts w:ascii="Times New Roman" w:hAnsi="Times New Roman"/>
                <w:b/>
                <w:sz w:val="28"/>
                <w:szCs w:val="28"/>
                <w:lang w:eastAsia="ru-RU"/>
              </w:rPr>
              <w:t xml:space="preserve">  </w:t>
            </w:r>
          </w:p>
        </w:tc>
        <w:tc>
          <w:tcPr>
            <w:tcW w:w="7618"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sz w:val="28"/>
                <w:szCs w:val="28"/>
                <w:lang w:eastAsia="ru-RU"/>
              </w:rPr>
              <w:t>Изделия медицинского назначения</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КНФ</w:t>
            </w:r>
          </w:p>
        </w:tc>
        <w:tc>
          <w:tcPr>
            <w:tcW w:w="7618"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sz w:val="28"/>
                <w:szCs w:val="28"/>
                <w:lang w:eastAsia="ru-RU"/>
              </w:rPr>
              <w:t>Казахстанский национальный лекарственный формуляр</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 xml:space="preserve">КП  </w:t>
            </w:r>
          </w:p>
        </w:tc>
        <w:tc>
          <w:tcPr>
            <w:tcW w:w="7618"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sz w:val="28"/>
                <w:szCs w:val="28"/>
                <w:lang w:eastAsia="ru-RU"/>
              </w:rPr>
              <w:t>Клинический протокол</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ЛС</w:t>
            </w:r>
          </w:p>
        </w:tc>
        <w:tc>
          <w:tcPr>
            <w:tcW w:w="7618"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sz w:val="28"/>
                <w:szCs w:val="28"/>
                <w:lang w:eastAsia="ru-RU"/>
              </w:rPr>
              <w:t>Лекарственное средство</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ЛФ</w:t>
            </w:r>
          </w:p>
        </w:tc>
        <w:tc>
          <w:tcPr>
            <w:tcW w:w="7618" w:type="dxa"/>
          </w:tcPr>
          <w:p w:rsidR="00F87303" w:rsidRPr="00F1403C" w:rsidRDefault="00F87303" w:rsidP="00CB1740">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Лекарственный формуляр</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МНН</w:t>
            </w:r>
          </w:p>
        </w:tc>
        <w:tc>
          <w:tcPr>
            <w:tcW w:w="7618" w:type="dxa"/>
          </w:tcPr>
          <w:p w:rsidR="00F87303" w:rsidRPr="00F1403C" w:rsidRDefault="00F87303" w:rsidP="00CB1740">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Международное непатентованное наименование</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 xml:space="preserve">МВР  </w:t>
            </w:r>
          </w:p>
        </w:tc>
        <w:tc>
          <w:tcPr>
            <w:tcW w:w="7618" w:type="dxa"/>
          </w:tcPr>
          <w:p w:rsidR="00F87303" w:rsidRPr="00F1403C" w:rsidRDefault="00F87303" w:rsidP="00CB1740">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Медикаменты высокого риска</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 xml:space="preserve">ОИЛС  </w:t>
            </w:r>
          </w:p>
        </w:tc>
        <w:tc>
          <w:tcPr>
            <w:tcW w:w="7618" w:type="dxa"/>
          </w:tcPr>
          <w:p w:rsidR="00F87303" w:rsidRPr="00F1403C" w:rsidRDefault="00F87303" w:rsidP="00CB1740">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Оценка использования лекарственны</w:t>
            </w:r>
            <w:r w:rsidR="00C940E6">
              <w:rPr>
                <w:rFonts w:ascii="Times New Roman" w:hAnsi="Times New Roman"/>
                <w:sz w:val="28"/>
                <w:szCs w:val="28"/>
                <w:lang w:eastAsia="ru-RU"/>
              </w:rPr>
              <w:t>х</w:t>
            </w:r>
            <w:r w:rsidRPr="00F1403C">
              <w:rPr>
                <w:rFonts w:ascii="Times New Roman" w:hAnsi="Times New Roman"/>
                <w:sz w:val="28"/>
                <w:szCs w:val="28"/>
                <w:lang w:eastAsia="ru-RU"/>
              </w:rPr>
              <w:t xml:space="preserve"> средств</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РИЛС</w:t>
            </w:r>
          </w:p>
        </w:tc>
        <w:tc>
          <w:tcPr>
            <w:tcW w:w="7618" w:type="dxa"/>
          </w:tcPr>
          <w:p w:rsidR="00F87303" w:rsidRPr="00F1403C" w:rsidRDefault="00F87303" w:rsidP="00CB1740">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Рациональное использование лекарственных средств</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 xml:space="preserve">ТЛМ       </w:t>
            </w:r>
          </w:p>
        </w:tc>
        <w:tc>
          <w:tcPr>
            <w:tcW w:w="7618" w:type="dxa"/>
          </w:tcPr>
          <w:p w:rsidR="00F87303" w:rsidRPr="00F1403C" w:rsidRDefault="00F87303" w:rsidP="00CB1740">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Терапевтический лекарственный мониторинг</w:t>
            </w:r>
          </w:p>
        </w:tc>
      </w:tr>
      <w:tr w:rsidR="00F87303" w:rsidRPr="00F1403C" w:rsidTr="00CB1740">
        <w:tc>
          <w:tcPr>
            <w:tcW w:w="2235" w:type="dxa"/>
          </w:tcPr>
          <w:p w:rsidR="00F87303" w:rsidRPr="00F1403C" w:rsidRDefault="00F87303" w:rsidP="00CB1740">
            <w:pPr>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ФК</w:t>
            </w:r>
          </w:p>
        </w:tc>
        <w:tc>
          <w:tcPr>
            <w:tcW w:w="7618" w:type="dxa"/>
          </w:tcPr>
          <w:p w:rsidR="00F87303" w:rsidRPr="00F1403C" w:rsidRDefault="00F87303" w:rsidP="00CB1740">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Формулярная</w:t>
            </w:r>
            <w:r w:rsidR="00ED3561">
              <w:rPr>
                <w:rFonts w:ascii="Times New Roman" w:hAnsi="Times New Roman"/>
                <w:sz w:val="28"/>
                <w:szCs w:val="28"/>
                <w:lang w:eastAsia="ru-RU"/>
              </w:rPr>
              <w:t xml:space="preserve"> </w:t>
            </w:r>
            <w:r w:rsidRPr="00F1403C">
              <w:rPr>
                <w:rFonts w:ascii="Times New Roman" w:hAnsi="Times New Roman"/>
                <w:sz w:val="28"/>
                <w:szCs w:val="28"/>
                <w:lang w:eastAsia="ru-RU"/>
              </w:rPr>
              <w:t>комиссия</w:t>
            </w:r>
          </w:p>
        </w:tc>
      </w:tr>
    </w:tbl>
    <w:p w:rsidR="00A136AE" w:rsidRPr="00F1403C" w:rsidRDefault="00A136AE" w:rsidP="00A136AE">
      <w:pPr>
        <w:spacing w:after="0" w:line="240" w:lineRule="auto"/>
        <w:jc w:val="both"/>
        <w:rPr>
          <w:rFonts w:ascii="Times New Roman" w:hAnsi="Times New Roman"/>
          <w:b/>
          <w:sz w:val="28"/>
          <w:szCs w:val="28"/>
        </w:rPr>
      </w:pPr>
    </w:p>
    <w:p w:rsidR="00F02E1E" w:rsidRPr="00F1403C" w:rsidRDefault="00F02E1E"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F87303" w:rsidRPr="00F1403C" w:rsidRDefault="00F87303" w:rsidP="009F33FC">
      <w:pPr>
        <w:spacing w:after="0" w:line="240" w:lineRule="auto"/>
        <w:jc w:val="both"/>
        <w:rPr>
          <w:rFonts w:ascii="Times New Roman" w:hAnsi="Times New Roman"/>
          <w:sz w:val="28"/>
          <w:szCs w:val="28"/>
        </w:rPr>
      </w:pPr>
    </w:p>
    <w:p w:rsidR="00062876" w:rsidRPr="00F1403C" w:rsidRDefault="00062876" w:rsidP="009F33FC">
      <w:pPr>
        <w:spacing w:after="0" w:line="240" w:lineRule="auto"/>
        <w:jc w:val="both"/>
        <w:rPr>
          <w:rFonts w:ascii="Times New Roman" w:hAnsi="Times New Roman"/>
          <w:sz w:val="28"/>
          <w:szCs w:val="28"/>
        </w:rPr>
      </w:pPr>
    </w:p>
    <w:p w:rsidR="00577CC3" w:rsidRPr="00F1403C" w:rsidRDefault="00577CC3" w:rsidP="009F33FC">
      <w:pPr>
        <w:spacing w:after="0" w:line="240" w:lineRule="auto"/>
        <w:jc w:val="both"/>
        <w:rPr>
          <w:rFonts w:ascii="Times New Roman" w:hAnsi="Times New Roman"/>
          <w:sz w:val="28"/>
          <w:szCs w:val="28"/>
        </w:rPr>
      </w:pPr>
    </w:p>
    <w:p w:rsidR="00062876" w:rsidRPr="00F1403C" w:rsidRDefault="00062876" w:rsidP="009F33FC">
      <w:pPr>
        <w:spacing w:after="0" w:line="240" w:lineRule="auto"/>
        <w:jc w:val="both"/>
        <w:rPr>
          <w:rFonts w:ascii="Times New Roman" w:hAnsi="Times New Roman"/>
          <w:sz w:val="28"/>
          <w:szCs w:val="28"/>
        </w:rPr>
      </w:pPr>
    </w:p>
    <w:p w:rsidR="00062876" w:rsidRPr="00F1403C" w:rsidRDefault="00062876" w:rsidP="009F33FC">
      <w:pPr>
        <w:spacing w:after="0" w:line="240" w:lineRule="auto"/>
        <w:jc w:val="both"/>
        <w:rPr>
          <w:rFonts w:ascii="Times New Roman" w:hAnsi="Times New Roman"/>
          <w:sz w:val="28"/>
          <w:szCs w:val="28"/>
        </w:rPr>
      </w:pPr>
    </w:p>
    <w:p w:rsidR="00D63278" w:rsidRPr="00F1403C" w:rsidRDefault="00D63278" w:rsidP="009F33FC">
      <w:pPr>
        <w:spacing w:after="0" w:line="240" w:lineRule="auto"/>
        <w:jc w:val="both"/>
        <w:rPr>
          <w:rFonts w:ascii="Times New Roman" w:hAnsi="Times New Roman"/>
          <w:sz w:val="28"/>
          <w:szCs w:val="28"/>
        </w:rPr>
      </w:pPr>
    </w:p>
    <w:p w:rsidR="00062876" w:rsidRPr="00F1403C" w:rsidRDefault="00062876" w:rsidP="009F33FC">
      <w:pPr>
        <w:spacing w:after="0" w:line="240" w:lineRule="auto"/>
        <w:jc w:val="both"/>
        <w:rPr>
          <w:rFonts w:ascii="Times New Roman" w:hAnsi="Times New Roman"/>
          <w:sz w:val="28"/>
          <w:szCs w:val="28"/>
        </w:rPr>
      </w:pPr>
    </w:p>
    <w:p w:rsidR="004C710B" w:rsidRPr="00F1403C" w:rsidRDefault="004C710B" w:rsidP="009F33FC">
      <w:pPr>
        <w:spacing w:after="0" w:line="240" w:lineRule="auto"/>
        <w:jc w:val="both"/>
        <w:rPr>
          <w:rFonts w:ascii="Times New Roman" w:hAnsi="Times New Roman"/>
          <w:sz w:val="28"/>
          <w:szCs w:val="28"/>
        </w:rPr>
      </w:pPr>
    </w:p>
    <w:p w:rsidR="004C710B" w:rsidRPr="00F1403C" w:rsidRDefault="004C710B" w:rsidP="009F33FC">
      <w:pPr>
        <w:spacing w:after="0" w:line="240" w:lineRule="auto"/>
        <w:jc w:val="both"/>
        <w:rPr>
          <w:rFonts w:ascii="Times New Roman" w:hAnsi="Times New Roman"/>
          <w:sz w:val="28"/>
          <w:szCs w:val="28"/>
        </w:rPr>
      </w:pPr>
    </w:p>
    <w:p w:rsidR="004C710B" w:rsidRPr="00F1403C" w:rsidRDefault="004C710B" w:rsidP="009F33FC">
      <w:pPr>
        <w:spacing w:after="0" w:line="240" w:lineRule="auto"/>
        <w:jc w:val="both"/>
        <w:rPr>
          <w:rFonts w:ascii="Times New Roman" w:hAnsi="Times New Roman"/>
          <w:sz w:val="28"/>
          <w:szCs w:val="28"/>
        </w:rPr>
      </w:pPr>
    </w:p>
    <w:p w:rsidR="001773EB" w:rsidRDefault="001773EB">
      <w:pPr>
        <w:spacing w:after="0" w:line="240" w:lineRule="auto"/>
        <w:rPr>
          <w:rFonts w:ascii="Times New Roman" w:hAnsi="Times New Roman"/>
          <w:b/>
          <w:sz w:val="28"/>
          <w:szCs w:val="28"/>
        </w:rPr>
      </w:pPr>
      <w:r>
        <w:rPr>
          <w:rFonts w:ascii="Times New Roman" w:hAnsi="Times New Roman"/>
          <w:b/>
          <w:sz w:val="28"/>
          <w:szCs w:val="28"/>
        </w:rPr>
        <w:br w:type="page"/>
      </w:r>
    </w:p>
    <w:p w:rsidR="00E918EC" w:rsidRDefault="00E918EC" w:rsidP="00E918EC">
      <w:pPr>
        <w:spacing w:after="0" w:line="240" w:lineRule="auto"/>
        <w:ind w:firstLine="567"/>
        <w:jc w:val="center"/>
        <w:rPr>
          <w:rFonts w:ascii="Times New Roman" w:hAnsi="Times New Roman"/>
          <w:b/>
          <w:sz w:val="28"/>
          <w:szCs w:val="28"/>
        </w:rPr>
      </w:pPr>
      <w:r w:rsidRPr="00DD7719">
        <w:rPr>
          <w:rFonts w:ascii="Times New Roman" w:hAnsi="Times New Roman"/>
          <w:b/>
          <w:sz w:val="28"/>
          <w:szCs w:val="28"/>
        </w:rPr>
        <w:lastRenderedPageBreak/>
        <w:t>Понятия, используемые в методических рекомендациях</w:t>
      </w:r>
    </w:p>
    <w:p w:rsidR="0032257E" w:rsidRDefault="0032257E" w:rsidP="00E918EC">
      <w:pPr>
        <w:spacing w:after="0" w:line="240" w:lineRule="auto"/>
        <w:ind w:firstLine="567"/>
        <w:jc w:val="center"/>
        <w:rPr>
          <w:rFonts w:ascii="Times New Roman" w:hAnsi="Times New Roman"/>
          <w:b/>
          <w:sz w:val="28"/>
          <w:szCs w:val="28"/>
        </w:rPr>
      </w:pPr>
    </w:p>
    <w:p w:rsidR="0032257E" w:rsidRDefault="0032257E" w:rsidP="0032257E">
      <w:pPr>
        <w:spacing w:after="0" w:line="240" w:lineRule="auto"/>
        <w:ind w:firstLine="567"/>
        <w:jc w:val="both"/>
        <w:rPr>
          <w:rFonts w:ascii="Times New Roman" w:hAnsi="Times New Roman"/>
          <w:b/>
          <w:sz w:val="28"/>
          <w:szCs w:val="28"/>
        </w:rPr>
      </w:pPr>
      <w:r>
        <w:rPr>
          <w:rFonts w:ascii="Times New Roman" w:hAnsi="Times New Roman"/>
          <w:sz w:val="28"/>
          <w:szCs w:val="28"/>
        </w:rPr>
        <w:t>В методических рекомендациях использованы ссылки на следующие понятия:</w:t>
      </w:r>
    </w:p>
    <w:p w:rsidR="00E12064" w:rsidRPr="00E12064" w:rsidRDefault="00E12064" w:rsidP="00E918EC">
      <w:pPr>
        <w:tabs>
          <w:tab w:val="left" w:pos="1134"/>
        </w:tabs>
        <w:spacing w:after="0" w:line="240" w:lineRule="auto"/>
        <w:ind w:firstLine="567"/>
        <w:jc w:val="both"/>
        <w:rPr>
          <w:rFonts w:ascii="Times New Roman" w:hAnsi="Times New Roman"/>
          <w:color w:val="000000"/>
          <w:sz w:val="28"/>
        </w:rPr>
      </w:pPr>
      <w:bookmarkStart w:id="0" w:name="z27"/>
      <w:bookmarkStart w:id="1" w:name="z21"/>
      <w:bookmarkStart w:id="2" w:name="z19"/>
      <w:r w:rsidRPr="00E12064">
        <w:rPr>
          <w:rFonts w:ascii="Times New Roman" w:hAnsi="Times New Roman"/>
          <w:b/>
          <w:color w:val="000000"/>
          <w:sz w:val="28"/>
        </w:rPr>
        <w:t>Закуп</w:t>
      </w:r>
      <w:r w:rsidRPr="00E12064">
        <w:rPr>
          <w:rFonts w:ascii="Times New Roman" w:hAnsi="Times New Roman"/>
          <w:color w:val="000000"/>
          <w:sz w:val="28"/>
        </w:rPr>
        <w:t>- приобретение заказчиком, единым дистрибьютором, лизингодателем лекарственных средств, медицинских изделий, фармацевтических услуг по оказанию гарантированного объема бесплатной медицинской помощи и в системе обязательного социального медицинского страхования в порядке и способами</w:t>
      </w:r>
      <w:r w:rsidR="008706C2">
        <w:rPr>
          <w:rFonts w:ascii="Times New Roman" w:hAnsi="Times New Roman"/>
          <w:color w:val="000000"/>
          <w:sz w:val="28"/>
        </w:rPr>
        <w:t>, в  том числе с использованием веб-портала закупок</w:t>
      </w:r>
    </w:p>
    <w:p w:rsidR="00E918EC" w:rsidRDefault="00E918EC" w:rsidP="00E918EC">
      <w:pPr>
        <w:tabs>
          <w:tab w:val="left" w:pos="993"/>
          <w:tab w:val="left" w:pos="1134"/>
        </w:tabs>
        <w:spacing w:after="0" w:line="240" w:lineRule="auto"/>
        <w:ind w:firstLine="567"/>
        <w:jc w:val="both"/>
        <w:rPr>
          <w:rFonts w:ascii="Times New Roman" w:hAnsi="Times New Roman"/>
          <w:sz w:val="28"/>
          <w:szCs w:val="28"/>
          <w:shd w:val="clear" w:color="auto" w:fill="FFFFFF"/>
        </w:rPr>
      </w:pPr>
      <w:r>
        <w:rPr>
          <w:rStyle w:val="af6"/>
          <w:rFonts w:ascii="Times New Roman" w:hAnsi="Times New Roman"/>
          <w:sz w:val="28"/>
          <w:szCs w:val="28"/>
          <w:shd w:val="clear" w:color="auto" w:fill="FFFFFF"/>
        </w:rPr>
        <w:t>И</w:t>
      </w:r>
      <w:r w:rsidRPr="00F1403C">
        <w:rPr>
          <w:rStyle w:val="af6"/>
          <w:rFonts w:ascii="Times New Roman" w:hAnsi="Times New Roman"/>
          <w:sz w:val="28"/>
          <w:szCs w:val="28"/>
          <w:shd w:val="clear" w:color="auto" w:fill="FFFFFF"/>
        </w:rPr>
        <w:t>ндикаторы результатов</w:t>
      </w:r>
      <w:r w:rsidRPr="00F1403C">
        <w:rPr>
          <w:rStyle w:val="apple-converted-space"/>
          <w:rFonts w:ascii="Times New Roman" w:hAnsi="Times New Roman"/>
          <w:sz w:val="28"/>
          <w:szCs w:val="28"/>
          <w:shd w:val="clear" w:color="auto" w:fill="FFFFFF"/>
        </w:rPr>
        <w:t> </w:t>
      </w:r>
      <w:r w:rsidRPr="00F1403C">
        <w:rPr>
          <w:rStyle w:val="s0"/>
          <w:sz w:val="28"/>
          <w:szCs w:val="28"/>
        </w:rPr>
        <w:t>–</w:t>
      </w:r>
      <w:r w:rsidRPr="00F1403C">
        <w:rPr>
          <w:rFonts w:ascii="Times New Roman" w:hAnsi="Times New Roman"/>
          <w:sz w:val="28"/>
          <w:szCs w:val="28"/>
          <w:shd w:val="clear" w:color="auto" w:fill="FFFFFF"/>
        </w:rPr>
        <w:t xml:space="preserve"> показатели, определяющие уровень результативности и ф</w:t>
      </w:r>
      <w:r>
        <w:rPr>
          <w:rFonts w:ascii="Times New Roman" w:hAnsi="Times New Roman"/>
          <w:sz w:val="28"/>
          <w:szCs w:val="28"/>
          <w:shd w:val="clear" w:color="auto" w:fill="FFFFFF"/>
        </w:rPr>
        <w:t xml:space="preserve">ункционирования системы в целом </w:t>
      </w:r>
    </w:p>
    <w:p w:rsidR="00E918EC" w:rsidRPr="001315DF" w:rsidRDefault="00E918EC" w:rsidP="00E918EC">
      <w:pPr>
        <w:spacing w:after="0" w:line="240" w:lineRule="auto"/>
        <w:ind w:firstLine="567"/>
        <w:jc w:val="both"/>
        <w:rPr>
          <w:rFonts w:ascii="Times New Roman" w:hAnsi="Times New Roman"/>
        </w:rPr>
      </w:pPr>
      <w:r w:rsidRPr="00CE2E4C">
        <w:rPr>
          <w:rFonts w:ascii="Times New Roman" w:hAnsi="Times New Roman"/>
          <w:b/>
          <w:color w:val="000000"/>
          <w:sz w:val="28"/>
        </w:rPr>
        <w:t>Казахстанский национальный лекарственный формуляр</w:t>
      </w:r>
      <w:r w:rsidRPr="001315DF">
        <w:rPr>
          <w:rFonts w:ascii="Times New Roman" w:hAnsi="Times New Roman"/>
          <w:color w:val="000000"/>
          <w:sz w:val="28"/>
        </w:rPr>
        <w:t xml:space="preserve"> – перечень лекарственных средств с доказанной клинической безопасностью и эффективностью, а также орфанных (редких) лекарственных препаратов, являющийся обязательной основой для разработки лекарственных формуляров медицинских организаций и формирования списков закупа лекарственных средств в рамках гарантированного объема бесплатной медицинской помощи и в системе обязательного социального медицинского страхования</w:t>
      </w:r>
    </w:p>
    <w:p w:rsidR="00E918EC" w:rsidRPr="001315DF" w:rsidRDefault="00E918EC" w:rsidP="00E918EC">
      <w:pPr>
        <w:spacing w:after="0" w:line="240" w:lineRule="auto"/>
        <w:ind w:firstLine="567"/>
        <w:jc w:val="both"/>
        <w:rPr>
          <w:rFonts w:ascii="Times New Roman" w:hAnsi="Times New Roman"/>
        </w:rPr>
      </w:pPr>
      <w:bookmarkStart w:id="3" w:name="z25"/>
      <w:bookmarkEnd w:id="0"/>
      <w:r w:rsidRPr="00CE2E4C">
        <w:rPr>
          <w:rFonts w:ascii="Times New Roman" w:hAnsi="Times New Roman"/>
          <w:b/>
          <w:color w:val="000000"/>
          <w:sz w:val="28"/>
        </w:rPr>
        <w:t>Клинический</w:t>
      </w:r>
      <w:r w:rsidR="00544447">
        <w:rPr>
          <w:rFonts w:ascii="Times New Roman" w:hAnsi="Times New Roman"/>
          <w:b/>
          <w:color w:val="000000"/>
          <w:sz w:val="28"/>
        </w:rPr>
        <w:t xml:space="preserve"> </w:t>
      </w:r>
      <w:r w:rsidRPr="00CE2E4C">
        <w:rPr>
          <w:rFonts w:ascii="Times New Roman" w:hAnsi="Times New Roman"/>
          <w:b/>
          <w:color w:val="000000"/>
          <w:sz w:val="28"/>
        </w:rPr>
        <w:t>фармаколог</w:t>
      </w:r>
      <w:r w:rsidRPr="001315DF">
        <w:rPr>
          <w:rFonts w:ascii="Times New Roman" w:hAnsi="Times New Roman"/>
          <w:color w:val="000000"/>
          <w:sz w:val="28"/>
        </w:rPr>
        <w:t xml:space="preserve"> – специалист с высшим медицинским образованием по профилям "лечебное дело", "педиатрия", "общая медицина", прошедший резидентуру или переподготовку по клинической фармакологии и имеющий сертификат специалиста клинического фармаколога</w:t>
      </w:r>
    </w:p>
    <w:p w:rsidR="00E918EC" w:rsidRPr="001315DF" w:rsidRDefault="00E918EC" w:rsidP="00E918EC">
      <w:pPr>
        <w:spacing w:after="0" w:line="240" w:lineRule="auto"/>
        <w:ind w:firstLine="567"/>
        <w:jc w:val="both"/>
        <w:rPr>
          <w:rFonts w:ascii="Times New Roman" w:hAnsi="Times New Roman"/>
        </w:rPr>
      </w:pPr>
      <w:bookmarkStart w:id="4" w:name="z20"/>
      <w:bookmarkEnd w:id="3"/>
      <w:r w:rsidRPr="004B48B3">
        <w:rPr>
          <w:rFonts w:ascii="Times New Roman" w:hAnsi="Times New Roman"/>
          <w:b/>
          <w:color w:val="000000"/>
          <w:sz w:val="28"/>
        </w:rPr>
        <w:t>Лекарственное</w:t>
      </w:r>
      <w:r w:rsidR="00544447">
        <w:rPr>
          <w:rFonts w:ascii="Times New Roman" w:hAnsi="Times New Roman"/>
          <w:b/>
          <w:color w:val="000000"/>
          <w:sz w:val="28"/>
        </w:rPr>
        <w:t xml:space="preserve"> </w:t>
      </w:r>
      <w:r w:rsidRPr="004B48B3">
        <w:rPr>
          <w:rFonts w:ascii="Times New Roman" w:hAnsi="Times New Roman"/>
          <w:b/>
          <w:color w:val="000000"/>
          <w:sz w:val="28"/>
        </w:rPr>
        <w:t>средство</w:t>
      </w:r>
      <w:r w:rsidRPr="004B48B3">
        <w:rPr>
          <w:rFonts w:ascii="Times New Roman" w:hAnsi="Times New Roman"/>
          <w:color w:val="000000"/>
          <w:sz w:val="28"/>
        </w:rPr>
        <w:t xml:space="preserve"> – средство, представляющее собой или содержащее вещество либо комбинацию веществ, вступающее в контакт с организмом человека, предназначенное для лечения, профилактики заболеваний человека или восстановления, коррекции или изменения его физиологических функций посредством фармакологического, иммунологического либо метаболического воздействия, или для диагностики заболеваний и состояния человека</w:t>
      </w:r>
    </w:p>
    <w:bookmarkEnd w:id="4"/>
    <w:p w:rsidR="00E918EC" w:rsidRDefault="00E918EC" w:rsidP="00E918EC">
      <w:pPr>
        <w:spacing w:after="0" w:line="240" w:lineRule="auto"/>
        <w:ind w:firstLine="567"/>
        <w:jc w:val="both"/>
        <w:rPr>
          <w:rFonts w:ascii="Times New Roman" w:hAnsi="Times New Roman"/>
          <w:color w:val="000000"/>
          <w:sz w:val="28"/>
        </w:rPr>
      </w:pPr>
      <w:r w:rsidRPr="004B48B3">
        <w:rPr>
          <w:rFonts w:ascii="Times New Roman" w:hAnsi="Times New Roman"/>
          <w:b/>
          <w:color w:val="000000"/>
          <w:sz w:val="28"/>
        </w:rPr>
        <w:t>Лекарственный</w:t>
      </w:r>
      <w:r w:rsidR="00544447">
        <w:rPr>
          <w:rFonts w:ascii="Times New Roman" w:hAnsi="Times New Roman"/>
          <w:b/>
          <w:color w:val="000000"/>
          <w:sz w:val="28"/>
        </w:rPr>
        <w:t xml:space="preserve"> </w:t>
      </w:r>
      <w:r w:rsidRPr="004B48B3">
        <w:rPr>
          <w:rFonts w:ascii="Times New Roman" w:hAnsi="Times New Roman"/>
          <w:b/>
          <w:color w:val="000000"/>
          <w:sz w:val="28"/>
        </w:rPr>
        <w:t>формуляр организации здравоохранения</w:t>
      </w:r>
      <w:r w:rsidRPr="004B48B3">
        <w:rPr>
          <w:rFonts w:ascii="Times New Roman" w:hAnsi="Times New Roman"/>
          <w:color w:val="000000"/>
          <w:sz w:val="28"/>
        </w:rPr>
        <w:t xml:space="preserve"> – перечень лекарственных средств для оказания медицинской помощи в рамках гарантированного объема бесплатной медицинской помощи и в системе обязательного социального медицинского страхования, сформированный на основе казахстанского национального лекарственного формуляра и утвержденный руководителем организации </w:t>
      </w:r>
    </w:p>
    <w:p w:rsidR="00E918EC" w:rsidRDefault="00E918EC" w:rsidP="00E918EC">
      <w:pPr>
        <w:tabs>
          <w:tab w:val="left" w:pos="993"/>
          <w:tab w:val="left" w:pos="1134"/>
        </w:tabs>
        <w:spacing w:after="0" w:line="240" w:lineRule="auto"/>
        <w:ind w:firstLine="567"/>
        <w:jc w:val="both"/>
        <w:rPr>
          <w:rFonts w:ascii="Times New Roman" w:hAnsi="Times New Roman"/>
          <w:sz w:val="28"/>
          <w:szCs w:val="28"/>
          <w:shd w:val="clear" w:color="auto" w:fill="FFFFFF"/>
        </w:rPr>
      </w:pPr>
      <w:r>
        <w:rPr>
          <w:rFonts w:ascii="Times New Roman" w:hAnsi="Times New Roman"/>
          <w:b/>
          <w:sz w:val="28"/>
          <w:szCs w:val="28"/>
          <w:shd w:val="clear" w:color="auto" w:fill="FFFFFF"/>
        </w:rPr>
        <w:t>М</w:t>
      </w:r>
      <w:r w:rsidRPr="00EA1C8B">
        <w:rPr>
          <w:rFonts w:ascii="Times New Roman" w:hAnsi="Times New Roman"/>
          <w:b/>
          <w:sz w:val="28"/>
          <w:szCs w:val="28"/>
          <w:shd w:val="clear" w:color="auto" w:fill="FFFFFF"/>
        </w:rPr>
        <w:t>едицинские</w:t>
      </w:r>
      <w:r w:rsidR="00544447">
        <w:rPr>
          <w:rFonts w:ascii="Times New Roman" w:hAnsi="Times New Roman"/>
          <w:b/>
          <w:sz w:val="28"/>
          <w:szCs w:val="28"/>
          <w:shd w:val="clear" w:color="auto" w:fill="FFFFFF"/>
        </w:rPr>
        <w:t xml:space="preserve"> </w:t>
      </w:r>
      <w:r w:rsidRPr="00EA1C8B">
        <w:rPr>
          <w:rFonts w:ascii="Times New Roman" w:hAnsi="Times New Roman"/>
          <w:b/>
          <w:sz w:val="28"/>
          <w:szCs w:val="28"/>
          <w:shd w:val="clear" w:color="auto" w:fill="FFFFFF"/>
        </w:rPr>
        <w:t>изделия</w:t>
      </w:r>
      <w:r w:rsidRPr="00EA1C8B">
        <w:rPr>
          <w:rFonts w:ascii="Times New Roman" w:hAnsi="Times New Roman"/>
          <w:sz w:val="28"/>
          <w:szCs w:val="28"/>
          <w:shd w:val="clear" w:color="auto" w:fill="FFFFFF"/>
        </w:rPr>
        <w:t xml:space="preserve"> - любые инструменты, аппараты, приборы, оборудование, материалы и прочие изделия, которые применяются в медицинских целях отдельно или в сочетании между собой, а также с принадлежностями, необходимыми для применения указанных изделий по назначению, включая специальное программное обеспечение; предназначены производителем медицинского изделия для профилактики, диагностики, лечения заболеваний, медицинской реабилитации и мониторинга состояния организма человека, проведения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и функциональное назначение которых не реализуется путем фармакологического, иммунологического, </w:t>
      </w:r>
      <w:r w:rsidRPr="00EA1C8B">
        <w:rPr>
          <w:rFonts w:ascii="Times New Roman" w:hAnsi="Times New Roman"/>
          <w:sz w:val="28"/>
          <w:szCs w:val="28"/>
          <w:shd w:val="clear" w:color="auto" w:fill="FFFFFF"/>
        </w:rPr>
        <w:lastRenderedPageBreak/>
        <w:t>генетического или метаболического воздействия на организм человека и может поддерживаться применением лекарственных средств"</w:t>
      </w:r>
    </w:p>
    <w:p w:rsidR="00E918EC" w:rsidRPr="001315DF" w:rsidRDefault="00E918EC" w:rsidP="00E918EC">
      <w:pPr>
        <w:spacing w:after="0" w:line="240" w:lineRule="auto"/>
        <w:ind w:firstLine="567"/>
        <w:jc w:val="both"/>
        <w:rPr>
          <w:rFonts w:ascii="Times New Roman" w:hAnsi="Times New Roman"/>
        </w:rPr>
      </w:pPr>
      <w:bookmarkStart w:id="5" w:name="z24"/>
      <w:r w:rsidRPr="00CE2E4C">
        <w:rPr>
          <w:rFonts w:ascii="Times New Roman" w:hAnsi="Times New Roman"/>
          <w:b/>
          <w:color w:val="000000"/>
          <w:sz w:val="28"/>
        </w:rPr>
        <w:t>Нежелательная</w:t>
      </w:r>
      <w:r w:rsidR="00544447">
        <w:rPr>
          <w:rFonts w:ascii="Times New Roman" w:hAnsi="Times New Roman"/>
          <w:b/>
          <w:color w:val="000000"/>
          <w:sz w:val="28"/>
        </w:rPr>
        <w:t xml:space="preserve"> </w:t>
      </w:r>
      <w:r w:rsidRPr="00CE2E4C">
        <w:rPr>
          <w:rFonts w:ascii="Times New Roman" w:hAnsi="Times New Roman"/>
          <w:b/>
          <w:color w:val="000000"/>
          <w:sz w:val="28"/>
        </w:rPr>
        <w:t>реакция</w:t>
      </w:r>
      <w:r w:rsidRPr="001315DF">
        <w:rPr>
          <w:rFonts w:ascii="Times New Roman" w:hAnsi="Times New Roman"/>
          <w:color w:val="000000"/>
          <w:sz w:val="28"/>
        </w:rPr>
        <w:t xml:space="preserve"> – непреднамеренная, неблагоприятная реакция организма, связанная с применением лекарственного (исследуемого) препарата и предполагающая наличие возможной взаимосвязи с применением данного лекарственного (исследуемого) препарата</w:t>
      </w:r>
    </w:p>
    <w:bookmarkEnd w:id="5"/>
    <w:p w:rsidR="00E918EC" w:rsidRDefault="00E918EC" w:rsidP="00E918EC">
      <w:pPr>
        <w:tabs>
          <w:tab w:val="left" w:pos="993"/>
          <w:tab w:val="left" w:pos="1134"/>
        </w:tabs>
        <w:spacing w:after="0" w:line="240" w:lineRule="auto"/>
        <w:ind w:firstLine="567"/>
        <w:jc w:val="both"/>
        <w:rPr>
          <w:rFonts w:ascii="Times New Roman" w:hAnsi="Times New Roman"/>
          <w:sz w:val="28"/>
          <w:szCs w:val="28"/>
          <w:shd w:val="clear" w:color="auto" w:fill="FFFFFF"/>
        </w:rPr>
      </w:pPr>
      <w:r>
        <w:rPr>
          <w:rStyle w:val="af6"/>
          <w:rFonts w:ascii="Times New Roman" w:hAnsi="Times New Roman"/>
          <w:sz w:val="28"/>
          <w:szCs w:val="28"/>
          <w:shd w:val="clear" w:color="auto" w:fill="FFFFFF"/>
        </w:rPr>
        <w:t>П</w:t>
      </w:r>
      <w:r w:rsidRPr="00F1403C">
        <w:rPr>
          <w:rStyle w:val="af6"/>
          <w:rFonts w:ascii="Times New Roman" w:hAnsi="Times New Roman"/>
          <w:sz w:val="28"/>
          <w:szCs w:val="28"/>
          <w:shd w:val="clear" w:color="auto" w:fill="FFFFFF"/>
        </w:rPr>
        <w:t>роцессные</w:t>
      </w:r>
      <w:r w:rsidR="00544447">
        <w:rPr>
          <w:rStyle w:val="af6"/>
          <w:rFonts w:ascii="Times New Roman" w:hAnsi="Times New Roman"/>
          <w:sz w:val="28"/>
          <w:szCs w:val="28"/>
          <w:shd w:val="clear" w:color="auto" w:fill="FFFFFF"/>
        </w:rPr>
        <w:t xml:space="preserve"> </w:t>
      </w:r>
      <w:r w:rsidRPr="00F1403C">
        <w:rPr>
          <w:rStyle w:val="af6"/>
          <w:rFonts w:ascii="Times New Roman" w:hAnsi="Times New Roman"/>
          <w:sz w:val="28"/>
          <w:szCs w:val="28"/>
          <w:shd w:val="clear" w:color="auto" w:fill="FFFFFF"/>
        </w:rPr>
        <w:t>индикаторы</w:t>
      </w:r>
      <w:r w:rsidRPr="00F1403C">
        <w:rPr>
          <w:rStyle w:val="apple-converted-space"/>
          <w:rFonts w:ascii="Times New Roman" w:hAnsi="Times New Roman"/>
          <w:sz w:val="28"/>
          <w:szCs w:val="28"/>
          <w:shd w:val="clear" w:color="auto" w:fill="FFFFFF"/>
        </w:rPr>
        <w:t> </w:t>
      </w:r>
      <w:r w:rsidRPr="00F1403C">
        <w:rPr>
          <w:rStyle w:val="s0"/>
          <w:sz w:val="28"/>
          <w:szCs w:val="28"/>
        </w:rPr>
        <w:t>–</w:t>
      </w:r>
      <w:r w:rsidRPr="00F1403C">
        <w:rPr>
          <w:rFonts w:ascii="Times New Roman" w:hAnsi="Times New Roman"/>
          <w:sz w:val="28"/>
          <w:szCs w:val="28"/>
          <w:shd w:val="clear" w:color="auto" w:fill="FFFFFF"/>
        </w:rPr>
        <w:t xml:space="preserve"> показатели, определяющие/оценивающие уровень пошаговой организации и функционирования всех п</w:t>
      </w:r>
      <w:r>
        <w:rPr>
          <w:rFonts w:ascii="Times New Roman" w:hAnsi="Times New Roman"/>
          <w:sz w:val="28"/>
          <w:szCs w:val="28"/>
          <w:shd w:val="clear" w:color="auto" w:fill="FFFFFF"/>
        </w:rPr>
        <w:t>роцессов системы</w:t>
      </w:r>
    </w:p>
    <w:p w:rsidR="00E918EC" w:rsidRPr="004B48B3" w:rsidRDefault="00E918EC" w:rsidP="00E918EC">
      <w:pPr>
        <w:spacing w:after="0" w:line="240" w:lineRule="auto"/>
        <w:ind w:firstLine="567"/>
        <w:jc w:val="both"/>
        <w:rPr>
          <w:rFonts w:ascii="Times New Roman" w:hAnsi="Times New Roman"/>
        </w:rPr>
      </w:pPr>
      <w:r w:rsidRPr="00CE2E4C">
        <w:rPr>
          <w:rFonts w:ascii="Times New Roman" w:hAnsi="Times New Roman"/>
          <w:b/>
          <w:color w:val="000000"/>
          <w:sz w:val="28"/>
        </w:rPr>
        <w:t>Рациональное</w:t>
      </w:r>
      <w:r w:rsidR="00544447">
        <w:rPr>
          <w:rFonts w:ascii="Times New Roman" w:hAnsi="Times New Roman"/>
          <w:b/>
          <w:color w:val="000000"/>
          <w:sz w:val="28"/>
        </w:rPr>
        <w:t xml:space="preserve"> </w:t>
      </w:r>
      <w:r w:rsidRPr="00CE2E4C">
        <w:rPr>
          <w:rFonts w:ascii="Times New Roman" w:hAnsi="Times New Roman"/>
          <w:b/>
          <w:color w:val="000000"/>
          <w:sz w:val="28"/>
        </w:rPr>
        <w:t>использование лекарственных средств</w:t>
      </w:r>
      <w:r w:rsidRPr="001315DF">
        <w:rPr>
          <w:rFonts w:ascii="Times New Roman" w:hAnsi="Times New Roman"/>
          <w:color w:val="000000"/>
          <w:sz w:val="28"/>
        </w:rPr>
        <w:t xml:space="preserve"> – медикаментозное лечение, соответствующее клиническим показаниям, в дозах, отвечающих индивидуальным потребностям пациента, в течение достаточного периода времени и при наименьших затратах</w:t>
      </w:r>
      <w:bookmarkStart w:id="6" w:name="z22"/>
      <w:bookmarkEnd w:id="1"/>
      <w:bookmarkEnd w:id="6"/>
      <w:r w:rsidR="00544447">
        <w:rPr>
          <w:rFonts w:ascii="Times New Roman" w:hAnsi="Times New Roman"/>
          <w:color w:val="000000"/>
          <w:sz w:val="28"/>
        </w:rPr>
        <w:t xml:space="preserve"> </w:t>
      </w:r>
      <w:r w:rsidRPr="004B48B3">
        <w:rPr>
          <w:rFonts w:ascii="Times New Roman" w:hAnsi="Times New Roman"/>
          <w:color w:val="000000"/>
          <w:sz w:val="28"/>
        </w:rPr>
        <w:t>здравоохранения в порядке, определяемом уполномоченным органом</w:t>
      </w:r>
    </w:p>
    <w:bookmarkEnd w:id="2"/>
    <w:p w:rsidR="00E918EC" w:rsidRDefault="00E918EC" w:rsidP="00E918EC">
      <w:pPr>
        <w:tabs>
          <w:tab w:val="left" w:pos="993"/>
          <w:tab w:val="left" w:pos="1134"/>
        </w:tabs>
        <w:spacing w:after="0" w:line="240" w:lineRule="auto"/>
        <w:ind w:firstLine="567"/>
        <w:jc w:val="both"/>
        <w:rPr>
          <w:rFonts w:ascii="Times New Roman" w:hAnsi="Times New Roman"/>
          <w:sz w:val="28"/>
          <w:szCs w:val="28"/>
          <w:shd w:val="clear" w:color="auto" w:fill="FFFFFF"/>
        </w:rPr>
      </w:pPr>
      <w:r>
        <w:rPr>
          <w:rStyle w:val="af6"/>
          <w:rFonts w:ascii="Times New Roman" w:hAnsi="Times New Roman"/>
          <w:sz w:val="28"/>
          <w:szCs w:val="28"/>
          <w:shd w:val="clear" w:color="auto" w:fill="FFFFFF"/>
        </w:rPr>
        <w:t>С</w:t>
      </w:r>
      <w:r w:rsidRPr="00F1403C">
        <w:rPr>
          <w:rStyle w:val="af6"/>
          <w:rFonts w:ascii="Times New Roman" w:hAnsi="Times New Roman"/>
          <w:sz w:val="28"/>
          <w:szCs w:val="28"/>
          <w:shd w:val="clear" w:color="auto" w:fill="FFFFFF"/>
        </w:rPr>
        <w:t>труктурные</w:t>
      </w:r>
      <w:r w:rsidR="00544447">
        <w:rPr>
          <w:rStyle w:val="af6"/>
          <w:rFonts w:ascii="Times New Roman" w:hAnsi="Times New Roman"/>
          <w:sz w:val="28"/>
          <w:szCs w:val="28"/>
          <w:shd w:val="clear" w:color="auto" w:fill="FFFFFF"/>
        </w:rPr>
        <w:t xml:space="preserve"> </w:t>
      </w:r>
      <w:r w:rsidRPr="00F1403C">
        <w:rPr>
          <w:rStyle w:val="af6"/>
          <w:rFonts w:ascii="Times New Roman" w:hAnsi="Times New Roman"/>
          <w:sz w:val="28"/>
          <w:szCs w:val="28"/>
          <w:shd w:val="clear" w:color="auto" w:fill="FFFFFF"/>
        </w:rPr>
        <w:t>индикаторы</w:t>
      </w:r>
      <w:r w:rsidRPr="00F1403C">
        <w:rPr>
          <w:rStyle w:val="apple-converted-space"/>
          <w:rFonts w:ascii="Times New Roman" w:hAnsi="Times New Roman"/>
          <w:sz w:val="28"/>
          <w:szCs w:val="28"/>
          <w:shd w:val="clear" w:color="auto" w:fill="FFFFFF"/>
        </w:rPr>
        <w:t> </w:t>
      </w:r>
      <w:r w:rsidRPr="00F1403C">
        <w:rPr>
          <w:rStyle w:val="s0"/>
          <w:sz w:val="28"/>
          <w:szCs w:val="28"/>
        </w:rPr>
        <w:t>–</w:t>
      </w:r>
      <w:r w:rsidRPr="00F1403C">
        <w:rPr>
          <w:rFonts w:ascii="Times New Roman" w:hAnsi="Times New Roman"/>
          <w:sz w:val="28"/>
          <w:szCs w:val="28"/>
          <w:shd w:val="clear" w:color="auto" w:fill="FFFFFF"/>
        </w:rPr>
        <w:t xml:space="preserve"> показатели, определяющие/оценивающие полноту и уровень развития структуры и внутр</w:t>
      </w:r>
      <w:r>
        <w:rPr>
          <w:rFonts w:ascii="Times New Roman" w:hAnsi="Times New Roman"/>
          <w:sz w:val="28"/>
          <w:szCs w:val="28"/>
          <w:shd w:val="clear" w:color="auto" w:fill="FFFFFF"/>
        </w:rPr>
        <w:t>енней формы организации системы</w:t>
      </w:r>
    </w:p>
    <w:p w:rsidR="00E918EC" w:rsidRPr="00EA1C8B" w:rsidRDefault="00E918EC" w:rsidP="00E918EC">
      <w:pPr>
        <w:tabs>
          <w:tab w:val="left" w:pos="993"/>
          <w:tab w:val="left" w:pos="1134"/>
        </w:tabs>
        <w:spacing w:after="0" w:line="240" w:lineRule="auto"/>
        <w:ind w:firstLine="567"/>
        <w:jc w:val="both"/>
        <w:rPr>
          <w:rFonts w:ascii="Times New Roman" w:hAnsi="Times New Roman"/>
          <w:sz w:val="28"/>
          <w:szCs w:val="28"/>
        </w:rPr>
      </w:pPr>
    </w:p>
    <w:p w:rsidR="00E918EC" w:rsidRDefault="00E918EC">
      <w:pPr>
        <w:spacing w:after="0" w:line="240" w:lineRule="auto"/>
        <w:rPr>
          <w:rFonts w:ascii="Times New Roman" w:hAnsi="Times New Roman"/>
          <w:b/>
          <w:sz w:val="28"/>
          <w:szCs w:val="28"/>
        </w:rPr>
      </w:pPr>
      <w:r>
        <w:rPr>
          <w:rFonts w:ascii="Times New Roman" w:hAnsi="Times New Roman"/>
          <w:b/>
          <w:sz w:val="28"/>
          <w:szCs w:val="28"/>
        </w:rPr>
        <w:br w:type="page"/>
      </w:r>
    </w:p>
    <w:p w:rsidR="004E3104" w:rsidRPr="00F1403C" w:rsidRDefault="003244D5" w:rsidP="004E3104">
      <w:pPr>
        <w:spacing w:after="0" w:line="240" w:lineRule="auto"/>
        <w:jc w:val="center"/>
        <w:rPr>
          <w:rFonts w:ascii="Times New Roman" w:hAnsi="Times New Roman"/>
          <w:b/>
          <w:sz w:val="28"/>
          <w:szCs w:val="28"/>
        </w:rPr>
      </w:pPr>
      <w:r w:rsidRPr="00F1403C">
        <w:rPr>
          <w:rFonts w:ascii="Times New Roman" w:hAnsi="Times New Roman"/>
          <w:b/>
          <w:sz w:val="28"/>
          <w:szCs w:val="28"/>
        </w:rPr>
        <w:lastRenderedPageBreak/>
        <w:t>ВВЕДЕНИЕ</w:t>
      </w:r>
    </w:p>
    <w:p w:rsidR="004A7054" w:rsidRPr="00F1403C" w:rsidRDefault="004A7054" w:rsidP="009F33FC">
      <w:pPr>
        <w:spacing w:after="0" w:line="240" w:lineRule="auto"/>
        <w:jc w:val="both"/>
        <w:rPr>
          <w:rFonts w:ascii="Times New Roman" w:hAnsi="Times New Roman"/>
          <w:sz w:val="28"/>
          <w:szCs w:val="28"/>
        </w:rPr>
      </w:pPr>
    </w:p>
    <w:p w:rsidR="0039321D" w:rsidRPr="00F1403C" w:rsidRDefault="0039321D" w:rsidP="00007919">
      <w:pPr>
        <w:spacing w:after="0" w:line="240" w:lineRule="auto"/>
        <w:ind w:firstLine="567"/>
        <w:jc w:val="both"/>
        <w:rPr>
          <w:rFonts w:ascii="Times New Roman" w:hAnsi="Times New Roman"/>
          <w:sz w:val="28"/>
          <w:szCs w:val="28"/>
        </w:rPr>
      </w:pPr>
      <w:r w:rsidRPr="00F1403C">
        <w:rPr>
          <w:rFonts w:ascii="Times New Roman" w:hAnsi="Times New Roman"/>
          <w:sz w:val="28"/>
          <w:szCs w:val="28"/>
        </w:rPr>
        <w:t>В условиях</w:t>
      </w:r>
      <w:r w:rsidR="00662F4F" w:rsidRPr="00F1403C">
        <w:rPr>
          <w:rFonts w:ascii="Times New Roman" w:hAnsi="Times New Roman"/>
          <w:sz w:val="28"/>
          <w:szCs w:val="28"/>
        </w:rPr>
        <w:t xml:space="preserve"> реформирования здравоохранения, </w:t>
      </w:r>
      <w:r w:rsidRPr="00F1403C">
        <w:rPr>
          <w:rFonts w:ascii="Times New Roman" w:hAnsi="Times New Roman"/>
          <w:sz w:val="28"/>
          <w:szCs w:val="28"/>
        </w:rPr>
        <w:t xml:space="preserve">повышение качества и эффективности </w:t>
      </w:r>
      <w:r w:rsidR="00662F4F" w:rsidRPr="00F1403C">
        <w:rPr>
          <w:rFonts w:ascii="Times New Roman" w:hAnsi="Times New Roman"/>
          <w:sz w:val="28"/>
          <w:szCs w:val="28"/>
        </w:rPr>
        <w:t xml:space="preserve">предоставляемой </w:t>
      </w:r>
      <w:r w:rsidRPr="00F1403C">
        <w:rPr>
          <w:rFonts w:ascii="Times New Roman" w:hAnsi="Times New Roman"/>
          <w:sz w:val="28"/>
          <w:szCs w:val="28"/>
        </w:rPr>
        <w:t>медикаментозной терапии остается актуальной проблемой.</w:t>
      </w:r>
      <w:r w:rsidR="00E9013E" w:rsidRPr="00F1403C">
        <w:rPr>
          <w:rFonts w:ascii="Times New Roman" w:hAnsi="Times New Roman"/>
          <w:sz w:val="28"/>
          <w:szCs w:val="28"/>
        </w:rPr>
        <w:t xml:space="preserve"> В медицинской практике особого внимания требует вопрос организации </w:t>
      </w:r>
      <w:r w:rsidR="00C638A4" w:rsidRPr="00F1403C">
        <w:rPr>
          <w:rFonts w:ascii="Times New Roman" w:hAnsi="Times New Roman"/>
          <w:sz w:val="28"/>
          <w:szCs w:val="28"/>
        </w:rPr>
        <w:t xml:space="preserve">эффективной системы </w:t>
      </w:r>
      <w:r w:rsidR="00E9013E" w:rsidRPr="00F1403C">
        <w:rPr>
          <w:rFonts w:ascii="Times New Roman" w:hAnsi="Times New Roman"/>
          <w:sz w:val="28"/>
          <w:szCs w:val="28"/>
        </w:rPr>
        <w:t>использовани</w:t>
      </w:r>
      <w:r w:rsidR="00E734B4">
        <w:rPr>
          <w:rFonts w:ascii="Times New Roman" w:hAnsi="Times New Roman"/>
          <w:sz w:val="28"/>
          <w:szCs w:val="28"/>
        </w:rPr>
        <w:t>я</w:t>
      </w:r>
      <w:r w:rsidR="00E9013E" w:rsidRPr="00F1403C">
        <w:rPr>
          <w:rFonts w:ascii="Times New Roman" w:hAnsi="Times New Roman"/>
          <w:sz w:val="28"/>
          <w:szCs w:val="28"/>
        </w:rPr>
        <w:t xml:space="preserve"> лекарственными средствами </w:t>
      </w:r>
      <w:r w:rsidR="00C638A4" w:rsidRPr="00F1403C">
        <w:rPr>
          <w:rFonts w:ascii="Times New Roman" w:hAnsi="Times New Roman"/>
          <w:sz w:val="28"/>
          <w:szCs w:val="28"/>
        </w:rPr>
        <w:t xml:space="preserve">на всех этапах </w:t>
      </w:r>
      <w:r w:rsidR="007048A5" w:rsidRPr="00F1403C">
        <w:rPr>
          <w:rFonts w:ascii="Times New Roman" w:hAnsi="Times New Roman"/>
          <w:sz w:val="28"/>
          <w:szCs w:val="28"/>
        </w:rPr>
        <w:t xml:space="preserve"> их </w:t>
      </w:r>
      <w:r w:rsidR="00C638A4" w:rsidRPr="00F1403C">
        <w:rPr>
          <w:rFonts w:ascii="Times New Roman" w:hAnsi="Times New Roman"/>
          <w:sz w:val="28"/>
          <w:szCs w:val="28"/>
        </w:rPr>
        <w:t xml:space="preserve">обращения </w:t>
      </w:r>
      <w:r w:rsidR="00E9013E" w:rsidRPr="00F1403C">
        <w:rPr>
          <w:rFonts w:ascii="Times New Roman" w:hAnsi="Times New Roman"/>
          <w:sz w:val="28"/>
          <w:szCs w:val="28"/>
        </w:rPr>
        <w:t xml:space="preserve">для обеспечения </w:t>
      </w:r>
      <w:r w:rsidR="007048A5" w:rsidRPr="00F1403C">
        <w:rPr>
          <w:rFonts w:ascii="Times New Roman" w:hAnsi="Times New Roman"/>
          <w:sz w:val="28"/>
          <w:szCs w:val="28"/>
        </w:rPr>
        <w:t>эффективного, безопасного, качественного лечения пациента</w:t>
      </w:r>
      <w:r w:rsidR="00C940E6">
        <w:rPr>
          <w:rFonts w:ascii="Times New Roman" w:hAnsi="Times New Roman"/>
          <w:sz w:val="28"/>
          <w:szCs w:val="28"/>
        </w:rPr>
        <w:t xml:space="preserve"> </w:t>
      </w:r>
      <w:r w:rsidR="00C940E6" w:rsidRPr="00C940E6">
        <w:rPr>
          <w:rFonts w:ascii="Times New Roman" w:hAnsi="Times New Roman"/>
          <w:sz w:val="28"/>
          <w:szCs w:val="28"/>
        </w:rPr>
        <w:t>[1-2]</w:t>
      </w:r>
      <w:r w:rsidR="00433D5F" w:rsidRPr="00F1403C">
        <w:rPr>
          <w:rFonts w:ascii="Times New Roman" w:hAnsi="Times New Roman"/>
          <w:sz w:val="28"/>
          <w:szCs w:val="28"/>
        </w:rPr>
        <w:t>.</w:t>
      </w:r>
    </w:p>
    <w:p w:rsidR="0035642E" w:rsidRPr="00F1403C" w:rsidRDefault="000B2321" w:rsidP="00241D6F">
      <w:pPr>
        <w:spacing w:after="0" w:line="240" w:lineRule="auto"/>
        <w:ind w:firstLine="567"/>
        <w:jc w:val="both"/>
        <w:rPr>
          <w:rFonts w:ascii="Times New Roman" w:hAnsi="Times New Roman"/>
          <w:strike/>
          <w:sz w:val="28"/>
          <w:szCs w:val="28"/>
        </w:rPr>
      </w:pPr>
      <w:r w:rsidRPr="00F1403C">
        <w:rPr>
          <w:rFonts w:ascii="Times New Roman" w:hAnsi="Times New Roman"/>
          <w:sz w:val="28"/>
          <w:szCs w:val="28"/>
        </w:rPr>
        <w:t xml:space="preserve">Использование медикаментов в </w:t>
      </w:r>
      <w:r w:rsidR="007A7111">
        <w:rPr>
          <w:rFonts w:ascii="Times New Roman" w:hAnsi="Times New Roman"/>
          <w:sz w:val="28"/>
          <w:szCs w:val="28"/>
        </w:rPr>
        <w:t xml:space="preserve">организациях здравоохранения </w:t>
      </w:r>
      <w:r w:rsidR="00D9227D" w:rsidRPr="00F1403C">
        <w:rPr>
          <w:rFonts w:ascii="Times New Roman" w:hAnsi="Times New Roman"/>
          <w:sz w:val="28"/>
          <w:szCs w:val="28"/>
        </w:rPr>
        <w:t xml:space="preserve">осуществляется в </w:t>
      </w:r>
      <w:r w:rsidRPr="00F1403C">
        <w:rPr>
          <w:rFonts w:ascii="Times New Roman" w:hAnsi="Times New Roman"/>
          <w:sz w:val="28"/>
          <w:szCs w:val="28"/>
        </w:rPr>
        <w:t>соответств</w:t>
      </w:r>
      <w:r w:rsidR="00D9227D" w:rsidRPr="00F1403C">
        <w:rPr>
          <w:rFonts w:ascii="Times New Roman" w:hAnsi="Times New Roman"/>
          <w:sz w:val="28"/>
          <w:szCs w:val="28"/>
        </w:rPr>
        <w:t>ии с</w:t>
      </w:r>
      <w:r w:rsidR="00544447">
        <w:rPr>
          <w:rFonts w:ascii="Times New Roman" w:hAnsi="Times New Roman"/>
          <w:sz w:val="28"/>
          <w:szCs w:val="28"/>
        </w:rPr>
        <w:t xml:space="preserve"> </w:t>
      </w:r>
      <w:r w:rsidR="00A94029">
        <w:rPr>
          <w:rFonts w:ascii="Times New Roman" w:hAnsi="Times New Roman"/>
          <w:sz w:val="28"/>
          <w:szCs w:val="28"/>
        </w:rPr>
        <w:t xml:space="preserve">действующим </w:t>
      </w:r>
      <w:r w:rsidRPr="00F1403C">
        <w:rPr>
          <w:rFonts w:ascii="Times New Roman" w:hAnsi="Times New Roman"/>
          <w:sz w:val="28"/>
          <w:szCs w:val="28"/>
        </w:rPr>
        <w:t>законодательств</w:t>
      </w:r>
      <w:r w:rsidR="00D9227D" w:rsidRPr="00F1403C">
        <w:rPr>
          <w:rFonts w:ascii="Times New Roman" w:hAnsi="Times New Roman"/>
          <w:sz w:val="28"/>
          <w:szCs w:val="28"/>
        </w:rPr>
        <w:t xml:space="preserve">ом </w:t>
      </w:r>
      <w:r w:rsidR="00C638A4" w:rsidRPr="00F1403C">
        <w:rPr>
          <w:rFonts w:ascii="Times New Roman" w:hAnsi="Times New Roman"/>
          <w:sz w:val="28"/>
          <w:szCs w:val="28"/>
        </w:rPr>
        <w:t xml:space="preserve">Республики Казахстан </w:t>
      </w:r>
      <w:r w:rsidR="00D9227D" w:rsidRPr="00F1403C">
        <w:rPr>
          <w:rFonts w:ascii="Times New Roman" w:hAnsi="Times New Roman"/>
          <w:sz w:val="28"/>
          <w:szCs w:val="28"/>
        </w:rPr>
        <w:t>в сфере обращения лекарственных средств,</w:t>
      </w:r>
      <w:r w:rsidRPr="00F1403C">
        <w:rPr>
          <w:rFonts w:ascii="Times New Roman" w:hAnsi="Times New Roman"/>
          <w:sz w:val="28"/>
          <w:szCs w:val="28"/>
        </w:rPr>
        <w:t xml:space="preserve"> организовано в соответствии с потребностями пациентов</w:t>
      </w:r>
      <w:r w:rsidR="00433D5F" w:rsidRPr="00F1403C">
        <w:rPr>
          <w:rFonts w:ascii="Times New Roman" w:hAnsi="Times New Roman"/>
          <w:sz w:val="28"/>
          <w:szCs w:val="28"/>
        </w:rPr>
        <w:t>.</w:t>
      </w:r>
    </w:p>
    <w:p w:rsidR="0035642E" w:rsidRPr="00F1403C" w:rsidRDefault="000B2321" w:rsidP="00007919">
      <w:pPr>
        <w:spacing w:after="0" w:line="240" w:lineRule="auto"/>
        <w:ind w:firstLine="567"/>
        <w:jc w:val="both"/>
        <w:rPr>
          <w:rFonts w:ascii="Times New Roman" w:hAnsi="Times New Roman"/>
          <w:sz w:val="28"/>
          <w:szCs w:val="28"/>
        </w:rPr>
      </w:pPr>
      <w:r w:rsidRPr="00F1403C">
        <w:rPr>
          <w:rFonts w:ascii="Times New Roman" w:hAnsi="Times New Roman"/>
          <w:sz w:val="28"/>
          <w:szCs w:val="28"/>
        </w:rPr>
        <w:t xml:space="preserve">Применение медикаментов, как важный элемент </w:t>
      </w:r>
      <w:r w:rsidR="007048A5" w:rsidRPr="00F1403C">
        <w:rPr>
          <w:rFonts w:ascii="Times New Roman" w:hAnsi="Times New Roman"/>
          <w:sz w:val="28"/>
          <w:szCs w:val="28"/>
        </w:rPr>
        <w:t>лечения пациента</w:t>
      </w:r>
      <w:r w:rsidR="00D3139F" w:rsidRPr="00F1403C">
        <w:rPr>
          <w:rFonts w:ascii="Times New Roman" w:hAnsi="Times New Roman"/>
          <w:sz w:val="28"/>
          <w:szCs w:val="28"/>
        </w:rPr>
        <w:t>, должно быть орга</w:t>
      </w:r>
      <w:r w:rsidRPr="00F1403C">
        <w:rPr>
          <w:rFonts w:ascii="Times New Roman" w:hAnsi="Times New Roman"/>
          <w:sz w:val="28"/>
          <w:szCs w:val="28"/>
        </w:rPr>
        <w:t xml:space="preserve">низовано предельно эффективно и результативно. Управление медикаментами </w:t>
      </w:r>
      <w:r w:rsidR="004E3104" w:rsidRPr="00F1403C">
        <w:rPr>
          <w:rFonts w:ascii="Times New Roman" w:hAnsi="Times New Roman"/>
          <w:sz w:val="28"/>
          <w:szCs w:val="28"/>
        </w:rPr>
        <w:t>–</w:t>
      </w:r>
      <w:r w:rsidRPr="00F1403C">
        <w:rPr>
          <w:rFonts w:ascii="Times New Roman" w:hAnsi="Times New Roman"/>
          <w:sz w:val="28"/>
          <w:szCs w:val="28"/>
        </w:rPr>
        <w:t xml:space="preserve"> ответственность не только </w:t>
      </w:r>
      <w:r w:rsidR="00065A20" w:rsidRPr="00F1403C">
        <w:rPr>
          <w:rFonts w:ascii="Times New Roman" w:hAnsi="Times New Roman"/>
          <w:sz w:val="28"/>
          <w:szCs w:val="28"/>
        </w:rPr>
        <w:t xml:space="preserve">фармацевтических работников и </w:t>
      </w:r>
      <w:r w:rsidRPr="00F1403C">
        <w:rPr>
          <w:rFonts w:ascii="Times New Roman" w:hAnsi="Times New Roman"/>
          <w:sz w:val="28"/>
          <w:szCs w:val="28"/>
        </w:rPr>
        <w:t>клинически</w:t>
      </w:r>
      <w:r w:rsidR="00F403DD" w:rsidRPr="00F1403C">
        <w:rPr>
          <w:rFonts w:ascii="Times New Roman" w:hAnsi="Times New Roman"/>
          <w:sz w:val="28"/>
          <w:szCs w:val="28"/>
        </w:rPr>
        <w:t>х фармакологов, но и менеджеров</w:t>
      </w:r>
      <w:r w:rsidRPr="00F1403C">
        <w:rPr>
          <w:rFonts w:ascii="Times New Roman" w:hAnsi="Times New Roman"/>
          <w:sz w:val="28"/>
          <w:szCs w:val="28"/>
        </w:rPr>
        <w:t xml:space="preserve"> и всего медицинского персонала. Уровни ответственности зависят от типа организации лечебного учреждения и его персонала. В тех случаях, когда в организации отсутствует аптечная служба, организацией управления лекарствами самостоятельно занимаются отделения, в соответствии с политикой организации. В других же случаях, когда имеется централизованная аптека, организацией и контролем над </w:t>
      </w:r>
      <w:r w:rsidR="007048A5" w:rsidRPr="00F1403C">
        <w:rPr>
          <w:rFonts w:ascii="Times New Roman" w:hAnsi="Times New Roman"/>
          <w:sz w:val="28"/>
          <w:szCs w:val="28"/>
        </w:rPr>
        <w:t xml:space="preserve">обращением </w:t>
      </w:r>
      <w:r w:rsidR="00433D5F" w:rsidRPr="00F1403C">
        <w:rPr>
          <w:rFonts w:ascii="Times New Roman" w:hAnsi="Times New Roman"/>
          <w:sz w:val="28"/>
          <w:szCs w:val="28"/>
        </w:rPr>
        <w:t xml:space="preserve">лекарственных средств </w:t>
      </w:r>
      <w:r w:rsidRPr="00F1403C">
        <w:rPr>
          <w:rFonts w:ascii="Times New Roman" w:hAnsi="Times New Roman"/>
          <w:sz w:val="28"/>
          <w:szCs w:val="28"/>
        </w:rPr>
        <w:t>по всей организации занимается данн</w:t>
      </w:r>
      <w:r w:rsidR="00065A20" w:rsidRPr="00F1403C">
        <w:rPr>
          <w:rFonts w:ascii="Times New Roman" w:hAnsi="Times New Roman"/>
          <w:sz w:val="28"/>
          <w:szCs w:val="28"/>
        </w:rPr>
        <w:t>ое</w:t>
      </w:r>
      <w:r w:rsidR="00133227">
        <w:rPr>
          <w:rFonts w:ascii="Times New Roman" w:hAnsi="Times New Roman"/>
          <w:sz w:val="28"/>
          <w:szCs w:val="28"/>
        </w:rPr>
        <w:t xml:space="preserve"> </w:t>
      </w:r>
      <w:r w:rsidR="00065A20" w:rsidRPr="00F1403C">
        <w:rPr>
          <w:rFonts w:ascii="Times New Roman" w:hAnsi="Times New Roman"/>
          <w:sz w:val="28"/>
          <w:szCs w:val="28"/>
        </w:rPr>
        <w:t>подразделение</w:t>
      </w:r>
      <w:r w:rsidRPr="00F1403C">
        <w:rPr>
          <w:rFonts w:ascii="Times New Roman" w:hAnsi="Times New Roman"/>
          <w:sz w:val="28"/>
          <w:szCs w:val="28"/>
        </w:rPr>
        <w:t>. Эффективное управление медикаментами охватывает все структуры медицинской организации, включая стационар, поликлинику, а также сп</w:t>
      </w:r>
      <w:r w:rsidR="002F63E0" w:rsidRPr="00F1403C">
        <w:rPr>
          <w:rFonts w:ascii="Times New Roman" w:hAnsi="Times New Roman"/>
          <w:sz w:val="28"/>
          <w:szCs w:val="28"/>
        </w:rPr>
        <w:t>ециализированные подразделения</w:t>
      </w:r>
      <w:r w:rsidR="004719E6">
        <w:rPr>
          <w:rFonts w:ascii="Times New Roman" w:hAnsi="Times New Roman"/>
          <w:sz w:val="28"/>
          <w:szCs w:val="28"/>
        </w:rPr>
        <w:t xml:space="preserve"> </w:t>
      </w:r>
      <w:r w:rsidR="002F63E0" w:rsidRPr="00F1403C">
        <w:rPr>
          <w:rFonts w:ascii="Times New Roman" w:hAnsi="Times New Roman"/>
          <w:sz w:val="28"/>
          <w:szCs w:val="28"/>
        </w:rPr>
        <w:t>[</w:t>
      </w:r>
      <w:r w:rsidR="00C940E6" w:rsidRPr="00C940E6">
        <w:rPr>
          <w:rFonts w:ascii="Times New Roman" w:hAnsi="Times New Roman"/>
          <w:sz w:val="28"/>
          <w:szCs w:val="28"/>
        </w:rPr>
        <w:t>3</w:t>
      </w:r>
      <w:r w:rsidR="002F63E0" w:rsidRPr="00F1403C">
        <w:rPr>
          <w:rFonts w:ascii="Times New Roman" w:hAnsi="Times New Roman"/>
          <w:sz w:val="28"/>
          <w:szCs w:val="28"/>
        </w:rPr>
        <w:t>].</w:t>
      </w:r>
    </w:p>
    <w:p w:rsidR="00CD4C4D" w:rsidRDefault="000B2321" w:rsidP="00CD4C4D">
      <w:pPr>
        <w:tabs>
          <w:tab w:val="left" w:pos="993"/>
        </w:tabs>
        <w:spacing w:after="0" w:line="240" w:lineRule="auto"/>
        <w:ind w:firstLine="709"/>
        <w:jc w:val="both"/>
        <w:rPr>
          <w:rFonts w:ascii="Times New Roman" w:hAnsi="Times New Roman"/>
          <w:sz w:val="28"/>
          <w:szCs w:val="28"/>
        </w:rPr>
      </w:pPr>
      <w:r w:rsidRPr="00F1403C">
        <w:rPr>
          <w:rFonts w:ascii="Times New Roman" w:hAnsi="Times New Roman"/>
          <w:sz w:val="28"/>
          <w:szCs w:val="28"/>
        </w:rPr>
        <w:t>Для максимальной эффективност</w:t>
      </w:r>
      <w:r w:rsidR="0035642E" w:rsidRPr="00F1403C">
        <w:rPr>
          <w:rFonts w:ascii="Times New Roman" w:hAnsi="Times New Roman"/>
          <w:sz w:val="28"/>
          <w:szCs w:val="28"/>
        </w:rPr>
        <w:t xml:space="preserve">и управления медикаментами и их </w:t>
      </w:r>
      <w:r w:rsidRPr="00F1403C">
        <w:rPr>
          <w:rFonts w:ascii="Times New Roman" w:hAnsi="Times New Roman"/>
          <w:sz w:val="28"/>
          <w:szCs w:val="28"/>
        </w:rPr>
        <w:t>использованием, организация</w:t>
      </w:r>
      <w:r w:rsidR="00A94029">
        <w:rPr>
          <w:rFonts w:ascii="Times New Roman" w:hAnsi="Times New Roman"/>
          <w:sz w:val="28"/>
          <w:szCs w:val="28"/>
        </w:rPr>
        <w:t xml:space="preserve"> здравоохранения</w:t>
      </w:r>
      <w:r w:rsidRPr="00F1403C">
        <w:rPr>
          <w:rFonts w:ascii="Times New Roman" w:hAnsi="Times New Roman"/>
          <w:sz w:val="28"/>
          <w:szCs w:val="28"/>
        </w:rPr>
        <w:t xml:space="preserve"> должна проводить экспертизу</w:t>
      </w:r>
      <w:r w:rsidR="00C638A4" w:rsidRPr="00F1403C">
        <w:rPr>
          <w:rFonts w:ascii="Times New Roman" w:hAnsi="Times New Roman"/>
          <w:sz w:val="28"/>
          <w:szCs w:val="28"/>
        </w:rPr>
        <w:t xml:space="preserve">/внутренний аудит </w:t>
      </w:r>
      <w:r w:rsidRPr="00F1403C">
        <w:rPr>
          <w:rFonts w:ascii="Times New Roman" w:hAnsi="Times New Roman"/>
          <w:sz w:val="28"/>
          <w:szCs w:val="28"/>
        </w:rPr>
        <w:t>их использования</w:t>
      </w:r>
      <w:r w:rsidR="00133227">
        <w:rPr>
          <w:rFonts w:ascii="Times New Roman" w:hAnsi="Times New Roman"/>
          <w:sz w:val="28"/>
          <w:szCs w:val="28"/>
        </w:rPr>
        <w:t xml:space="preserve"> </w:t>
      </w:r>
      <w:r w:rsidR="0003014D" w:rsidRPr="00F1403C">
        <w:rPr>
          <w:rFonts w:ascii="Times New Roman" w:hAnsi="Times New Roman"/>
          <w:sz w:val="28"/>
          <w:szCs w:val="28"/>
        </w:rPr>
        <w:t xml:space="preserve">с применением </w:t>
      </w:r>
      <w:r w:rsidR="0035642E" w:rsidRPr="00F1403C">
        <w:rPr>
          <w:rFonts w:ascii="Times New Roman" w:hAnsi="Times New Roman"/>
          <w:sz w:val="28"/>
          <w:szCs w:val="28"/>
        </w:rPr>
        <w:t>индикаторов</w:t>
      </w:r>
      <w:r w:rsidR="0003014D" w:rsidRPr="00F1403C">
        <w:rPr>
          <w:rFonts w:ascii="Times New Roman" w:hAnsi="Times New Roman"/>
          <w:sz w:val="28"/>
          <w:szCs w:val="28"/>
        </w:rPr>
        <w:t xml:space="preserve"> оценки</w:t>
      </w:r>
      <w:r w:rsidRPr="00F1403C">
        <w:rPr>
          <w:rFonts w:ascii="Times New Roman" w:hAnsi="Times New Roman"/>
          <w:sz w:val="28"/>
          <w:szCs w:val="28"/>
        </w:rPr>
        <w:t xml:space="preserve">, по меньшей мере, один раз в год. </w:t>
      </w:r>
      <w:r w:rsidR="005452F4" w:rsidRPr="00F1403C">
        <w:rPr>
          <w:rFonts w:ascii="Times New Roman" w:hAnsi="Times New Roman"/>
          <w:sz w:val="28"/>
          <w:szCs w:val="28"/>
        </w:rPr>
        <w:t>Результаты экспертизы</w:t>
      </w:r>
      <w:r w:rsidRPr="00F1403C">
        <w:rPr>
          <w:rFonts w:ascii="Times New Roman" w:hAnsi="Times New Roman"/>
          <w:sz w:val="28"/>
          <w:szCs w:val="28"/>
        </w:rPr>
        <w:t xml:space="preserve"> включа</w:t>
      </w:r>
      <w:r w:rsidR="005452F4" w:rsidRPr="00F1403C">
        <w:rPr>
          <w:rFonts w:ascii="Times New Roman" w:hAnsi="Times New Roman"/>
          <w:sz w:val="28"/>
          <w:szCs w:val="28"/>
        </w:rPr>
        <w:t>ю</w:t>
      </w:r>
      <w:r w:rsidRPr="00F1403C">
        <w:rPr>
          <w:rFonts w:ascii="Times New Roman" w:hAnsi="Times New Roman"/>
          <w:sz w:val="28"/>
          <w:szCs w:val="28"/>
        </w:rPr>
        <w:t>т в себя всю информацию, относящуюся к управлению медикаментами</w:t>
      </w:r>
      <w:r w:rsidR="005452F4" w:rsidRPr="00F1403C">
        <w:rPr>
          <w:rFonts w:ascii="Times New Roman" w:hAnsi="Times New Roman"/>
          <w:sz w:val="28"/>
          <w:szCs w:val="28"/>
        </w:rPr>
        <w:t xml:space="preserve"> и</w:t>
      </w:r>
      <w:r w:rsidR="003733A2">
        <w:rPr>
          <w:rFonts w:ascii="Times New Roman" w:hAnsi="Times New Roman"/>
          <w:sz w:val="28"/>
          <w:szCs w:val="28"/>
        </w:rPr>
        <w:t>,</w:t>
      </w:r>
      <w:r w:rsidR="004719E6">
        <w:rPr>
          <w:rFonts w:ascii="Times New Roman" w:hAnsi="Times New Roman"/>
          <w:sz w:val="28"/>
          <w:szCs w:val="28"/>
        </w:rPr>
        <w:t xml:space="preserve"> </w:t>
      </w:r>
      <w:r w:rsidRPr="00F1403C">
        <w:rPr>
          <w:rFonts w:ascii="Times New Roman" w:hAnsi="Times New Roman"/>
          <w:sz w:val="28"/>
          <w:szCs w:val="28"/>
        </w:rPr>
        <w:t xml:space="preserve">может состоять из таких </w:t>
      </w:r>
      <w:r w:rsidR="00CD4C4D">
        <w:rPr>
          <w:rFonts w:ascii="Times New Roman" w:hAnsi="Times New Roman"/>
          <w:sz w:val="28"/>
          <w:szCs w:val="28"/>
        </w:rPr>
        <w:t xml:space="preserve">систем: </w:t>
      </w:r>
    </w:p>
    <w:p w:rsidR="00612F63" w:rsidRPr="00CD4C4D" w:rsidRDefault="00612F63" w:rsidP="00CD4C4D">
      <w:pPr>
        <w:pStyle w:val="a3"/>
        <w:numPr>
          <w:ilvl w:val="0"/>
          <w:numId w:val="56"/>
        </w:numPr>
        <w:tabs>
          <w:tab w:val="left" w:pos="993"/>
        </w:tabs>
        <w:spacing w:after="0" w:line="240" w:lineRule="auto"/>
        <w:jc w:val="both"/>
        <w:rPr>
          <w:rFonts w:ascii="Times New Roman" w:hAnsi="Times New Roman"/>
          <w:sz w:val="28"/>
          <w:szCs w:val="28"/>
        </w:rPr>
      </w:pPr>
      <w:r w:rsidRPr="00CD4C4D">
        <w:rPr>
          <w:rFonts w:ascii="Times New Roman" w:hAnsi="Times New Roman"/>
          <w:sz w:val="28"/>
          <w:szCs w:val="28"/>
        </w:rPr>
        <w:t>деятельности формулярной комиссии;</w:t>
      </w:r>
    </w:p>
    <w:p w:rsidR="00612F63" w:rsidRDefault="00612F63" w:rsidP="004D6F32">
      <w:pPr>
        <w:pStyle w:val="a3"/>
        <w:numPr>
          <w:ilvl w:val="0"/>
          <w:numId w:val="56"/>
        </w:numPr>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планирования и закупа лекарственных средств;</w:t>
      </w:r>
    </w:p>
    <w:p w:rsidR="00612F63" w:rsidRDefault="00612F63" w:rsidP="004D6F32">
      <w:pPr>
        <w:pStyle w:val="a3"/>
        <w:numPr>
          <w:ilvl w:val="0"/>
          <w:numId w:val="56"/>
        </w:numPr>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системы мониторинга обоснованности назначения лекарственных средств;</w:t>
      </w:r>
    </w:p>
    <w:p w:rsidR="00612F63" w:rsidRDefault="00612F63" w:rsidP="004D6F32">
      <w:pPr>
        <w:pStyle w:val="a3"/>
        <w:numPr>
          <w:ilvl w:val="0"/>
          <w:numId w:val="56"/>
        </w:numPr>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системы инфекционного контроля; </w:t>
      </w:r>
    </w:p>
    <w:p w:rsidR="00612F63" w:rsidRDefault="00612F63" w:rsidP="004D6F32">
      <w:pPr>
        <w:pStyle w:val="a3"/>
        <w:numPr>
          <w:ilvl w:val="0"/>
          <w:numId w:val="56"/>
        </w:numPr>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системы сбора и мониторинга медикаментозных ошибок;</w:t>
      </w:r>
    </w:p>
    <w:p w:rsidR="00612F63" w:rsidRDefault="00612F63" w:rsidP="004D6F32">
      <w:pPr>
        <w:pStyle w:val="a3"/>
        <w:numPr>
          <w:ilvl w:val="0"/>
          <w:numId w:val="56"/>
        </w:numPr>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системы нежелательных реакций лекарственных средств;</w:t>
      </w:r>
    </w:p>
    <w:p w:rsidR="00612F63" w:rsidRDefault="00612F63" w:rsidP="004D6F32">
      <w:pPr>
        <w:pStyle w:val="a3"/>
        <w:numPr>
          <w:ilvl w:val="0"/>
          <w:numId w:val="56"/>
        </w:numPr>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анализа потребления лекарственных средств;</w:t>
      </w:r>
    </w:p>
    <w:p w:rsidR="003733A2" w:rsidRDefault="003733A2" w:rsidP="004D6F32">
      <w:pPr>
        <w:pStyle w:val="a3"/>
        <w:numPr>
          <w:ilvl w:val="0"/>
          <w:numId w:val="56"/>
        </w:numPr>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анализа рациональности использования финансовых затрат на лекарственные средства</w:t>
      </w:r>
      <w:r w:rsidR="00C940E6" w:rsidRPr="00C940E6">
        <w:rPr>
          <w:rFonts w:ascii="Times New Roman" w:hAnsi="Times New Roman"/>
          <w:sz w:val="28"/>
          <w:szCs w:val="28"/>
        </w:rPr>
        <w:t xml:space="preserve"> [</w:t>
      </w:r>
      <w:r w:rsidR="00C940E6">
        <w:rPr>
          <w:rFonts w:ascii="Times New Roman" w:hAnsi="Times New Roman"/>
          <w:sz w:val="28"/>
          <w:szCs w:val="28"/>
        </w:rPr>
        <w:t>4</w:t>
      </w:r>
      <w:r w:rsidR="00C940E6" w:rsidRPr="00C940E6">
        <w:rPr>
          <w:rFonts w:ascii="Times New Roman" w:hAnsi="Times New Roman"/>
          <w:sz w:val="28"/>
          <w:szCs w:val="28"/>
        </w:rPr>
        <w:t>].</w:t>
      </w:r>
    </w:p>
    <w:p w:rsidR="000B2321" w:rsidRPr="003733A2" w:rsidRDefault="003733A2" w:rsidP="003733A2">
      <w:pPr>
        <w:pStyle w:val="a3"/>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Следовательно, р</w:t>
      </w:r>
      <w:r w:rsidR="0003014D" w:rsidRPr="00F1403C">
        <w:rPr>
          <w:rFonts w:ascii="Times New Roman" w:hAnsi="Times New Roman"/>
          <w:sz w:val="28"/>
          <w:szCs w:val="28"/>
        </w:rPr>
        <w:t>езультаты оценки системы использовани</w:t>
      </w:r>
      <w:r w:rsidR="00E734B4">
        <w:rPr>
          <w:rFonts w:ascii="Times New Roman" w:hAnsi="Times New Roman"/>
          <w:sz w:val="28"/>
          <w:szCs w:val="28"/>
        </w:rPr>
        <w:t>я</w:t>
      </w:r>
      <w:r w:rsidR="0003014D" w:rsidRPr="00F1403C">
        <w:rPr>
          <w:rFonts w:ascii="Times New Roman" w:hAnsi="Times New Roman"/>
          <w:sz w:val="28"/>
          <w:szCs w:val="28"/>
        </w:rPr>
        <w:t xml:space="preserve"> лекарственных средств позволяю</w:t>
      </w:r>
      <w:r w:rsidR="000B2321" w:rsidRPr="00F1403C">
        <w:rPr>
          <w:rFonts w:ascii="Times New Roman" w:hAnsi="Times New Roman"/>
          <w:sz w:val="28"/>
          <w:szCs w:val="28"/>
        </w:rPr>
        <w:t xml:space="preserve">т организациям </w:t>
      </w:r>
      <w:r>
        <w:rPr>
          <w:rFonts w:ascii="Times New Roman" w:hAnsi="Times New Roman"/>
          <w:sz w:val="28"/>
          <w:szCs w:val="28"/>
        </w:rPr>
        <w:t xml:space="preserve">здравоохранения </w:t>
      </w:r>
      <w:r w:rsidR="000B2321" w:rsidRPr="00F1403C">
        <w:rPr>
          <w:rFonts w:ascii="Times New Roman" w:hAnsi="Times New Roman"/>
          <w:sz w:val="28"/>
          <w:szCs w:val="28"/>
        </w:rPr>
        <w:t xml:space="preserve">понять их </w:t>
      </w:r>
      <w:r w:rsidR="000B2321" w:rsidRPr="003733A2">
        <w:rPr>
          <w:rFonts w:ascii="Times New Roman" w:hAnsi="Times New Roman"/>
          <w:sz w:val="28"/>
          <w:szCs w:val="28"/>
        </w:rPr>
        <w:t xml:space="preserve">потребности и приоритеты в непрерывном улучшении </w:t>
      </w:r>
      <w:r w:rsidR="0003014D" w:rsidRPr="003733A2">
        <w:rPr>
          <w:rFonts w:ascii="Times New Roman" w:hAnsi="Times New Roman"/>
          <w:sz w:val="28"/>
          <w:szCs w:val="28"/>
        </w:rPr>
        <w:t xml:space="preserve">качества </w:t>
      </w:r>
      <w:r w:rsidR="000B2321" w:rsidRPr="003733A2">
        <w:rPr>
          <w:rFonts w:ascii="Times New Roman" w:hAnsi="Times New Roman"/>
          <w:sz w:val="28"/>
          <w:szCs w:val="28"/>
        </w:rPr>
        <w:t>и безопасности применения медикаментов.</w:t>
      </w:r>
    </w:p>
    <w:p w:rsidR="00B841B0" w:rsidRPr="00F1403C" w:rsidRDefault="00B841B0" w:rsidP="00007919">
      <w:pPr>
        <w:autoSpaceDE w:val="0"/>
        <w:autoSpaceDN w:val="0"/>
        <w:adjustRightInd w:val="0"/>
        <w:spacing w:after="0" w:line="240" w:lineRule="auto"/>
        <w:ind w:firstLine="567"/>
        <w:jc w:val="both"/>
        <w:rPr>
          <w:rFonts w:ascii="Times New Roman" w:hAnsi="Times New Roman"/>
          <w:sz w:val="20"/>
          <w:szCs w:val="20"/>
        </w:rPr>
      </w:pPr>
      <w:r w:rsidRPr="003733A2">
        <w:rPr>
          <w:rFonts w:ascii="Times New Roman" w:hAnsi="Times New Roman"/>
          <w:sz w:val="28"/>
          <w:szCs w:val="28"/>
        </w:rPr>
        <w:lastRenderedPageBreak/>
        <w:t xml:space="preserve">Целью данной методической рекомендации является </w:t>
      </w:r>
      <w:r w:rsidR="0003014D" w:rsidRPr="003733A2">
        <w:rPr>
          <w:rFonts w:ascii="Times New Roman" w:hAnsi="Times New Roman"/>
          <w:sz w:val="28"/>
          <w:szCs w:val="28"/>
        </w:rPr>
        <w:t xml:space="preserve">оказание методологической поддержки в </w:t>
      </w:r>
      <w:r w:rsidR="00B07F25" w:rsidRPr="003733A2">
        <w:rPr>
          <w:rFonts w:ascii="Times New Roman" w:hAnsi="Times New Roman"/>
          <w:sz w:val="28"/>
          <w:szCs w:val="28"/>
        </w:rPr>
        <w:t xml:space="preserve">создании и формировании </w:t>
      </w:r>
      <w:r w:rsidRPr="003733A2">
        <w:rPr>
          <w:rFonts w:ascii="Times New Roman" w:hAnsi="Times New Roman"/>
          <w:sz w:val="28"/>
          <w:szCs w:val="28"/>
        </w:rPr>
        <w:t>эффективной системы использовани</w:t>
      </w:r>
      <w:r w:rsidR="00E734B4">
        <w:rPr>
          <w:rFonts w:ascii="Times New Roman" w:hAnsi="Times New Roman"/>
          <w:sz w:val="28"/>
          <w:szCs w:val="28"/>
        </w:rPr>
        <w:t>я</w:t>
      </w:r>
      <w:r w:rsidRPr="003733A2">
        <w:rPr>
          <w:rFonts w:ascii="Times New Roman" w:hAnsi="Times New Roman"/>
          <w:sz w:val="28"/>
          <w:szCs w:val="28"/>
        </w:rPr>
        <w:t xml:space="preserve"> лекарственных </w:t>
      </w:r>
      <w:r w:rsidRPr="00F1403C">
        <w:rPr>
          <w:rFonts w:ascii="Times New Roman" w:hAnsi="Times New Roman"/>
          <w:sz w:val="28"/>
          <w:szCs w:val="28"/>
        </w:rPr>
        <w:t xml:space="preserve">средств </w:t>
      </w:r>
      <w:r w:rsidR="0003014D" w:rsidRPr="00F1403C">
        <w:rPr>
          <w:rFonts w:ascii="Times New Roman" w:hAnsi="Times New Roman"/>
          <w:sz w:val="28"/>
          <w:szCs w:val="28"/>
        </w:rPr>
        <w:t xml:space="preserve">в медицинской организации </w:t>
      </w:r>
      <w:r w:rsidR="000533A1" w:rsidRPr="00F1403C">
        <w:rPr>
          <w:rFonts w:ascii="Times New Roman" w:hAnsi="Times New Roman"/>
          <w:sz w:val="28"/>
          <w:szCs w:val="28"/>
        </w:rPr>
        <w:t xml:space="preserve">с использованием индикаторов на всех его этапах. </w:t>
      </w:r>
    </w:p>
    <w:p w:rsidR="002A5E20" w:rsidRPr="00F1403C" w:rsidRDefault="002A5E20" w:rsidP="00AE713B">
      <w:pPr>
        <w:tabs>
          <w:tab w:val="left" w:pos="993"/>
        </w:tabs>
        <w:spacing w:after="0" w:line="240" w:lineRule="auto"/>
        <w:rPr>
          <w:rFonts w:ascii="Times New Roman" w:hAnsi="Times New Roman"/>
          <w:b/>
          <w:sz w:val="28"/>
          <w:szCs w:val="28"/>
        </w:rPr>
      </w:pPr>
    </w:p>
    <w:p w:rsidR="004C710B" w:rsidRPr="00F1403C" w:rsidRDefault="004C710B" w:rsidP="00B52197">
      <w:pPr>
        <w:tabs>
          <w:tab w:val="left" w:pos="993"/>
        </w:tabs>
        <w:spacing w:after="0" w:line="240" w:lineRule="auto"/>
        <w:ind w:left="360"/>
        <w:jc w:val="center"/>
        <w:rPr>
          <w:rFonts w:ascii="Times New Roman" w:hAnsi="Times New Roman"/>
          <w:b/>
          <w:sz w:val="28"/>
          <w:szCs w:val="28"/>
        </w:rPr>
      </w:pPr>
    </w:p>
    <w:p w:rsidR="009513F3" w:rsidRDefault="009513F3">
      <w:pPr>
        <w:spacing w:after="0" w:line="240" w:lineRule="auto"/>
        <w:rPr>
          <w:rFonts w:ascii="Times New Roman" w:hAnsi="Times New Roman"/>
          <w:b/>
          <w:sz w:val="28"/>
          <w:szCs w:val="28"/>
        </w:rPr>
      </w:pPr>
      <w:r>
        <w:rPr>
          <w:rFonts w:ascii="Times New Roman" w:hAnsi="Times New Roman"/>
          <w:b/>
          <w:sz w:val="28"/>
          <w:szCs w:val="28"/>
        </w:rPr>
        <w:br w:type="page"/>
      </w:r>
    </w:p>
    <w:p w:rsidR="00DD071C" w:rsidRPr="00F1403C" w:rsidRDefault="006C564D" w:rsidP="0076169D">
      <w:pPr>
        <w:tabs>
          <w:tab w:val="left" w:pos="993"/>
        </w:tabs>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1 </w:t>
      </w:r>
      <w:r w:rsidR="00C940E6" w:rsidRPr="00C940E6">
        <w:rPr>
          <w:rFonts w:ascii="Times New Roman" w:hAnsi="Times New Roman"/>
          <w:b/>
          <w:sz w:val="28"/>
          <w:szCs w:val="28"/>
        </w:rPr>
        <w:t>АНАЛИЗ МЕЖДУНАРОДНОГО ОПЫТА ОЦЕНКИ НАДЛЕЖАЩЕЙ ПРАКТИКИ ИСПОЛЬЗОВАНИ</w:t>
      </w:r>
      <w:r w:rsidR="00E734B4">
        <w:rPr>
          <w:rFonts w:ascii="Times New Roman" w:hAnsi="Times New Roman"/>
          <w:b/>
          <w:sz w:val="28"/>
          <w:szCs w:val="28"/>
        </w:rPr>
        <w:t>Я</w:t>
      </w:r>
      <w:r w:rsidR="00C940E6" w:rsidRPr="00C940E6">
        <w:rPr>
          <w:rFonts w:ascii="Times New Roman" w:hAnsi="Times New Roman"/>
          <w:b/>
          <w:sz w:val="28"/>
          <w:szCs w:val="28"/>
        </w:rPr>
        <w:t xml:space="preserve"> ЛЕКАРСТВЕННЫХ СРЕДСТВ В МЕДИЦИНСКИХ ОРГАНИЗАЦИЯХ</w:t>
      </w:r>
    </w:p>
    <w:p w:rsidR="00DD071C" w:rsidRPr="00F1403C" w:rsidRDefault="00DD071C" w:rsidP="0076169D">
      <w:pPr>
        <w:tabs>
          <w:tab w:val="left" w:pos="993"/>
        </w:tabs>
        <w:spacing w:after="0" w:line="240" w:lineRule="auto"/>
        <w:rPr>
          <w:rFonts w:ascii="Times New Roman" w:hAnsi="Times New Roman"/>
          <w:b/>
          <w:sz w:val="28"/>
          <w:szCs w:val="28"/>
        </w:rPr>
      </w:pPr>
    </w:p>
    <w:p w:rsidR="00C72F28" w:rsidRPr="00F1403C" w:rsidRDefault="00F403DD" w:rsidP="0076169D">
      <w:pPr>
        <w:tabs>
          <w:tab w:val="left" w:pos="567"/>
        </w:tabs>
        <w:spacing w:after="0" w:line="240" w:lineRule="auto"/>
        <w:ind w:firstLine="709"/>
        <w:jc w:val="both"/>
        <w:rPr>
          <w:rFonts w:ascii="Times New Roman" w:hAnsi="Times New Roman"/>
          <w:iCs/>
          <w:noProof/>
          <w:sz w:val="28"/>
          <w:szCs w:val="28"/>
        </w:rPr>
      </w:pPr>
      <w:r w:rsidRPr="00F1403C">
        <w:rPr>
          <w:rFonts w:ascii="Times New Roman" w:hAnsi="Times New Roman"/>
          <w:sz w:val="28"/>
          <w:szCs w:val="28"/>
        </w:rPr>
        <w:t xml:space="preserve">Эффективность предоставляемой медикаментозной терапии прямо пропорциональна рациональному использованию лекарственных средств. </w:t>
      </w:r>
      <w:r w:rsidR="00C72F28" w:rsidRPr="00F1403C">
        <w:rPr>
          <w:rFonts w:ascii="Times New Roman" w:hAnsi="Times New Roman"/>
          <w:iCs/>
          <w:noProof/>
          <w:sz w:val="28"/>
          <w:szCs w:val="28"/>
        </w:rPr>
        <w:t>Рациональность лекарственной терапии оценивают путём исследований потребления ЛС на уровне пациентов, врачебных назначений, на этапе закупки ЛС в стационары. Для решения этой задачи используют соответствующие методы оценки рациональности использования ЛС. Мировым стандартом оценки рациональности использования ЛС и воздействия на нерациональные варианты их применения служат индикаторы оценки надлежащей практики использовани</w:t>
      </w:r>
      <w:r w:rsidR="00E734B4">
        <w:rPr>
          <w:rFonts w:ascii="Times New Roman" w:hAnsi="Times New Roman"/>
          <w:iCs/>
          <w:noProof/>
          <w:sz w:val="28"/>
          <w:szCs w:val="28"/>
        </w:rPr>
        <w:t>я</w:t>
      </w:r>
      <w:r w:rsidR="00C72F28" w:rsidRPr="00F1403C">
        <w:rPr>
          <w:rFonts w:ascii="Times New Roman" w:hAnsi="Times New Roman"/>
          <w:iCs/>
          <w:noProof/>
          <w:sz w:val="28"/>
          <w:szCs w:val="28"/>
        </w:rPr>
        <w:t xml:space="preserve"> ЛС, являющиеся унифицированными объективными и простыми параметрами оценки использования ЛС и качества медицинской помощи.</w:t>
      </w:r>
    </w:p>
    <w:p w:rsidR="00C72F28" w:rsidRDefault="00C72F28" w:rsidP="0076169D">
      <w:pPr>
        <w:spacing w:after="0" w:line="240" w:lineRule="auto"/>
        <w:ind w:firstLine="709"/>
        <w:jc w:val="both"/>
        <w:rPr>
          <w:rFonts w:ascii="Times New Roman" w:hAnsi="Times New Roman"/>
          <w:iCs/>
          <w:noProof/>
          <w:sz w:val="28"/>
          <w:szCs w:val="28"/>
        </w:rPr>
      </w:pPr>
      <w:r w:rsidRPr="00F1403C">
        <w:rPr>
          <w:rFonts w:ascii="Times New Roman" w:hAnsi="Times New Roman"/>
          <w:iCs/>
          <w:noProof/>
          <w:sz w:val="28"/>
          <w:szCs w:val="28"/>
        </w:rPr>
        <w:t xml:space="preserve">Индикаторы оценки надлежащей практики </w:t>
      </w:r>
      <w:r w:rsidR="00C940E6">
        <w:rPr>
          <w:rFonts w:ascii="Times New Roman" w:hAnsi="Times New Roman"/>
          <w:iCs/>
          <w:noProof/>
          <w:sz w:val="28"/>
          <w:szCs w:val="28"/>
        </w:rPr>
        <w:t>использования</w:t>
      </w:r>
      <w:r w:rsidRPr="00F1403C">
        <w:rPr>
          <w:rFonts w:ascii="Times New Roman" w:hAnsi="Times New Roman"/>
          <w:iCs/>
          <w:noProof/>
          <w:sz w:val="28"/>
          <w:szCs w:val="28"/>
        </w:rPr>
        <w:t xml:space="preserve"> ЛС многие годы используются во многих странах для </w:t>
      </w:r>
      <w:r w:rsidR="000533A1" w:rsidRPr="00F1403C">
        <w:rPr>
          <w:rFonts w:ascii="Times New Roman" w:hAnsi="Times New Roman"/>
          <w:iCs/>
          <w:noProof/>
          <w:sz w:val="28"/>
          <w:szCs w:val="28"/>
        </w:rPr>
        <w:t xml:space="preserve">мониторинга всех </w:t>
      </w:r>
      <w:r w:rsidR="00B116D2" w:rsidRPr="00F1403C">
        <w:rPr>
          <w:rFonts w:ascii="Times New Roman" w:hAnsi="Times New Roman"/>
          <w:iCs/>
          <w:noProof/>
          <w:sz w:val="28"/>
          <w:szCs w:val="28"/>
        </w:rPr>
        <w:t>систем</w:t>
      </w:r>
      <w:r w:rsidR="00B07F25" w:rsidRPr="00F1403C">
        <w:rPr>
          <w:rFonts w:ascii="Times New Roman" w:hAnsi="Times New Roman"/>
          <w:iCs/>
          <w:noProof/>
          <w:sz w:val="28"/>
          <w:szCs w:val="28"/>
        </w:rPr>
        <w:t xml:space="preserve"> обращения лекарственных средств</w:t>
      </w:r>
      <w:r w:rsidR="000533A1" w:rsidRPr="00F1403C">
        <w:rPr>
          <w:rFonts w:ascii="Times New Roman" w:hAnsi="Times New Roman"/>
          <w:iCs/>
          <w:noProof/>
          <w:sz w:val="28"/>
          <w:szCs w:val="28"/>
        </w:rPr>
        <w:t xml:space="preserve">. </w:t>
      </w:r>
      <w:r w:rsidRPr="00F1403C">
        <w:rPr>
          <w:rFonts w:ascii="Times New Roman" w:hAnsi="Times New Roman"/>
          <w:iCs/>
          <w:noProof/>
          <w:sz w:val="28"/>
          <w:szCs w:val="28"/>
        </w:rPr>
        <w:t xml:space="preserve">Примечательны примеры организаций, которые использовали индикаторы в Соединенных Штатах, включая Службу общественного здравоохранения, Подразделение оказания медицинской помощи, Объединенную комиссию по аккредитации организаций здравоохранения и Американское общество больничных провизоров. Ниже представлен более детальный обзор международного опыта применения </w:t>
      </w:r>
      <w:r w:rsidRPr="009513F3">
        <w:rPr>
          <w:rFonts w:ascii="Times New Roman" w:hAnsi="Times New Roman"/>
          <w:iCs/>
          <w:noProof/>
          <w:sz w:val="28"/>
          <w:szCs w:val="28"/>
        </w:rPr>
        <w:t>индикаторов</w:t>
      </w:r>
      <w:r w:rsidR="00115485" w:rsidRPr="00532745">
        <w:rPr>
          <w:rFonts w:ascii="Times New Roman" w:hAnsi="Times New Roman"/>
          <w:iCs/>
          <w:noProof/>
          <w:sz w:val="28"/>
          <w:szCs w:val="28"/>
        </w:rPr>
        <w:t xml:space="preserve"> </w:t>
      </w:r>
      <w:r w:rsidR="00115485" w:rsidRPr="00532745">
        <w:rPr>
          <w:rFonts w:ascii="Times New Roman" w:hAnsi="Times New Roman"/>
          <w:sz w:val="28"/>
          <w:szCs w:val="28"/>
          <w:lang w:eastAsia="ru-RU"/>
        </w:rPr>
        <w:t>[5</w:t>
      </w:r>
      <w:r w:rsidR="001026B3">
        <w:rPr>
          <w:rFonts w:ascii="Times New Roman" w:hAnsi="Times New Roman"/>
          <w:sz w:val="28"/>
          <w:szCs w:val="28"/>
          <w:lang w:eastAsia="ru-RU"/>
        </w:rPr>
        <w:t>-8</w:t>
      </w:r>
      <w:r w:rsidR="00115485" w:rsidRPr="00532745">
        <w:rPr>
          <w:rFonts w:ascii="Times New Roman" w:hAnsi="Times New Roman"/>
          <w:sz w:val="28"/>
          <w:szCs w:val="28"/>
          <w:lang w:eastAsia="ru-RU"/>
        </w:rPr>
        <w:t>]</w:t>
      </w:r>
      <w:r w:rsidRPr="009513F3">
        <w:rPr>
          <w:rFonts w:ascii="Times New Roman" w:hAnsi="Times New Roman"/>
          <w:iCs/>
          <w:noProof/>
          <w:sz w:val="28"/>
          <w:szCs w:val="28"/>
        </w:rPr>
        <w:t>.</w:t>
      </w:r>
    </w:p>
    <w:p w:rsidR="0076169D" w:rsidRPr="009513F3" w:rsidRDefault="0076169D" w:rsidP="0076169D">
      <w:pPr>
        <w:spacing w:after="0" w:line="240" w:lineRule="auto"/>
        <w:ind w:firstLine="709"/>
        <w:jc w:val="both"/>
        <w:rPr>
          <w:rFonts w:ascii="Times New Roman" w:hAnsi="Times New Roman"/>
          <w:iCs/>
          <w:noProof/>
          <w:sz w:val="28"/>
          <w:szCs w:val="28"/>
        </w:rPr>
      </w:pPr>
    </w:p>
    <w:p w:rsidR="00BB657B" w:rsidRPr="009513F3" w:rsidRDefault="009513F3" w:rsidP="0086677F">
      <w:pPr>
        <w:spacing w:after="0" w:line="240" w:lineRule="auto"/>
        <w:contextualSpacing/>
        <w:jc w:val="both"/>
        <w:rPr>
          <w:rFonts w:ascii="Times New Roman" w:hAnsi="Times New Roman"/>
          <w:iCs/>
          <w:noProof/>
          <w:sz w:val="28"/>
          <w:szCs w:val="28"/>
        </w:rPr>
      </w:pPr>
      <w:r w:rsidRPr="009513F3">
        <w:rPr>
          <w:rFonts w:ascii="Times New Roman" w:hAnsi="Times New Roman"/>
          <w:iCs/>
          <w:noProof/>
          <w:sz w:val="28"/>
          <w:szCs w:val="28"/>
        </w:rPr>
        <w:t xml:space="preserve">Таблица 1- </w:t>
      </w:r>
      <w:r w:rsidR="00BB657B" w:rsidRPr="009513F3">
        <w:rPr>
          <w:rFonts w:ascii="Times New Roman" w:hAnsi="Times New Roman"/>
          <w:iCs/>
          <w:noProof/>
          <w:sz w:val="28"/>
          <w:szCs w:val="28"/>
        </w:rPr>
        <w:t>Международный опыт оценки надлежащей практики использовани</w:t>
      </w:r>
      <w:r w:rsidR="00E734B4">
        <w:rPr>
          <w:rFonts w:ascii="Times New Roman" w:hAnsi="Times New Roman"/>
          <w:iCs/>
          <w:noProof/>
          <w:sz w:val="28"/>
          <w:szCs w:val="28"/>
        </w:rPr>
        <w:t>я</w:t>
      </w:r>
      <w:r w:rsidR="00BB657B" w:rsidRPr="009513F3">
        <w:rPr>
          <w:rFonts w:ascii="Times New Roman" w:hAnsi="Times New Roman"/>
          <w:iCs/>
          <w:noProof/>
          <w:sz w:val="28"/>
          <w:szCs w:val="28"/>
        </w:rPr>
        <w:t xml:space="preserve"> лекарственных средств в</w:t>
      </w:r>
      <w:r w:rsidR="00507C47" w:rsidRPr="009513F3">
        <w:rPr>
          <w:rFonts w:ascii="Times New Roman" w:hAnsi="Times New Roman"/>
          <w:iCs/>
          <w:noProof/>
          <w:sz w:val="28"/>
          <w:szCs w:val="28"/>
        </w:rPr>
        <w:t xml:space="preserve"> </w:t>
      </w:r>
      <w:r w:rsidR="00115485">
        <w:rPr>
          <w:rFonts w:ascii="Times New Roman" w:hAnsi="Times New Roman"/>
          <w:iCs/>
          <w:noProof/>
          <w:sz w:val="28"/>
          <w:szCs w:val="28"/>
        </w:rPr>
        <w:t>организациях здравоохранения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8327"/>
      </w:tblGrid>
      <w:tr w:rsidR="00C72F28" w:rsidRPr="00F1403C" w:rsidTr="0091391A">
        <w:tc>
          <w:tcPr>
            <w:tcW w:w="1418" w:type="dxa"/>
          </w:tcPr>
          <w:p w:rsidR="00C72F28" w:rsidRPr="00F1403C" w:rsidRDefault="00C72F28" w:rsidP="0076169D">
            <w:pPr>
              <w:spacing w:after="0" w:line="240" w:lineRule="auto"/>
              <w:jc w:val="center"/>
              <w:rPr>
                <w:rFonts w:ascii="Times New Roman" w:hAnsi="Times New Roman"/>
                <w:b/>
                <w:iCs/>
                <w:noProof/>
                <w:sz w:val="28"/>
                <w:szCs w:val="28"/>
                <w:lang w:val="en-US" w:eastAsia="ru-RU"/>
              </w:rPr>
            </w:pPr>
            <w:r w:rsidRPr="00F1403C">
              <w:rPr>
                <w:rFonts w:ascii="Times New Roman" w:hAnsi="Times New Roman"/>
                <w:b/>
                <w:sz w:val="28"/>
                <w:szCs w:val="28"/>
                <w:lang w:eastAsia="ru-RU"/>
              </w:rPr>
              <w:t>Страна</w:t>
            </w:r>
          </w:p>
        </w:tc>
        <w:tc>
          <w:tcPr>
            <w:tcW w:w="8327" w:type="dxa"/>
          </w:tcPr>
          <w:p w:rsidR="00C72F28" w:rsidRPr="00F1403C" w:rsidRDefault="00C72F28" w:rsidP="00115485">
            <w:pPr>
              <w:spacing w:after="0" w:line="240" w:lineRule="auto"/>
              <w:jc w:val="center"/>
              <w:rPr>
                <w:rFonts w:ascii="Times New Roman" w:hAnsi="Times New Roman"/>
                <w:b/>
                <w:iCs/>
                <w:noProof/>
                <w:sz w:val="28"/>
                <w:szCs w:val="28"/>
                <w:lang w:eastAsia="ru-RU"/>
              </w:rPr>
            </w:pPr>
            <w:r w:rsidRPr="00F1403C">
              <w:rPr>
                <w:rFonts w:ascii="Times New Roman" w:hAnsi="Times New Roman"/>
                <w:b/>
                <w:sz w:val="28"/>
                <w:szCs w:val="28"/>
                <w:lang w:eastAsia="ru-RU"/>
              </w:rPr>
              <w:t xml:space="preserve">Политика использования ЛС в </w:t>
            </w:r>
            <w:r w:rsidR="00115485">
              <w:rPr>
                <w:rFonts w:ascii="Times New Roman" w:hAnsi="Times New Roman"/>
                <w:b/>
                <w:sz w:val="28"/>
                <w:szCs w:val="28"/>
                <w:lang w:eastAsia="ru-RU"/>
              </w:rPr>
              <w:t>организациях здравоохранения</w:t>
            </w:r>
          </w:p>
        </w:tc>
      </w:tr>
      <w:tr w:rsidR="00C72F28" w:rsidRPr="00F1403C" w:rsidTr="0091391A">
        <w:tc>
          <w:tcPr>
            <w:tcW w:w="1418" w:type="dxa"/>
          </w:tcPr>
          <w:p w:rsidR="00C72F28" w:rsidRPr="00F1403C" w:rsidRDefault="00C72F28" w:rsidP="0076169D">
            <w:pPr>
              <w:spacing w:after="0" w:line="240" w:lineRule="auto"/>
              <w:jc w:val="both"/>
              <w:rPr>
                <w:rFonts w:ascii="Times New Roman" w:hAnsi="Times New Roman"/>
                <w:iCs/>
                <w:noProof/>
                <w:sz w:val="28"/>
                <w:szCs w:val="28"/>
                <w:lang w:val="en-US" w:eastAsia="ru-RU"/>
              </w:rPr>
            </w:pPr>
            <w:r w:rsidRPr="00F1403C">
              <w:rPr>
                <w:rFonts w:ascii="Times New Roman" w:hAnsi="Times New Roman"/>
                <w:iCs/>
                <w:noProof/>
                <w:sz w:val="28"/>
                <w:szCs w:val="28"/>
                <w:lang w:eastAsia="ru-RU"/>
              </w:rPr>
              <w:t>1.Австралия</w:t>
            </w:r>
          </w:p>
        </w:tc>
        <w:tc>
          <w:tcPr>
            <w:tcW w:w="8327" w:type="dxa"/>
          </w:tcPr>
          <w:p w:rsidR="00C72F28" w:rsidRPr="00115485"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Разработаны</w:t>
            </w:r>
            <w:r w:rsidR="00133227" w:rsidRPr="00115485">
              <w:rPr>
                <w:rFonts w:ascii="Times New Roman" w:hAnsi="Times New Roman"/>
                <w:sz w:val="28"/>
                <w:szCs w:val="28"/>
                <w:lang w:val="en-US" w:eastAsia="ru-RU"/>
              </w:rPr>
              <w:t xml:space="preserve"> </w:t>
            </w:r>
            <w:r w:rsidRPr="00F1403C">
              <w:rPr>
                <w:rFonts w:ascii="Times New Roman" w:hAnsi="Times New Roman"/>
                <w:sz w:val="28"/>
                <w:szCs w:val="28"/>
                <w:lang w:eastAsia="ru-RU"/>
              </w:rPr>
              <w:t>индикаторы</w:t>
            </w:r>
            <w:r w:rsidR="00133227" w:rsidRPr="00115485">
              <w:rPr>
                <w:rFonts w:ascii="Times New Roman" w:hAnsi="Times New Roman"/>
                <w:sz w:val="28"/>
                <w:szCs w:val="28"/>
                <w:lang w:val="en-US" w:eastAsia="ru-RU"/>
              </w:rPr>
              <w:t xml:space="preserve"> </w:t>
            </w:r>
            <w:r w:rsidRPr="00F1403C">
              <w:rPr>
                <w:rFonts w:ascii="Times New Roman" w:hAnsi="Times New Roman"/>
                <w:sz w:val="28"/>
                <w:szCs w:val="28"/>
                <w:lang w:eastAsia="ru-RU"/>
              </w:rPr>
              <w:t>надлежащего</w:t>
            </w:r>
            <w:r w:rsidR="00133227" w:rsidRPr="00115485">
              <w:rPr>
                <w:rFonts w:ascii="Times New Roman" w:hAnsi="Times New Roman"/>
                <w:sz w:val="28"/>
                <w:szCs w:val="28"/>
                <w:lang w:val="en-US" w:eastAsia="ru-RU"/>
              </w:rPr>
              <w:t xml:space="preserve"> </w:t>
            </w:r>
            <w:r w:rsidRPr="00F1403C">
              <w:rPr>
                <w:rFonts w:ascii="Times New Roman" w:hAnsi="Times New Roman"/>
                <w:sz w:val="28"/>
                <w:szCs w:val="28"/>
                <w:lang w:eastAsia="ru-RU"/>
              </w:rPr>
              <w:t>использования</w:t>
            </w:r>
            <w:r w:rsidR="00133227" w:rsidRPr="00115485">
              <w:rPr>
                <w:rFonts w:ascii="Times New Roman" w:hAnsi="Times New Roman"/>
                <w:sz w:val="28"/>
                <w:szCs w:val="28"/>
                <w:lang w:val="en-US" w:eastAsia="ru-RU"/>
              </w:rPr>
              <w:t xml:space="preserve"> </w:t>
            </w:r>
            <w:r w:rsidRPr="00F1403C">
              <w:rPr>
                <w:rFonts w:ascii="Times New Roman" w:hAnsi="Times New Roman"/>
                <w:sz w:val="28"/>
                <w:szCs w:val="28"/>
                <w:lang w:eastAsia="ru-RU"/>
              </w:rPr>
              <w:t>лекарственных</w:t>
            </w:r>
            <w:r w:rsidR="00133227" w:rsidRPr="00115485">
              <w:rPr>
                <w:rFonts w:ascii="Times New Roman" w:hAnsi="Times New Roman"/>
                <w:sz w:val="28"/>
                <w:szCs w:val="28"/>
                <w:lang w:val="en-US" w:eastAsia="ru-RU"/>
              </w:rPr>
              <w:t xml:space="preserve"> </w:t>
            </w:r>
            <w:r w:rsidRPr="00F1403C">
              <w:rPr>
                <w:rFonts w:ascii="Times New Roman" w:hAnsi="Times New Roman"/>
                <w:sz w:val="28"/>
                <w:szCs w:val="28"/>
                <w:lang w:eastAsia="ru-RU"/>
              </w:rPr>
              <w:t>средств</w:t>
            </w:r>
            <w:r w:rsidR="00133227" w:rsidRPr="00115485">
              <w:rPr>
                <w:rFonts w:ascii="Times New Roman" w:hAnsi="Times New Roman"/>
                <w:sz w:val="28"/>
                <w:szCs w:val="28"/>
                <w:lang w:val="en-US" w:eastAsia="ru-RU"/>
              </w:rPr>
              <w:t xml:space="preserve"> </w:t>
            </w:r>
            <w:r w:rsidRPr="00F1403C">
              <w:rPr>
                <w:rFonts w:ascii="Times New Roman" w:hAnsi="Times New Roman"/>
                <w:sz w:val="28"/>
                <w:szCs w:val="28"/>
                <w:lang w:eastAsia="ru-RU"/>
              </w:rPr>
              <w:t>в</w:t>
            </w:r>
            <w:r w:rsidR="00133227" w:rsidRPr="00115485">
              <w:rPr>
                <w:rFonts w:ascii="Times New Roman" w:hAnsi="Times New Roman"/>
                <w:sz w:val="28"/>
                <w:szCs w:val="28"/>
                <w:lang w:val="en-US" w:eastAsia="ru-RU"/>
              </w:rPr>
              <w:t xml:space="preserve"> </w:t>
            </w:r>
            <w:r w:rsidRPr="00F1403C">
              <w:rPr>
                <w:rFonts w:ascii="Times New Roman" w:hAnsi="Times New Roman"/>
                <w:sz w:val="28"/>
                <w:szCs w:val="28"/>
                <w:lang w:eastAsia="ru-RU"/>
              </w:rPr>
              <w:t>медицинских</w:t>
            </w:r>
            <w:r w:rsidR="00133227" w:rsidRPr="00115485">
              <w:rPr>
                <w:rFonts w:ascii="Times New Roman" w:hAnsi="Times New Roman"/>
                <w:sz w:val="28"/>
                <w:szCs w:val="28"/>
                <w:lang w:val="en-US" w:eastAsia="ru-RU"/>
              </w:rPr>
              <w:t xml:space="preserve"> </w:t>
            </w:r>
            <w:r w:rsidRPr="00F1403C">
              <w:rPr>
                <w:rFonts w:ascii="Times New Roman" w:hAnsi="Times New Roman"/>
                <w:sz w:val="28"/>
                <w:szCs w:val="28"/>
                <w:lang w:eastAsia="ru-RU"/>
              </w:rPr>
              <w:t>организациях</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The</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National</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Quality</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Use</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of</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Medicines</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Indicators</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for</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Australian</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Hospitals</w:t>
            </w:r>
            <w:r w:rsidRPr="00115485">
              <w:rPr>
                <w:rFonts w:ascii="Times New Roman" w:hAnsi="Times New Roman"/>
                <w:sz w:val="28"/>
                <w:szCs w:val="28"/>
                <w:lang w:val="en-US" w:eastAsia="ru-RU"/>
              </w:rPr>
              <w:t xml:space="preserve"> - </w:t>
            </w:r>
            <w:r w:rsidRPr="00F1403C">
              <w:rPr>
                <w:rFonts w:ascii="Times New Roman" w:hAnsi="Times New Roman"/>
                <w:sz w:val="28"/>
                <w:szCs w:val="28"/>
                <w:lang w:val="en-US" w:eastAsia="ru-RU"/>
              </w:rPr>
              <w:t>National</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QUM</w:t>
            </w:r>
            <w:r w:rsidRPr="00115485">
              <w:rPr>
                <w:rFonts w:ascii="Times New Roman" w:hAnsi="Times New Roman"/>
                <w:sz w:val="28"/>
                <w:szCs w:val="28"/>
                <w:lang w:val="en-US" w:eastAsia="ru-RU"/>
              </w:rPr>
              <w:t xml:space="preserve"> </w:t>
            </w:r>
            <w:r w:rsidRPr="00F1403C">
              <w:rPr>
                <w:rFonts w:ascii="Times New Roman" w:hAnsi="Times New Roman"/>
                <w:sz w:val="28"/>
                <w:szCs w:val="28"/>
                <w:lang w:val="en-US" w:eastAsia="ru-RU"/>
              </w:rPr>
              <w:t>Indicators</w:t>
            </w:r>
            <w:r w:rsidRPr="00115485">
              <w:rPr>
                <w:rFonts w:ascii="Times New Roman" w:hAnsi="Times New Roman"/>
                <w:sz w:val="28"/>
                <w:szCs w:val="28"/>
                <w:lang w:val="en-US" w:eastAsia="ru-RU"/>
              </w:rPr>
              <w:t>)</w:t>
            </w:r>
            <w:r w:rsidR="0038756C" w:rsidRPr="00115485">
              <w:rPr>
                <w:rFonts w:ascii="Times New Roman" w:hAnsi="Times New Roman"/>
                <w:sz w:val="28"/>
                <w:szCs w:val="28"/>
                <w:lang w:val="en-US" w:eastAsia="ru-RU"/>
              </w:rPr>
              <w:t xml:space="preserve"> [5</w:t>
            </w:r>
            <w:r w:rsidR="00115485" w:rsidRPr="00115485">
              <w:rPr>
                <w:rFonts w:ascii="Times New Roman" w:hAnsi="Times New Roman"/>
                <w:sz w:val="28"/>
                <w:szCs w:val="28"/>
                <w:lang w:val="en-US" w:eastAsia="ru-RU"/>
              </w:rPr>
              <w:t xml:space="preserve">, </w:t>
            </w:r>
            <w:r w:rsidR="00115485">
              <w:rPr>
                <w:rFonts w:ascii="Times New Roman" w:hAnsi="Times New Roman"/>
                <w:sz w:val="28"/>
                <w:szCs w:val="28"/>
                <w:lang w:val="en-US" w:eastAsia="ru-RU"/>
              </w:rPr>
              <w:t>156 p.</w:t>
            </w:r>
            <w:r w:rsidR="0038756C" w:rsidRPr="00115485">
              <w:rPr>
                <w:rFonts w:ascii="Times New Roman" w:hAnsi="Times New Roman"/>
                <w:sz w:val="28"/>
                <w:szCs w:val="28"/>
                <w:lang w:val="en-US" w:eastAsia="ru-RU"/>
              </w:rPr>
              <w:t>]</w:t>
            </w:r>
            <w:r w:rsidRPr="00115485">
              <w:rPr>
                <w:rFonts w:ascii="Times New Roman" w:hAnsi="Times New Roman"/>
                <w:sz w:val="28"/>
                <w:szCs w:val="28"/>
                <w:lang w:val="en-US" w:eastAsia="ru-RU"/>
              </w:rPr>
              <w:t xml:space="preserve">. </w:t>
            </w:r>
            <w:r w:rsidRPr="00F1403C">
              <w:rPr>
                <w:rFonts w:ascii="Times New Roman" w:hAnsi="Times New Roman"/>
                <w:sz w:val="28"/>
                <w:szCs w:val="28"/>
                <w:lang w:eastAsia="ru-RU"/>
              </w:rPr>
              <w:t>Индикаторы</w:t>
            </w:r>
            <w:r w:rsidR="00133227">
              <w:rPr>
                <w:rFonts w:ascii="Times New Roman" w:hAnsi="Times New Roman"/>
                <w:sz w:val="28"/>
                <w:szCs w:val="28"/>
                <w:lang w:eastAsia="ru-RU"/>
              </w:rPr>
              <w:t xml:space="preserve"> </w:t>
            </w:r>
            <w:r w:rsidRPr="00F1403C">
              <w:rPr>
                <w:rFonts w:ascii="Times New Roman" w:hAnsi="Times New Roman"/>
                <w:sz w:val="28"/>
                <w:szCs w:val="28"/>
                <w:lang w:eastAsia="ru-RU"/>
              </w:rPr>
              <w:t>предназначены</w:t>
            </w:r>
            <w:r w:rsidR="00133227">
              <w:rPr>
                <w:rFonts w:ascii="Times New Roman" w:hAnsi="Times New Roman"/>
                <w:sz w:val="28"/>
                <w:szCs w:val="28"/>
                <w:lang w:eastAsia="ru-RU"/>
              </w:rPr>
              <w:t xml:space="preserve"> </w:t>
            </w:r>
            <w:r w:rsidRPr="00F1403C">
              <w:rPr>
                <w:rFonts w:ascii="Times New Roman" w:hAnsi="Times New Roman"/>
                <w:sz w:val="28"/>
                <w:szCs w:val="28"/>
                <w:lang w:eastAsia="ru-RU"/>
              </w:rPr>
              <w:t>для</w:t>
            </w:r>
            <w:r w:rsidRPr="00115485">
              <w:rPr>
                <w:rFonts w:ascii="Times New Roman" w:hAnsi="Times New Roman"/>
                <w:sz w:val="28"/>
                <w:szCs w:val="28"/>
                <w:lang w:eastAsia="ru-RU"/>
              </w:rPr>
              <w:t>:</w:t>
            </w:r>
          </w:p>
          <w:p w:rsidR="00C72F28" w:rsidRPr="00F1403C" w:rsidRDefault="00C72F28" w:rsidP="0076169D">
            <w:pPr>
              <w:pStyle w:val="a3"/>
              <w:numPr>
                <w:ilvl w:val="0"/>
                <w:numId w:val="19"/>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оценки надлежащего</w:t>
            </w:r>
            <w:r w:rsidR="002D7C12" w:rsidRPr="00F1403C">
              <w:rPr>
                <w:rFonts w:ascii="Times New Roman" w:hAnsi="Times New Roman"/>
                <w:sz w:val="28"/>
                <w:szCs w:val="28"/>
                <w:lang w:eastAsia="ru-RU"/>
              </w:rPr>
              <w:t xml:space="preserve"> и безопасного использования ЛС</w:t>
            </w:r>
          </w:p>
          <w:p w:rsidR="00B07F25" w:rsidRPr="00F1403C" w:rsidRDefault="00C72F28" w:rsidP="0076169D">
            <w:pPr>
              <w:pStyle w:val="a3"/>
              <w:numPr>
                <w:ilvl w:val="0"/>
                <w:numId w:val="19"/>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повышения</w:t>
            </w:r>
            <w:r w:rsidR="000533A1" w:rsidRPr="00F1403C">
              <w:rPr>
                <w:rFonts w:ascii="Times New Roman" w:hAnsi="Times New Roman"/>
                <w:sz w:val="28"/>
                <w:szCs w:val="28"/>
                <w:lang w:eastAsia="ru-RU"/>
              </w:rPr>
              <w:t xml:space="preserve"> качества оказания медицинских услуг для пациента </w:t>
            </w:r>
          </w:p>
          <w:p w:rsidR="00C72F28" w:rsidRPr="00F1403C" w:rsidRDefault="00C72F28" w:rsidP="0076169D">
            <w:pPr>
              <w:pStyle w:val="a3"/>
              <w:tabs>
                <w:tab w:val="left" w:pos="438"/>
              </w:tabs>
              <w:spacing w:after="0" w:line="240" w:lineRule="auto"/>
              <w:ind w:left="0"/>
              <w:jc w:val="both"/>
              <w:rPr>
                <w:rFonts w:ascii="Times New Roman" w:hAnsi="Times New Roman"/>
                <w:sz w:val="28"/>
                <w:szCs w:val="28"/>
                <w:lang w:eastAsia="ru-RU"/>
              </w:rPr>
            </w:pPr>
            <w:r w:rsidRPr="00F1403C">
              <w:rPr>
                <w:rFonts w:ascii="Times New Roman" w:hAnsi="Times New Roman"/>
                <w:sz w:val="28"/>
                <w:szCs w:val="28"/>
                <w:lang w:eastAsia="ru-RU"/>
              </w:rPr>
              <w:t>В итоге было разработано 37 индикаторов, представленные в следующих областях практики:</w:t>
            </w:r>
          </w:p>
          <w:p w:rsidR="00C72F28" w:rsidRPr="00F1403C" w:rsidRDefault="00137F90" w:rsidP="0076169D">
            <w:pPr>
              <w:pStyle w:val="a3"/>
              <w:numPr>
                <w:ilvl w:val="0"/>
                <w:numId w:val="20"/>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антитромботическая терапия</w:t>
            </w:r>
          </w:p>
          <w:p w:rsidR="00C72F28" w:rsidRPr="00F1403C" w:rsidRDefault="00137F90" w:rsidP="0076169D">
            <w:pPr>
              <w:pStyle w:val="a3"/>
              <w:numPr>
                <w:ilvl w:val="0"/>
                <w:numId w:val="20"/>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антибактериальная терапия</w:t>
            </w:r>
          </w:p>
          <w:p w:rsidR="00C72F28" w:rsidRPr="00F1403C" w:rsidRDefault="00137F90" w:rsidP="0076169D">
            <w:pPr>
              <w:pStyle w:val="a3"/>
              <w:numPr>
                <w:ilvl w:val="0"/>
                <w:numId w:val="20"/>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закуп лекарственных средств</w:t>
            </w:r>
          </w:p>
          <w:p w:rsidR="00C72F28" w:rsidRPr="00F1403C" w:rsidRDefault="00137F90" w:rsidP="0076169D">
            <w:pPr>
              <w:pStyle w:val="a3"/>
              <w:numPr>
                <w:ilvl w:val="0"/>
                <w:numId w:val="20"/>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обезболивающая терапия</w:t>
            </w:r>
          </w:p>
          <w:p w:rsidR="00C72F28" w:rsidRPr="00F1403C" w:rsidRDefault="00C72F28" w:rsidP="0076169D">
            <w:pPr>
              <w:pStyle w:val="a3"/>
              <w:numPr>
                <w:ilvl w:val="0"/>
                <w:numId w:val="20"/>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непрерывность оказания медицинской помощи</w:t>
            </w:r>
          </w:p>
          <w:p w:rsidR="00C72F28" w:rsidRPr="00F1403C" w:rsidRDefault="00C72F28" w:rsidP="0076169D">
            <w:pPr>
              <w:pStyle w:val="a3"/>
              <w:numPr>
                <w:ilvl w:val="0"/>
                <w:numId w:val="20"/>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политика использован</w:t>
            </w:r>
            <w:r w:rsidR="00137F90" w:rsidRPr="00F1403C">
              <w:rPr>
                <w:rFonts w:ascii="Times New Roman" w:hAnsi="Times New Roman"/>
                <w:sz w:val="28"/>
                <w:szCs w:val="28"/>
                <w:lang w:eastAsia="ru-RU"/>
              </w:rPr>
              <w:t>ия ЛС в медицинской организации</w:t>
            </w:r>
          </w:p>
          <w:p w:rsidR="00C72F28" w:rsidRPr="00F1403C" w:rsidRDefault="00C72F28" w:rsidP="0076169D">
            <w:pPr>
              <w:pStyle w:val="a3"/>
              <w:numPr>
                <w:ilvl w:val="0"/>
                <w:numId w:val="20"/>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психическое здоровье.</w:t>
            </w:r>
          </w:p>
          <w:p w:rsidR="00C72F28" w:rsidRPr="00F1403C" w:rsidRDefault="008F775A"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 xml:space="preserve">Основные </w:t>
            </w:r>
            <w:r w:rsidR="00525AA2" w:rsidRPr="00F1403C">
              <w:rPr>
                <w:rFonts w:ascii="Times New Roman" w:hAnsi="Times New Roman"/>
                <w:sz w:val="28"/>
                <w:szCs w:val="28"/>
                <w:lang w:eastAsia="ru-RU"/>
              </w:rPr>
              <w:t>показатели качества  использования ЛС</w:t>
            </w:r>
            <w:r w:rsidRPr="00F1403C">
              <w:rPr>
                <w:rFonts w:ascii="Times New Roman" w:hAnsi="Times New Roman"/>
                <w:sz w:val="28"/>
                <w:szCs w:val="28"/>
                <w:lang w:eastAsia="ru-RU"/>
              </w:rPr>
              <w:t>/</w:t>
            </w:r>
            <w:r w:rsidRPr="00F1403C">
              <w:rPr>
                <w:rFonts w:ascii="Times New Roman" w:hAnsi="Times New Roman"/>
                <w:sz w:val="28"/>
                <w:szCs w:val="28"/>
              </w:rPr>
              <w:t>Quality</w:t>
            </w:r>
            <w:r w:rsidR="002768C4">
              <w:rPr>
                <w:rFonts w:ascii="Times New Roman" w:hAnsi="Times New Roman"/>
                <w:sz w:val="28"/>
                <w:szCs w:val="28"/>
              </w:rPr>
              <w:t xml:space="preserve"> </w:t>
            </w:r>
            <w:r w:rsidRPr="00F1403C">
              <w:rPr>
                <w:rFonts w:ascii="Times New Roman" w:hAnsi="Times New Roman"/>
                <w:sz w:val="28"/>
                <w:szCs w:val="28"/>
              </w:rPr>
              <w:t>Use</w:t>
            </w:r>
            <w:r w:rsidR="002768C4">
              <w:rPr>
                <w:rFonts w:ascii="Times New Roman" w:hAnsi="Times New Roman"/>
                <w:sz w:val="28"/>
                <w:szCs w:val="28"/>
              </w:rPr>
              <w:t xml:space="preserve"> </w:t>
            </w:r>
            <w:r w:rsidRPr="00F1403C">
              <w:rPr>
                <w:rFonts w:ascii="Times New Roman" w:hAnsi="Times New Roman"/>
                <w:sz w:val="28"/>
                <w:szCs w:val="28"/>
              </w:rPr>
              <w:t>of</w:t>
            </w:r>
            <w:r w:rsidR="002768C4">
              <w:rPr>
                <w:rFonts w:ascii="Times New Roman" w:hAnsi="Times New Roman"/>
                <w:sz w:val="28"/>
                <w:szCs w:val="28"/>
              </w:rPr>
              <w:t xml:space="preserve"> </w:t>
            </w:r>
            <w:r w:rsidRPr="00F1403C">
              <w:rPr>
                <w:rFonts w:ascii="Times New Roman" w:hAnsi="Times New Roman"/>
                <w:sz w:val="28"/>
                <w:szCs w:val="28"/>
              </w:rPr>
              <w:t>Medicines</w:t>
            </w:r>
            <w:r w:rsidRPr="00F1403C">
              <w:rPr>
                <w:rFonts w:ascii="Times New Roman" w:hAnsi="Times New Roman"/>
                <w:sz w:val="28"/>
                <w:szCs w:val="28"/>
                <w:lang w:eastAsia="ru-RU"/>
              </w:rPr>
              <w:t xml:space="preserve"> (</w:t>
            </w:r>
            <w:r w:rsidRPr="00F1403C">
              <w:rPr>
                <w:rFonts w:ascii="Times New Roman" w:hAnsi="Times New Roman"/>
                <w:sz w:val="28"/>
                <w:szCs w:val="28"/>
                <w:lang w:val="en-US" w:eastAsia="ru-RU"/>
              </w:rPr>
              <w:t>QUM</w:t>
            </w:r>
            <w:r w:rsidRPr="00F1403C">
              <w:rPr>
                <w:rFonts w:ascii="Times New Roman" w:hAnsi="Times New Roman"/>
                <w:sz w:val="28"/>
                <w:szCs w:val="28"/>
                <w:lang w:eastAsia="ru-RU"/>
              </w:rPr>
              <w:t>)</w:t>
            </w:r>
            <w:r w:rsidR="00525AA2" w:rsidRPr="00F1403C">
              <w:rPr>
                <w:rFonts w:ascii="Times New Roman" w:hAnsi="Times New Roman"/>
                <w:sz w:val="28"/>
                <w:szCs w:val="28"/>
                <w:lang w:eastAsia="ru-RU"/>
              </w:rPr>
              <w:t xml:space="preserve">, </w:t>
            </w:r>
            <w:r w:rsidR="00C72F28" w:rsidRPr="00F1403C">
              <w:rPr>
                <w:rFonts w:ascii="Times New Roman" w:hAnsi="Times New Roman"/>
                <w:sz w:val="28"/>
                <w:szCs w:val="28"/>
                <w:lang w:eastAsia="ru-RU"/>
              </w:rPr>
              <w:t>включает в себя:</w:t>
            </w:r>
          </w:p>
          <w:p w:rsidR="00C72F28" w:rsidRPr="00F1403C" w:rsidRDefault="00C72F28" w:rsidP="0076169D">
            <w:pPr>
              <w:pStyle w:val="a3"/>
              <w:numPr>
                <w:ilvl w:val="0"/>
                <w:numId w:val="21"/>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Разумный выбор мето</w:t>
            </w:r>
            <w:r w:rsidR="008C4FFA" w:rsidRPr="00F1403C">
              <w:rPr>
                <w:rFonts w:ascii="Times New Roman" w:hAnsi="Times New Roman"/>
                <w:sz w:val="28"/>
                <w:szCs w:val="28"/>
                <w:lang w:eastAsia="ru-RU"/>
              </w:rPr>
              <w:t xml:space="preserve">да лечения (медикаментозная, </w:t>
            </w:r>
            <w:r w:rsidR="008C4FFA" w:rsidRPr="00F1403C">
              <w:rPr>
                <w:rFonts w:ascii="Times New Roman" w:hAnsi="Times New Roman"/>
                <w:sz w:val="28"/>
                <w:szCs w:val="28"/>
                <w:lang w:eastAsia="ru-RU"/>
              </w:rPr>
              <w:lastRenderedPageBreak/>
              <w:t>не</w:t>
            </w:r>
            <w:r w:rsidRPr="00F1403C">
              <w:rPr>
                <w:rFonts w:ascii="Times New Roman" w:hAnsi="Times New Roman"/>
                <w:sz w:val="28"/>
                <w:szCs w:val="28"/>
                <w:lang w:eastAsia="ru-RU"/>
              </w:rPr>
              <w:t>медикаментозная и другая терапия).</w:t>
            </w:r>
          </w:p>
          <w:p w:rsidR="00C72F28" w:rsidRPr="00F1403C" w:rsidRDefault="00C72F28" w:rsidP="0076169D">
            <w:pPr>
              <w:pStyle w:val="a3"/>
              <w:numPr>
                <w:ilvl w:val="0"/>
                <w:numId w:val="21"/>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Разумный выбор лекарственного средства, при необходимости фармакотерапии.</w:t>
            </w:r>
          </w:p>
          <w:p w:rsidR="00C72F28" w:rsidRPr="00F1403C" w:rsidRDefault="00C72F28" w:rsidP="0076169D">
            <w:pPr>
              <w:pStyle w:val="a3"/>
              <w:numPr>
                <w:ilvl w:val="0"/>
                <w:numId w:val="21"/>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Безопасное и эффективное использование лекарственных средств.</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val="en-US" w:eastAsia="ru-RU"/>
              </w:rPr>
              <w:t>QUM</w:t>
            </w:r>
            <w:r w:rsidRPr="00F1403C">
              <w:rPr>
                <w:rFonts w:ascii="Times New Roman" w:hAnsi="Times New Roman"/>
                <w:sz w:val="28"/>
                <w:szCs w:val="28"/>
                <w:lang w:eastAsia="ru-RU"/>
              </w:rPr>
              <w:t xml:space="preserve"> является частью Австралийской Национальной политики по использованию лекарственных средств. В медицинской организации </w:t>
            </w:r>
            <w:r w:rsidRPr="00F1403C">
              <w:rPr>
                <w:rFonts w:ascii="Times New Roman" w:hAnsi="Times New Roman"/>
                <w:sz w:val="28"/>
                <w:szCs w:val="28"/>
                <w:lang w:val="en-US" w:eastAsia="ru-RU"/>
              </w:rPr>
              <w:t>QUM</w:t>
            </w:r>
            <w:r w:rsidRPr="00F1403C">
              <w:rPr>
                <w:rFonts w:ascii="Times New Roman" w:hAnsi="Times New Roman"/>
                <w:sz w:val="28"/>
                <w:szCs w:val="28"/>
                <w:lang w:eastAsia="ru-RU"/>
              </w:rPr>
              <w:t xml:space="preserve"> это важный фактор, способствующий повышению эффективности системы здравоохранения (снижение заболеваемости и смертности, улучшение общего состояния здоровья населения).  Индикаторы могут направлять и контролировать качество и целесообразность оказания медицинской помощи с целью непрерывного улучшения системы здравоохранения. В медицинской организации используют для мониторинга производительности, выявления проблем, требующих дальнейшего изучения и предотвращения. Существуют несколько типов индикаторов:</w:t>
            </w:r>
          </w:p>
          <w:p w:rsidR="00C72F28" w:rsidRPr="00F1403C" w:rsidRDefault="00A9063B"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1.</w:t>
            </w:r>
            <w:r w:rsidR="00C72F28" w:rsidRPr="00F1403C">
              <w:rPr>
                <w:rFonts w:ascii="Times New Roman" w:hAnsi="Times New Roman"/>
                <w:sz w:val="28"/>
                <w:szCs w:val="28"/>
                <w:lang w:eastAsia="ru-RU"/>
              </w:rPr>
              <w:t>Индикаторы процесса обеспечивают количественные данные относительно эффективности политики и процессов</w:t>
            </w:r>
            <w:r w:rsidR="008F775A" w:rsidRPr="00F1403C">
              <w:rPr>
                <w:rFonts w:ascii="Times New Roman" w:hAnsi="Times New Roman"/>
                <w:sz w:val="28"/>
                <w:szCs w:val="28"/>
                <w:lang w:eastAsia="ru-RU"/>
              </w:rPr>
              <w:t xml:space="preserve">. </w:t>
            </w:r>
            <w:r w:rsidR="00C72F28" w:rsidRPr="00F1403C">
              <w:rPr>
                <w:rFonts w:ascii="Times New Roman" w:hAnsi="Times New Roman"/>
                <w:sz w:val="28"/>
                <w:szCs w:val="28"/>
                <w:lang w:eastAsia="ru-RU"/>
              </w:rPr>
              <w:t xml:space="preserve">Пример индикатора процесса – процент пациентов, получающих варфарин согласно протоколам диагностики и лечения. </w:t>
            </w:r>
          </w:p>
          <w:p w:rsidR="00C72F28" w:rsidRPr="00F1403C" w:rsidRDefault="00A9063B"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2.</w:t>
            </w:r>
            <w:r w:rsidR="00C72F28" w:rsidRPr="00F1403C">
              <w:rPr>
                <w:rFonts w:ascii="Times New Roman" w:hAnsi="Times New Roman"/>
                <w:sz w:val="28"/>
                <w:szCs w:val="28"/>
                <w:lang w:eastAsia="ru-RU"/>
              </w:rPr>
              <w:t xml:space="preserve">Итоговые индикаторы обеспечивают количественные данные относительно результатов деятельности системы здравоохранения в целом: уровень заболеваемости, смертности и удовлетворенности медико </w:t>
            </w:r>
            <w:r w:rsidR="002A5E20" w:rsidRPr="00F1403C">
              <w:rPr>
                <w:rFonts w:ascii="Times New Roman" w:hAnsi="Times New Roman"/>
                <w:sz w:val="28"/>
                <w:szCs w:val="28"/>
                <w:lang w:eastAsia="ru-RU"/>
              </w:rPr>
              <w:t>–</w:t>
            </w:r>
            <w:r w:rsidR="00C72F28" w:rsidRPr="00F1403C">
              <w:rPr>
                <w:rFonts w:ascii="Times New Roman" w:hAnsi="Times New Roman"/>
                <w:sz w:val="28"/>
                <w:szCs w:val="28"/>
                <w:lang w:eastAsia="ru-RU"/>
              </w:rPr>
              <w:t xml:space="preserve"> санитарной помощью. Пример итогового индикатора – процент пациентов, страдающих кровотечением вследствие пр</w:t>
            </w:r>
            <w:r w:rsidR="00F33C66" w:rsidRPr="00F1403C">
              <w:rPr>
                <w:rFonts w:ascii="Times New Roman" w:hAnsi="Times New Roman"/>
                <w:sz w:val="28"/>
                <w:szCs w:val="28"/>
                <w:lang w:eastAsia="ru-RU"/>
              </w:rPr>
              <w:t>и</w:t>
            </w:r>
            <w:r w:rsidR="00C72F28" w:rsidRPr="00F1403C">
              <w:rPr>
                <w:rFonts w:ascii="Times New Roman" w:hAnsi="Times New Roman"/>
                <w:sz w:val="28"/>
                <w:szCs w:val="28"/>
                <w:lang w:eastAsia="ru-RU"/>
              </w:rPr>
              <w:t>ема антитромботическ</w:t>
            </w:r>
            <w:r w:rsidR="00F33C66" w:rsidRPr="00F1403C">
              <w:rPr>
                <w:rFonts w:ascii="Times New Roman" w:hAnsi="Times New Roman"/>
                <w:sz w:val="28"/>
                <w:szCs w:val="28"/>
                <w:lang w:eastAsia="ru-RU"/>
              </w:rPr>
              <w:t>их ЛС</w:t>
            </w:r>
            <w:r w:rsidR="00C72F28" w:rsidRPr="00F1403C">
              <w:rPr>
                <w:rFonts w:ascii="Times New Roman" w:hAnsi="Times New Roman"/>
                <w:sz w:val="28"/>
                <w:szCs w:val="28"/>
                <w:lang w:eastAsia="ru-RU"/>
              </w:rPr>
              <w:t>.</w:t>
            </w:r>
          </w:p>
          <w:p w:rsidR="00C72F28" w:rsidRPr="00F1403C" w:rsidRDefault="00C72F28" w:rsidP="0076169D">
            <w:pPr>
              <w:tabs>
                <w:tab w:val="left" w:pos="438"/>
              </w:tabs>
              <w:spacing w:after="0" w:line="240" w:lineRule="auto"/>
              <w:jc w:val="both"/>
              <w:rPr>
                <w:rFonts w:ascii="Times New Roman" w:hAnsi="Times New Roman"/>
                <w:b/>
                <w:sz w:val="28"/>
                <w:szCs w:val="28"/>
                <w:lang w:eastAsia="ru-RU"/>
              </w:rPr>
            </w:pPr>
            <w:r w:rsidRPr="00F1403C">
              <w:rPr>
                <w:rFonts w:ascii="Times New Roman" w:hAnsi="Times New Roman"/>
                <w:b/>
                <w:sz w:val="28"/>
                <w:szCs w:val="28"/>
                <w:lang w:eastAsia="ru-RU"/>
              </w:rPr>
              <w:t xml:space="preserve">Индикаторы </w:t>
            </w:r>
            <w:r w:rsidRPr="00F1403C">
              <w:rPr>
                <w:rFonts w:ascii="Times New Roman" w:hAnsi="Times New Roman"/>
                <w:b/>
                <w:sz w:val="28"/>
                <w:szCs w:val="28"/>
                <w:lang w:val="en-US" w:eastAsia="ru-RU"/>
              </w:rPr>
              <w:t>QUM</w:t>
            </w:r>
            <w:r w:rsidRPr="00F1403C">
              <w:rPr>
                <w:rFonts w:ascii="Times New Roman" w:hAnsi="Times New Roman"/>
                <w:b/>
                <w:sz w:val="28"/>
                <w:szCs w:val="28"/>
                <w:lang w:eastAsia="ru-RU"/>
              </w:rPr>
              <w:t>:</w:t>
            </w:r>
          </w:p>
          <w:p w:rsidR="00C72F28" w:rsidRPr="00F1403C" w:rsidRDefault="00757947"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1.</w:t>
            </w:r>
            <w:r w:rsidR="00C72F28" w:rsidRPr="00F1403C">
              <w:rPr>
                <w:rFonts w:ascii="Times New Roman" w:hAnsi="Times New Roman"/>
                <w:sz w:val="28"/>
                <w:szCs w:val="28"/>
                <w:lang w:eastAsia="ru-RU"/>
              </w:rPr>
              <w:t>Антитромботическая терапия</w:t>
            </w:r>
            <w:r w:rsidR="00C14211" w:rsidRPr="00F1403C">
              <w:rPr>
                <w:rFonts w:ascii="Times New Roman" w:hAnsi="Times New Roman"/>
                <w:sz w:val="28"/>
                <w:szCs w:val="28"/>
                <w:lang w:eastAsia="ru-RU"/>
              </w:rPr>
              <w:t>:</w:t>
            </w:r>
          </w:p>
          <w:p w:rsidR="00C72F28" w:rsidRPr="00F1403C" w:rsidRDefault="00D608B2"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1.1</w:t>
            </w:r>
            <w:r w:rsidR="00F25CBA" w:rsidRPr="00F1403C">
              <w:rPr>
                <w:rFonts w:ascii="Times New Roman" w:hAnsi="Times New Roman"/>
                <w:sz w:val="28"/>
                <w:szCs w:val="28"/>
                <w:lang w:eastAsia="ru-RU"/>
              </w:rPr>
              <w:t xml:space="preserve">. </w:t>
            </w:r>
            <w:r w:rsidR="00C72F28" w:rsidRPr="00F1403C">
              <w:rPr>
                <w:rFonts w:ascii="Times New Roman" w:hAnsi="Times New Roman"/>
                <w:sz w:val="28"/>
                <w:szCs w:val="28"/>
                <w:lang w:eastAsia="ru-RU"/>
              </w:rPr>
              <w:t>Процент госпитализированных пациентов с риском развития венозной тромбоэмболии</w:t>
            </w:r>
          </w:p>
          <w:p w:rsidR="002A5E20" w:rsidRPr="00F1403C" w:rsidRDefault="00D608B2"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1.2</w:t>
            </w:r>
            <w:r w:rsidR="00F25CBA" w:rsidRPr="00F1403C">
              <w:rPr>
                <w:rFonts w:ascii="Times New Roman" w:hAnsi="Times New Roman"/>
                <w:sz w:val="28"/>
                <w:szCs w:val="28"/>
                <w:lang w:eastAsia="ru-RU"/>
              </w:rPr>
              <w:t xml:space="preserve">. </w:t>
            </w:r>
            <w:r w:rsidR="00C72F28" w:rsidRPr="00F1403C">
              <w:rPr>
                <w:rFonts w:ascii="Times New Roman" w:hAnsi="Times New Roman"/>
                <w:sz w:val="28"/>
                <w:szCs w:val="28"/>
                <w:lang w:eastAsia="ru-RU"/>
              </w:rPr>
              <w:t>Процент госпитализи</w:t>
            </w:r>
            <w:r w:rsidRPr="00F1403C">
              <w:rPr>
                <w:rFonts w:ascii="Times New Roman" w:hAnsi="Times New Roman"/>
                <w:sz w:val="28"/>
                <w:szCs w:val="28"/>
                <w:lang w:eastAsia="ru-RU"/>
              </w:rPr>
              <w:t>рованных пациентов с МНО</w:t>
            </w:r>
            <w:r w:rsidR="008F775A" w:rsidRPr="00F1403C">
              <w:rPr>
                <w:rFonts w:ascii="Times New Roman" w:hAnsi="Times New Roman"/>
                <w:sz w:val="28"/>
                <w:szCs w:val="28"/>
                <w:lang w:eastAsia="ru-RU"/>
              </w:rPr>
              <w:t xml:space="preserve"> (</w:t>
            </w:r>
            <w:r w:rsidR="008F775A" w:rsidRPr="00F1403C">
              <w:rPr>
                <w:rFonts w:ascii="Times New Roman" w:hAnsi="Times New Roman"/>
                <w:bCs/>
                <w:sz w:val="28"/>
                <w:szCs w:val="28"/>
              </w:rPr>
              <w:t xml:space="preserve">международное нормализованное отношение </w:t>
            </w:r>
            <w:r w:rsidR="008F775A" w:rsidRPr="00F1403C">
              <w:rPr>
                <w:rFonts w:ascii="Times New Roman" w:hAnsi="Times New Roman"/>
                <w:b/>
                <w:bCs/>
                <w:sz w:val="28"/>
                <w:szCs w:val="28"/>
              </w:rPr>
              <w:t>-</w:t>
            </w:r>
            <w:r w:rsidR="008F775A" w:rsidRPr="00F1403C">
              <w:rPr>
                <w:rFonts w:ascii="Times New Roman" w:hAnsi="Times New Roman"/>
                <w:sz w:val="28"/>
                <w:szCs w:val="28"/>
                <w:shd w:val="clear" w:color="auto" w:fill="FFFFFF"/>
              </w:rPr>
              <w:t xml:space="preserve"> показатель системы свертывания крови</w:t>
            </w:r>
            <w:r w:rsidR="008F775A" w:rsidRPr="00F1403C">
              <w:rPr>
                <w:rFonts w:ascii="Times New Roman" w:hAnsi="Times New Roman"/>
                <w:sz w:val="28"/>
                <w:szCs w:val="28"/>
                <w:lang w:eastAsia="ru-RU"/>
              </w:rPr>
              <w:t>)</w:t>
            </w:r>
            <w:r w:rsidR="003A4294" w:rsidRPr="00F1403C">
              <w:rPr>
                <w:rFonts w:ascii="Times New Roman" w:hAnsi="Times New Roman"/>
                <w:sz w:val="28"/>
                <w:szCs w:val="28"/>
                <w:lang w:eastAsia="ru-RU"/>
              </w:rPr>
              <w:t>.</w:t>
            </w:r>
          </w:p>
          <w:p w:rsidR="00C72F28" w:rsidRPr="00F1403C" w:rsidRDefault="002A5E20"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 xml:space="preserve">2. </w:t>
            </w:r>
            <w:r w:rsidR="00C72F28" w:rsidRPr="00F1403C">
              <w:rPr>
                <w:rFonts w:ascii="Times New Roman" w:hAnsi="Times New Roman"/>
                <w:sz w:val="28"/>
                <w:szCs w:val="28"/>
                <w:lang w:eastAsia="ru-RU"/>
              </w:rPr>
              <w:t>Антибактериальная терапия</w:t>
            </w:r>
            <w:r w:rsidR="00C14211" w:rsidRPr="00F1403C">
              <w:rPr>
                <w:rFonts w:ascii="Times New Roman" w:hAnsi="Times New Roman"/>
                <w:sz w:val="28"/>
                <w:szCs w:val="28"/>
                <w:lang w:eastAsia="ru-RU"/>
              </w:rPr>
              <w:t>:</w:t>
            </w:r>
          </w:p>
          <w:p w:rsidR="003A4294" w:rsidRPr="00F1403C" w:rsidRDefault="002A5E20"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2.1</w:t>
            </w:r>
            <w:r w:rsidR="00F25CBA" w:rsidRPr="00F1403C">
              <w:rPr>
                <w:rFonts w:ascii="Times New Roman" w:hAnsi="Times New Roman"/>
                <w:sz w:val="28"/>
                <w:szCs w:val="28"/>
                <w:lang w:eastAsia="ru-RU"/>
              </w:rPr>
              <w:t xml:space="preserve">. </w:t>
            </w:r>
            <w:r w:rsidR="00C72F28" w:rsidRPr="00F1403C">
              <w:rPr>
                <w:rFonts w:ascii="Times New Roman" w:hAnsi="Times New Roman"/>
                <w:sz w:val="28"/>
                <w:szCs w:val="28"/>
                <w:lang w:eastAsia="ru-RU"/>
              </w:rPr>
              <w:t>Процент пациентов, перенесших оперативное вмешательство и получающих</w:t>
            </w:r>
            <w:r w:rsidR="00151751" w:rsidRPr="00F1403C">
              <w:rPr>
                <w:rFonts w:ascii="Times New Roman" w:hAnsi="Times New Roman"/>
                <w:sz w:val="28"/>
                <w:szCs w:val="28"/>
                <w:lang w:eastAsia="ru-RU"/>
              </w:rPr>
              <w:t xml:space="preserve"> антибиотики с целью профилактик</w:t>
            </w:r>
            <w:r w:rsidR="003A4294" w:rsidRPr="00F1403C">
              <w:rPr>
                <w:rFonts w:ascii="Times New Roman" w:hAnsi="Times New Roman"/>
                <w:sz w:val="28"/>
                <w:szCs w:val="28"/>
                <w:lang w:eastAsia="ru-RU"/>
              </w:rPr>
              <w:t>и.</w:t>
            </w:r>
          </w:p>
          <w:p w:rsidR="002A5E20" w:rsidRPr="00F1403C" w:rsidRDefault="003A4294"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2.2.</w:t>
            </w:r>
            <w:r w:rsidR="00F33C66" w:rsidRPr="00F1403C">
              <w:rPr>
                <w:rFonts w:ascii="Times New Roman" w:hAnsi="Times New Roman"/>
                <w:sz w:val="28"/>
                <w:szCs w:val="28"/>
                <w:lang w:eastAsia="ru-RU"/>
              </w:rPr>
              <w:t>Процент пациентов с внутрибольничной пневмонией, получающих соответствующий  антибиотик</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3. Закуп лекарственных средств</w:t>
            </w:r>
            <w:r w:rsidR="00C14211" w:rsidRPr="00F1403C">
              <w:rPr>
                <w:rFonts w:ascii="Times New Roman" w:hAnsi="Times New Roman"/>
                <w:sz w:val="28"/>
                <w:szCs w:val="28"/>
                <w:lang w:eastAsia="ru-RU"/>
              </w:rPr>
              <w:t>:</w:t>
            </w:r>
          </w:p>
          <w:p w:rsidR="00C72F28" w:rsidRPr="00F1403C" w:rsidRDefault="002A5E20"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3</w:t>
            </w:r>
            <w:r w:rsidR="00D608B2" w:rsidRPr="00F1403C">
              <w:rPr>
                <w:rFonts w:ascii="Times New Roman" w:hAnsi="Times New Roman"/>
                <w:sz w:val="28"/>
                <w:szCs w:val="28"/>
                <w:lang w:eastAsia="ru-RU"/>
              </w:rPr>
              <w:t>.1</w:t>
            </w:r>
            <w:r w:rsidR="00F25CBA" w:rsidRPr="00F1403C">
              <w:rPr>
                <w:rFonts w:ascii="Times New Roman" w:hAnsi="Times New Roman"/>
                <w:sz w:val="28"/>
                <w:szCs w:val="28"/>
                <w:lang w:eastAsia="ru-RU"/>
              </w:rPr>
              <w:t xml:space="preserve">. </w:t>
            </w:r>
            <w:r w:rsidR="00C72F28" w:rsidRPr="00F1403C">
              <w:rPr>
                <w:rFonts w:ascii="Times New Roman" w:hAnsi="Times New Roman"/>
                <w:sz w:val="28"/>
                <w:szCs w:val="28"/>
                <w:lang w:eastAsia="ru-RU"/>
              </w:rPr>
              <w:t>Процент пациентов с зарегистрированными побочными реакциями на ЛС.</w:t>
            </w:r>
          </w:p>
          <w:p w:rsidR="003A4294" w:rsidRPr="00F1403C" w:rsidRDefault="00F25CBA" w:rsidP="00E519D1">
            <w:pPr>
              <w:pStyle w:val="a3"/>
              <w:numPr>
                <w:ilvl w:val="1"/>
                <w:numId w:val="31"/>
              </w:numPr>
              <w:tabs>
                <w:tab w:val="left" w:pos="438"/>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 xml:space="preserve">. </w:t>
            </w:r>
            <w:r w:rsidR="00C72F28" w:rsidRPr="00F1403C">
              <w:rPr>
                <w:rFonts w:ascii="Times New Roman" w:hAnsi="Times New Roman"/>
                <w:sz w:val="28"/>
                <w:szCs w:val="28"/>
                <w:lang w:eastAsia="ru-RU"/>
              </w:rPr>
              <w:t>Процент пациен</w:t>
            </w:r>
            <w:r w:rsidR="003A4294" w:rsidRPr="00F1403C">
              <w:rPr>
                <w:rFonts w:ascii="Times New Roman" w:hAnsi="Times New Roman"/>
                <w:sz w:val="28"/>
                <w:szCs w:val="28"/>
                <w:lang w:eastAsia="ru-RU"/>
              </w:rPr>
              <w:t>тов, получающих цитотоксическую</w:t>
            </w:r>
          </w:p>
          <w:p w:rsidR="00C72F28" w:rsidRPr="00F1403C" w:rsidRDefault="00C72F28" w:rsidP="0076169D">
            <w:pPr>
              <w:pStyle w:val="a3"/>
              <w:tabs>
                <w:tab w:val="left" w:pos="438"/>
              </w:tabs>
              <w:spacing w:after="0" w:line="240" w:lineRule="auto"/>
              <w:ind w:left="0"/>
              <w:jc w:val="both"/>
              <w:rPr>
                <w:rFonts w:ascii="Times New Roman" w:hAnsi="Times New Roman"/>
                <w:sz w:val="28"/>
                <w:szCs w:val="28"/>
                <w:lang w:eastAsia="ru-RU"/>
              </w:rPr>
            </w:pPr>
            <w:r w:rsidRPr="00F1403C">
              <w:rPr>
                <w:rFonts w:ascii="Times New Roman" w:hAnsi="Times New Roman"/>
                <w:sz w:val="28"/>
                <w:szCs w:val="28"/>
                <w:lang w:eastAsia="ru-RU"/>
              </w:rPr>
              <w:t>терапию.</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4. Обезболивающая терапия</w:t>
            </w:r>
            <w:r w:rsidR="00C14211" w:rsidRPr="00F1403C">
              <w:rPr>
                <w:rFonts w:ascii="Times New Roman" w:hAnsi="Times New Roman"/>
                <w:sz w:val="28"/>
                <w:szCs w:val="28"/>
                <w:lang w:eastAsia="ru-RU"/>
              </w:rPr>
              <w:t>:</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lastRenderedPageBreak/>
              <w:t>4.1</w:t>
            </w:r>
            <w:r w:rsidR="00F25CBA" w:rsidRPr="00F1403C">
              <w:rPr>
                <w:rFonts w:ascii="Times New Roman" w:hAnsi="Times New Roman"/>
                <w:sz w:val="28"/>
                <w:szCs w:val="28"/>
                <w:lang w:eastAsia="ru-RU"/>
              </w:rPr>
              <w:t>.</w:t>
            </w:r>
            <w:r w:rsidRPr="00F1403C">
              <w:rPr>
                <w:rFonts w:ascii="Times New Roman" w:hAnsi="Times New Roman"/>
                <w:sz w:val="28"/>
                <w:szCs w:val="28"/>
                <w:lang w:eastAsia="ru-RU"/>
              </w:rPr>
              <w:t xml:space="preserve"> Процент послеоперационных пациентов, давших письменное согласие на анестезию</w:t>
            </w:r>
          </w:p>
          <w:p w:rsidR="00C72F28" w:rsidRPr="00F1403C" w:rsidRDefault="00757947"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 xml:space="preserve">5. </w:t>
            </w:r>
            <w:r w:rsidR="00C72F28" w:rsidRPr="00F1403C">
              <w:rPr>
                <w:rFonts w:ascii="Times New Roman" w:hAnsi="Times New Roman"/>
                <w:sz w:val="28"/>
                <w:szCs w:val="28"/>
                <w:lang w:eastAsia="ru-RU"/>
              </w:rPr>
              <w:t>Непрерывный уход</w:t>
            </w:r>
            <w:r w:rsidR="00C14211" w:rsidRPr="00F1403C">
              <w:rPr>
                <w:rFonts w:ascii="Times New Roman" w:hAnsi="Times New Roman"/>
                <w:sz w:val="28"/>
                <w:szCs w:val="28"/>
                <w:lang w:eastAsia="ru-RU"/>
              </w:rPr>
              <w:t>:</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5.1</w:t>
            </w:r>
            <w:r w:rsidR="00F25CBA" w:rsidRPr="00F1403C">
              <w:rPr>
                <w:rFonts w:ascii="Times New Roman" w:hAnsi="Times New Roman"/>
                <w:sz w:val="28"/>
                <w:szCs w:val="28"/>
                <w:lang w:eastAsia="ru-RU"/>
              </w:rPr>
              <w:t>.</w:t>
            </w:r>
            <w:r w:rsidRPr="00F1403C">
              <w:rPr>
                <w:rFonts w:ascii="Times New Roman" w:hAnsi="Times New Roman"/>
                <w:sz w:val="28"/>
                <w:szCs w:val="28"/>
                <w:lang w:eastAsia="ru-RU"/>
              </w:rPr>
              <w:t xml:space="preserve"> Процент пациентов с ОКС</w:t>
            </w:r>
            <w:r w:rsidR="003A4294" w:rsidRPr="00F1403C">
              <w:rPr>
                <w:rFonts w:ascii="Times New Roman" w:hAnsi="Times New Roman"/>
                <w:sz w:val="28"/>
                <w:szCs w:val="28"/>
                <w:lang w:eastAsia="ru-RU"/>
              </w:rPr>
              <w:t xml:space="preserve"> (</w:t>
            </w:r>
            <w:r w:rsidR="003A4294" w:rsidRPr="00F1403C">
              <w:rPr>
                <w:rFonts w:ascii="Times New Roman" w:hAnsi="Times New Roman"/>
                <w:bCs/>
                <w:sz w:val="28"/>
                <w:szCs w:val="28"/>
                <w:shd w:val="clear" w:color="auto" w:fill="FFFFFF"/>
              </w:rPr>
              <w:t>острый коронарный синдром</w:t>
            </w:r>
            <w:r w:rsidR="003A4294" w:rsidRPr="00F1403C">
              <w:rPr>
                <w:rFonts w:ascii="Times New Roman" w:hAnsi="Times New Roman"/>
                <w:sz w:val="28"/>
                <w:szCs w:val="28"/>
                <w:lang w:eastAsia="ru-RU"/>
              </w:rPr>
              <w:t>)</w:t>
            </w:r>
            <w:r w:rsidRPr="00F1403C">
              <w:rPr>
                <w:rFonts w:ascii="Times New Roman" w:hAnsi="Times New Roman"/>
                <w:sz w:val="28"/>
                <w:szCs w:val="28"/>
                <w:lang w:eastAsia="ru-RU"/>
              </w:rPr>
              <w:t xml:space="preserve">, получающих медикаментозное лечение после выписки </w:t>
            </w:r>
            <w:r w:rsidR="00C14211" w:rsidRPr="00F1403C">
              <w:rPr>
                <w:rFonts w:ascii="Times New Roman" w:hAnsi="Times New Roman"/>
                <w:sz w:val="28"/>
                <w:szCs w:val="28"/>
                <w:lang w:eastAsia="ru-RU"/>
              </w:rPr>
              <w:t xml:space="preserve">и </w:t>
            </w:r>
            <w:r w:rsidRPr="00F1403C">
              <w:rPr>
                <w:rFonts w:ascii="Times New Roman" w:hAnsi="Times New Roman"/>
                <w:sz w:val="28"/>
                <w:szCs w:val="28"/>
                <w:lang w:eastAsia="ru-RU"/>
              </w:rPr>
              <w:t>перешедших на амбулаторное лечение.</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5.2</w:t>
            </w:r>
            <w:r w:rsidR="00F25CBA" w:rsidRPr="00F1403C">
              <w:rPr>
                <w:rFonts w:ascii="Times New Roman" w:hAnsi="Times New Roman"/>
                <w:sz w:val="28"/>
                <w:szCs w:val="28"/>
                <w:lang w:eastAsia="ru-RU"/>
              </w:rPr>
              <w:t>.</w:t>
            </w:r>
            <w:r w:rsidRPr="00F1403C">
              <w:rPr>
                <w:rFonts w:ascii="Times New Roman" w:hAnsi="Times New Roman"/>
                <w:sz w:val="28"/>
                <w:szCs w:val="28"/>
                <w:lang w:eastAsia="ru-RU"/>
              </w:rPr>
              <w:t xml:space="preserve"> Процент пациентов с бронхиальной астмой, получающих медикаментозное лечение после выписки</w:t>
            </w:r>
            <w:r w:rsidR="00C14211" w:rsidRPr="00F1403C">
              <w:rPr>
                <w:rFonts w:ascii="Times New Roman" w:hAnsi="Times New Roman"/>
                <w:sz w:val="28"/>
                <w:szCs w:val="28"/>
                <w:lang w:eastAsia="ru-RU"/>
              </w:rPr>
              <w:t xml:space="preserve"> и </w:t>
            </w:r>
            <w:r w:rsidRPr="00F1403C">
              <w:rPr>
                <w:rFonts w:ascii="Times New Roman" w:hAnsi="Times New Roman"/>
                <w:sz w:val="28"/>
                <w:szCs w:val="28"/>
                <w:lang w:eastAsia="ru-RU"/>
              </w:rPr>
              <w:t xml:space="preserve"> перешедших на амбулаторное лечение.</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6. П</w:t>
            </w:r>
            <w:r w:rsidR="003A4294" w:rsidRPr="00F1403C">
              <w:rPr>
                <w:rFonts w:ascii="Times New Roman" w:hAnsi="Times New Roman"/>
                <w:sz w:val="28"/>
                <w:szCs w:val="28"/>
                <w:lang w:eastAsia="ru-RU"/>
              </w:rPr>
              <w:t>олитика использовани</w:t>
            </w:r>
            <w:r w:rsidR="00E734B4">
              <w:rPr>
                <w:rFonts w:ascii="Times New Roman" w:hAnsi="Times New Roman"/>
                <w:sz w:val="28"/>
                <w:szCs w:val="28"/>
                <w:lang w:eastAsia="ru-RU"/>
              </w:rPr>
              <w:t>я</w:t>
            </w:r>
            <w:r w:rsidRPr="00F1403C">
              <w:rPr>
                <w:rFonts w:ascii="Times New Roman" w:hAnsi="Times New Roman"/>
                <w:sz w:val="28"/>
                <w:szCs w:val="28"/>
                <w:lang w:eastAsia="ru-RU"/>
              </w:rPr>
              <w:t xml:space="preserve"> ЛС в</w:t>
            </w:r>
            <w:r w:rsidR="00C14211" w:rsidRPr="00F1403C">
              <w:rPr>
                <w:rFonts w:ascii="Times New Roman" w:hAnsi="Times New Roman"/>
                <w:sz w:val="28"/>
                <w:szCs w:val="28"/>
                <w:lang w:eastAsia="ru-RU"/>
              </w:rPr>
              <w:t xml:space="preserve"> масштабе Национальной политики:</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6.1</w:t>
            </w:r>
            <w:r w:rsidR="00F25CBA" w:rsidRPr="00F1403C">
              <w:rPr>
                <w:rFonts w:ascii="Times New Roman" w:hAnsi="Times New Roman"/>
                <w:sz w:val="28"/>
                <w:szCs w:val="28"/>
                <w:lang w:eastAsia="ru-RU"/>
              </w:rPr>
              <w:t>.</w:t>
            </w:r>
            <w:r w:rsidRPr="00F1403C">
              <w:rPr>
                <w:rFonts w:ascii="Times New Roman" w:hAnsi="Times New Roman"/>
                <w:sz w:val="28"/>
                <w:szCs w:val="28"/>
                <w:lang w:eastAsia="ru-RU"/>
              </w:rPr>
              <w:t xml:space="preserve"> Процент предоставленных препаратов для включения в лекарственный формуляр.</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6.2</w:t>
            </w:r>
            <w:r w:rsidR="00F25CBA" w:rsidRPr="00F1403C">
              <w:rPr>
                <w:rFonts w:ascii="Times New Roman" w:hAnsi="Times New Roman"/>
                <w:sz w:val="28"/>
                <w:szCs w:val="28"/>
                <w:lang w:eastAsia="ru-RU"/>
              </w:rPr>
              <w:t>.</w:t>
            </w:r>
            <w:r w:rsidRPr="00F1403C">
              <w:rPr>
                <w:rFonts w:ascii="Times New Roman" w:hAnsi="Times New Roman"/>
                <w:sz w:val="28"/>
                <w:szCs w:val="28"/>
                <w:lang w:eastAsia="ru-RU"/>
              </w:rPr>
              <w:t xml:space="preserve"> Процент пациентов, получивших консультацию клинического фармаколога более одного раза в день.</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7. Не</w:t>
            </w:r>
            <w:r w:rsidR="00C14211" w:rsidRPr="00F1403C">
              <w:rPr>
                <w:rFonts w:ascii="Times New Roman" w:hAnsi="Times New Roman"/>
                <w:sz w:val="28"/>
                <w:szCs w:val="28"/>
                <w:lang w:eastAsia="ru-RU"/>
              </w:rPr>
              <w:t>отложная психиатрическая помощь:</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7.1</w:t>
            </w:r>
            <w:r w:rsidR="00F25CBA" w:rsidRPr="00F1403C">
              <w:rPr>
                <w:rFonts w:ascii="Times New Roman" w:hAnsi="Times New Roman"/>
                <w:sz w:val="28"/>
                <w:szCs w:val="28"/>
                <w:lang w:eastAsia="ru-RU"/>
              </w:rPr>
              <w:t>.</w:t>
            </w:r>
            <w:r w:rsidRPr="00F1403C">
              <w:rPr>
                <w:rFonts w:ascii="Times New Roman" w:hAnsi="Times New Roman"/>
                <w:sz w:val="28"/>
                <w:szCs w:val="28"/>
                <w:lang w:eastAsia="ru-RU"/>
              </w:rPr>
              <w:t xml:space="preserve"> Процент закупленных психотропных препаратов с указанием дозы и частоты приема.</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7.2</w:t>
            </w:r>
            <w:r w:rsidR="00F25CBA" w:rsidRPr="00F1403C">
              <w:rPr>
                <w:rFonts w:ascii="Times New Roman" w:hAnsi="Times New Roman"/>
                <w:sz w:val="28"/>
                <w:szCs w:val="28"/>
                <w:lang w:eastAsia="ru-RU"/>
              </w:rPr>
              <w:t>.</w:t>
            </w:r>
            <w:r w:rsidRPr="00F1403C">
              <w:rPr>
                <w:rFonts w:ascii="Times New Roman" w:hAnsi="Times New Roman"/>
                <w:sz w:val="28"/>
                <w:szCs w:val="28"/>
                <w:lang w:eastAsia="ru-RU"/>
              </w:rPr>
              <w:t xml:space="preserve"> Процент пациентов, получающих литий с соответствующим мониторингом.</w:t>
            </w:r>
          </w:p>
          <w:p w:rsidR="00C72F28" w:rsidRPr="00F1403C" w:rsidRDefault="00C72F28" w:rsidP="0076169D">
            <w:pPr>
              <w:tabs>
                <w:tab w:val="left" w:pos="438"/>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 xml:space="preserve">Индикаторы </w:t>
            </w:r>
            <w:r w:rsidRPr="00F1403C">
              <w:rPr>
                <w:rFonts w:ascii="Times New Roman" w:hAnsi="Times New Roman"/>
                <w:sz w:val="28"/>
                <w:szCs w:val="28"/>
                <w:lang w:val="en-US" w:eastAsia="ru-RU"/>
              </w:rPr>
              <w:t>QUM</w:t>
            </w:r>
            <w:r w:rsidRPr="00F1403C">
              <w:rPr>
                <w:rFonts w:ascii="Times New Roman" w:hAnsi="Times New Roman"/>
                <w:sz w:val="28"/>
                <w:szCs w:val="28"/>
                <w:lang w:eastAsia="ru-RU"/>
              </w:rPr>
              <w:t xml:space="preserve"> используют врачи,</w:t>
            </w:r>
            <w:r w:rsidR="00F33C66" w:rsidRPr="00F1403C">
              <w:rPr>
                <w:rFonts w:ascii="Times New Roman" w:hAnsi="Times New Roman"/>
                <w:sz w:val="28"/>
                <w:szCs w:val="28"/>
                <w:lang w:eastAsia="ru-RU"/>
              </w:rPr>
              <w:t xml:space="preserve"> фармацевты,</w:t>
            </w:r>
            <w:r w:rsidRPr="00F1403C">
              <w:rPr>
                <w:rFonts w:ascii="Times New Roman" w:hAnsi="Times New Roman"/>
                <w:sz w:val="28"/>
                <w:szCs w:val="28"/>
                <w:lang w:eastAsia="ru-RU"/>
              </w:rPr>
              <w:t xml:space="preserve"> медицинские сестры, участвующие в п</w:t>
            </w:r>
            <w:r w:rsidR="00C14211" w:rsidRPr="00F1403C">
              <w:rPr>
                <w:rFonts w:ascii="Times New Roman" w:hAnsi="Times New Roman"/>
                <w:sz w:val="28"/>
                <w:szCs w:val="28"/>
                <w:lang w:eastAsia="ru-RU"/>
              </w:rPr>
              <w:t>роцессе использовани</w:t>
            </w:r>
            <w:r w:rsidR="00E734B4">
              <w:rPr>
                <w:rFonts w:ascii="Times New Roman" w:hAnsi="Times New Roman"/>
                <w:sz w:val="28"/>
                <w:szCs w:val="28"/>
                <w:lang w:eastAsia="ru-RU"/>
              </w:rPr>
              <w:t>я</w:t>
            </w:r>
            <w:r w:rsidRPr="00F1403C">
              <w:rPr>
                <w:rFonts w:ascii="Times New Roman" w:hAnsi="Times New Roman"/>
                <w:sz w:val="28"/>
                <w:szCs w:val="28"/>
                <w:lang w:eastAsia="ru-RU"/>
              </w:rPr>
              <w:t xml:space="preserve"> лекарствен</w:t>
            </w:r>
            <w:r w:rsidR="00A336BF" w:rsidRPr="00F1403C">
              <w:rPr>
                <w:rFonts w:ascii="Times New Roman" w:hAnsi="Times New Roman"/>
                <w:sz w:val="28"/>
                <w:szCs w:val="28"/>
                <w:lang w:eastAsia="ru-RU"/>
              </w:rPr>
              <w:t xml:space="preserve">ных средств в медицинских организациях. </w:t>
            </w:r>
            <w:r w:rsidRPr="00F1403C">
              <w:rPr>
                <w:rFonts w:ascii="Times New Roman" w:hAnsi="Times New Roman"/>
                <w:sz w:val="28"/>
                <w:szCs w:val="28"/>
                <w:lang w:eastAsia="ru-RU"/>
              </w:rPr>
              <w:t>Перед началом любой деятельност</w:t>
            </w:r>
            <w:r w:rsidR="00F33C66" w:rsidRPr="00F1403C">
              <w:rPr>
                <w:rFonts w:ascii="Times New Roman" w:hAnsi="Times New Roman"/>
                <w:sz w:val="28"/>
                <w:szCs w:val="28"/>
                <w:lang w:eastAsia="ru-RU"/>
              </w:rPr>
              <w:t>и</w:t>
            </w:r>
            <w:r w:rsidRPr="00F1403C">
              <w:rPr>
                <w:rFonts w:ascii="Times New Roman" w:hAnsi="Times New Roman"/>
                <w:sz w:val="28"/>
                <w:szCs w:val="28"/>
                <w:lang w:eastAsia="ru-RU"/>
              </w:rPr>
              <w:t xml:space="preserve"> создается консультативная группа, которая занимается всеми вопросами, касающимися индикаторов. В консультативную группу входят врачи различных профилей, фармацевты, медицинские сестры и другие заинтересованные лица. </w:t>
            </w:r>
          </w:p>
          <w:p w:rsidR="00C72F28" w:rsidRPr="00F1403C" w:rsidRDefault="00C72F28" w:rsidP="0076169D">
            <w:pPr>
              <w:tabs>
                <w:tab w:val="left" w:pos="438"/>
              </w:tabs>
              <w:spacing w:after="0" w:line="240" w:lineRule="auto"/>
              <w:jc w:val="both"/>
              <w:rPr>
                <w:rFonts w:ascii="Times New Roman" w:hAnsi="Times New Roman"/>
                <w:iCs/>
                <w:noProof/>
                <w:sz w:val="28"/>
                <w:szCs w:val="28"/>
                <w:lang w:eastAsia="ru-RU"/>
              </w:rPr>
            </w:pPr>
            <w:r w:rsidRPr="00F1403C">
              <w:rPr>
                <w:rFonts w:ascii="Times New Roman" w:hAnsi="Times New Roman"/>
                <w:sz w:val="28"/>
                <w:szCs w:val="28"/>
                <w:lang w:eastAsia="ru-RU"/>
              </w:rPr>
              <w:t>В целях улучшения практики, полученные результаты необходимо интерпретировать для дальнейшей оценки, разработки руководящих принципов и принятии мер, если это необходимо.</w:t>
            </w:r>
          </w:p>
        </w:tc>
      </w:tr>
      <w:tr w:rsidR="00C72F28" w:rsidRPr="00F1403C" w:rsidTr="0091391A">
        <w:tc>
          <w:tcPr>
            <w:tcW w:w="1418" w:type="dxa"/>
          </w:tcPr>
          <w:p w:rsidR="00C72F28" w:rsidRPr="00F1403C" w:rsidRDefault="00C72F28" w:rsidP="0076169D">
            <w:pPr>
              <w:tabs>
                <w:tab w:val="left" w:pos="426"/>
              </w:tabs>
              <w:spacing w:after="0" w:line="240" w:lineRule="auto"/>
              <w:jc w:val="both"/>
              <w:rPr>
                <w:rFonts w:ascii="Times New Roman" w:hAnsi="Times New Roman"/>
                <w:iCs/>
                <w:noProof/>
                <w:sz w:val="28"/>
                <w:szCs w:val="28"/>
                <w:lang w:eastAsia="ru-RU"/>
              </w:rPr>
            </w:pPr>
            <w:r w:rsidRPr="00F1403C">
              <w:rPr>
                <w:rFonts w:ascii="Times New Roman" w:hAnsi="Times New Roman"/>
                <w:iCs/>
                <w:noProof/>
                <w:sz w:val="28"/>
                <w:szCs w:val="28"/>
                <w:lang w:eastAsia="ru-RU"/>
              </w:rPr>
              <w:lastRenderedPageBreak/>
              <w:t>2.Новая Зеландия</w:t>
            </w:r>
          </w:p>
        </w:tc>
        <w:tc>
          <w:tcPr>
            <w:tcW w:w="8327" w:type="dxa"/>
          </w:tcPr>
          <w:p w:rsidR="00C72F28" w:rsidRPr="00F1403C" w:rsidRDefault="00C72F28" w:rsidP="0076169D">
            <w:pPr>
              <w:tabs>
                <w:tab w:val="left" w:pos="473"/>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Разработана п</w:t>
            </w:r>
            <w:r w:rsidR="00C14211" w:rsidRPr="00F1403C">
              <w:rPr>
                <w:rFonts w:ascii="Times New Roman" w:hAnsi="Times New Roman"/>
                <w:sz w:val="28"/>
                <w:szCs w:val="28"/>
                <w:lang w:eastAsia="ru-RU"/>
              </w:rPr>
              <w:t>олитика использовани</w:t>
            </w:r>
            <w:r w:rsidR="00E734B4">
              <w:rPr>
                <w:rFonts w:ascii="Times New Roman" w:hAnsi="Times New Roman"/>
                <w:sz w:val="28"/>
                <w:szCs w:val="28"/>
                <w:lang w:eastAsia="ru-RU"/>
              </w:rPr>
              <w:t>я</w:t>
            </w:r>
            <w:r w:rsidRPr="00F1403C">
              <w:rPr>
                <w:rFonts w:ascii="Times New Roman" w:hAnsi="Times New Roman"/>
                <w:sz w:val="28"/>
                <w:szCs w:val="28"/>
                <w:lang w:eastAsia="ru-RU"/>
              </w:rPr>
              <w:t xml:space="preserve"> лека</w:t>
            </w:r>
            <w:r w:rsidR="00A336BF" w:rsidRPr="00F1403C">
              <w:rPr>
                <w:rFonts w:ascii="Times New Roman" w:hAnsi="Times New Roman"/>
                <w:sz w:val="28"/>
                <w:szCs w:val="28"/>
                <w:lang w:eastAsia="ru-RU"/>
              </w:rPr>
              <w:t>рственных средств в больницах</w:t>
            </w:r>
            <w:r w:rsidR="00BB16F1" w:rsidRPr="00F1403C">
              <w:rPr>
                <w:rFonts w:ascii="Times New Roman" w:hAnsi="Times New Roman"/>
                <w:sz w:val="28"/>
                <w:szCs w:val="28"/>
                <w:lang w:eastAsia="ru-RU"/>
              </w:rPr>
              <w:t>[4]</w:t>
            </w:r>
            <w:r w:rsidR="00A336BF" w:rsidRPr="00F1403C">
              <w:rPr>
                <w:rFonts w:ascii="Times New Roman" w:hAnsi="Times New Roman"/>
                <w:sz w:val="28"/>
                <w:szCs w:val="28"/>
                <w:lang w:eastAsia="ru-RU"/>
              </w:rPr>
              <w:t xml:space="preserve">. </w:t>
            </w:r>
            <w:r w:rsidRPr="00F1403C">
              <w:rPr>
                <w:rFonts w:ascii="Times New Roman" w:hAnsi="Times New Roman"/>
                <w:sz w:val="28"/>
                <w:szCs w:val="28"/>
                <w:lang w:eastAsia="ru-RU"/>
              </w:rPr>
              <w:t>Данная политика распространяется на всех работников учреждения. Целью политики является обеспечение безопасного и эффективного менеджмента использования ЛС согласно законодательству. Политика гарантирует:</w:t>
            </w:r>
          </w:p>
          <w:p w:rsidR="00C72F28" w:rsidRPr="00F1403C" w:rsidRDefault="00C72F28" w:rsidP="0076169D">
            <w:pPr>
              <w:pStyle w:val="a3"/>
              <w:numPr>
                <w:ilvl w:val="0"/>
                <w:numId w:val="22"/>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Безопасное использование ЛС для всех пациентов.</w:t>
            </w:r>
          </w:p>
          <w:p w:rsidR="00C72F28" w:rsidRPr="00F1403C" w:rsidRDefault="00C72F28" w:rsidP="0076169D">
            <w:pPr>
              <w:pStyle w:val="a3"/>
              <w:numPr>
                <w:ilvl w:val="0"/>
                <w:numId w:val="22"/>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Доступ к актуальной информации о лекарствах для всех сотрудников.</w:t>
            </w:r>
          </w:p>
          <w:p w:rsidR="00C72F28" w:rsidRPr="00F1403C" w:rsidRDefault="00C72F28" w:rsidP="0076169D">
            <w:pPr>
              <w:pStyle w:val="a3"/>
              <w:numPr>
                <w:ilvl w:val="0"/>
                <w:numId w:val="22"/>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Безопасное назначение, дозиров</w:t>
            </w:r>
            <w:r w:rsidR="00A336BF" w:rsidRPr="00F1403C">
              <w:rPr>
                <w:rFonts w:ascii="Times New Roman" w:hAnsi="Times New Roman"/>
                <w:sz w:val="28"/>
                <w:szCs w:val="28"/>
                <w:lang w:eastAsia="ru-RU"/>
              </w:rPr>
              <w:t>ание, хранение, утилизирование</w:t>
            </w:r>
            <w:r w:rsidR="001026B3">
              <w:rPr>
                <w:rFonts w:ascii="Times New Roman" w:hAnsi="Times New Roman"/>
                <w:sz w:val="28"/>
                <w:szCs w:val="28"/>
                <w:lang w:eastAsia="ru-RU"/>
              </w:rPr>
              <w:t xml:space="preserve"> </w:t>
            </w:r>
            <w:r w:rsidRPr="00F1403C">
              <w:rPr>
                <w:rFonts w:ascii="Times New Roman" w:hAnsi="Times New Roman"/>
                <w:sz w:val="28"/>
                <w:szCs w:val="28"/>
                <w:lang w:eastAsia="ru-RU"/>
              </w:rPr>
              <w:t>ЛС.</w:t>
            </w:r>
          </w:p>
          <w:p w:rsidR="00C72F28" w:rsidRPr="00F1403C" w:rsidRDefault="00C72F28" w:rsidP="0076169D">
            <w:pPr>
              <w:pStyle w:val="a3"/>
              <w:numPr>
                <w:ilvl w:val="0"/>
                <w:numId w:val="22"/>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Содействие врача в предотвращении медикаментозных ошибок.</w:t>
            </w:r>
          </w:p>
          <w:p w:rsidR="00C72F28" w:rsidRPr="00F1403C" w:rsidRDefault="00C72F28" w:rsidP="0076169D">
            <w:pPr>
              <w:tabs>
                <w:tab w:val="left" w:pos="473"/>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Политика включает в себя несколько разделов:</w:t>
            </w:r>
          </w:p>
          <w:p w:rsidR="00C72F28" w:rsidRPr="00F1403C" w:rsidRDefault="00C72F28" w:rsidP="0076169D">
            <w:pPr>
              <w:pStyle w:val="a3"/>
              <w:numPr>
                <w:ilvl w:val="0"/>
                <w:numId w:val="23"/>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lastRenderedPageBreak/>
              <w:t>Проверка выписанных/принятых ранее ЛС – до госпитализации у пациентов просят список ранее принятых ЛС (выписанные доктором, фармацевтом, купленные самостоятельно, различные фитопрепараты и БАДы).</w:t>
            </w:r>
          </w:p>
          <w:p w:rsidR="00C72F28" w:rsidRPr="00F1403C" w:rsidRDefault="00C72F28" w:rsidP="0076169D">
            <w:pPr>
              <w:pStyle w:val="a3"/>
              <w:numPr>
                <w:ilvl w:val="0"/>
                <w:numId w:val="23"/>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Выписывание ЛС – должно проводиться дипломированным специалистом на специальном бланке с указанием всей необходимой информации о пациенте и лекарственном средстве (указание МНН препарата, дозы, курса, времени, формы введения, заболевания, ФИО пациента и врача</w:t>
            </w:r>
            <w:r w:rsidR="00F817C7" w:rsidRPr="00F1403C">
              <w:rPr>
                <w:rFonts w:ascii="Times New Roman" w:hAnsi="Times New Roman"/>
                <w:sz w:val="28"/>
                <w:szCs w:val="28"/>
                <w:lang w:eastAsia="ru-RU"/>
              </w:rPr>
              <w:t>)</w:t>
            </w:r>
            <w:r w:rsidRPr="00F1403C">
              <w:rPr>
                <w:rFonts w:ascii="Times New Roman" w:hAnsi="Times New Roman"/>
                <w:sz w:val="28"/>
                <w:szCs w:val="28"/>
                <w:lang w:eastAsia="ru-RU"/>
              </w:rPr>
              <w:t>.</w:t>
            </w:r>
          </w:p>
          <w:p w:rsidR="00C72F28" w:rsidRPr="00F1403C" w:rsidRDefault="00C72F28" w:rsidP="0076169D">
            <w:pPr>
              <w:pStyle w:val="a3"/>
              <w:numPr>
                <w:ilvl w:val="0"/>
                <w:numId w:val="23"/>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Отпуск</w:t>
            </w:r>
            <w:r w:rsidR="00F817C7" w:rsidRPr="00F1403C">
              <w:rPr>
                <w:rFonts w:ascii="Times New Roman" w:hAnsi="Times New Roman"/>
                <w:sz w:val="28"/>
                <w:szCs w:val="28"/>
                <w:lang w:eastAsia="ru-RU"/>
              </w:rPr>
              <w:t xml:space="preserve"> рецепта</w:t>
            </w:r>
            <w:r w:rsidRPr="00F1403C">
              <w:rPr>
                <w:rFonts w:ascii="Times New Roman" w:hAnsi="Times New Roman"/>
                <w:sz w:val="28"/>
                <w:szCs w:val="28"/>
                <w:lang w:eastAsia="ru-RU"/>
              </w:rPr>
              <w:t>– только врачи и фармацевты могут выдавать рецепты, изменять или дополнять их.</w:t>
            </w:r>
          </w:p>
          <w:p w:rsidR="001A0482" w:rsidRPr="00F1403C" w:rsidRDefault="00C72F28" w:rsidP="0076169D">
            <w:pPr>
              <w:pStyle w:val="a3"/>
              <w:numPr>
                <w:ilvl w:val="0"/>
                <w:numId w:val="23"/>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 xml:space="preserve">Прием лекарственных средств – ЛС </w:t>
            </w:r>
            <w:r w:rsidR="00F817C7" w:rsidRPr="00F1403C">
              <w:rPr>
                <w:rFonts w:ascii="Times New Roman" w:hAnsi="Times New Roman"/>
                <w:sz w:val="28"/>
                <w:szCs w:val="28"/>
                <w:lang w:eastAsia="ru-RU"/>
              </w:rPr>
              <w:t>вы</w:t>
            </w:r>
            <w:r w:rsidRPr="00F1403C">
              <w:rPr>
                <w:rFonts w:ascii="Times New Roman" w:hAnsi="Times New Roman"/>
                <w:sz w:val="28"/>
                <w:szCs w:val="28"/>
                <w:lang w:eastAsia="ru-RU"/>
              </w:rPr>
              <w:t>даются только после заполнения специального бланка</w:t>
            </w:r>
            <w:r w:rsidR="001A0482" w:rsidRPr="00F1403C">
              <w:rPr>
                <w:rFonts w:ascii="Times New Roman" w:hAnsi="Times New Roman"/>
                <w:sz w:val="28"/>
                <w:szCs w:val="28"/>
                <w:lang w:eastAsia="ru-RU"/>
              </w:rPr>
              <w:t xml:space="preserve"> врачом</w:t>
            </w:r>
            <w:r w:rsidRPr="00F1403C">
              <w:rPr>
                <w:rFonts w:ascii="Times New Roman" w:hAnsi="Times New Roman"/>
                <w:sz w:val="28"/>
                <w:szCs w:val="28"/>
                <w:lang w:eastAsia="ru-RU"/>
              </w:rPr>
              <w:t xml:space="preserve">, который является юридическим документом.  </w:t>
            </w:r>
          </w:p>
          <w:p w:rsidR="00C72F28" w:rsidRPr="00F1403C" w:rsidRDefault="00C72F28" w:rsidP="0076169D">
            <w:pPr>
              <w:pStyle w:val="a3"/>
              <w:numPr>
                <w:ilvl w:val="0"/>
                <w:numId w:val="23"/>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Положение</w:t>
            </w:r>
            <w:r w:rsidR="001A0482" w:rsidRPr="00F1403C">
              <w:rPr>
                <w:rFonts w:ascii="Times New Roman" w:hAnsi="Times New Roman"/>
                <w:sz w:val="28"/>
                <w:szCs w:val="28"/>
                <w:lang w:eastAsia="ru-RU"/>
              </w:rPr>
              <w:t>/правила</w:t>
            </w:r>
            <w:r w:rsidRPr="00F1403C">
              <w:rPr>
                <w:rFonts w:ascii="Times New Roman" w:hAnsi="Times New Roman"/>
                <w:sz w:val="28"/>
                <w:szCs w:val="28"/>
                <w:lang w:eastAsia="ru-RU"/>
              </w:rPr>
              <w:t xml:space="preserve"> о </w:t>
            </w:r>
            <w:r w:rsidR="00151751" w:rsidRPr="00F1403C">
              <w:rPr>
                <w:rFonts w:ascii="Times New Roman" w:hAnsi="Times New Roman"/>
                <w:sz w:val="28"/>
                <w:szCs w:val="28"/>
                <w:lang w:eastAsia="ru-RU"/>
              </w:rPr>
              <w:t xml:space="preserve">движении </w:t>
            </w:r>
            <w:r w:rsidRPr="00F1403C">
              <w:rPr>
                <w:rFonts w:ascii="Times New Roman" w:hAnsi="Times New Roman"/>
                <w:sz w:val="28"/>
                <w:szCs w:val="28"/>
                <w:lang w:eastAsia="ru-RU"/>
              </w:rPr>
              <w:t>ЛС</w:t>
            </w:r>
            <w:r w:rsidR="00151751" w:rsidRPr="00F1403C">
              <w:rPr>
                <w:rFonts w:ascii="Times New Roman" w:hAnsi="Times New Roman"/>
                <w:sz w:val="28"/>
                <w:szCs w:val="28"/>
                <w:lang w:eastAsia="ru-RU"/>
              </w:rPr>
              <w:t xml:space="preserve"> в медицинской организации</w:t>
            </w:r>
            <w:r w:rsidRPr="00F1403C">
              <w:rPr>
                <w:rFonts w:ascii="Times New Roman" w:hAnsi="Times New Roman"/>
                <w:sz w:val="28"/>
                <w:szCs w:val="28"/>
                <w:lang w:eastAsia="ru-RU"/>
              </w:rPr>
              <w:t>.</w:t>
            </w:r>
          </w:p>
          <w:p w:rsidR="00C72F28" w:rsidRPr="00F1403C" w:rsidRDefault="00C72F28" w:rsidP="0076169D">
            <w:pPr>
              <w:pStyle w:val="a3"/>
              <w:numPr>
                <w:ilvl w:val="0"/>
                <w:numId w:val="23"/>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Правила хранения медикаментов.</w:t>
            </w:r>
          </w:p>
          <w:p w:rsidR="00C72F28" w:rsidRPr="00F1403C" w:rsidRDefault="00C72F28" w:rsidP="0076169D">
            <w:pPr>
              <w:pStyle w:val="a3"/>
              <w:numPr>
                <w:ilvl w:val="0"/>
                <w:numId w:val="23"/>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Закуп ЛС.</w:t>
            </w:r>
          </w:p>
          <w:p w:rsidR="00C72F28" w:rsidRPr="00F1403C" w:rsidRDefault="00B116D2" w:rsidP="0076169D">
            <w:pPr>
              <w:pStyle w:val="a3"/>
              <w:numPr>
                <w:ilvl w:val="0"/>
                <w:numId w:val="23"/>
              </w:numPr>
              <w:tabs>
                <w:tab w:val="left" w:pos="473"/>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 xml:space="preserve">Включение </w:t>
            </w:r>
            <w:r w:rsidR="00C72F28" w:rsidRPr="00F1403C">
              <w:rPr>
                <w:rFonts w:ascii="Times New Roman" w:hAnsi="Times New Roman"/>
                <w:sz w:val="28"/>
                <w:szCs w:val="28"/>
                <w:lang w:eastAsia="ru-RU"/>
              </w:rPr>
              <w:t>новых медикаментов</w:t>
            </w:r>
            <w:r w:rsidR="002808C0" w:rsidRPr="00F1403C">
              <w:rPr>
                <w:rFonts w:ascii="Times New Roman" w:hAnsi="Times New Roman"/>
                <w:sz w:val="28"/>
                <w:szCs w:val="28"/>
                <w:lang w:eastAsia="ru-RU"/>
              </w:rPr>
              <w:t xml:space="preserve"> в формуляр медицинской организаци</w:t>
            </w:r>
            <w:r w:rsidRPr="00F1403C">
              <w:rPr>
                <w:rFonts w:ascii="Times New Roman" w:hAnsi="Times New Roman"/>
                <w:sz w:val="28"/>
                <w:szCs w:val="28"/>
                <w:lang w:eastAsia="ru-RU"/>
              </w:rPr>
              <w:t>и</w:t>
            </w:r>
          </w:p>
        </w:tc>
      </w:tr>
      <w:tr w:rsidR="00C72F28" w:rsidRPr="00F1403C" w:rsidTr="0091391A">
        <w:tc>
          <w:tcPr>
            <w:tcW w:w="1418" w:type="dxa"/>
          </w:tcPr>
          <w:p w:rsidR="00C72F28" w:rsidRPr="00F1403C" w:rsidRDefault="00C72F28" w:rsidP="0076169D">
            <w:pPr>
              <w:spacing w:after="0" w:line="240" w:lineRule="auto"/>
              <w:jc w:val="both"/>
              <w:rPr>
                <w:rFonts w:ascii="Times New Roman" w:hAnsi="Times New Roman"/>
                <w:iCs/>
                <w:noProof/>
                <w:sz w:val="28"/>
                <w:szCs w:val="28"/>
                <w:lang w:eastAsia="ru-RU"/>
              </w:rPr>
            </w:pPr>
            <w:r w:rsidRPr="00F1403C">
              <w:rPr>
                <w:rFonts w:ascii="Times New Roman" w:hAnsi="Times New Roman"/>
                <w:iCs/>
                <w:noProof/>
                <w:sz w:val="28"/>
                <w:szCs w:val="28"/>
                <w:lang w:eastAsia="ru-RU"/>
              </w:rPr>
              <w:lastRenderedPageBreak/>
              <w:t>3.Всемирная организация здравоохранения (далее ВОЗ)</w:t>
            </w:r>
          </w:p>
        </w:tc>
        <w:tc>
          <w:tcPr>
            <w:tcW w:w="8327" w:type="dxa"/>
          </w:tcPr>
          <w:p w:rsidR="00C72F28" w:rsidRPr="00F1403C" w:rsidRDefault="00C72F28" w:rsidP="0076169D">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Согласно ВОЗ надлежащее использование лекарственных средств в медицинском учреждении должна включать в себя</w:t>
            </w:r>
            <w:r w:rsidR="00115485" w:rsidRPr="00115485">
              <w:rPr>
                <w:rFonts w:ascii="Times New Roman" w:hAnsi="Times New Roman"/>
                <w:sz w:val="28"/>
                <w:szCs w:val="28"/>
                <w:lang w:eastAsia="ru-RU"/>
              </w:rPr>
              <w:t xml:space="preserve"> </w:t>
            </w:r>
            <w:r w:rsidR="00115485">
              <w:rPr>
                <w:rFonts w:ascii="Times New Roman" w:hAnsi="Times New Roman"/>
                <w:sz w:val="28"/>
                <w:szCs w:val="28"/>
                <w:lang w:eastAsia="ru-RU"/>
              </w:rPr>
              <w:t>[</w:t>
            </w:r>
            <w:r w:rsidR="001026B3" w:rsidRPr="001026B3">
              <w:rPr>
                <w:rFonts w:ascii="Times New Roman" w:hAnsi="Times New Roman"/>
                <w:sz w:val="28"/>
                <w:szCs w:val="28"/>
                <w:lang w:eastAsia="ru-RU"/>
              </w:rPr>
              <w:t>6</w:t>
            </w:r>
            <w:r w:rsidR="00BB16F1" w:rsidRPr="00F1403C">
              <w:rPr>
                <w:rFonts w:ascii="Times New Roman" w:hAnsi="Times New Roman"/>
                <w:sz w:val="28"/>
                <w:szCs w:val="28"/>
                <w:lang w:eastAsia="ru-RU"/>
              </w:rPr>
              <w:t>]</w:t>
            </w:r>
            <w:r w:rsidRPr="00F1403C">
              <w:rPr>
                <w:rFonts w:ascii="Times New Roman" w:hAnsi="Times New Roman"/>
                <w:sz w:val="28"/>
                <w:szCs w:val="28"/>
                <w:lang w:eastAsia="ru-RU"/>
              </w:rPr>
              <w:t>:</w:t>
            </w:r>
          </w:p>
          <w:p w:rsidR="00C72F28" w:rsidRPr="00F1403C" w:rsidRDefault="00C72F28" w:rsidP="0091391A">
            <w:pPr>
              <w:pStyle w:val="a3"/>
              <w:numPr>
                <w:ilvl w:val="0"/>
                <w:numId w:val="24"/>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Создание мультидисциплинарного комитета (DTC)</w:t>
            </w:r>
          </w:p>
          <w:p w:rsidR="00C72F28" w:rsidRPr="00F1403C" w:rsidRDefault="00C72F28" w:rsidP="0091391A">
            <w:pPr>
              <w:pStyle w:val="a3"/>
              <w:numPr>
                <w:ilvl w:val="0"/>
                <w:numId w:val="24"/>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Назначения врача</w:t>
            </w:r>
          </w:p>
          <w:p w:rsidR="00C72F28" w:rsidRPr="00F1403C" w:rsidRDefault="00C72F28" w:rsidP="0091391A">
            <w:pPr>
              <w:pStyle w:val="a3"/>
              <w:numPr>
                <w:ilvl w:val="0"/>
                <w:numId w:val="24"/>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Закуп и анализ закупа, хранение ЛС</w:t>
            </w:r>
          </w:p>
          <w:p w:rsidR="00C72F28" w:rsidRPr="00F1403C" w:rsidRDefault="00C72F28" w:rsidP="0091391A">
            <w:pPr>
              <w:pStyle w:val="a3"/>
              <w:numPr>
                <w:ilvl w:val="0"/>
                <w:numId w:val="24"/>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Руководство по использованию ЛС для медиц</w:t>
            </w:r>
            <w:r w:rsidR="00A95F84" w:rsidRPr="00F1403C">
              <w:rPr>
                <w:rFonts w:ascii="Times New Roman" w:hAnsi="Times New Roman"/>
                <w:sz w:val="28"/>
                <w:szCs w:val="28"/>
                <w:lang w:eastAsia="ru-RU"/>
              </w:rPr>
              <w:t>инских сестер и других медицинс</w:t>
            </w:r>
            <w:r w:rsidRPr="00F1403C">
              <w:rPr>
                <w:rFonts w:ascii="Times New Roman" w:hAnsi="Times New Roman"/>
                <w:sz w:val="28"/>
                <w:szCs w:val="28"/>
                <w:lang w:eastAsia="ru-RU"/>
              </w:rPr>
              <w:t>ких работников</w:t>
            </w:r>
          </w:p>
          <w:p w:rsidR="00C72F28" w:rsidRPr="00F1403C" w:rsidRDefault="00C72F28" w:rsidP="0091391A">
            <w:pPr>
              <w:pStyle w:val="a3"/>
              <w:numPr>
                <w:ilvl w:val="0"/>
                <w:numId w:val="24"/>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Мониторинг влияния ЛС на пациента</w:t>
            </w:r>
          </w:p>
          <w:p w:rsidR="00C72F28" w:rsidRPr="00F1403C" w:rsidRDefault="00C72F28" w:rsidP="0091391A">
            <w:pPr>
              <w:tabs>
                <w:tab w:val="left" w:pos="487"/>
              </w:tabs>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Лекарственно-терапевтический комитет</w:t>
            </w:r>
            <w:r w:rsidR="00151751" w:rsidRPr="00F1403C">
              <w:rPr>
                <w:rFonts w:ascii="Times New Roman" w:hAnsi="Times New Roman"/>
                <w:sz w:val="28"/>
                <w:szCs w:val="28"/>
                <w:lang w:eastAsia="ru-RU"/>
              </w:rPr>
              <w:t xml:space="preserve"> (далее - ЛТК)</w:t>
            </w:r>
            <w:r w:rsidRPr="00F1403C">
              <w:rPr>
                <w:rFonts w:ascii="Times New Roman" w:hAnsi="Times New Roman"/>
                <w:sz w:val="28"/>
                <w:szCs w:val="28"/>
                <w:lang w:eastAsia="ru-RU"/>
              </w:rPr>
              <w:t xml:space="preserve"> (The</w:t>
            </w:r>
            <w:r w:rsidR="006F24F5">
              <w:rPr>
                <w:rFonts w:ascii="Times New Roman" w:hAnsi="Times New Roman"/>
                <w:sz w:val="28"/>
                <w:szCs w:val="28"/>
                <w:lang w:eastAsia="ru-RU"/>
              </w:rPr>
              <w:t xml:space="preserve"> </w:t>
            </w:r>
            <w:r w:rsidRPr="00F1403C">
              <w:rPr>
                <w:rFonts w:ascii="Times New Roman" w:hAnsi="Times New Roman"/>
                <w:sz w:val="28"/>
                <w:szCs w:val="28"/>
                <w:lang w:eastAsia="ru-RU"/>
              </w:rPr>
              <w:t>drug</w:t>
            </w:r>
            <w:r w:rsidR="006F24F5">
              <w:rPr>
                <w:rFonts w:ascii="Times New Roman" w:hAnsi="Times New Roman"/>
                <w:sz w:val="28"/>
                <w:szCs w:val="28"/>
                <w:lang w:eastAsia="ru-RU"/>
              </w:rPr>
              <w:t xml:space="preserve"> </w:t>
            </w:r>
            <w:r w:rsidRPr="00F1403C">
              <w:rPr>
                <w:rFonts w:ascii="Times New Roman" w:hAnsi="Times New Roman"/>
                <w:sz w:val="28"/>
                <w:szCs w:val="28"/>
                <w:lang w:eastAsia="ru-RU"/>
              </w:rPr>
              <w:t>and</w:t>
            </w:r>
            <w:r w:rsidR="006F24F5">
              <w:rPr>
                <w:rFonts w:ascii="Times New Roman" w:hAnsi="Times New Roman"/>
                <w:sz w:val="28"/>
                <w:szCs w:val="28"/>
                <w:lang w:eastAsia="ru-RU"/>
              </w:rPr>
              <w:t xml:space="preserve"> </w:t>
            </w:r>
            <w:r w:rsidRPr="00F1403C">
              <w:rPr>
                <w:rFonts w:ascii="Times New Roman" w:hAnsi="Times New Roman"/>
                <w:sz w:val="28"/>
                <w:szCs w:val="28"/>
                <w:lang w:eastAsia="ru-RU"/>
              </w:rPr>
              <w:t>the</w:t>
            </w:r>
            <w:r w:rsidR="001026B3" w:rsidRPr="001026B3">
              <w:rPr>
                <w:rFonts w:ascii="Times New Roman" w:hAnsi="Times New Roman"/>
                <w:sz w:val="28"/>
                <w:szCs w:val="28"/>
                <w:lang w:eastAsia="ru-RU"/>
              </w:rPr>
              <w:t xml:space="preserve"> </w:t>
            </w:r>
            <w:r w:rsidRPr="00F1403C">
              <w:rPr>
                <w:rFonts w:ascii="Times New Roman" w:hAnsi="Times New Roman"/>
                <w:sz w:val="28"/>
                <w:szCs w:val="28"/>
                <w:lang w:eastAsia="ru-RU"/>
              </w:rPr>
              <w:t>rapeutics</w:t>
            </w:r>
            <w:r w:rsidR="006F24F5">
              <w:rPr>
                <w:rFonts w:ascii="Times New Roman" w:hAnsi="Times New Roman"/>
                <w:sz w:val="28"/>
                <w:szCs w:val="28"/>
                <w:lang w:eastAsia="ru-RU"/>
              </w:rPr>
              <w:t xml:space="preserve"> </w:t>
            </w:r>
            <w:r w:rsidRPr="00F1403C">
              <w:rPr>
                <w:rFonts w:ascii="Times New Roman" w:hAnsi="Times New Roman"/>
                <w:sz w:val="28"/>
                <w:szCs w:val="28"/>
                <w:lang w:eastAsia="ru-RU"/>
              </w:rPr>
              <w:t>committee – DTC) отвечает за разработку политики рационального использования лекарственных средств. В его функции входит:</w:t>
            </w:r>
          </w:p>
          <w:p w:rsidR="00C72F28" w:rsidRPr="00F1403C" w:rsidRDefault="00C72F28" w:rsidP="0091391A">
            <w:pPr>
              <w:pStyle w:val="a3"/>
              <w:numPr>
                <w:ilvl w:val="0"/>
                <w:numId w:val="25"/>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Менеджмент использования Лекарственного формуляра больницы/поликлиники.</w:t>
            </w:r>
          </w:p>
          <w:p w:rsidR="00C72F28" w:rsidRPr="00F1403C" w:rsidRDefault="00C72F28" w:rsidP="0091391A">
            <w:pPr>
              <w:pStyle w:val="a3"/>
              <w:numPr>
                <w:ilvl w:val="0"/>
                <w:numId w:val="25"/>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Текущий анализ использования ЛС.</w:t>
            </w:r>
          </w:p>
          <w:p w:rsidR="00C72F28" w:rsidRPr="001026B3" w:rsidRDefault="00A336BF" w:rsidP="0091391A">
            <w:pPr>
              <w:pStyle w:val="a3"/>
              <w:numPr>
                <w:ilvl w:val="0"/>
                <w:numId w:val="25"/>
              </w:numPr>
              <w:tabs>
                <w:tab w:val="left" w:pos="345"/>
              </w:tabs>
              <w:spacing w:after="0" w:line="240" w:lineRule="auto"/>
              <w:ind w:left="0" w:firstLine="0"/>
              <w:jc w:val="both"/>
              <w:rPr>
                <w:rFonts w:ascii="Times New Roman" w:hAnsi="Times New Roman"/>
                <w:sz w:val="28"/>
                <w:szCs w:val="28"/>
                <w:lang w:eastAsia="ru-RU"/>
              </w:rPr>
            </w:pPr>
            <w:r w:rsidRPr="001026B3">
              <w:rPr>
                <w:rFonts w:ascii="Times New Roman" w:hAnsi="Times New Roman"/>
                <w:sz w:val="28"/>
                <w:szCs w:val="28"/>
                <w:lang w:eastAsia="ru-RU"/>
              </w:rPr>
              <w:t xml:space="preserve">Регистрация </w:t>
            </w:r>
            <w:r w:rsidR="009955A6" w:rsidRPr="001026B3">
              <w:rPr>
                <w:rFonts w:ascii="Times New Roman" w:hAnsi="Times New Roman"/>
                <w:sz w:val="28"/>
                <w:szCs w:val="28"/>
                <w:lang w:eastAsia="ru-RU"/>
              </w:rPr>
              <w:t>нежелательных и побочных реакций</w:t>
            </w:r>
            <w:r w:rsidR="00C72F28" w:rsidRPr="001026B3">
              <w:rPr>
                <w:rFonts w:ascii="Times New Roman" w:hAnsi="Times New Roman"/>
                <w:sz w:val="28"/>
                <w:szCs w:val="28"/>
                <w:lang w:eastAsia="ru-RU"/>
              </w:rPr>
              <w:t xml:space="preserve"> препаратов и реализация безопасного использования ЛС.</w:t>
            </w:r>
          </w:p>
          <w:p w:rsidR="00C72F28" w:rsidRPr="00F1403C" w:rsidRDefault="00C72F28" w:rsidP="0076169D">
            <w:pPr>
              <w:spacing w:after="0" w:line="240" w:lineRule="auto"/>
              <w:jc w:val="both"/>
              <w:rPr>
                <w:rFonts w:ascii="Times New Roman" w:hAnsi="Times New Roman"/>
                <w:sz w:val="28"/>
                <w:szCs w:val="28"/>
                <w:lang w:eastAsia="ru-RU"/>
              </w:rPr>
            </w:pPr>
            <w:r w:rsidRPr="001026B3">
              <w:rPr>
                <w:rFonts w:ascii="Times New Roman" w:hAnsi="Times New Roman"/>
                <w:sz w:val="28"/>
                <w:szCs w:val="28"/>
                <w:lang w:eastAsia="ru-RU"/>
              </w:rPr>
              <w:t>В состав ЛТК</w:t>
            </w:r>
            <w:r w:rsidRPr="00F1403C">
              <w:rPr>
                <w:rFonts w:ascii="Times New Roman" w:hAnsi="Times New Roman"/>
                <w:sz w:val="28"/>
                <w:szCs w:val="28"/>
                <w:lang w:eastAsia="ru-RU"/>
              </w:rPr>
              <w:t xml:space="preserve"> входят представители медицинского, фармацевтического, управляющего персонала.</w:t>
            </w:r>
          </w:p>
          <w:p w:rsidR="00C72F28" w:rsidRPr="00F1403C" w:rsidRDefault="00C72F28" w:rsidP="0076169D">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Отдел аптеки под руководством квалифицированного фармацевта, несет ответственность за</w:t>
            </w:r>
            <w:r w:rsidR="006F24F5">
              <w:rPr>
                <w:rFonts w:ascii="Times New Roman" w:hAnsi="Times New Roman"/>
                <w:sz w:val="28"/>
                <w:szCs w:val="28"/>
                <w:lang w:eastAsia="ru-RU"/>
              </w:rPr>
              <w:t xml:space="preserve"> </w:t>
            </w:r>
            <w:r w:rsidRPr="00F1403C">
              <w:rPr>
                <w:rFonts w:ascii="Times New Roman" w:hAnsi="Times New Roman"/>
                <w:sz w:val="28"/>
                <w:szCs w:val="28"/>
                <w:lang w:eastAsia="ru-RU"/>
              </w:rPr>
              <w:t xml:space="preserve">закуп, хранение и распределение лекарственных средств по всей больнице.  В некоторых случаях фармацевт используется в качестве ресурса для специализированного управления лекарственной терапией. </w:t>
            </w:r>
            <w:r w:rsidRPr="00F1403C">
              <w:rPr>
                <w:rFonts w:ascii="Times New Roman" w:hAnsi="Times New Roman"/>
                <w:sz w:val="28"/>
                <w:szCs w:val="28"/>
                <w:lang w:eastAsia="ru-RU"/>
              </w:rPr>
              <w:lastRenderedPageBreak/>
              <w:t>Лекарст</w:t>
            </w:r>
            <w:r w:rsidR="00A336BF" w:rsidRPr="00F1403C">
              <w:rPr>
                <w:rFonts w:ascii="Times New Roman" w:hAnsi="Times New Roman"/>
                <w:sz w:val="28"/>
                <w:szCs w:val="28"/>
                <w:lang w:eastAsia="ru-RU"/>
              </w:rPr>
              <w:t xml:space="preserve">венные средства распределяются </w:t>
            </w:r>
            <w:r w:rsidRPr="00F1403C">
              <w:rPr>
                <w:rFonts w:ascii="Times New Roman" w:hAnsi="Times New Roman"/>
                <w:sz w:val="28"/>
                <w:szCs w:val="28"/>
                <w:lang w:eastAsia="ru-RU"/>
              </w:rPr>
              <w:t>согласно курсам терапии или в виде единичных доз, которая требует дополнительных затрат для индивидуальной упаковки. На настоящий момент с</w:t>
            </w:r>
            <w:r w:rsidR="00446765" w:rsidRPr="00F1403C">
              <w:rPr>
                <w:rFonts w:ascii="Times New Roman" w:hAnsi="Times New Roman"/>
                <w:sz w:val="28"/>
                <w:szCs w:val="28"/>
                <w:lang w:eastAsia="ru-RU"/>
              </w:rPr>
              <w:t xml:space="preserve">уществуют компьютеризированные </w:t>
            </w:r>
            <w:r w:rsidRPr="00F1403C">
              <w:rPr>
                <w:rFonts w:ascii="Times New Roman" w:hAnsi="Times New Roman"/>
                <w:sz w:val="28"/>
                <w:szCs w:val="28"/>
                <w:lang w:eastAsia="ru-RU"/>
              </w:rPr>
              <w:t>дозирующие машины с нанесением индивидуального кода для более безопасного использования ЛС. Дополнительные ме</w:t>
            </w:r>
            <w:r w:rsidR="009955A6" w:rsidRPr="00F1403C">
              <w:rPr>
                <w:rFonts w:ascii="Times New Roman" w:hAnsi="Times New Roman"/>
                <w:sz w:val="28"/>
                <w:szCs w:val="28"/>
                <w:lang w:eastAsia="ru-RU"/>
              </w:rPr>
              <w:t>ханизмы использовани</w:t>
            </w:r>
            <w:r w:rsidR="00E734B4">
              <w:rPr>
                <w:rFonts w:ascii="Times New Roman" w:hAnsi="Times New Roman"/>
                <w:sz w:val="28"/>
                <w:szCs w:val="28"/>
                <w:lang w:eastAsia="ru-RU"/>
              </w:rPr>
              <w:t>я</w:t>
            </w:r>
            <w:r w:rsidRPr="00F1403C">
              <w:rPr>
                <w:rFonts w:ascii="Times New Roman" w:hAnsi="Times New Roman"/>
                <w:sz w:val="28"/>
                <w:szCs w:val="28"/>
                <w:lang w:eastAsia="ru-RU"/>
              </w:rPr>
              <w:t xml:space="preserve"> ЛС:</w:t>
            </w:r>
          </w:p>
          <w:p w:rsidR="00C72F28" w:rsidRPr="00F1403C" w:rsidRDefault="00C72F28" w:rsidP="0091391A">
            <w:pPr>
              <w:pStyle w:val="a3"/>
              <w:numPr>
                <w:ilvl w:val="0"/>
                <w:numId w:val="26"/>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Личные профили пациентов представленные также в аптеках</w:t>
            </w:r>
          </w:p>
          <w:p w:rsidR="00C72F28" w:rsidRPr="00F1403C" w:rsidRDefault="00C72F28" w:rsidP="0091391A">
            <w:pPr>
              <w:pStyle w:val="a3"/>
              <w:numPr>
                <w:ilvl w:val="0"/>
                <w:numId w:val="26"/>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Администрирование ЛС медицинскими сестрами</w:t>
            </w:r>
          </w:p>
          <w:p w:rsidR="00C72F28" w:rsidRPr="00F1403C" w:rsidRDefault="00A95F84" w:rsidP="0091391A">
            <w:pPr>
              <w:pStyle w:val="a3"/>
              <w:numPr>
                <w:ilvl w:val="0"/>
                <w:numId w:val="26"/>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Контроль условий</w:t>
            </w:r>
            <w:r w:rsidR="00C72F28" w:rsidRPr="00F1403C">
              <w:rPr>
                <w:rFonts w:ascii="Times New Roman" w:hAnsi="Times New Roman"/>
                <w:sz w:val="28"/>
                <w:szCs w:val="28"/>
                <w:lang w:eastAsia="ru-RU"/>
              </w:rPr>
              <w:t xml:space="preserve"> хранения ЛС</w:t>
            </w:r>
          </w:p>
          <w:p w:rsidR="00C72F28" w:rsidRPr="00F1403C" w:rsidRDefault="00C72F28" w:rsidP="0091391A">
            <w:pPr>
              <w:pStyle w:val="a3"/>
              <w:numPr>
                <w:ilvl w:val="0"/>
                <w:numId w:val="26"/>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Контроль медикаментов высокого риска</w:t>
            </w:r>
          </w:p>
          <w:p w:rsidR="00C72F28" w:rsidRPr="00F1403C" w:rsidRDefault="00C72F28" w:rsidP="0091391A">
            <w:pPr>
              <w:pStyle w:val="a3"/>
              <w:numPr>
                <w:ilvl w:val="0"/>
                <w:numId w:val="26"/>
              </w:numPr>
              <w:tabs>
                <w:tab w:val="left" w:pos="345"/>
              </w:tabs>
              <w:spacing w:after="0" w:line="240" w:lineRule="auto"/>
              <w:ind w:left="0" w:firstLine="0"/>
              <w:jc w:val="both"/>
              <w:rPr>
                <w:rFonts w:ascii="Times New Roman" w:hAnsi="Times New Roman"/>
                <w:sz w:val="28"/>
                <w:szCs w:val="28"/>
                <w:lang w:eastAsia="ru-RU"/>
              </w:rPr>
            </w:pPr>
            <w:r w:rsidRPr="00F1403C">
              <w:rPr>
                <w:rFonts w:ascii="Times New Roman" w:hAnsi="Times New Roman"/>
                <w:sz w:val="28"/>
                <w:szCs w:val="28"/>
                <w:lang w:eastAsia="ru-RU"/>
              </w:rPr>
              <w:t xml:space="preserve">Контроль за утилизацией </w:t>
            </w:r>
            <w:r w:rsidR="008805C2" w:rsidRPr="00F1403C">
              <w:rPr>
                <w:rFonts w:ascii="Times New Roman" w:hAnsi="Times New Roman"/>
                <w:sz w:val="28"/>
                <w:szCs w:val="28"/>
                <w:lang w:eastAsia="ru-RU"/>
              </w:rPr>
              <w:t>ЛС</w:t>
            </w:r>
          </w:p>
          <w:p w:rsidR="00C72F28" w:rsidRPr="00F1403C" w:rsidRDefault="00151751" w:rsidP="0076169D">
            <w:pPr>
              <w:spacing w:after="0" w:line="240" w:lineRule="auto"/>
              <w:jc w:val="both"/>
              <w:rPr>
                <w:rFonts w:ascii="Times New Roman" w:hAnsi="Times New Roman"/>
                <w:sz w:val="28"/>
                <w:szCs w:val="28"/>
                <w:lang w:eastAsia="ru-RU"/>
              </w:rPr>
            </w:pPr>
            <w:r w:rsidRPr="00F1403C">
              <w:rPr>
                <w:rFonts w:ascii="Times New Roman" w:hAnsi="Times New Roman"/>
                <w:sz w:val="28"/>
                <w:szCs w:val="28"/>
                <w:lang w:eastAsia="ru-RU"/>
              </w:rPr>
              <w:t xml:space="preserve">ЛТК </w:t>
            </w:r>
            <w:r w:rsidR="00C72F28" w:rsidRPr="00F1403C">
              <w:rPr>
                <w:rFonts w:ascii="Times New Roman" w:hAnsi="Times New Roman"/>
                <w:sz w:val="28"/>
                <w:szCs w:val="28"/>
                <w:lang w:eastAsia="ru-RU"/>
              </w:rPr>
              <w:t xml:space="preserve">несет ответственность за утверждение политики и внедрение процессов надлежащего использования ЛС в ЛПУ. </w:t>
            </w:r>
          </w:p>
          <w:p w:rsidR="00C72F28" w:rsidRPr="00F1403C" w:rsidRDefault="000F4755" w:rsidP="0076169D">
            <w:pPr>
              <w:spacing w:after="0" w:line="240" w:lineRule="auto"/>
              <w:jc w:val="both"/>
              <w:rPr>
                <w:rFonts w:ascii="Times New Roman" w:hAnsi="Times New Roman"/>
                <w:sz w:val="28"/>
                <w:szCs w:val="28"/>
                <w:lang w:eastAsia="ru-RU"/>
              </w:rPr>
            </w:pPr>
            <w:hyperlink r:id="rId8" w:history="1">
              <w:r w:rsidR="00C72F28" w:rsidRPr="00F1403C">
                <w:rPr>
                  <w:rFonts w:ascii="Times New Roman" w:hAnsi="Times New Roman"/>
                  <w:sz w:val="28"/>
                  <w:szCs w:val="28"/>
                  <w:lang w:eastAsia="ru-RU"/>
                </w:rPr>
                <w:t>Американское общество фармацевтов системы здравоохранения</w:t>
              </w:r>
            </w:hyperlink>
            <w:r w:rsidR="00C72F28" w:rsidRPr="00F1403C">
              <w:rPr>
                <w:rFonts w:ascii="Times New Roman" w:hAnsi="Times New Roman"/>
                <w:sz w:val="28"/>
                <w:szCs w:val="28"/>
                <w:lang w:eastAsia="ru-RU"/>
              </w:rPr>
              <w:t> (American</w:t>
            </w:r>
            <w:r w:rsidR="006F24F5">
              <w:rPr>
                <w:rFonts w:ascii="Times New Roman" w:hAnsi="Times New Roman"/>
                <w:sz w:val="28"/>
                <w:szCs w:val="28"/>
                <w:lang w:eastAsia="ru-RU"/>
              </w:rPr>
              <w:t xml:space="preserve"> </w:t>
            </w:r>
            <w:r w:rsidR="00C72F28" w:rsidRPr="00F1403C">
              <w:rPr>
                <w:rFonts w:ascii="Times New Roman" w:hAnsi="Times New Roman"/>
                <w:sz w:val="28"/>
                <w:szCs w:val="28"/>
                <w:lang w:eastAsia="ru-RU"/>
              </w:rPr>
              <w:t>Society</w:t>
            </w:r>
            <w:r w:rsidR="006F24F5">
              <w:rPr>
                <w:rFonts w:ascii="Times New Roman" w:hAnsi="Times New Roman"/>
                <w:sz w:val="28"/>
                <w:szCs w:val="28"/>
                <w:lang w:eastAsia="ru-RU"/>
              </w:rPr>
              <w:t xml:space="preserve"> </w:t>
            </w:r>
            <w:r w:rsidR="00C72F28" w:rsidRPr="00F1403C">
              <w:rPr>
                <w:rFonts w:ascii="Times New Roman" w:hAnsi="Times New Roman"/>
                <w:sz w:val="28"/>
                <w:szCs w:val="28"/>
                <w:lang w:eastAsia="ru-RU"/>
              </w:rPr>
              <w:t>of</w:t>
            </w:r>
            <w:r w:rsidR="006F24F5">
              <w:rPr>
                <w:rFonts w:ascii="Times New Roman" w:hAnsi="Times New Roman"/>
                <w:sz w:val="28"/>
                <w:szCs w:val="28"/>
                <w:lang w:eastAsia="ru-RU"/>
              </w:rPr>
              <w:t xml:space="preserve"> </w:t>
            </w:r>
            <w:r w:rsidR="00C72F28" w:rsidRPr="00F1403C">
              <w:rPr>
                <w:rFonts w:ascii="Times New Roman" w:hAnsi="Times New Roman"/>
                <w:sz w:val="28"/>
                <w:szCs w:val="28"/>
                <w:lang w:eastAsia="ru-RU"/>
              </w:rPr>
              <w:t>Health-System</w:t>
            </w:r>
            <w:r w:rsidR="006F24F5">
              <w:rPr>
                <w:rFonts w:ascii="Times New Roman" w:hAnsi="Times New Roman"/>
                <w:sz w:val="28"/>
                <w:szCs w:val="28"/>
                <w:lang w:eastAsia="ru-RU"/>
              </w:rPr>
              <w:t xml:space="preserve"> </w:t>
            </w:r>
            <w:r w:rsidR="00C72F28" w:rsidRPr="00F1403C">
              <w:rPr>
                <w:rFonts w:ascii="Times New Roman" w:hAnsi="Times New Roman"/>
                <w:sz w:val="28"/>
                <w:szCs w:val="28"/>
                <w:lang w:eastAsia="ru-RU"/>
              </w:rPr>
              <w:t xml:space="preserve">Pharmacists’ guidelines – ASHP) утверждает, что применение лекарственных препаратов является сложным и опасным процессом, который требует постоянной оценки. ASHP рекомендует всем медицинским организациям внедрить политику управления надлежащего использования лекарственных средств. </w:t>
            </w:r>
          </w:p>
          <w:p w:rsidR="00C72F28" w:rsidRPr="00F1403C" w:rsidRDefault="00C72F28" w:rsidP="0076169D">
            <w:pPr>
              <w:spacing w:after="0" w:line="240" w:lineRule="auto"/>
              <w:rPr>
                <w:rFonts w:ascii="Times New Roman" w:hAnsi="Times New Roman"/>
                <w:sz w:val="28"/>
                <w:szCs w:val="28"/>
                <w:lang w:eastAsia="ru-RU"/>
              </w:rPr>
            </w:pPr>
            <w:r w:rsidRPr="00F1403C">
              <w:rPr>
                <w:rFonts w:ascii="Times New Roman" w:hAnsi="Times New Roman"/>
                <w:i/>
                <w:sz w:val="28"/>
                <w:szCs w:val="28"/>
                <w:lang w:eastAsia="ru-RU"/>
              </w:rPr>
              <w:t>Цель и функции ЛТК.</w:t>
            </w:r>
            <w:r w:rsidRPr="00F1403C">
              <w:rPr>
                <w:rFonts w:ascii="Times New Roman" w:hAnsi="Times New Roman"/>
                <w:sz w:val="28"/>
                <w:szCs w:val="28"/>
                <w:lang w:eastAsia="ru-RU"/>
              </w:rPr>
              <w:t xml:space="preserve"> ЛТК способствует рациональному использованию ЛС путем разработки соответствующей политики и процедур отбора, закупа, распределения и использования ЛС. </w:t>
            </w:r>
          </w:p>
          <w:p w:rsidR="00C72F28" w:rsidRPr="00F1403C" w:rsidRDefault="00C72F28" w:rsidP="0076169D">
            <w:pPr>
              <w:spacing w:after="0" w:line="240" w:lineRule="auto"/>
              <w:rPr>
                <w:rFonts w:ascii="Times New Roman" w:hAnsi="Times New Roman"/>
                <w:sz w:val="28"/>
                <w:szCs w:val="28"/>
                <w:lang w:eastAsia="ru-RU"/>
              </w:rPr>
            </w:pPr>
            <w:r w:rsidRPr="00F1403C">
              <w:rPr>
                <w:rFonts w:ascii="Times New Roman" w:hAnsi="Times New Roman"/>
                <w:sz w:val="28"/>
                <w:szCs w:val="28"/>
                <w:lang w:eastAsia="ru-RU"/>
              </w:rPr>
              <w:t>В состав ЛТК должны входить:</w:t>
            </w:r>
          </w:p>
          <w:p w:rsidR="00C72F28" w:rsidRPr="00F1403C" w:rsidRDefault="00C72F28" w:rsidP="0091391A">
            <w:pPr>
              <w:pStyle w:val="a3"/>
              <w:numPr>
                <w:ilvl w:val="0"/>
                <w:numId w:val="27"/>
              </w:numPr>
              <w:tabs>
                <w:tab w:val="left" w:pos="466"/>
              </w:tabs>
              <w:spacing w:after="0" w:line="240" w:lineRule="auto"/>
              <w:ind w:left="0" w:firstLine="0"/>
              <w:rPr>
                <w:rFonts w:ascii="Times New Roman" w:hAnsi="Times New Roman"/>
                <w:sz w:val="28"/>
                <w:szCs w:val="28"/>
                <w:lang w:eastAsia="ru-RU"/>
              </w:rPr>
            </w:pPr>
            <w:r w:rsidRPr="00F1403C">
              <w:rPr>
                <w:rFonts w:ascii="Times New Roman" w:hAnsi="Times New Roman"/>
                <w:sz w:val="28"/>
                <w:szCs w:val="28"/>
                <w:lang w:eastAsia="ru-RU"/>
              </w:rPr>
              <w:t>Медицинский персонал (врачи) с каждого отделения.</w:t>
            </w:r>
          </w:p>
          <w:p w:rsidR="00C72F28" w:rsidRPr="00F1403C" w:rsidRDefault="00C72F28" w:rsidP="0091391A">
            <w:pPr>
              <w:pStyle w:val="a3"/>
              <w:numPr>
                <w:ilvl w:val="0"/>
                <w:numId w:val="27"/>
              </w:numPr>
              <w:tabs>
                <w:tab w:val="left" w:pos="466"/>
              </w:tabs>
              <w:spacing w:after="0" w:line="240" w:lineRule="auto"/>
              <w:ind w:left="0" w:firstLine="0"/>
              <w:rPr>
                <w:rFonts w:ascii="Times New Roman" w:hAnsi="Times New Roman"/>
                <w:sz w:val="28"/>
                <w:szCs w:val="28"/>
                <w:lang w:eastAsia="ru-RU"/>
              </w:rPr>
            </w:pPr>
            <w:r w:rsidRPr="00F1403C">
              <w:rPr>
                <w:rFonts w:ascii="Times New Roman" w:hAnsi="Times New Roman"/>
                <w:sz w:val="28"/>
                <w:szCs w:val="28"/>
                <w:lang w:eastAsia="ru-RU"/>
              </w:rPr>
              <w:t xml:space="preserve">Фармацевты, главный фармацевт в качестве главного секретаря </w:t>
            </w:r>
            <w:r w:rsidR="001A0482" w:rsidRPr="00D80D95">
              <w:rPr>
                <w:rFonts w:ascii="Times New Roman" w:hAnsi="Times New Roman"/>
                <w:sz w:val="28"/>
                <w:szCs w:val="28"/>
                <w:lang w:eastAsia="ru-RU"/>
              </w:rPr>
              <w:t>ЛТК</w:t>
            </w:r>
            <w:r w:rsidRPr="00D80D95">
              <w:rPr>
                <w:rFonts w:ascii="Times New Roman" w:hAnsi="Times New Roman"/>
                <w:sz w:val="28"/>
                <w:szCs w:val="28"/>
                <w:lang w:eastAsia="ru-RU"/>
              </w:rPr>
              <w:t>.</w:t>
            </w:r>
          </w:p>
          <w:p w:rsidR="00C72F28" w:rsidRPr="00F1403C" w:rsidRDefault="00C72F28" w:rsidP="0091391A">
            <w:pPr>
              <w:pStyle w:val="a3"/>
              <w:numPr>
                <w:ilvl w:val="0"/>
                <w:numId w:val="27"/>
              </w:numPr>
              <w:tabs>
                <w:tab w:val="left" w:pos="466"/>
              </w:tabs>
              <w:spacing w:after="0" w:line="240" w:lineRule="auto"/>
              <w:ind w:left="0" w:firstLine="0"/>
              <w:rPr>
                <w:rFonts w:ascii="Times New Roman" w:hAnsi="Times New Roman"/>
                <w:sz w:val="28"/>
                <w:szCs w:val="28"/>
                <w:lang w:eastAsia="ru-RU"/>
              </w:rPr>
            </w:pPr>
            <w:r w:rsidRPr="00F1403C">
              <w:rPr>
                <w:rFonts w:ascii="Times New Roman" w:hAnsi="Times New Roman"/>
                <w:sz w:val="28"/>
                <w:szCs w:val="28"/>
                <w:lang w:eastAsia="ru-RU"/>
              </w:rPr>
              <w:t>Средний медицинский персонал.</w:t>
            </w:r>
          </w:p>
          <w:p w:rsidR="00C72F28" w:rsidRPr="00F1403C" w:rsidRDefault="00C72F28" w:rsidP="0091391A">
            <w:pPr>
              <w:pStyle w:val="a3"/>
              <w:numPr>
                <w:ilvl w:val="0"/>
                <w:numId w:val="27"/>
              </w:numPr>
              <w:tabs>
                <w:tab w:val="left" w:pos="466"/>
              </w:tabs>
              <w:spacing w:after="0" w:line="240" w:lineRule="auto"/>
              <w:ind w:left="0" w:firstLine="0"/>
              <w:rPr>
                <w:rFonts w:ascii="Times New Roman" w:hAnsi="Times New Roman"/>
                <w:sz w:val="28"/>
                <w:szCs w:val="28"/>
                <w:lang w:eastAsia="ru-RU"/>
              </w:rPr>
            </w:pPr>
            <w:r w:rsidRPr="00F1403C">
              <w:rPr>
                <w:rFonts w:ascii="Times New Roman" w:hAnsi="Times New Roman"/>
                <w:sz w:val="28"/>
                <w:szCs w:val="28"/>
                <w:lang w:eastAsia="ru-RU"/>
              </w:rPr>
              <w:t>Администрация медицинского учреждения.</w:t>
            </w:r>
          </w:p>
          <w:p w:rsidR="00C72F28" w:rsidRPr="00F1403C" w:rsidRDefault="00C72F28" w:rsidP="0091391A">
            <w:pPr>
              <w:pStyle w:val="a3"/>
              <w:numPr>
                <w:ilvl w:val="0"/>
                <w:numId w:val="27"/>
              </w:numPr>
              <w:tabs>
                <w:tab w:val="left" w:pos="466"/>
              </w:tabs>
              <w:spacing w:after="0" w:line="240" w:lineRule="auto"/>
              <w:ind w:left="0" w:firstLine="0"/>
              <w:rPr>
                <w:rFonts w:ascii="Times New Roman" w:hAnsi="Times New Roman"/>
                <w:sz w:val="28"/>
                <w:szCs w:val="28"/>
                <w:lang w:eastAsia="ru-RU"/>
              </w:rPr>
            </w:pPr>
            <w:r w:rsidRPr="00F1403C">
              <w:rPr>
                <w:rFonts w:ascii="Times New Roman" w:hAnsi="Times New Roman"/>
                <w:sz w:val="28"/>
                <w:szCs w:val="28"/>
                <w:lang w:eastAsia="ru-RU"/>
              </w:rPr>
              <w:t>Специалисты отдела внутреннего аудита.</w:t>
            </w:r>
          </w:p>
          <w:p w:rsidR="00C72F28" w:rsidRPr="00F1403C" w:rsidRDefault="00C72F28" w:rsidP="0076169D">
            <w:pPr>
              <w:spacing w:after="0" w:line="240" w:lineRule="auto"/>
              <w:jc w:val="both"/>
              <w:rPr>
                <w:rFonts w:ascii="Times New Roman" w:hAnsi="Times New Roman"/>
                <w:iCs/>
                <w:noProof/>
                <w:sz w:val="28"/>
                <w:szCs w:val="28"/>
                <w:lang w:eastAsia="ru-RU"/>
              </w:rPr>
            </w:pPr>
            <w:r w:rsidRPr="00F1403C">
              <w:rPr>
                <w:rFonts w:ascii="Times New Roman" w:hAnsi="Times New Roman"/>
                <w:sz w:val="28"/>
                <w:szCs w:val="28"/>
                <w:lang w:eastAsia="ru-RU"/>
              </w:rPr>
              <w:t>В комитете должно быть от 8 до 15 членов. ЛТК имеет возможность приглашать сторонних специалистов для консультации по отдельным вопросам. Также ЛТК может иметь несколько подкомитетов, занимающихся конкретными вопросами, такими как использование антибиотиков, оценка потребления ЛС, мониторинг медицинских ошибок.</w:t>
            </w:r>
          </w:p>
        </w:tc>
      </w:tr>
    </w:tbl>
    <w:p w:rsidR="00DD071C" w:rsidRPr="00F1403C" w:rsidRDefault="00C72F28" w:rsidP="0076169D">
      <w:pPr>
        <w:spacing w:after="0" w:line="240" w:lineRule="auto"/>
        <w:ind w:firstLine="709"/>
        <w:jc w:val="both"/>
        <w:rPr>
          <w:rFonts w:ascii="Times New Roman" w:hAnsi="Times New Roman"/>
          <w:sz w:val="28"/>
          <w:szCs w:val="28"/>
        </w:rPr>
      </w:pPr>
      <w:r w:rsidRPr="00F1403C">
        <w:rPr>
          <w:rFonts w:ascii="Times New Roman" w:hAnsi="Times New Roman"/>
          <w:sz w:val="28"/>
          <w:szCs w:val="28"/>
        </w:rPr>
        <w:lastRenderedPageBreak/>
        <w:t xml:space="preserve">Анализ международного опыта показал, что надлежащее использование ЛС в </w:t>
      </w:r>
      <w:r w:rsidR="001026B3">
        <w:rPr>
          <w:rFonts w:ascii="Times New Roman" w:hAnsi="Times New Roman"/>
          <w:sz w:val="28"/>
          <w:szCs w:val="28"/>
        </w:rPr>
        <w:t>организациях здравоохранения</w:t>
      </w:r>
      <w:r w:rsidRPr="00F1403C">
        <w:rPr>
          <w:rFonts w:ascii="Times New Roman" w:hAnsi="Times New Roman"/>
          <w:sz w:val="28"/>
          <w:szCs w:val="28"/>
        </w:rPr>
        <w:t xml:space="preserve"> требует р</w:t>
      </w:r>
      <w:r w:rsidR="009955A6" w:rsidRPr="00F1403C">
        <w:rPr>
          <w:rFonts w:ascii="Times New Roman" w:hAnsi="Times New Roman"/>
          <w:sz w:val="28"/>
          <w:szCs w:val="28"/>
        </w:rPr>
        <w:t>азработки индикаторов и создание</w:t>
      </w:r>
      <w:r w:rsidRPr="00F1403C">
        <w:rPr>
          <w:rFonts w:ascii="Times New Roman" w:hAnsi="Times New Roman"/>
          <w:sz w:val="28"/>
          <w:szCs w:val="28"/>
        </w:rPr>
        <w:t xml:space="preserve"> Лекарственно-терапевтических комитетов, </w:t>
      </w:r>
      <w:r w:rsidR="009955A6" w:rsidRPr="00F1403C">
        <w:rPr>
          <w:rFonts w:ascii="Times New Roman" w:hAnsi="Times New Roman"/>
          <w:sz w:val="28"/>
          <w:szCs w:val="28"/>
        </w:rPr>
        <w:t xml:space="preserve">разработки </w:t>
      </w:r>
      <w:r w:rsidRPr="00F1403C">
        <w:rPr>
          <w:rFonts w:ascii="Times New Roman" w:hAnsi="Times New Roman"/>
          <w:sz w:val="28"/>
          <w:szCs w:val="28"/>
        </w:rPr>
        <w:t>политики использовани</w:t>
      </w:r>
      <w:r w:rsidR="00E734B4">
        <w:rPr>
          <w:rFonts w:ascii="Times New Roman" w:hAnsi="Times New Roman"/>
          <w:sz w:val="28"/>
          <w:szCs w:val="28"/>
        </w:rPr>
        <w:t>я</w:t>
      </w:r>
      <w:r w:rsidRPr="00F1403C">
        <w:rPr>
          <w:rFonts w:ascii="Times New Roman" w:hAnsi="Times New Roman"/>
          <w:sz w:val="28"/>
          <w:szCs w:val="28"/>
        </w:rPr>
        <w:t xml:space="preserve"> ЛС в целях рационального, эффективного и безопасного использования медикаментов. Также политика управления ЛС в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является частью </w:t>
      </w:r>
      <w:r w:rsidR="00800F3B" w:rsidRPr="00F1403C">
        <w:rPr>
          <w:rFonts w:ascii="Times New Roman" w:hAnsi="Times New Roman"/>
          <w:sz w:val="28"/>
          <w:szCs w:val="28"/>
        </w:rPr>
        <w:t>н</w:t>
      </w:r>
      <w:r w:rsidRPr="00F1403C">
        <w:rPr>
          <w:rFonts w:ascii="Times New Roman" w:hAnsi="Times New Roman"/>
          <w:sz w:val="28"/>
          <w:szCs w:val="28"/>
        </w:rPr>
        <w:t>ациональной</w:t>
      </w:r>
      <w:r w:rsidR="005E019B" w:rsidRPr="00F1403C">
        <w:rPr>
          <w:rFonts w:ascii="Times New Roman" w:hAnsi="Times New Roman"/>
          <w:sz w:val="28"/>
          <w:szCs w:val="28"/>
        </w:rPr>
        <w:t xml:space="preserve"> политики по использованию ЛС, </w:t>
      </w:r>
      <w:r w:rsidR="009955A6" w:rsidRPr="00F1403C">
        <w:rPr>
          <w:rFonts w:ascii="Times New Roman" w:hAnsi="Times New Roman"/>
          <w:sz w:val="28"/>
          <w:szCs w:val="28"/>
        </w:rPr>
        <w:t>что тем самым содействует</w:t>
      </w:r>
      <w:r w:rsidRPr="00F1403C">
        <w:rPr>
          <w:rFonts w:ascii="Times New Roman" w:hAnsi="Times New Roman"/>
          <w:sz w:val="28"/>
          <w:szCs w:val="28"/>
        </w:rPr>
        <w:t xml:space="preserve"> развитию и совершенствованию качества оказания медицинской помощи на государственном уровне.</w:t>
      </w:r>
    </w:p>
    <w:p w:rsidR="00B52197" w:rsidRPr="00F1403C" w:rsidRDefault="009513F3" w:rsidP="00F30E32">
      <w:pPr>
        <w:spacing w:after="0" w:line="240" w:lineRule="auto"/>
        <w:ind w:firstLine="708"/>
        <w:rPr>
          <w:rFonts w:ascii="Times New Roman" w:hAnsi="Times New Roman"/>
          <w:b/>
          <w:sz w:val="28"/>
          <w:szCs w:val="28"/>
        </w:rPr>
      </w:pPr>
      <w:r>
        <w:rPr>
          <w:rFonts w:ascii="Times New Roman" w:hAnsi="Times New Roman"/>
          <w:b/>
          <w:sz w:val="28"/>
          <w:szCs w:val="28"/>
        </w:rPr>
        <w:br w:type="page"/>
      </w:r>
      <w:r w:rsidR="006C564D">
        <w:rPr>
          <w:rFonts w:ascii="Times New Roman" w:hAnsi="Times New Roman"/>
          <w:b/>
          <w:sz w:val="28"/>
          <w:szCs w:val="28"/>
        </w:rPr>
        <w:lastRenderedPageBreak/>
        <w:t xml:space="preserve">2 </w:t>
      </w:r>
      <w:r w:rsidR="0076169D" w:rsidRPr="00F1403C">
        <w:rPr>
          <w:rFonts w:ascii="Times New Roman" w:hAnsi="Times New Roman"/>
          <w:b/>
          <w:sz w:val="28"/>
          <w:szCs w:val="28"/>
        </w:rPr>
        <w:t>АНАЛИЗ ТЕКУЩЕЙ СИТУАЦИИ</w:t>
      </w:r>
      <w:r w:rsidR="00214330">
        <w:rPr>
          <w:rFonts w:ascii="Times New Roman" w:hAnsi="Times New Roman"/>
          <w:b/>
          <w:sz w:val="28"/>
          <w:szCs w:val="28"/>
        </w:rPr>
        <w:t xml:space="preserve"> </w:t>
      </w:r>
      <w:r w:rsidR="0076169D" w:rsidRPr="00F1403C">
        <w:rPr>
          <w:rFonts w:ascii="Times New Roman" w:hAnsi="Times New Roman"/>
          <w:b/>
          <w:sz w:val="28"/>
          <w:szCs w:val="28"/>
        </w:rPr>
        <w:t>В РЕСПУБЛИКЕ КАЗАХСТАН</w:t>
      </w:r>
    </w:p>
    <w:p w:rsidR="00F46378" w:rsidRPr="00F1403C" w:rsidRDefault="00F46378" w:rsidP="00F46378">
      <w:pPr>
        <w:spacing w:after="0" w:line="240" w:lineRule="auto"/>
        <w:ind w:firstLine="851"/>
        <w:rPr>
          <w:rFonts w:ascii="Times New Roman" w:hAnsi="Times New Roman"/>
          <w:b/>
          <w:iCs/>
          <w:noProof/>
          <w:sz w:val="28"/>
          <w:szCs w:val="28"/>
        </w:rPr>
      </w:pPr>
    </w:p>
    <w:p w:rsidR="00F46378" w:rsidRPr="00F1403C" w:rsidRDefault="00525AA2" w:rsidP="00F87546">
      <w:pPr>
        <w:spacing w:after="0" w:line="240" w:lineRule="auto"/>
        <w:ind w:firstLine="709"/>
        <w:jc w:val="both"/>
        <w:rPr>
          <w:rFonts w:ascii="Times New Roman" w:hAnsi="Times New Roman"/>
          <w:sz w:val="28"/>
          <w:szCs w:val="28"/>
        </w:rPr>
      </w:pPr>
      <w:r w:rsidRPr="00F1403C">
        <w:rPr>
          <w:rFonts w:ascii="Times New Roman" w:hAnsi="Times New Roman"/>
          <w:noProof/>
          <w:sz w:val="28"/>
          <w:szCs w:val="28"/>
        </w:rPr>
        <w:t xml:space="preserve">С </w:t>
      </w:r>
      <w:r w:rsidR="00C1231B" w:rsidRPr="00F1403C">
        <w:rPr>
          <w:rFonts w:ascii="Times New Roman" w:hAnsi="Times New Roman"/>
          <w:noProof/>
          <w:sz w:val="28"/>
          <w:szCs w:val="28"/>
        </w:rPr>
        <w:t>2008 в республике</w:t>
      </w:r>
      <w:r w:rsidR="004B7517" w:rsidRPr="00F1403C">
        <w:rPr>
          <w:rFonts w:ascii="Times New Roman" w:hAnsi="Times New Roman"/>
          <w:noProof/>
          <w:sz w:val="28"/>
          <w:szCs w:val="28"/>
        </w:rPr>
        <w:t xml:space="preserve"> Казахстан</w:t>
      </w:r>
      <w:r w:rsidR="00C1231B" w:rsidRPr="00F1403C">
        <w:rPr>
          <w:rFonts w:ascii="Times New Roman" w:hAnsi="Times New Roman"/>
          <w:noProof/>
          <w:sz w:val="28"/>
          <w:szCs w:val="28"/>
        </w:rPr>
        <w:t xml:space="preserve"> внедрена формулярная система, которая позволяет </w:t>
      </w:r>
      <w:r w:rsidR="004B7517" w:rsidRPr="00F1403C">
        <w:rPr>
          <w:rFonts w:ascii="Times New Roman" w:hAnsi="Times New Roman"/>
          <w:noProof/>
          <w:sz w:val="28"/>
          <w:szCs w:val="28"/>
        </w:rPr>
        <w:t>перейти к применени</w:t>
      </w:r>
      <w:r w:rsidR="00C1231B" w:rsidRPr="00F1403C">
        <w:rPr>
          <w:rFonts w:ascii="Times New Roman" w:hAnsi="Times New Roman"/>
          <w:noProof/>
          <w:sz w:val="28"/>
          <w:szCs w:val="28"/>
        </w:rPr>
        <w:t>ю лекарственных средств с доказанной эффективностью, безопасностью, рентабельностью.</w:t>
      </w:r>
      <w:r w:rsidR="006F24F5">
        <w:rPr>
          <w:rFonts w:ascii="Times New Roman" w:hAnsi="Times New Roman"/>
          <w:noProof/>
          <w:sz w:val="28"/>
          <w:szCs w:val="28"/>
        </w:rPr>
        <w:t xml:space="preserve"> </w:t>
      </w:r>
      <w:r w:rsidR="003967E7" w:rsidRPr="00F1403C">
        <w:rPr>
          <w:rFonts w:ascii="Times New Roman" w:hAnsi="Times New Roman"/>
          <w:noProof/>
          <w:sz w:val="28"/>
          <w:szCs w:val="28"/>
        </w:rPr>
        <w:t xml:space="preserve">Одной из важнейших составляющих формулярной системы непосредственно в медицинской организации является работа формулярной комиссии. </w:t>
      </w:r>
      <w:r w:rsidR="004B7517" w:rsidRPr="00F1403C">
        <w:rPr>
          <w:rFonts w:ascii="Times New Roman" w:hAnsi="Times New Roman"/>
          <w:noProof/>
          <w:sz w:val="28"/>
          <w:szCs w:val="28"/>
        </w:rPr>
        <w:t xml:space="preserve">Формулярная комиссия медицинской организации необходима для периодической оценки и отбора препаратов для формуляра, поддержания формуляра. </w:t>
      </w:r>
      <w:r w:rsidR="00E46CD8" w:rsidRPr="00F1403C">
        <w:rPr>
          <w:rFonts w:ascii="Times New Roman" w:hAnsi="Times New Roman"/>
          <w:noProof/>
          <w:sz w:val="28"/>
          <w:szCs w:val="28"/>
        </w:rPr>
        <w:t>С целью п</w:t>
      </w:r>
      <w:r w:rsidR="00F46378" w:rsidRPr="00F1403C">
        <w:rPr>
          <w:rFonts w:ascii="Times New Roman" w:hAnsi="Times New Roman"/>
          <w:noProof/>
          <w:sz w:val="28"/>
          <w:szCs w:val="28"/>
        </w:rPr>
        <w:t>овышени</w:t>
      </w:r>
      <w:r w:rsidR="00E46CD8" w:rsidRPr="00F1403C">
        <w:rPr>
          <w:rFonts w:ascii="Times New Roman" w:hAnsi="Times New Roman"/>
          <w:noProof/>
          <w:sz w:val="28"/>
          <w:szCs w:val="28"/>
        </w:rPr>
        <w:t>я</w:t>
      </w:r>
      <w:r w:rsidR="00F46378" w:rsidRPr="00F1403C">
        <w:rPr>
          <w:rFonts w:ascii="Times New Roman" w:hAnsi="Times New Roman"/>
          <w:noProof/>
          <w:sz w:val="28"/>
          <w:szCs w:val="28"/>
        </w:rPr>
        <w:t xml:space="preserve"> эффективности </w:t>
      </w:r>
      <w:r w:rsidR="00E46CD8" w:rsidRPr="00F1403C">
        <w:rPr>
          <w:rFonts w:ascii="Times New Roman" w:hAnsi="Times New Roman"/>
          <w:noProof/>
          <w:sz w:val="28"/>
          <w:szCs w:val="28"/>
        </w:rPr>
        <w:t>уп</w:t>
      </w:r>
      <w:r w:rsidR="0071617A" w:rsidRPr="00F1403C">
        <w:rPr>
          <w:rFonts w:ascii="Times New Roman" w:hAnsi="Times New Roman"/>
          <w:noProof/>
          <w:sz w:val="28"/>
          <w:szCs w:val="28"/>
        </w:rPr>
        <w:t>равления</w:t>
      </w:r>
      <w:r w:rsidR="00E46CD8" w:rsidRPr="00F1403C">
        <w:rPr>
          <w:rFonts w:ascii="Times New Roman" w:hAnsi="Times New Roman"/>
          <w:noProof/>
          <w:sz w:val="28"/>
          <w:szCs w:val="28"/>
        </w:rPr>
        <w:t xml:space="preserve"> лекарственными средствами, а также </w:t>
      </w:r>
      <w:r w:rsidR="00F46378" w:rsidRPr="00F1403C">
        <w:rPr>
          <w:rFonts w:ascii="Times New Roman" w:hAnsi="Times New Roman"/>
          <w:noProof/>
          <w:sz w:val="28"/>
          <w:szCs w:val="28"/>
        </w:rPr>
        <w:t>работы формулярных комиссий медицинских организаций и использования ЛС</w:t>
      </w:r>
      <w:r w:rsidR="00E46CD8" w:rsidRPr="00F1403C">
        <w:rPr>
          <w:rFonts w:ascii="Times New Roman" w:hAnsi="Times New Roman"/>
          <w:noProof/>
          <w:sz w:val="28"/>
          <w:szCs w:val="28"/>
        </w:rPr>
        <w:t>, в</w:t>
      </w:r>
      <w:r w:rsidR="00E46CD8" w:rsidRPr="00F1403C">
        <w:rPr>
          <w:rFonts w:ascii="Times New Roman" w:hAnsi="Times New Roman"/>
          <w:sz w:val="28"/>
          <w:szCs w:val="28"/>
        </w:rPr>
        <w:t xml:space="preserve"> 2015 году Лекарственным центром проведено исследование по экспресс</w:t>
      </w:r>
      <w:r w:rsidR="00A336BF" w:rsidRPr="00F1403C">
        <w:rPr>
          <w:rFonts w:ascii="Times New Roman" w:hAnsi="Times New Roman"/>
          <w:sz w:val="28"/>
          <w:szCs w:val="28"/>
        </w:rPr>
        <w:t xml:space="preserve"> – </w:t>
      </w:r>
      <w:r w:rsidR="00E46CD8" w:rsidRPr="00F1403C">
        <w:rPr>
          <w:rFonts w:ascii="Times New Roman" w:hAnsi="Times New Roman"/>
          <w:sz w:val="28"/>
          <w:szCs w:val="28"/>
        </w:rPr>
        <w:t>оценке системы менеджмента лекарственных средств в медицинских организациях</w:t>
      </w:r>
      <w:r w:rsidR="00E12E93">
        <w:rPr>
          <w:rFonts w:ascii="Times New Roman" w:hAnsi="Times New Roman"/>
          <w:sz w:val="28"/>
          <w:szCs w:val="28"/>
        </w:rPr>
        <w:t xml:space="preserve"> </w:t>
      </w:r>
      <w:r w:rsidR="00E12E93" w:rsidRPr="00E12E93">
        <w:rPr>
          <w:rFonts w:ascii="Times New Roman" w:hAnsi="Times New Roman"/>
          <w:sz w:val="28"/>
          <w:szCs w:val="28"/>
        </w:rPr>
        <w:t>[</w:t>
      </w:r>
      <w:r w:rsidR="00EC4236" w:rsidRPr="00EC4236">
        <w:rPr>
          <w:rFonts w:ascii="Times New Roman" w:hAnsi="Times New Roman"/>
          <w:sz w:val="28"/>
          <w:szCs w:val="28"/>
        </w:rPr>
        <w:t>9-10</w:t>
      </w:r>
      <w:r w:rsidR="00E12E93" w:rsidRPr="00E12E93">
        <w:rPr>
          <w:rFonts w:ascii="Times New Roman" w:hAnsi="Times New Roman"/>
          <w:sz w:val="28"/>
          <w:szCs w:val="28"/>
        </w:rPr>
        <w:t>]</w:t>
      </w:r>
      <w:r w:rsidR="00E46CD8" w:rsidRPr="00F1403C">
        <w:rPr>
          <w:rFonts w:ascii="Times New Roman" w:hAnsi="Times New Roman"/>
          <w:sz w:val="28"/>
          <w:szCs w:val="28"/>
        </w:rPr>
        <w:t>.</w:t>
      </w:r>
    </w:p>
    <w:p w:rsidR="00F46378" w:rsidRPr="00F1403C" w:rsidRDefault="00664B7E" w:rsidP="00F87546">
      <w:pPr>
        <w:spacing w:after="0" w:line="240" w:lineRule="auto"/>
        <w:ind w:firstLine="709"/>
        <w:jc w:val="both"/>
        <w:rPr>
          <w:rFonts w:ascii="Times New Roman" w:hAnsi="Times New Roman"/>
          <w:iCs/>
          <w:sz w:val="28"/>
          <w:szCs w:val="28"/>
        </w:rPr>
      </w:pPr>
      <w:r w:rsidRPr="00F1403C">
        <w:rPr>
          <w:rFonts w:ascii="Times New Roman" w:hAnsi="Times New Roman"/>
          <w:iCs/>
          <w:sz w:val="28"/>
          <w:szCs w:val="28"/>
        </w:rPr>
        <w:t>Данное исследование было направлено на решение сле</w:t>
      </w:r>
      <w:r w:rsidR="00A067F8" w:rsidRPr="00F1403C">
        <w:rPr>
          <w:rFonts w:ascii="Times New Roman" w:hAnsi="Times New Roman"/>
          <w:iCs/>
          <w:sz w:val="28"/>
          <w:szCs w:val="28"/>
        </w:rPr>
        <w:t>дующих з</w:t>
      </w:r>
      <w:r w:rsidR="00F46378" w:rsidRPr="00F1403C">
        <w:rPr>
          <w:rFonts w:ascii="Times New Roman" w:hAnsi="Times New Roman"/>
          <w:iCs/>
          <w:sz w:val="28"/>
          <w:szCs w:val="28"/>
        </w:rPr>
        <w:t>адач:</w:t>
      </w:r>
    </w:p>
    <w:p w:rsidR="00F46378" w:rsidRPr="00F1403C" w:rsidRDefault="00F46378" w:rsidP="00F87546">
      <w:pPr>
        <w:spacing w:after="0" w:line="240" w:lineRule="auto"/>
        <w:ind w:firstLine="709"/>
        <w:jc w:val="both"/>
        <w:rPr>
          <w:rFonts w:ascii="Times New Roman" w:hAnsi="Times New Roman"/>
          <w:sz w:val="28"/>
          <w:szCs w:val="28"/>
        </w:rPr>
      </w:pPr>
      <w:r w:rsidRPr="00F1403C">
        <w:rPr>
          <w:rFonts w:ascii="Times New Roman" w:hAnsi="Times New Roman"/>
          <w:sz w:val="28"/>
          <w:szCs w:val="28"/>
        </w:rPr>
        <w:t>1</w:t>
      </w:r>
      <w:r w:rsidR="00A067F8" w:rsidRPr="00F1403C">
        <w:rPr>
          <w:rFonts w:ascii="Times New Roman" w:hAnsi="Times New Roman"/>
          <w:sz w:val="28"/>
          <w:szCs w:val="28"/>
        </w:rPr>
        <w:t>) о</w:t>
      </w:r>
      <w:r w:rsidRPr="00F1403C">
        <w:rPr>
          <w:rFonts w:ascii="Times New Roman" w:hAnsi="Times New Roman"/>
          <w:sz w:val="28"/>
          <w:szCs w:val="28"/>
        </w:rPr>
        <w:t>ценк</w:t>
      </w:r>
      <w:r w:rsidR="00A067F8" w:rsidRPr="00F1403C">
        <w:rPr>
          <w:rFonts w:ascii="Times New Roman" w:hAnsi="Times New Roman"/>
          <w:sz w:val="28"/>
          <w:szCs w:val="28"/>
        </w:rPr>
        <w:t>у</w:t>
      </w:r>
      <w:r w:rsidRPr="00F1403C">
        <w:rPr>
          <w:rFonts w:ascii="Times New Roman" w:hAnsi="Times New Roman"/>
          <w:sz w:val="28"/>
          <w:szCs w:val="28"/>
        </w:rPr>
        <w:t xml:space="preserve"> функционирования формулярной системы;</w:t>
      </w:r>
    </w:p>
    <w:p w:rsidR="00F46378" w:rsidRPr="00F1403C" w:rsidRDefault="00A067F8" w:rsidP="00F87546">
      <w:pPr>
        <w:spacing w:after="0" w:line="240" w:lineRule="auto"/>
        <w:ind w:firstLine="709"/>
        <w:jc w:val="both"/>
        <w:rPr>
          <w:rFonts w:ascii="Times New Roman" w:hAnsi="Times New Roman"/>
          <w:sz w:val="28"/>
          <w:szCs w:val="28"/>
        </w:rPr>
      </w:pPr>
      <w:r w:rsidRPr="00F1403C">
        <w:rPr>
          <w:rFonts w:ascii="Times New Roman" w:hAnsi="Times New Roman"/>
          <w:sz w:val="28"/>
          <w:szCs w:val="28"/>
        </w:rPr>
        <w:t>2) о</w:t>
      </w:r>
      <w:r w:rsidR="00F46378" w:rsidRPr="00F1403C">
        <w:rPr>
          <w:rFonts w:ascii="Times New Roman" w:hAnsi="Times New Roman"/>
          <w:sz w:val="28"/>
          <w:szCs w:val="28"/>
        </w:rPr>
        <w:t>ценк</w:t>
      </w:r>
      <w:r w:rsidRPr="00F1403C">
        <w:rPr>
          <w:rFonts w:ascii="Times New Roman" w:hAnsi="Times New Roman"/>
          <w:sz w:val="28"/>
          <w:szCs w:val="28"/>
        </w:rPr>
        <w:t>у</w:t>
      </w:r>
      <w:r w:rsidR="00F46378" w:rsidRPr="00F1403C">
        <w:rPr>
          <w:rFonts w:ascii="Times New Roman" w:hAnsi="Times New Roman"/>
          <w:sz w:val="28"/>
          <w:szCs w:val="28"/>
        </w:rPr>
        <w:t xml:space="preserve"> системы менеджмента использ</w:t>
      </w:r>
      <w:r w:rsidR="00A336BF" w:rsidRPr="00F1403C">
        <w:rPr>
          <w:rFonts w:ascii="Times New Roman" w:hAnsi="Times New Roman"/>
          <w:sz w:val="28"/>
          <w:szCs w:val="28"/>
        </w:rPr>
        <w:t xml:space="preserve">ования лекарственных средств в </w:t>
      </w:r>
      <w:r w:rsidR="00F46378" w:rsidRPr="00F1403C">
        <w:rPr>
          <w:rFonts w:ascii="Times New Roman" w:hAnsi="Times New Roman"/>
          <w:sz w:val="28"/>
          <w:szCs w:val="28"/>
        </w:rPr>
        <w:t>медицинских организациях;</w:t>
      </w:r>
    </w:p>
    <w:p w:rsidR="00F46378" w:rsidRPr="00F1403C" w:rsidRDefault="00A067F8" w:rsidP="00F87546">
      <w:pPr>
        <w:spacing w:after="0" w:line="240" w:lineRule="auto"/>
        <w:ind w:firstLine="709"/>
        <w:jc w:val="both"/>
        <w:rPr>
          <w:rFonts w:ascii="Times New Roman" w:hAnsi="Times New Roman"/>
          <w:sz w:val="28"/>
          <w:szCs w:val="28"/>
        </w:rPr>
      </w:pPr>
      <w:r w:rsidRPr="00F1403C">
        <w:rPr>
          <w:rFonts w:ascii="Times New Roman" w:hAnsi="Times New Roman"/>
          <w:sz w:val="28"/>
          <w:szCs w:val="28"/>
        </w:rPr>
        <w:t>3) о</w:t>
      </w:r>
      <w:r w:rsidR="00F46378" w:rsidRPr="00F1403C">
        <w:rPr>
          <w:rFonts w:ascii="Times New Roman" w:hAnsi="Times New Roman"/>
          <w:sz w:val="28"/>
          <w:szCs w:val="28"/>
        </w:rPr>
        <w:t>ценк</w:t>
      </w:r>
      <w:r w:rsidRPr="00F1403C">
        <w:rPr>
          <w:rFonts w:ascii="Times New Roman" w:hAnsi="Times New Roman"/>
          <w:sz w:val="28"/>
          <w:szCs w:val="28"/>
        </w:rPr>
        <w:t>у</w:t>
      </w:r>
      <w:r w:rsidR="00F46378" w:rsidRPr="00F1403C">
        <w:rPr>
          <w:rFonts w:ascii="Times New Roman" w:hAnsi="Times New Roman"/>
          <w:sz w:val="28"/>
          <w:szCs w:val="28"/>
        </w:rPr>
        <w:t xml:space="preserve"> использования антибиотиков в медицинской организации;</w:t>
      </w:r>
    </w:p>
    <w:p w:rsidR="00F46378" w:rsidRPr="00F1403C" w:rsidRDefault="00F46378" w:rsidP="00F87546">
      <w:pPr>
        <w:spacing w:after="0" w:line="240" w:lineRule="auto"/>
        <w:ind w:firstLine="709"/>
        <w:jc w:val="both"/>
        <w:rPr>
          <w:rFonts w:ascii="Times New Roman" w:hAnsi="Times New Roman"/>
          <w:sz w:val="28"/>
          <w:szCs w:val="28"/>
        </w:rPr>
      </w:pPr>
      <w:r w:rsidRPr="00F1403C">
        <w:rPr>
          <w:rFonts w:ascii="Times New Roman" w:hAnsi="Times New Roman"/>
          <w:sz w:val="28"/>
          <w:szCs w:val="28"/>
        </w:rPr>
        <w:t>4</w:t>
      </w:r>
      <w:r w:rsidR="00A067F8" w:rsidRPr="00F1403C">
        <w:rPr>
          <w:rFonts w:ascii="Times New Roman" w:hAnsi="Times New Roman"/>
          <w:sz w:val="28"/>
          <w:szCs w:val="28"/>
        </w:rPr>
        <w:t>) п</w:t>
      </w:r>
      <w:r w:rsidR="00A336BF" w:rsidRPr="00F1403C">
        <w:rPr>
          <w:rFonts w:ascii="Times New Roman" w:hAnsi="Times New Roman"/>
          <w:sz w:val="28"/>
          <w:szCs w:val="28"/>
        </w:rPr>
        <w:t xml:space="preserve">роведение </w:t>
      </w:r>
      <w:r w:rsidRPr="00F1403C">
        <w:rPr>
          <w:rFonts w:ascii="Times New Roman" w:hAnsi="Times New Roman"/>
          <w:sz w:val="28"/>
          <w:szCs w:val="28"/>
        </w:rPr>
        <w:t>фармакоэпидемиологического исследования использования лекарственных средств на примере четырех наиболее распространенных заболеваний;</w:t>
      </w:r>
    </w:p>
    <w:p w:rsidR="00F46378" w:rsidRPr="00F1403C" w:rsidRDefault="00A067F8" w:rsidP="00F87546">
      <w:pPr>
        <w:spacing w:after="0" w:line="240" w:lineRule="auto"/>
        <w:ind w:firstLine="709"/>
        <w:jc w:val="both"/>
        <w:rPr>
          <w:rFonts w:ascii="Times New Roman" w:hAnsi="Times New Roman"/>
          <w:sz w:val="28"/>
          <w:szCs w:val="28"/>
        </w:rPr>
      </w:pPr>
      <w:r w:rsidRPr="00F1403C">
        <w:rPr>
          <w:rFonts w:ascii="Times New Roman" w:hAnsi="Times New Roman"/>
          <w:sz w:val="28"/>
          <w:szCs w:val="28"/>
        </w:rPr>
        <w:t>5) в</w:t>
      </w:r>
      <w:r w:rsidR="00F46378" w:rsidRPr="00F1403C">
        <w:rPr>
          <w:rFonts w:ascii="Times New Roman" w:hAnsi="Times New Roman"/>
          <w:sz w:val="28"/>
          <w:szCs w:val="28"/>
        </w:rPr>
        <w:t>ыявление проблемных точек и возможностей для улучшения процессов использования лекарственных средств;</w:t>
      </w:r>
    </w:p>
    <w:p w:rsidR="00B52197" w:rsidRPr="00F1403C" w:rsidRDefault="00A067F8" w:rsidP="00F87546">
      <w:pPr>
        <w:spacing w:after="0" w:line="240" w:lineRule="auto"/>
        <w:ind w:firstLine="709"/>
        <w:jc w:val="both"/>
        <w:rPr>
          <w:rFonts w:ascii="Times New Roman" w:hAnsi="Times New Roman"/>
          <w:sz w:val="28"/>
          <w:szCs w:val="28"/>
        </w:rPr>
      </w:pPr>
      <w:r w:rsidRPr="00F1403C">
        <w:rPr>
          <w:rFonts w:ascii="Times New Roman" w:hAnsi="Times New Roman"/>
          <w:sz w:val="28"/>
          <w:szCs w:val="28"/>
        </w:rPr>
        <w:t>6) о</w:t>
      </w:r>
      <w:r w:rsidR="00F46378" w:rsidRPr="00F1403C">
        <w:rPr>
          <w:rFonts w:ascii="Times New Roman" w:hAnsi="Times New Roman"/>
          <w:sz w:val="28"/>
          <w:szCs w:val="28"/>
        </w:rPr>
        <w:t>бучение медицинского персонала медицинской организации.</w:t>
      </w:r>
    </w:p>
    <w:p w:rsidR="00B52197" w:rsidRPr="00F1403C" w:rsidRDefault="00A067F8" w:rsidP="00F87546">
      <w:pPr>
        <w:tabs>
          <w:tab w:val="left" w:pos="993"/>
        </w:tabs>
        <w:spacing w:after="0" w:line="240" w:lineRule="auto"/>
        <w:ind w:firstLine="709"/>
        <w:jc w:val="both"/>
        <w:rPr>
          <w:rFonts w:ascii="Times New Roman" w:hAnsi="Times New Roman"/>
          <w:sz w:val="28"/>
          <w:szCs w:val="28"/>
        </w:rPr>
      </w:pPr>
      <w:r w:rsidRPr="00F1403C">
        <w:rPr>
          <w:rFonts w:ascii="Times New Roman" w:hAnsi="Times New Roman"/>
          <w:sz w:val="28"/>
          <w:szCs w:val="28"/>
        </w:rPr>
        <w:t>И</w:t>
      </w:r>
      <w:r w:rsidR="00281BDA" w:rsidRPr="00F1403C">
        <w:rPr>
          <w:rFonts w:ascii="Times New Roman" w:hAnsi="Times New Roman"/>
          <w:sz w:val="28"/>
          <w:szCs w:val="28"/>
        </w:rPr>
        <w:t>сследование проведено в 16 поликлиниках и в 16 многопрофильных взрослых стационарах Республики Казахстан</w:t>
      </w:r>
      <w:r w:rsidR="00EC4236" w:rsidRPr="00EC4236">
        <w:rPr>
          <w:rFonts w:ascii="Times New Roman" w:hAnsi="Times New Roman"/>
          <w:sz w:val="28"/>
          <w:szCs w:val="28"/>
        </w:rPr>
        <w:t xml:space="preserve"> [11-12]</w:t>
      </w:r>
      <w:r w:rsidR="00281BDA" w:rsidRPr="00F1403C">
        <w:rPr>
          <w:rFonts w:ascii="Times New Roman" w:hAnsi="Times New Roman"/>
          <w:sz w:val="28"/>
          <w:szCs w:val="28"/>
        </w:rPr>
        <w:t>.</w:t>
      </w:r>
    </w:p>
    <w:p w:rsidR="00281BDA" w:rsidRPr="00F1403C" w:rsidRDefault="00281BDA" w:rsidP="00F87546">
      <w:pPr>
        <w:tabs>
          <w:tab w:val="left" w:pos="993"/>
        </w:tabs>
        <w:spacing w:after="0" w:line="240" w:lineRule="auto"/>
        <w:ind w:firstLine="709"/>
        <w:jc w:val="both"/>
        <w:rPr>
          <w:rFonts w:ascii="Times New Roman" w:hAnsi="Times New Roman"/>
          <w:sz w:val="28"/>
          <w:szCs w:val="28"/>
        </w:rPr>
      </w:pPr>
      <w:r w:rsidRPr="00F1403C">
        <w:rPr>
          <w:rFonts w:ascii="Times New Roman" w:hAnsi="Times New Roman"/>
          <w:sz w:val="28"/>
          <w:szCs w:val="28"/>
        </w:rPr>
        <w:t>Индикаторы оценки использования лекарственных средств включили в себя анализ работы формулярной системы, использования лекарственных средств и использования антибиотиков в медицинских организациях – всего 42 индикатора и 4 дополнительных индикатора по нозологиям (АГ, пневмония, сахарный диабет, ОРВИ).</w:t>
      </w:r>
    </w:p>
    <w:p w:rsidR="00281BDA" w:rsidRPr="00F1403C" w:rsidRDefault="00281BDA" w:rsidP="00F87546">
      <w:pPr>
        <w:pStyle w:val="1a"/>
        <w:ind w:firstLine="709"/>
        <w:jc w:val="both"/>
        <w:rPr>
          <w:noProof/>
          <w:color w:val="auto"/>
          <w:sz w:val="28"/>
          <w:szCs w:val="28"/>
        </w:rPr>
      </w:pPr>
      <w:r w:rsidRPr="00F1403C">
        <w:rPr>
          <w:color w:val="auto"/>
          <w:sz w:val="28"/>
          <w:szCs w:val="28"/>
        </w:rPr>
        <w:t>Наилучшие результаты были получены при анализе функционирования формулярной системы в поликлиниках, что, связано с наличием нормативно – правовой базы и системной работой по развитию формулярной системы.</w:t>
      </w:r>
      <w:r w:rsidR="00AF147D">
        <w:rPr>
          <w:color w:val="auto"/>
          <w:sz w:val="28"/>
          <w:szCs w:val="28"/>
        </w:rPr>
        <w:t xml:space="preserve"> </w:t>
      </w:r>
      <w:r w:rsidRPr="00F1403C">
        <w:rPr>
          <w:color w:val="auto"/>
          <w:sz w:val="28"/>
          <w:szCs w:val="28"/>
        </w:rPr>
        <w:t>По результатам основных индикаторов, характеризующих</w:t>
      </w:r>
      <w:r w:rsidR="00AF147D">
        <w:rPr>
          <w:color w:val="auto"/>
          <w:sz w:val="28"/>
          <w:szCs w:val="28"/>
        </w:rPr>
        <w:t xml:space="preserve"> </w:t>
      </w:r>
      <w:r w:rsidRPr="00F1403C">
        <w:rPr>
          <w:color w:val="auto"/>
          <w:sz w:val="28"/>
          <w:szCs w:val="28"/>
        </w:rPr>
        <w:t xml:space="preserve">оценку использования лекарственных средств выявлен удовлетворительный уровень </w:t>
      </w:r>
      <w:r w:rsidRPr="00F1403C">
        <w:rPr>
          <w:noProof/>
          <w:color w:val="auto"/>
          <w:sz w:val="28"/>
          <w:szCs w:val="28"/>
        </w:rPr>
        <w:t>соответстветствия. Хуже всего выглядит картина раздела оценки менеджмента использования антибиотиков. В целом ситуация во всех регионах нуждается в значительном улучшении. Лучшие результаты показали Алматинская, Мангыстауская и Акмолинская области. Меньше всего баллов получили Актюбинская, Южно-Казахстанская и Костанайская области. Общая картина</w:t>
      </w:r>
      <w:r w:rsidR="007D0F9A">
        <w:rPr>
          <w:noProof/>
          <w:color w:val="auto"/>
          <w:sz w:val="28"/>
          <w:szCs w:val="28"/>
        </w:rPr>
        <w:t xml:space="preserve"> </w:t>
      </w:r>
      <w:r w:rsidRPr="00F1403C">
        <w:rPr>
          <w:noProof/>
          <w:color w:val="auto"/>
          <w:sz w:val="28"/>
          <w:szCs w:val="28"/>
        </w:rPr>
        <w:t xml:space="preserve">по всем регионам представлена на рисунке </w:t>
      </w:r>
      <w:r w:rsidR="006C564D">
        <w:rPr>
          <w:noProof/>
          <w:color w:val="auto"/>
          <w:sz w:val="28"/>
          <w:szCs w:val="28"/>
        </w:rPr>
        <w:t>1</w:t>
      </w:r>
      <w:r w:rsidRPr="00F1403C">
        <w:rPr>
          <w:noProof/>
          <w:color w:val="auto"/>
          <w:sz w:val="28"/>
          <w:szCs w:val="28"/>
        </w:rPr>
        <w:t>.</w:t>
      </w:r>
    </w:p>
    <w:p w:rsidR="009513F3" w:rsidRPr="007D0F9A" w:rsidRDefault="00D75A4B" w:rsidP="007D0F9A">
      <w:pPr>
        <w:tabs>
          <w:tab w:val="left" w:pos="993"/>
        </w:tabs>
        <w:spacing w:after="0" w:line="240" w:lineRule="auto"/>
        <w:rPr>
          <w:rFonts w:ascii="Times New Roman" w:hAnsi="Times New Roman"/>
          <w:sz w:val="28"/>
          <w:szCs w:val="28"/>
        </w:rPr>
      </w:pPr>
      <w:r>
        <w:rPr>
          <w:rFonts w:ascii="Times New Roman" w:hAnsi="Times New Roman"/>
          <w:noProof/>
          <w:lang w:eastAsia="ru-RU"/>
        </w:rPr>
        <w:lastRenderedPageBreak/>
        <w:drawing>
          <wp:inline distT="0" distB="0" distL="0" distR="0">
            <wp:extent cx="5944714" cy="3224054"/>
            <wp:effectExtent l="121870" t="109647" r="115776" b="105459"/>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F147D" w:rsidRDefault="00AF147D" w:rsidP="009513F3">
      <w:pPr>
        <w:pStyle w:val="1a"/>
        <w:jc w:val="center"/>
        <w:rPr>
          <w:color w:val="auto"/>
          <w:sz w:val="28"/>
          <w:szCs w:val="28"/>
        </w:rPr>
      </w:pPr>
    </w:p>
    <w:p w:rsidR="00281BDA" w:rsidRPr="00AF147D" w:rsidRDefault="006C564D" w:rsidP="009513F3">
      <w:pPr>
        <w:pStyle w:val="1a"/>
        <w:jc w:val="center"/>
        <w:rPr>
          <w:color w:val="auto"/>
          <w:sz w:val="28"/>
          <w:szCs w:val="28"/>
        </w:rPr>
      </w:pPr>
      <w:r w:rsidRPr="00AF147D">
        <w:rPr>
          <w:color w:val="auto"/>
          <w:sz w:val="28"/>
          <w:szCs w:val="28"/>
        </w:rPr>
        <w:t>Рисунок 1</w:t>
      </w:r>
      <w:r w:rsidR="009513F3" w:rsidRPr="00AF147D">
        <w:rPr>
          <w:color w:val="auto"/>
          <w:sz w:val="28"/>
          <w:szCs w:val="28"/>
        </w:rPr>
        <w:t xml:space="preserve"> -</w:t>
      </w:r>
      <w:r w:rsidR="00281BDA" w:rsidRPr="00AF147D">
        <w:rPr>
          <w:color w:val="auto"/>
          <w:sz w:val="28"/>
          <w:szCs w:val="28"/>
        </w:rPr>
        <w:t xml:space="preserve"> Сравнительный анализ количества набранных баллов по всем разделам в разрезе р</w:t>
      </w:r>
      <w:r w:rsidR="009513F3" w:rsidRPr="00AF147D">
        <w:rPr>
          <w:color w:val="auto"/>
          <w:sz w:val="28"/>
          <w:szCs w:val="28"/>
        </w:rPr>
        <w:t>егионов (городские поликлиники)</w:t>
      </w:r>
    </w:p>
    <w:p w:rsidR="009513F3" w:rsidRPr="009513F3" w:rsidRDefault="009513F3" w:rsidP="009513F3">
      <w:pPr>
        <w:pStyle w:val="1a"/>
        <w:jc w:val="center"/>
        <w:rPr>
          <w:color w:val="auto"/>
          <w:sz w:val="28"/>
          <w:szCs w:val="28"/>
        </w:rPr>
      </w:pPr>
    </w:p>
    <w:p w:rsidR="00281BDA" w:rsidRDefault="00281BDA" w:rsidP="00007919">
      <w:pPr>
        <w:pStyle w:val="1a"/>
        <w:ind w:firstLine="567"/>
        <w:jc w:val="both"/>
        <w:rPr>
          <w:noProof/>
          <w:color w:val="auto"/>
          <w:sz w:val="28"/>
          <w:szCs w:val="28"/>
        </w:rPr>
      </w:pPr>
      <w:r w:rsidRPr="00F1403C">
        <w:rPr>
          <w:noProof/>
          <w:color w:val="auto"/>
          <w:sz w:val="28"/>
          <w:szCs w:val="28"/>
        </w:rPr>
        <w:t xml:space="preserve">Во взрослых многопрофильных больницах менеджмент лекарственных средств, согласно полученным даннным,находился на удовлетворительном уровне. </w:t>
      </w:r>
      <w:r w:rsidRPr="00F1403C">
        <w:rPr>
          <w:color w:val="auto"/>
          <w:sz w:val="28"/>
          <w:szCs w:val="28"/>
        </w:rPr>
        <w:t xml:space="preserve">Необходимо особое внимание уделить менеджменту использования антибиотиков, по результатам исследования данный блок оценен «удовлетворительно» 50 баллов. </w:t>
      </w:r>
      <w:r w:rsidRPr="00F1403C">
        <w:rPr>
          <w:noProof/>
          <w:color w:val="auto"/>
          <w:sz w:val="28"/>
          <w:szCs w:val="28"/>
        </w:rPr>
        <w:t xml:space="preserve">В целом ситуация во всех регионах нуждается в значительном улучшении. Лучшие результаты показали Северно-Казахстанская, Кызылординская области и город Алматы. Меньше всего баллов получили Актюбинская, Костанайская и Жамбылская области. </w:t>
      </w:r>
      <w:r w:rsidR="00007919" w:rsidRPr="00F1403C">
        <w:rPr>
          <w:noProof/>
          <w:color w:val="auto"/>
          <w:sz w:val="28"/>
          <w:szCs w:val="28"/>
        </w:rPr>
        <w:t>Общая картина</w:t>
      </w:r>
      <w:r w:rsidRPr="00F1403C">
        <w:rPr>
          <w:noProof/>
          <w:color w:val="auto"/>
          <w:sz w:val="28"/>
          <w:szCs w:val="28"/>
        </w:rPr>
        <w:t xml:space="preserve"> по всем регионам представлена на рисунке </w:t>
      </w:r>
      <w:r w:rsidR="006C564D">
        <w:rPr>
          <w:noProof/>
          <w:color w:val="auto"/>
          <w:sz w:val="28"/>
          <w:szCs w:val="28"/>
        </w:rPr>
        <w:t>2</w:t>
      </w:r>
      <w:r w:rsidRPr="00F1403C">
        <w:rPr>
          <w:noProof/>
          <w:color w:val="auto"/>
          <w:sz w:val="28"/>
          <w:szCs w:val="28"/>
        </w:rPr>
        <w:t>.</w:t>
      </w:r>
    </w:p>
    <w:p w:rsidR="00F87546" w:rsidRPr="00F1403C" w:rsidRDefault="00F87546" w:rsidP="00007919">
      <w:pPr>
        <w:pStyle w:val="1a"/>
        <w:ind w:firstLine="567"/>
        <w:jc w:val="both"/>
        <w:rPr>
          <w:noProof/>
          <w:color w:val="auto"/>
          <w:sz w:val="28"/>
          <w:szCs w:val="28"/>
        </w:rPr>
      </w:pPr>
    </w:p>
    <w:p w:rsidR="00B52197" w:rsidRPr="00F1403C" w:rsidRDefault="00D75A4B" w:rsidP="00C77394">
      <w:pPr>
        <w:tabs>
          <w:tab w:val="left" w:pos="993"/>
        </w:tabs>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5120017" cy="2510287"/>
            <wp:effectExtent l="19050" t="0" r="23483" b="4313"/>
            <wp:docPr id="3"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87546" w:rsidRDefault="00F87546" w:rsidP="009513F3">
      <w:pPr>
        <w:pStyle w:val="af3"/>
        <w:spacing w:before="0" w:beforeAutospacing="0" w:after="0" w:afterAutospacing="0"/>
        <w:jc w:val="center"/>
        <w:textAlignment w:val="baseline"/>
        <w:rPr>
          <w:sz w:val="28"/>
          <w:szCs w:val="28"/>
        </w:rPr>
      </w:pPr>
    </w:p>
    <w:p w:rsidR="002F4869" w:rsidRPr="00AF147D" w:rsidRDefault="006C564D" w:rsidP="009513F3">
      <w:pPr>
        <w:pStyle w:val="af3"/>
        <w:spacing w:before="0" w:beforeAutospacing="0" w:after="0" w:afterAutospacing="0"/>
        <w:jc w:val="center"/>
        <w:textAlignment w:val="baseline"/>
        <w:rPr>
          <w:sz w:val="28"/>
          <w:szCs w:val="28"/>
        </w:rPr>
      </w:pPr>
      <w:r w:rsidRPr="00AF147D">
        <w:rPr>
          <w:sz w:val="28"/>
          <w:szCs w:val="28"/>
        </w:rPr>
        <w:t>Рисунок 2</w:t>
      </w:r>
      <w:r w:rsidR="009513F3" w:rsidRPr="00AF147D">
        <w:rPr>
          <w:sz w:val="28"/>
          <w:szCs w:val="28"/>
        </w:rPr>
        <w:t xml:space="preserve">  -</w:t>
      </w:r>
      <w:r w:rsidR="002F4869" w:rsidRPr="00AF147D">
        <w:rPr>
          <w:sz w:val="28"/>
          <w:szCs w:val="28"/>
        </w:rPr>
        <w:t xml:space="preserve"> Сравнительный анализ количества набранных баллов по всем разделам в разрезе регионов (взр</w:t>
      </w:r>
      <w:r w:rsidR="009513F3" w:rsidRPr="00AF147D">
        <w:rPr>
          <w:sz w:val="28"/>
          <w:szCs w:val="28"/>
        </w:rPr>
        <w:t>ослые многопрофильные больницы)</w:t>
      </w:r>
    </w:p>
    <w:p w:rsidR="00007919" w:rsidRPr="00F1403C" w:rsidRDefault="0071617A" w:rsidP="009032A5">
      <w:pPr>
        <w:pStyle w:val="af3"/>
        <w:spacing w:before="0" w:beforeAutospacing="0" w:after="0" w:afterAutospacing="0"/>
        <w:ind w:firstLine="709"/>
        <w:jc w:val="both"/>
        <w:textAlignment w:val="baseline"/>
        <w:rPr>
          <w:b/>
          <w:i/>
          <w:sz w:val="28"/>
        </w:rPr>
      </w:pPr>
      <w:r w:rsidRPr="00F1403C">
        <w:rPr>
          <w:b/>
          <w:noProof/>
          <w:sz w:val="28"/>
          <w:szCs w:val="28"/>
        </w:rPr>
        <w:lastRenderedPageBreak/>
        <w:t>По результатам исследования</w:t>
      </w:r>
      <w:r w:rsidR="00D36BA5" w:rsidRPr="00F1403C">
        <w:rPr>
          <w:b/>
          <w:noProof/>
          <w:sz w:val="28"/>
          <w:szCs w:val="28"/>
        </w:rPr>
        <w:t xml:space="preserve"> на стационарном </w:t>
      </w:r>
      <w:r w:rsidR="00EC4236">
        <w:rPr>
          <w:b/>
          <w:noProof/>
          <w:sz w:val="28"/>
          <w:szCs w:val="28"/>
        </w:rPr>
        <w:t>уровне</w:t>
      </w:r>
      <w:r w:rsidRPr="00F1403C">
        <w:rPr>
          <w:b/>
          <w:noProof/>
          <w:sz w:val="28"/>
          <w:szCs w:val="28"/>
        </w:rPr>
        <w:t xml:space="preserve"> были сделаны следующие выводы:</w:t>
      </w:r>
    </w:p>
    <w:p w:rsidR="0071617A" w:rsidRPr="00F1403C" w:rsidRDefault="0071617A" w:rsidP="004D6F32">
      <w:pPr>
        <w:numPr>
          <w:ilvl w:val="0"/>
          <w:numId w:val="50"/>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 xml:space="preserve">Менеджмент лекарственных средств в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РК оценивается «удовлетворительно».  Необходимо особое внимание  уделить менеджменту использования антибиотиков, по результатам исследования данный блок оценен «удовлетворительно» 50 баллов; </w:t>
      </w:r>
    </w:p>
    <w:p w:rsidR="0071617A" w:rsidRPr="00F1403C" w:rsidRDefault="0071617A" w:rsidP="004D6F32">
      <w:pPr>
        <w:numPr>
          <w:ilvl w:val="0"/>
          <w:numId w:val="50"/>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 xml:space="preserve">По 1-му блоку: Оценка работы формулярной системы медицинской организации.  Ситуация в целом на хорошем уровне, также наблюдается тенденция к улучшению. Наиболее высокие баллы по данному разделу набрали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г. Павлодара, Алматы и Петропавлоска (140, 135 и 135 баллов соответственно);</w:t>
      </w:r>
    </w:p>
    <w:p w:rsidR="0071617A" w:rsidRPr="00F1403C" w:rsidRDefault="0071617A" w:rsidP="004D6F32">
      <w:pPr>
        <w:numPr>
          <w:ilvl w:val="0"/>
          <w:numId w:val="50"/>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По 2-му блоку: Оценка менеджмента использования лекарственных средств в медицинской организации.  Ситуация несколько хуже, по сравнению с первым разделом, % соответствия значительно ниже, однако картина соответствует оценке удовлетворительно. По данному разделу наибольшее количество баллов набрали МО Северо-Казахстанской области, Павлодарской области, Западно-Казахстанской области (125, 110, 110 баллов соответственно);</w:t>
      </w:r>
    </w:p>
    <w:p w:rsidR="0071617A" w:rsidRPr="00F1403C" w:rsidRDefault="0071617A" w:rsidP="004D6F32">
      <w:pPr>
        <w:numPr>
          <w:ilvl w:val="0"/>
          <w:numId w:val="50"/>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 xml:space="preserve">По 3-му блоку: Оценка менеджмента использования антибиотиков в медицинской организации. Тревожит тот факт, что % соответствия самый низкий. Максимальное количество баллов набрали МО Акмолинской, Западно-Казахстанской, Кызылординской областей (105, 105, 103 баллов). В шести регионах, включая г. Астана оценка соответствует уровню удовлетворительно. </w:t>
      </w:r>
    </w:p>
    <w:p w:rsidR="0071617A" w:rsidRPr="00F1403C" w:rsidRDefault="0071617A" w:rsidP="009032A5">
      <w:pPr>
        <w:pStyle w:val="1a"/>
        <w:ind w:firstLine="709"/>
        <w:jc w:val="both"/>
        <w:rPr>
          <w:noProof/>
          <w:color w:val="auto"/>
          <w:sz w:val="28"/>
          <w:szCs w:val="28"/>
        </w:rPr>
      </w:pPr>
    </w:p>
    <w:p w:rsidR="00D36BA5" w:rsidRPr="00F1403C" w:rsidRDefault="00BF282F"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b/>
          <w:noProof/>
          <w:sz w:val="28"/>
          <w:szCs w:val="28"/>
        </w:rPr>
        <w:t>В ходе исследования</w:t>
      </w:r>
      <w:r w:rsidR="00D36BA5" w:rsidRPr="00F1403C">
        <w:rPr>
          <w:rFonts w:ascii="Times New Roman" w:hAnsi="Times New Roman"/>
          <w:b/>
          <w:noProof/>
          <w:sz w:val="28"/>
          <w:szCs w:val="28"/>
        </w:rPr>
        <w:t xml:space="preserve"> на стационарном уровне</w:t>
      </w:r>
      <w:r w:rsidRPr="00F1403C">
        <w:rPr>
          <w:rFonts w:ascii="Times New Roman" w:hAnsi="Times New Roman"/>
          <w:b/>
          <w:noProof/>
          <w:sz w:val="28"/>
          <w:szCs w:val="28"/>
        </w:rPr>
        <w:t xml:space="preserve"> были </w:t>
      </w:r>
      <w:r w:rsidR="00FD149A" w:rsidRPr="00F1403C">
        <w:rPr>
          <w:rFonts w:ascii="Times New Roman" w:hAnsi="Times New Roman"/>
          <w:b/>
          <w:noProof/>
          <w:sz w:val="28"/>
          <w:szCs w:val="28"/>
        </w:rPr>
        <w:t>предоставлены следующие рекомендации:</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Согласно современным требованиям к качеству оказания медицинской помощи, в связи с необходимостью эффективного функционирования формулярной системы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рационального использования лекарственных средств рекомендуется ввести штатную единицу клинического фармаколога;</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Для совершенствования работы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в сфере рационального использования лекарственных средств и функционирования формулярной системы необходимо разработать формулярный справочник, включающий в себя утвержденные в установленном порядке инструкции по медицинскому применению лекарственных средств, входящих в лекарственный формуляр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особенности  применения препаратов при различных физиологических состояниях;</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В отечественных и зарубежных стандартах аккредитации имеются инструменты, улучшающие менеджмент ЛС в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поэтому прохождение аккредитации рекомендовано для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ИТ система обеспечивающая доступ к данным о пациенте является удобным введением для качественной работы медицинских работников. Она является открытым пространством для улучшения взаимодействия врачей </w:t>
      </w:r>
      <w:r w:rsidRPr="00F1403C">
        <w:rPr>
          <w:rFonts w:ascii="Times New Roman" w:hAnsi="Times New Roman"/>
          <w:sz w:val="28"/>
          <w:szCs w:val="28"/>
        </w:rPr>
        <w:lastRenderedPageBreak/>
        <w:t>различной специализации и для уменьшения медицинских ошибок, в том числе при назначении ЛС;</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Политика управлением использования ЛС, с описанием всех этапов использования ЛС – это документ, утвержденный руководством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которая регулирует движение ЛС в </w:t>
      </w:r>
      <w:r w:rsidR="00E734B4">
        <w:rPr>
          <w:rFonts w:ascii="Times New Roman" w:hAnsi="Times New Roman"/>
          <w:sz w:val="28"/>
          <w:szCs w:val="28"/>
        </w:rPr>
        <w:t>организации здравоохранения</w:t>
      </w:r>
      <w:r w:rsidR="00E734B4" w:rsidRPr="00F1403C">
        <w:rPr>
          <w:rFonts w:ascii="Times New Roman" w:hAnsi="Times New Roman"/>
          <w:sz w:val="28"/>
          <w:szCs w:val="28"/>
        </w:rPr>
        <w:t xml:space="preserve"> </w:t>
      </w:r>
      <w:r w:rsidRPr="00F1403C">
        <w:rPr>
          <w:rFonts w:ascii="Times New Roman" w:hAnsi="Times New Roman"/>
          <w:sz w:val="28"/>
          <w:szCs w:val="28"/>
        </w:rPr>
        <w:t>(с описанием всех этапов использования ЛС: отбор, планирование, закуп, хранение, назначение ЛС, введение ЛС средним медицинским персоналом, мониторинг РИЛС, побочных реакций, медикаментозных о</w:t>
      </w:r>
      <w:r w:rsidR="00E734B4">
        <w:rPr>
          <w:rFonts w:ascii="Times New Roman" w:hAnsi="Times New Roman"/>
          <w:sz w:val="28"/>
          <w:szCs w:val="28"/>
        </w:rPr>
        <w:t xml:space="preserve">шибок). Разработка политики </w:t>
      </w:r>
      <w:r w:rsidRPr="00F1403C">
        <w:rPr>
          <w:rFonts w:ascii="Times New Roman" w:hAnsi="Times New Roman"/>
          <w:sz w:val="28"/>
          <w:szCs w:val="28"/>
        </w:rPr>
        <w:t>использовани</w:t>
      </w:r>
      <w:r w:rsidR="00E734B4">
        <w:rPr>
          <w:rFonts w:ascii="Times New Roman" w:hAnsi="Times New Roman"/>
          <w:sz w:val="28"/>
          <w:szCs w:val="28"/>
        </w:rPr>
        <w:t>я</w:t>
      </w:r>
      <w:r w:rsidRPr="00F1403C">
        <w:rPr>
          <w:rFonts w:ascii="Times New Roman" w:hAnsi="Times New Roman"/>
          <w:sz w:val="28"/>
          <w:szCs w:val="28"/>
        </w:rPr>
        <w:t xml:space="preserve"> ЛС приведет к совершенствованию РИЛС;</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Программа оценки использования ЛС является важной составляющей в обеспечении эффективности и безопасности использования ЛС и предполагает на основе ABC-VEN анализа или других показателей оценивать соответствие использования определенных ЛС выбранным критериям. Разработка и активное использование ее влечет за собой значительное улучшение рационального использования средств; </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Совершенствование системы мониторинга назначений и введения ЛС является составной частью отечественных и зарубежных стандартов аккредитации и безопасному, эффективному и экономному использованию лекарственных препаратов;</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Для обеспечения эффективности и безопасности использования ЛС в международных и отечественных стандартах аккредитации медицинских организаций определено  наличие системы мониторинга медикаментозных ошибок и разработки мероприятий по их выявлению и поиску причин их вызывающих. Важным инструментом выявления медикаментозных ошибок является утвержденная форма сообщения о медикаментозных ошибках. Эта форма может быть анонимной и все медицинские работники, назначающие ЛС должны быть о ней осведомлены;</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С помощью спонтанных сообщений во всем мире было выявлено большое количество ПД ЛС. При использовании данного метода отмечается тенденция к выявлению редко возникающих ПД, которые невозможно выявить в ходе клинических испытаний. В связи с этим необходима регулярное выявление и регистрация побочных эффектов лекарственных средств; </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Необходимо наладить и совершенствовать систему инфекционного контроля и микробиологического мониторинга, в том числе и систему контроля госпитальных  и/или полирезистентных штаммов микроорганизмов;</w:t>
      </w:r>
    </w:p>
    <w:p w:rsidR="0071617A" w:rsidRPr="00F1403C" w:rsidRDefault="0071617A" w:rsidP="004D6F32">
      <w:pPr>
        <w:numPr>
          <w:ilvl w:val="0"/>
          <w:numId w:val="51"/>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Для обеспечения эффективности и безопасности использования антибиотиков в международных и отечественных рекомендациях необходимо создание Комитета по использованию антибиотиков (возможна его организация или в системе инфекционного контроля или формулярной комиссии), а также разработка и утверждение руководства по применению антибиотиков или другой документ,  описывающий их использование;</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Для безопасного, эффективного и рационального использования ЛС (антибиотиков), необходимо ввести в рутинную практику микробиологические исследования при назначении антибиотиков, а также перечня антибиотиков </w:t>
      </w:r>
      <w:r w:rsidRPr="00F1403C">
        <w:rPr>
          <w:rFonts w:ascii="Times New Roman" w:hAnsi="Times New Roman"/>
          <w:sz w:val="28"/>
          <w:szCs w:val="28"/>
        </w:rPr>
        <w:lastRenderedPageBreak/>
        <w:t>ограниченного использования. При этом рекомендовано определение уровня отдельных антибиотиков в крови (лекарственный терапевтический мониторинг). Основные антибактериальные средства, подлежащие ТЛМ: Гентамицин (gentamicin), Ванкомицин (vancomicin), Амикацин (amikacin), Тейкопланин (teicoplanin); противотуберкулезные средства: Циклосерин (cycloserine), Этамбутол (etambutol), Рифампицин (rifampicin), Рифабутин (rifabutine), Изониацид (isoniazid), Пирацинамид (pyrazynamide), Стрептомицин (streptomycin);</w:t>
      </w:r>
    </w:p>
    <w:p w:rsidR="0071617A" w:rsidRPr="00F1403C" w:rsidRDefault="0071617A"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Необходимо обучение членов Формулярной комиссии медицинских работников принципам отбора лекарственных средств на основе доказательной медицины. Также актуальным является вопрос совершенствования знаний персонала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о клинической фармакологии антибиотиков и антибиотикопрофилактике. </w:t>
      </w:r>
    </w:p>
    <w:p w:rsidR="0071617A" w:rsidRPr="00F1403C" w:rsidRDefault="0071617A" w:rsidP="00D36BA5">
      <w:pPr>
        <w:tabs>
          <w:tab w:val="left" w:pos="993"/>
        </w:tabs>
        <w:spacing w:after="0" w:line="240" w:lineRule="auto"/>
        <w:ind w:firstLine="567"/>
        <w:contextualSpacing/>
        <w:jc w:val="both"/>
        <w:rPr>
          <w:rFonts w:ascii="Times New Roman" w:hAnsi="Times New Roman"/>
          <w:sz w:val="28"/>
          <w:szCs w:val="28"/>
        </w:rPr>
      </w:pPr>
    </w:p>
    <w:p w:rsidR="00D36BA5" w:rsidRPr="00F1403C" w:rsidRDefault="00D36BA5" w:rsidP="009032A5">
      <w:pPr>
        <w:tabs>
          <w:tab w:val="left" w:pos="993"/>
        </w:tabs>
        <w:spacing w:after="0" w:line="240" w:lineRule="auto"/>
        <w:ind w:firstLine="709"/>
        <w:contextualSpacing/>
        <w:jc w:val="both"/>
        <w:rPr>
          <w:rFonts w:ascii="Times New Roman" w:hAnsi="Times New Roman"/>
          <w:b/>
          <w:noProof/>
          <w:sz w:val="28"/>
          <w:szCs w:val="28"/>
        </w:rPr>
      </w:pPr>
      <w:r w:rsidRPr="00F1403C">
        <w:rPr>
          <w:rFonts w:ascii="Times New Roman" w:hAnsi="Times New Roman"/>
          <w:b/>
          <w:noProof/>
          <w:sz w:val="28"/>
          <w:szCs w:val="28"/>
        </w:rPr>
        <w:t>По результатам исследования на амбулаторном уровне  были сделаны следующие выводы:</w:t>
      </w:r>
    </w:p>
    <w:p w:rsidR="00D36BA5" w:rsidRPr="00F1403C" w:rsidRDefault="00D36BA5" w:rsidP="004D6F32">
      <w:pPr>
        <w:numPr>
          <w:ilvl w:val="0"/>
          <w:numId w:val="52"/>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Общее количество баллов, в среднем -211,1 , соответст</w:t>
      </w:r>
      <w:r w:rsidR="00DD05D3" w:rsidRPr="00F1403C">
        <w:rPr>
          <w:rFonts w:ascii="Times New Roman" w:hAnsi="Times New Roman"/>
          <w:sz w:val="28"/>
          <w:szCs w:val="28"/>
        </w:rPr>
        <w:t xml:space="preserve">вует уровню </w:t>
      </w:r>
      <w:r w:rsidRPr="00F1403C">
        <w:rPr>
          <w:rFonts w:ascii="Times New Roman" w:hAnsi="Times New Roman"/>
          <w:sz w:val="28"/>
          <w:szCs w:val="28"/>
        </w:rPr>
        <w:t xml:space="preserve">удовлетворительно. Хуже всего выглядит картина раздела оценки менеджмента использования антибиотиков. Наибольшая доля баллов связана с </w:t>
      </w:r>
      <w:r w:rsidR="00F4397A" w:rsidRPr="00F1403C">
        <w:rPr>
          <w:rFonts w:ascii="Times New Roman" w:hAnsi="Times New Roman"/>
          <w:sz w:val="28"/>
          <w:szCs w:val="28"/>
        </w:rPr>
        <w:t>функционированием</w:t>
      </w:r>
      <w:r w:rsidRPr="00F1403C">
        <w:rPr>
          <w:rFonts w:ascii="Times New Roman" w:hAnsi="Times New Roman"/>
          <w:sz w:val="28"/>
          <w:szCs w:val="28"/>
        </w:rPr>
        <w:t xml:space="preserve"> формулярной системы, что, вероятно, обусловлено наличием нормативно – правовой подоплеки. В целом ситуация во всех регионах нуждается в значительном улучшении. </w:t>
      </w:r>
    </w:p>
    <w:p w:rsidR="00D36BA5" w:rsidRPr="00F1403C" w:rsidRDefault="00D36BA5" w:rsidP="004D6F32">
      <w:pPr>
        <w:numPr>
          <w:ilvl w:val="0"/>
          <w:numId w:val="52"/>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 xml:space="preserve">По 1-му разделу: Оценка работы формулярной системы медицинской организации - ситуация в целом удовлетворительная, также наблюдается тенденция к улучшению. Наиболее высокие баллы по данному разделу набрали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г. Астана и Алматинской области (125 и 120 баллов соответственно).</w:t>
      </w:r>
    </w:p>
    <w:p w:rsidR="00D36BA5" w:rsidRPr="00F1403C" w:rsidRDefault="00D36BA5" w:rsidP="004D6F32">
      <w:pPr>
        <w:numPr>
          <w:ilvl w:val="0"/>
          <w:numId w:val="52"/>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По 2-му разделу: Оценка менеджмента использования лекарственных средств в медицинской организации ситуация несколько хуже, по сравнению с первым разделом, % соответствия значительно ниже, однако картина соответствует оценке удовлетворительно. По данному разделу наибольшее количество баллов было присвоено Акмолинской области, Северо-Казахстанской области, Алматинской области (110, 100, 100 баллов соответственно).</w:t>
      </w:r>
    </w:p>
    <w:p w:rsidR="00D36BA5" w:rsidRPr="00F1403C" w:rsidRDefault="00D36BA5" w:rsidP="004D6F32">
      <w:pPr>
        <w:numPr>
          <w:ilvl w:val="0"/>
          <w:numId w:val="52"/>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 xml:space="preserve">3-й раздел: Оценка менеджмента использования антибиотиков в медицинской организации  - тревожит тот факт, что % соответствия самый низкий. Максимальное количество баллов присвоено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г. Мангыстау, Алматинской области, г. Алматы (68, 55, 50 баллов). Во всех регионах, включая г. Алматы и Астана оценка соответствует уровню неудовлетворительно. </w:t>
      </w:r>
    </w:p>
    <w:p w:rsidR="00D36BA5" w:rsidRPr="00F1403C" w:rsidRDefault="00D36BA5" w:rsidP="009032A5">
      <w:pPr>
        <w:tabs>
          <w:tab w:val="left" w:pos="993"/>
        </w:tabs>
        <w:spacing w:after="0" w:line="240" w:lineRule="auto"/>
        <w:ind w:firstLine="709"/>
        <w:contextualSpacing/>
        <w:jc w:val="both"/>
        <w:rPr>
          <w:rFonts w:ascii="Times New Roman" w:hAnsi="Times New Roman"/>
          <w:sz w:val="28"/>
          <w:szCs w:val="28"/>
        </w:rPr>
      </w:pPr>
    </w:p>
    <w:p w:rsidR="009513F3" w:rsidRDefault="009513F3" w:rsidP="009032A5">
      <w:pPr>
        <w:tabs>
          <w:tab w:val="left" w:pos="993"/>
        </w:tabs>
        <w:spacing w:after="0" w:line="240" w:lineRule="auto"/>
        <w:ind w:firstLine="709"/>
        <w:rPr>
          <w:rFonts w:ascii="Times New Roman" w:hAnsi="Times New Roman"/>
          <w:b/>
          <w:noProof/>
          <w:sz w:val="28"/>
          <w:szCs w:val="28"/>
          <w:lang w:eastAsia="ru-RU"/>
        </w:rPr>
      </w:pPr>
      <w:r>
        <w:rPr>
          <w:rFonts w:ascii="Times New Roman" w:hAnsi="Times New Roman"/>
          <w:b/>
          <w:noProof/>
          <w:sz w:val="28"/>
          <w:szCs w:val="28"/>
          <w:lang w:eastAsia="ru-RU"/>
        </w:rPr>
        <w:br w:type="page"/>
      </w:r>
    </w:p>
    <w:p w:rsidR="00D36BA5" w:rsidRPr="00F1403C" w:rsidRDefault="00D36BA5" w:rsidP="009032A5">
      <w:pPr>
        <w:pStyle w:val="ad"/>
        <w:tabs>
          <w:tab w:val="left" w:pos="993"/>
        </w:tabs>
        <w:ind w:firstLine="709"/>
        <w:jc w:val="both"/>
        <w:rPr>
          <w:rFonts w:ascii="Times New Roman" w:hAnsi="Times New Roman"/>
          <w:b/>
          <w:noProof/>
          <w:sz w:val="28"/>
          <w:szCs w:val="28"/>
          <w:lang w:eastAsia="ru-RU"/>
        </w:rPr>
      </w:pPr>
      <w:r w:rsidRPr="00F1403C">
        <w:rPr>
          <w:rFonts w:ascii="Times New Roman" w:hAnsi="Times New Roman"/>
          <w:b/>
          <w:noProof/>
          <w:sz w:val="28"/>
          <w:szCs w:val="28"/>
          <w:lang w:eastAsia="ru-RU"/>
        </w:rPr>
        <w:lastRenderedPageBreak/>
        <w:t>Рекомендации:</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Согласно современным требованиям к качеству оказания медицинской помощи, в связи с необходимостью эффективного функционирования формулярной системы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рационального использования лекарственных средств рекомендуется ввести штатную единицу клинического фармаколога</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Для совершенствования работы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в сфере рационального использования лекарственных средств и функционирования формулярной системы необходимо разработать формулярный справочник, включающий в себя утвержденные в установленном порядке инструкции по медицинскому применению лекарственных средств, входящих в лекарственный формуляр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особенности  применения препаратов при различных физиологических состояниях.</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В отечественных и зарубежных стандартах аккредитации имеются инструменты, улучшающие менеджмент ЛС в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поэтому прохождение аккредитации рекомендовано для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ИТ система обеспечивающая доступ к данным о пациенте является удобным введением для качественной работы медицинских работников. Она является открытым пространством для улучшения взаимодействия врачей различной специализации и для уменьшения медицинских ошибок, в том числе при назначении ЛС.</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Политика управлением использования ЛС, с описанием всех этапов использования ЛС – это документ, утвержденный руководством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которая регулирует движение ЛС в МО (с описанием всех этапов использования ЛС: отбор, планирование, закуп, хранение, назначение ЛС, введение ЛС средним медицинским персоналом, мониторинг РИЛС, побочных реакций, медикаментозных ошибок).</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Программа оценки использования ЛС является важной составляющей в обеспечении эффективности и безопасности использования ЛС и предполагает на основе ABC-VEN анализа или других показателей оценивать соответствие использования определенных ЛС выбранным критериям. Разработка и активное использование ее влечет за собой значительное улучшение рационального использования средств. </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Совершенствование системы мониторинга назначений и введения ЛС является составной частью отечественных и зарубежных стандартов аккредитации и безопасному, эффективному и экономному использованию лекарственных препаратов.</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Перечень и правила хранения медикаментов высокого риска являются важной составляющей частью в обеспечении безопасности использования ЛС. К медикаментам с высокой степенью риска относятся: наркотические средства, психотропные вещества, средства для наркоза, сердечные гликозиды, концентрированные электролиты, гепарин, препараты инсулина, пероральные гипогликемические препараты.</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lastRenderedPageBreak/>
        <w:t>Для обеспечения эффективности и безопасности использования ЛС в международных и отечественных стандартах аккредитации медицинских организаций определено  наличие системы мониторинга медикаментозных ошибок и разработки мероприятий по их выявлению и поиску причин их вызывающих. Для обеспечения эффективности и безопасности использования ЛС в международных и отечественных стандартах аккредитации медицинских организаций определено  наличие системы мониторинга медикаментозных ошибок и разработки мероприятий по их выявлению и поиску причин их вызывающих. Важным инструментом выявления медикаментозных ошибок является утвержденная форма сообщения о медикаментозных ошибках. Эта форма может быть анонимной и все мед.работники, связанные с ЛС должны быть о ней осведомлены.</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С помощью спонтанных сообщений во всем мире было выявлено большое количество ПД ЛС. При использовании данного метода отмечается тенденция к выявлению редко возникающих ПД, которые невозможно выявить в ходе клинических испытаний. В связи с этим необходима регулярное выявление и регистрация побочных эффектов лекарственных средств. </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Необходимо наладить и совершенствовать систему инфекционного контроля и микробиологического мониторинга, в том числе и систему госпитальных  и/или полирезистентных штаммов микроорганизмов.</w:t>
      </w:r>
    </w:p>
    <w:p w:rsidR="00D36BA5" w:rsidRPr="00F1403C" w:rsidRDefault="00D36BA5" w:rsidP="004D6F32">
      <w:pPr>
        <w:numPr>
          <w:ilvl w:val="0"/>
          <w:numId w:val="51"/>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Для обеспечения эффективности и безопасности использования антибиотиков в международных и отечественных рекомендациях необходимо создание Комитета по использованию антибиотиков (возможна его организация или в системе инфекционного контроля или формулярной комиссии), а также разработка и утверждение руководства по применению антибиотиков или другой документ,  описывающий их использование.</w:t>
      </w:r>
    </w:p>
    <w:p w:rsidR="00D36BA5" w:rsidRPr="00F1403C"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Для безопасного, эффективного и рационального использования ЛС (антибиотиков), необходимо ввести в рутинную практику микробиологические исследования при назначении антибиотиков, а также перечня антибиотиков ограниченного использования. При этом рекомендовано определение уровня отдельных антибиотиков в крови (лекарственный терапевтический мониторинг). Основные антибактериальные средства, подлежащие ТЛМ: Гентамицин (gentamicin), Ванкомицин (vancomicin), Амикацин (amikacin), Тейкопланин (teicoplanin); противотуберкулезные средства: Циклосерин (cycloserine), Этамбутол (etambutol), Рифампицин (rifampicin), Рифабутин (rifabutine), Изониацид (isoniazid), Пирацинамид (pyrazynamide), Стрептомицин (streptomycin).</w:t>
      </w:r>
    </w:p>
    <w:p w:rsidR="00D36BA5" w:rsidRDefault="00D36BA5" w:rsidP="004D6F32">
      <w:pPr>
        <w:numPr>
          <w:ilvl w:val="0"/>
          <w:numId w:val="51"/>
        </w:numPr>
        <w:tabs>
          <w:tab w:val="left" w:pos="993"/>
        </w:tabs>
        <w:spacing w:after="0" w:line="240" w:lineRule="auto"/>
        <w:ind w:left="0" w:firstLine="709"/>
        <w:contextualSpacing/>
        <w:jc w:val="both"/>
        <w:rPr>
          <w:rFonts w:ascii="Times New Roman" w:hAnsi="Times New Roman"/>
          <w:sz w:val="28"/>
          <w:szCs w:val="28"/>
        </w:rPr>
      </w:pPr>
      <w:r w:rsidRPr="00F1403C">
        <w:rPr>
          <w:rFonts w:ascii="Times New Roman" w:hAnsi="Times New Roman"/>
          <w:sz w:val="28"/>
          <w:szCs w:val="28"/>
        </w:rPr>
        <w:t xml:space="preserve">Необходимо обучение членов Формулярной комиссии медицинских работников принципам отбора лекарственных средств на основе доказательной медицины. Также актуальным является вопрос совершенствования знаний персонала </w:t>
      </w:r>
      <w:r w:rsidR="00E734B4">
        <w:rPr>
          <w:rFonts w:ascii="Times New Roman" w:hAnsi="Times New Roman"/>
          <w:sz w:val="28"/>
          <w:szCs w:val="28"/>
        </w:rPr>
        <w:t>организации здравоохранения</w:t>
      </w:r>
      <w:r w:rsidRPr="00F1403C">
        <w:rPr>
          <w:rFonts w:ascii="Times New Roman" w:hAnsi="Times New Roman"/>
          <w:sz w:val="28"/>
          <w:szCs w:val="28"/>
        </w:rPr>
        <w:t xml:space="preserve"> о клинической фармакологии антибиотиков и антибиотикопрофилактике. </w:t>
      </w:r>
    </w:p>
    <w:p w:rsidR="003A5DC0" w:rsidRDefault="004924E5" w:rsidP="00654775">
      <w:pPr>
        <w:pStyle w:val="af3"/>
        <w:shd w:val="clear" w:color="auto" w:fill="FFFFFF"/>
        <w:spacing w:before="0" w:beforeAutospacing="0" w:after="0" w:afterAutospacing="0"/>
        <w:ind w:right="-11" w:firstLine="708"/>
        <w:jc w:val="both"/>
        <w:rPr>
          <w:color w:val="000000"/>
          <w:sz w:val="28"/>
          <w:szCs w:val="28"/>
        </w:rPr>
      </w:pPr>
      <w:r>
        <w:rPr>
          <w:color w:val="000000"/>
          <w:sz w:val="28"/>
          <w:szCs w:val="28"/>
        </w:rPr>
        <w:t>Также в</w:t>
      </w:r>
      <w:r w:rsidR="003A5DC0" w:rsidRPr="003A5DC0">
        <w:rPr>
          <w:color w:val="000000"/>
          <w:sz w:val="28"/>
          <w:szCs w:val="28"/>
        </w:rPr>
        <w:t xml:space="preserve"> рамках реализации Закона Республики Казахстан «О внесении изменений и дополнений в некоторые законодательные акты Республики Казахстан по вопросам обращения лекарственных средств и медицинских изделий» от 28.12.2018 года приняты </w:t>
      </w:r>
      <w:r w:rsidR="00DA7496">
        <w:rPr>
          <w:color w:val="000000"/>
          <w:sz w:val="28"/>
          <w:szCs w:val="28"/>
          <w:lang w:val="kk-KZ"/>
        </w:rPr>
        <w:t>следующие нормативно-правовые акты</w:t>
      </w:r>
      <w:r w:rsidR="003A5DC0">
        <w:rPr>
          <w:color w:val="000000"/>
          <w:sz w:val="28"/>
          <w:szCs w:val="28"/>
        </w:rPr>
        <w:t>:</w:t>
      </w:r>
    </w:p>
    <w:p w:rsidR="003A5DC0" w:rsidRPr="00FB5D99" w:rsidRDefault="00DA7496" w:rsidP="004D6F32">
      <w:pPr>
        <w:pStyle w:val="af3"/>
        <w:numPr>
          <w:ilvl w:val="0"/>
          <w:numId w:val="57"/>
        </w:numPr>
        <w:shd w:val="clear" w:color="auto" w:fill="FFFFFF"/>
        <w:tabs>
          <w:tab w:val="left" w:pos="993"/>
        </w:tabs>
        <w:spacing w:before="0" w:beforeAutospacing="0" w:after="0" w:afterAutospacing="0"/>
        <w:ind w:left="0" w:firstLine="709"/>
        <w:jc w:val="both"/>
        <w:rPr>
          <w:color w:val="000000"/>
          <w:sz w:val="28"/>
          <w:szCs w:val="28"/>
        </w:rPr>
      </w:pPr>
      <w:r>
        <w:rPr>
          <w:color w:val="000000"/>
          <w:sz w:val="27"/>
          <w:szCs w:val="27"/>
        </w:rPr>
        <w:lastRenderedPageBreak/>
        <w:t>Приказ Министра здравоохранения Республики Казахстан от 6 мая 2019 года № ҚР ДСМ-67</w:t>
      </w:r>
      <w:r w:rsidR="003A5DC0" w:rsidRPr="00FB5D99">
        <w:rPr>
          <w:color w:val="000000"/>
          <w:sz w:val="28"/>
          <w:szCs w:val="28"/>
        </w:rPr>
        <w:t xml:space="preserve"> «Об утверждении Правил проведения оценки рационального использования лекарственных средств»</w:t>
      </w:r>
      <w:r w:rsidR="00FB5D99" w:rsidRPr="00FB5D99">
        <w:rPr>
          <w:color w:val="000000"/>
          <w:sz w:val="28"/>
          <w:szCs w:val="28"/>
        </w:rPr>
        <w:t>, который регламентирует порядок проведения внутренней и внешней оценки рационального использования лекарственных средств в организациях здравоохранения, при этом не несет контрольных функций.</w:t>
      </w:r>
    </w:p>
    <w:p w:rsidR="00F4133C" w:rsidRPr="00D2513A" w:rsidRDefault="00DA7496" w:rsidP="004D6F32">
      <w:pPr>
        <w:pStyle w:val="af3"/>
        <w:numPr>
          <w:ilvl w:val="0"/>
          <w:numId w:val="57"/>
        </w:numPr>
        <w:shd w:val="clear" w:color="auto" w:fill="FFFFFF"/>
        <w:tabs>
          <w:tab w:val="left" w:pos="993"/>
        </w:tabs>
        <w:spacing w:before="0" w:beforeAutospacing="0" w:after="0" w:afterAutospacing="0"/>
        <w:ind w:left="0" w:firstLine="709"/>
        <w:jc w:val="both"/>
        <w:rPr>
          <w:color w:val="000000"/>
          <w:sz w:val="28"/>
          <w:szCs w:val="28"/>
        </w:rPr>
      </w:pPr>
      <w:r>
        <w:rPr>
          <w:color w:val="000000"/>
          <w:sz w:val="27"/>
          <w:szCs w:val="27"/>
        </w:rPr>
        <w:t>Приказ и.о. Министра здравоохранения Республики Казахстан от 14 июня 2019 года № ҚР ДСМ -94</w:t>
      </w:r>
      <w:r w:rsidR="00F4133C" w:rsidRPr="00FB5D99">
        <w:rPr>
          <w:color w:val="000000"/>
          <w:sz w:val="28"/>
          <w:szCs w:val="28"/>
        </w:rPr>
        <w:t xml:space="preserve"> «</w:t>
      </w:r>
      <w:r w:rsidR="009F12FD" w:rsidRPr="00FB5D99">
        <w:rPr>
          <w:color w:val="000000"/>
          <w:sz w:val="28"/>
          <w:szCs w:val="28"/>
        </w:rPr>
        <w:t>Об утверждении Правил осуществления деятельности формулярной системы</w:t>
      </w:r>
      <w:r w:rsidR="00F4133C" w:rsidRPr="00FB5D99">
        <w:rPr>
          <w:color w:val="000000"/>
          <w:sz w:val="28"/>
          <w:szCs w:val="28"/>
        </w:rPr>
        <w:t>»</w:t>
      </w:r>
      <w:r w:rsidR="00FB5D99" w:rsidRPr="00FB5D99">
        <w:rPr>
          <w:color w:val="000000"/>
          <w:sz w:val="28"/>
          <w:szCs w:val="28"/>
        </w:rPr>
        <w:t xml:space="preserve">, обеспечивающий оптимальное использование </w:t>
      </w:r>
      <w:r w:rsidR="00FB5D99" w:rsidRPr="00D2513A">
        <w:rPr>
          <w:color w:val="000000"/>
          <w:sz w:val="28"/>
          <w:szCs w:val="28"/>
        </w:rPr>
        <w:t xml:space="preserve">безопасных, эффективных, экономически доступных лекарственных средств. </w:t>
      </w:r>
    </w:p>
    <w:p w:rsidR="00DA7496" w:rsidRPr="00D2513A" w:rsidRDefault="00DA7496" w:rsidP="004D6F32">
      <w:pPr>
        <w:pStyle w:val="af3"/>
        <w:numPr>
          <w:ilvl w:val="0"/>
          <w:numId w:val="57"/>
        </w:numPr>
        <w:tabs>
          <w:tab w:val="left" w:pos="993"/>
        </w:tabs>
        <w:ind w:left="0" w:firstLine="709"/>
        <w:jc w:val="both"/>
        <w:rPr>
          <w:color w:val="000000"/>
          <w:sz w:val="28"/>
          <w:szCs w:val="28"/>
        </w:rPr>
      </w:pPr>
      <w:r w:rsidRPr="00D2513A">
        <w:rPr>
          <w:color w:val="000000"/>
          <w:sz w:val="28"/>
          <w:szCs w:val="28"/>
        </w:rPr>
        <w:t>Приказ Министра здравоохранения Республики Казахстан от 8 мая 2019 года № ҚР ДСМ -69 «Об утверждении правил этического продвижения лекарственных средств и медицинских изделий»,</w:t>
      </w:r>
      <w:r w:rsidRPr="00D2513A">
        <w:rPr>
          <w:color w:val="000000"/>
          <w:sz w:val="28"/>
          <w:szCs w:val="28"/>
          <w:lang w:val="kk-KZ"/>
        </w:rPr>
        <w:t xml:space="preserve"> одним</w:t>
      </w:r>
      <w:r w:rsidRPr="00D2513A">
        <w:rPr>
          <w:color w:val="000000"/>
          <w:sz w:val="28"/>
          <w:szCs w:val="28"/>
        </w:rPr>
        <w:t xml:space="preserve"> из основных условий этического продвижения станет предоставление и использование полной, точной, достоверной и научно подтвержденной информации о лекарственных средствах и медицинских изделиях.</w:t>
      </w:r>
    </w:p>
    <w:p w:rsidR="00DA7496" w:rsidRPr="00D2513A" w:rsidRDefault="00DA7496" w:rsidP="004D6F32">
      <w:pPr>
        <w:pStyle w:val="af3"/>
        <w:numPr>
          <w:ilvl w:val="0"/>
          <w:numId w:val="57"/>
        </w:numPr>
        <w:tabs>
          <w:tab w:val="left" w:pos="993"/>
        </w:tabs>
        <w:spacing w:before="0" w:beforeAutospacing="0" w:after="0" w:afterAutospacing="0"/>
        <w:ind w:left="0" w:firstLine="709"/>
        <w:jc w:val="both"/>
        <w:rPr>
          <w:color w:val="000000"/>
          <w:sz w:val="28"/>
          <w:szCs w:val="28"/>
        </w:rPr>
      </w:pPr>
      <w:r w:rsidRPr="00D2513A">
        <w:rPr>
          <w:color w:val="000000"/>
          <w:sz w:val="28"/>
          <w:szCs w:val="28"/>
        </w:rPr>
        <w:t>Приказ Министра здравоохранения Республики Казахстан от 8 мая 2019 года № ҚР ДСМ -70 «О внесении изменений в приказ Министра здравоохранения и социального развития Республики Казахстан от 22 мая 2015 года № 369 «Об утверждении Правил разработки и утверждения Казахстанского национального лекарственного формуляра»</w:t>
      </w:r>
      <w:r w:rsidR="00D15512" w:rsidRPr="00D2513A">
        <w:rPr>
          <w:color w:val="000000"/>
          <w:sz w:val="28"/>
          <w:szCs w:val="28"/>
        </w:rPr>
        <w:t xml:space="preserve">, </w:t>
      </w:r>
      <w:r w:rsidRPr="00D2513A">
        <w:rPr>
          <w:color w:val="000000"/>
          <w:sz w:val="28"/>
          <w:szCs w:val="28"/>
        </w:rPr>
        <w:t>регламентиру</w:t>
      </w:r>
      <w:r w:rsidR="00D15512" w:rsidRPr="00D2513A">
        <w:rPr>
          <w:color w:val="000000"/>
          <w:sz w:val="28"/>
          <w:szCs w:val="28"/>
        </w:rPr>
        <w:t>ющий</w:t>
      </w:r>
      <w:r w:rsidRPr="00D2513A">
        <w:rPr>
          <w:color w:val="000000"/>
          <w:sz w:val="28"/>
          <w:szCs w:val="28"/>
        </w:rPr>
        <w:t xml:space="preserve"> правила формирования Казахстанского национального лекарственного формуляра, перечня лекарственных средств и медицинских изделий для бесплатного и (или) льготного амбулаторного обеспечения отдельных категорий граждан с определенными заболеваниями (состояниями), а также разработки лекарственных формуляров организаций здравоохранения.</w:t>
      </w:r>
    </w:p>
    <w:p w:rsidR="00D15512" w:rsidRPr="00D2513A" w:rsidRDefault="00D15512" w:rsidP="00D15512">
      <w:pPr>
        <w:pStyle w:val="af3"/>
        <w:spacing w:before="0" w:beforeAutospacing="0" w:after="0" w:afterAutospacing="0"/>
        <w:ind w:firstLine="709"/>
        <w:jc w:val="both"/>
        <w:rPr>
          <w:color w:val="000000"/>
          <w:sz w:val="28"/>
          <w:szCs w:val="28"/>
        </w:rPr>
      </w:pPr>
      <w:r w:rsidRPr="00D2513A">
        <w:rPr>
          <w:color w:val="000000"/>
          <w:sz w:val="28"/>
          <w:szCs w:val="28"/>
        </w:rPr>
        <w:t xml:space="preserve">Настоящие нормативно-правовые акты регулируют процедуру оценки использования лекарственных средств, направленную на обеспечение улучшения качества оказания медицинской помощи населению и достижения ожидаемого медицинского, социального и экономического эффекта для сферы здравоохранения, общества и государства в целом. </w:t>
      </w:r>
    </w:p>
    <w:p w:rsidR="00DA7496" w:rsidRPr="00D15512" w:rsidRDefault="00DA7496" w:rsidP="00D15512">
      <w:pPr>
        <w:pStyle w:val="af3"/>
        <w:tabs>
          <w:tab w:val="left" w:pos="993"/>
        </w:tabs>
        <w:spacing w:before="0" w:beforeAutospacing="0" w:after="0" w:afterAutospacing="0"/>
        <w:ind w:firstLine="709"/>
        <w:jc w:val="both"/>
        <w:rPr>
          <w:color w:val="000000"/>
          <w:sz w:val="28"/>
          <w:szCs w:val="28"/>
        </w:rPr>
      </w:pPr>
    </w:p>
    <w:p w:rsidR="009513F3" w:rsidRDefault="009513F3">
      <w:pPr>
        <w:spacing w:after="0" w:line="240" w:lineRule="auto"/>
        <w:rPr>
          <w:rFonts w:ascii="Times New Roman" w:hAnsi="Times New Roman"/>
          <w:b/>
          <w:sz w:val="28"/>
          <w:szCs w:val="28"/>
        </w:rPr>
      </w:pPr>
      <w:r>
        <w:rPr>
          <w:rFonts w:ascii="Times New Roman" w:hAnsi="Times New Roman"/>
          <w:b/>
          <w:sz w:val="28"/>
          <w:szCs w:val="28"/>
        </w:rPr>
        <w:br w:type="page"/>
      </w:r>
    </w:p>
    <w:p w:rsidR="00162762" w:rsidRPr="00F1403C" w:rsidRDefault="00BA0CFA" w:rsidP="006C15B2">
      <w:pPr>
        <w:pStyle w:val="a3"/>
        <w:tabs>
          <w:tab w:val="left" w:pos="993"/>
        </w:tabs>
        <w:spacing w:after="0" w:line="240" w:lineRule="auto"/>
        <w:ind w:left="0" w:firstLine="709"/>
        <w:jc w:val="both"/>
        <w:rPr>
          <w:rFonts w:ascii="Times New Roman" w:hAnsi="Times New Roman"/>
          <w:b/>
          <w:sz w:val="28"/>
          <w:szCs w:val="28"/>
        </w:rPr>
      </w:pPr>
      <w:r>
        <w:rPr>
          <w:rFonts w:ascii="Times New Roman" w:hAnsi="Times New Roman"/>
          <w:b/>
          <w:sz w:val="28"/>
          <w:szCs w:val="28"/>
        </w:rPr>
        <w:lastRenderedPageBreak/>
        <w:t xml:space="preserve">3 </w:t>
      </w:r>
      <w:r w:rsidR="00162762" w:rsidRPr="00F1403C">
        <w:rPr>
          <w:rFonts w:ascii="Times New Roman" w:hAnsi="Times New Roman"/>
          <w:b/>
          <w:sz w:val="28"/>
          <w:szCs w:val="28"/>
        </w:rPr>
        <w:t>ОСНОВНЫЕ ЭТАПЫ НАДЛЕЖАЩЕЙ ПРАКТИКИ ИСПОЛЬЗОВАНИ</w:t>
      </w:r>
      <w:r w:rsidR="000B33ED">
        <w:rPr>
          <w:rFonts w:ascii="Times New Roman" w:hAnsi="Times New Roman"/>
          <w:b/>
          <w:sz w:val="28"/>
          <w:szCs w:val="28"/>
        </w:rPr>
        <w:t>Я</w:t>
      </w:r>
      <w:r w:rsidR="00162762" w:rsidRPr="00F1403C">
        <w:rPr>
          <w:rFonts w:ascii="Times New Roman" w:hAnsi="Times New Roman"/>
          <w:b/>
          <w:sz w:val="28"/>
          <w:szCs w:val="28"/>
        </w:rPr>
        <w:t xml:space="preserve"> ЛЕКАРСТВЕННЫХ СРЕДСТВ В </w:t>
      </w:r>
      <w:r w:rsidR="002B7971">
        <w:rPr>
          <w:rFonts w:ascii="Times New Roman" w:hAnsi="Times New Roman"/>
          <w:b/>
          <w:sz w:val="28"/>
          <w:szCs w:val="28"/>
        </w:rPr>
        <w:t>ОРГАНИЗАЦИЯХ ЗДРАВООХРАНЕНИЯ</w:t>
      </w:r>
    </w:p>
    <w:p w:rsidR="004A698A" w:rsidRPr="00F1403C" w:rsidRDefault="004A698A" w:rsidP="006C15B2">
      <w:pPr>
        <w:pStyle w:val="a3"/>
        <w:tabs>
          <w:tab w:val="left" w:pos="993"/>
        </w:tabs>
        <w:spacing w:after="0" w:line="240" w:lineRule="auto"/>
        <w:ind w:left="0" w:firstLine="709"/>
        <w:jc w:val="both"/>
        <w:rPr>
          <w:rFonts w:ascii="Times New Roman" w:hAnsi="Times New Roman"/>
          <w:b/>
          <w:sz w:val="28"/>
          <w:szCs w:val="28"/>
        </w:rPr>
      </w:pPr>
    </w:p>
    <w:p w:rsidR="007A7111" w:rsidRPr="005A0502" w:rsidRDefault="007A7111" w:rsidP="00355E03">
      <w:pPr>
        <w:tabs>
          <w:tab w:val="left" w:pos="993"/>
        </w:tabs>
        <w:spacing w:after="0" w:line="240" w:lineRule="auto"/>
        <w:ind w:firstLine="709"/>
        <w:jc w:val="both"/>
        <w:rPr>
          <w:rFonts w:ascii="Times New Roman" w:hAnsi="Times New Roman"/>
          <w:sz w:val="20"/>
          <w:szCs w:val="20"/>
        </w:rPr>
      </w:pPr>
      <w:r w:rsidRPr="005A0502">
        <w:rPr>
          <w:rFonts w:ascii="Times New Roman" w:hAnsi="Times New Roman"/>
          <w:sz w:val="28"/>
          <w:szCs w:val="28"/>
        </w:rPr>
        <w:t>Процесс лекарственного обращения в организациях</w:t>
      </w:r>
      <w:r w:rsidR="00035D09">
        <w:rPr>
          <w:rFonts w:ascii="Times New Roman" w:hAnsi="Times New Roman"/>
          <w:sz w:val="28"/>
          <w:szCs w:val="28"/>
        </w:rPr>
        <w:t xml:space="preserve"> здравоохранения</w:t>
      </w:r>
      <w:r w:rsidRPr="005A0502">
        <w:rPr>
          <w:rFonts w:ascii="Times New Roman" w:hAnsi="Times New Roman"/>
          <w:sz w:val="28"/>
          <w:szCs w:val="28"/>
        </w:rPr>
        <w:t xml:space="preserve"> включает </w:t>
      </w:r>
      <w:r w:rsidR="00035D09">
        <w:rPr>
          <w:rFonts w:ascii="Times New Roman" w:hAnsi="Times New Roman"/>
          <w:sz w:val="28"/>
          <w:szCs w:val="28"/>
        </w:rPr>
        <w:t xml:space="preserve">в себя </w:t>
      </w:r>
      <w:r w:rsidRPr="005A0502">
        <w:rPr>
          <w:rFonts w:ascii="Times New Roman" w:hAnsi="Times New Roman"/>
          <w:sz w:val="28"/>
          <w:szCs w:val="28"/>
        </w:rPr>
        <w:t>4 основных этапа управления медикаментами</w:t>
      </w:r>
      <w:r w:rsidR="00355E03">
        <w:rPr>
          <w:rFonts w:ascii="Times New Roman" w:hAnsi="Times New Roman"/>
          <w:sz w:val="28"/>
          <w:szCs w:val="28"/>
        </w:rPr>
        <w:t xml:space="preserve">, который основывается на предыдущем этапе и логически ведет к следующему </w:t>
      </w:r>
      <w:r w:rsidRPr="005A0502">
        <w:rPr>
          <w:rFonts w:ascii="Times New Roman" w:hAnsi="Times New Roman"/>
          <w:sz w:val="28"/>
          <w:szCs w:val="28"/>
        </w:rPr>
        <w:t xml:space="preserve">(рисунок </w:t>
      </w:r>
      <w:r w:rsidR="004959CD" w:rsidRPr="005A0502">
        <w:rPr>
          <w:rFonts w:ascii="Times New Roman" w:hAnsi="Times New Roman"/>
          <w:sz w:val="28"/>
          <w:szCs w:val="28"/>
        </w:rPr>
        <w:t>3</w:t>
      </w:r>
      <w:r w:rsidR="00EC4236">
        <w:rPr>
          <w:rFonts w:ascii="Times New Roman" w:hAnsi="Times New Roman"/>
          <w:sz w:val="28"/>
          <w:szCs w:val="28"/>
        </w:rPr>
        <w:t>) [13</w:t>
      </w:r>
      <w:r w:rsidRPr="005A0502">
        <w:rPr>
          <w:rFonts w:ascii="Times New Roman" w:hAnsi="Times New Roman"/>
          <w:sz w:val="28"/>
          <w:szCs w:val="28"/>
        </w:rPr>
        <w:t>]:</w:t>
      </w:r>
    </w:p>
    <w:p w:rsidR="005A0502" w:rsidRPr="005A0502" w:rsidRDefault="005A0502" w:rsidP="006C15B2">
      <w:pPr>
        <w:tabs>
          <w:tab w:val="left" w:pos="993"/>
        </w:tabs>
        <w:spacing w:after="0" w:line="240" w:lineRule="auto"/>
        <w:ind w:firstLine="709"/>
        <w:jc w:val="both"/>
        <w:rPr>
          <w:rFonts w:ascii="Times New Roman" w:hAnsi="Times New Roman"/>
          <w:sz w:val="28"/>
          <w:szCs w:val="28"/>
        </w:rPr>
      </w:pPr>
      <w:r w:rsidRPr="005A0502">
        <w:rPr>
          <w:rFonts w:ascii="Times New Roman" w:hAnsi="Times New Roman"/>
          <w:sz w:val="28"/>
          <w:szCs w:val="28"/>
        </w:rPr>
        <w:t>1 эта</w:t>
      </w:r>
      <w:r w:rsidR="000576F3">
        <w:rPr>
          <w:rFonts w:ascii="Times New Roman" w:hAnsi="Times New Roman"/>
          <w:sz w:val="28"/>
          <w:szCs w:val="28"/>
        </w:rPr>
        <w:t>п. Отбор лекарственных средств</w:t>
      </w:r>
      <w:r w:rsidR="0079799C">
        <w:rPr>
          <w:rFonts w:ascii="Times New Roman" w:hAnsi="Times New Roman"/>
          <w:sz w:val="28"/>
          <w:szCs w:val="28"/>
        </w:rPr>
        <w:t>, включает анализ распространенных проблем со здоровьем, выявление выбора лечения, выбор отдельных лекарств и</w:t>
      </w:r>
      <w:r w:rsidR="003A04D7">
        <w:rPr>
          <w:rFonts w:ascii="Times New Roman" w:hAnsi="Times New Roman"/>
          <w:sz w:val="28"/>
          <w:szCs w:val="28"/>
        </w:rPr>
        <w:t xml:space="preserve"> лекарственных форм, и решение</w:t>
      </w:r>
      <w:r w:rsidR="0079799C">
        <w:rPr>
          <w:rFonts w:ascii="Times New Roman" w:hAnsi="Times New Roman"/>
          <w:sz w:val="28"/>
          <w:szCs w:val="28"/>
        </w:rPr>
        <w:t>, какие лекарств</w:t>
      </w:r>
      <w:r w:rsidR="00035D09">
        <w:rPr>
          <w:rFonts w:ascii="Times New Roman" w:hAnsi="Times New Roman"/>
          <w:sz w:val="28"/>
          <w:szCs w:val="28"/>
        </w:rPr>
        <w:t>енные средства</w:t>
      </w:r>
      <w:r w:rsidR="0079799C">
        <w:rPr>
          <w:rFonts w:ascii="Times New Roman" w:hAnsi="Times New Roman"/>
          <w:sz w:val="28"/>
          <w:szCs w:val="28"/>
        </w:rPr>
        <w:t xml:space="preserve"> будут доступны на каждом</w:t>
      </w:r>
      <w:r w:rsidR="000B33ED">
        <w:rPr>
          <w:rFonts w:ascii="Times New Roman" w:hAnsi="Times New Roman"/>
          <w:sz w:val="28"/>
          <w:szCs w:val="28"/>
        </w:rPr>
        <w:t xml:space="preserve"> уровне системы здравоохранения;</w:t>
      </w:r>
      <w:r w:rsidR="0079799C">
        <w:rPr>
          <w:rFonts w:ascii="Times New Roman" w:hAnsi="Times New Roman"/>
          <w:sz w:val="28"/>
          <w:szCs w:val="28"/>
        </w:rPr>
        <w:t xml:space="preserve"> </w:t>
      </w:r>
    </w:p>
    <w:p w:rsidR="005A0502" w:rsidRPr="005A0502" w:rsidRDefault="005A0502" w:rsidP="006C15B2">
      <w:pPr>
        <w:tabs>
          <w:tab w:val="left" w:pos="993"/>
        </w:tabs>
        <w:spacing w:after="0" w:line="240" w:lineRule="auto"/>
        <w:ind w:firstLine="709"/>
        <w:jc w:val="both"/>
        <w:rPr>
          <w:rFonts w:ascii="Times New Roman" w:hAnsi="Times New Roman"/>
          <w:sz w:val="28"/>
          <w:szCs w:val="28"/>
        </w:rPr>
      </w:pPr>
      <w:r w:rsidRPr="005A0502">
        <w:rPr>
          <w:rFonts w:ascii="Times New Roman" w:hAnsi="Times New Roman"/>
          <w:sz w:val="28"/>
          <w:szCs w:val="28"/>
        </w:rPr>
        <w:t>2 эт</w:t>
      </w:r>
      <w:r w:rsidR="000576F3">
        <w:rPr>
          <w:rFonts w:ascii="Times New Roman" w:hAnsi="Times New Roman"/>
          <w:sz w:val="28"/>
          <w:szCs w:val="28"/>
        </w:rPr>
        <w:t>ап. Закуп лекарственных средств</w:t>
      </w:r>
      <w:r w:rsidR="0079799C">
        <w:rPr>
          <w:rFonts w:ascii="Times New Roman" w:hAnsi="Times New Roman"/>
          <w:sz w:val="28"/>
          <w:szCs w:val="28"/>
        </w:rPr>
        <w:t>, включают количественную оценку потребностей в лекарствах, выбор метода закупок, управление тендерами, установление условий контрактов и обеспечение качества фармацевтической продукции в соо</w:t>
      </w:r>
      <w:r w:rsidR="000B33ED">
        <w:rPr>
          <w:rFonts w:ascii="Times New Roman" w:hAnsi="Times New Roman"/>
          <w:sz w:val="28"/>
          <w:szCs w:val="28"/>
        </w:rPr>
        <w:t>тветствии с условиями контракта;</w:t>
      </w:r>
      <w:r w:rsidR="0079799C">
        <w:rPr>
          <w:rFonts w:ascii="Times New Roman" w:hAnsi="Times New Roman"/>
          <w:sz w:val="28"/>
          <w:szCs w:val="28"/>
        </w:rPr>
        <w:t xml:space="preserve"> </w:t>
      </w:r>
    </w:p>
    <w:p w:rsidR="005A0502" w:rsidRPr="005A0502" w:rsidRDefault="005A0502" w:rsidP="006C15B2">
      <w:pPr>
        <w:tabs>
          <w:tab w:val="left" w:pos="993"/>
        </w:tabs>
        <w:spacing w:after="0" w:line="240" w:lineRule="auto"/>
        <w:ind w:firstLine="709"/>
        <w:jc w:val="both"/>
        <w:rPr>
          <w:rFonts w:ascii="Times New Roman" w:hAnsi="Times New Roman"/>
          <w:sz w:val="28"/>
          <w:szCs w:val="28"/>
        </w:rPr>
      </w:pPr>
      <w:r w:rsidRPr="005A0502">
        <w:rPr>
          <w:rFonts w:ascii="Times New Roman" w:hAnsi="Times New Roman"/>
          <w:sz w:val="28"/>
          <w:szCs w:val="28"/>
        </w:rPr>
        <w:t>3 этап. Расп</w:t>
      </w:r>
      <w:r w:rsidR="000576F3">
        <w:rPr>
          <w:rFonts w:ascii="Times New Roman" w:hAnsi="Times New Roman"/>
          <w:sz w:val="28"/>
          <w:szCs w:val="28"/>
        </w:rPr>
        <w:t>ределение лекарственных средств</w:t>
      </w:r>
      <w:r w:rsidR="0079799C">
        <w:rPr>
          <w:rFonts w:ascii="Times New Roman" w:hAnsi="Times New Roman"/>
          <w:sz w:val="28"/>
          <w:szCs w:val="28"/>
        </w:rPr>
        <w:t xml:space="preserve">, контроль запасов, управление </w:t>
      </w:r>
      <w:r w:rsidR="00A26FD0">
        <w:rPr>
          <w:rFonts w:ascii="Times New Roman" w:hAnsi="Times New Roman"/>
          <w:sz w:val="28"/>
          <w:szCs w:val="28"/>
        </w:rPr>
        <w:t xml:space="preserve">аптекой и доставка в склады, аптеки и </w:t>
      </w:r>
      <w:r w:rsidR="00BF03E2">
        <w:rPr>
          <w:rFonts w:ascii="Times New Roman" w:hAnsi="Times New Roman"/>
          <w:sz w:val="28"/>
          <w:szCs w:val="28"/>
        </w:rPr>
        <w:t>организации здравоохранения</w:t>
      </w:r>
      <w:r w:rsidR="000B33ED">
        <w:rPr>
          <w:rFonts w:ascii="Times New Roman" w:hAnsi="Times New Roman"/>
          <w:sz w:val="28"/>
          <w:szCs w:val="28"/>
        </w:rPr>
        <w:t>;</w:t>
      </w:r>
    </w:p>
    <w:p w:rsidR="005A0502" w:rsidRPr="005A0502" w:rsidRDefault="005A0502" w:rsidP="00E519D1">
      <w:pPr>
        <w:numPr>
          <w:ilvl w:val="0"/>
          <w:numId w:val="31"/>
        </w:numPr>
        <w:tabs>
          <w:tab w:val="left" w:pos="993"/>
        </w:tabs>
        <w:spacing w:after="0" w:line="240" w:lineRule="auto"/>
        <w:ind w:left="0" w:firstLine="709"/>
        <w:jc w:val="both"/>
        <w:rPr>
          <w:rFonts w:ascii="Times New Roman" w:hAnsi="Times New Roman"/>
          <w:sz w:val="28"/>
          <w:szCs w:val="28"/>
        </w:rPr>
      </w:pPr>
      <w:r w:rsidRPr="005A0502">
        <w:rPr>
          <w:rFonts w:ascii="Times New Roman" w:hAnsi="Times New Roman"/>
          <w:sz w:val="28"/>
          <w:szCs w:val="28"/>
        </w:rPr>
        <w:t>этап. Испо</w:t>
      </w:r>
      <w:r w:rsidR="000576F3">
        <w:rPr>
          <w:rFonts w:ascii="Times New Roman" w:hAnsi="Times New Roman"/>
          <w:sz w:val="28"/>
          <w:szCs w:val="28"/>
        </w:rPr>
        <w:t>льзование лекарственных средств</w:t>
      </w:r>
      <w:r w:rsidR="00A26FD0">
        <w:rPr>
          <w:rFonts w:ascii="Times New Roman" w:hAnsi="Times New Roman"/>
          <w:sz w:val="28"/>
          <w:szCs w:val="28"/>
        </w:rPr>
        <w:t xml:space="preserve">, включает диагностику, назначение, дозирование и правильное потребление пациентом. </w:t>
      </w:r>
    </w:p>
    <w:p w:rsidR="007A7111" w:rsidRPr="005A0502" w:rsidRDefault="007A7111" w:rsidP="00355E03">
      <w:pPr>
        <w:spacing w:after="0" w:line="240" w:lineRule="auto"/>
        <w:ind w:firstLine="709"/>
        <w:jc w:val="center"/>
        <w:rPr>
          <w:rFonts w:ascii="Times New Roman" w:hAnsi="Times New Roman"/>
          <w:b/>
          <w:sz w:val="28"/>
          <w:szCs w:val="28"/>
        </w:rPr>
      </w:pPr>
      <w:r w:rsidRPr="005A0502">
        <w:rPr>
          <w:rFonts w:ascii="Times New Roman" w:hAnsi="Times New Roman"/>
          <w:noProof/>
          <w:sz w:val="28"/>
          <w:szCs w:val="28"/>
          <w:lang w:eastAsia="ru-RU"/>
        </w:rPr>
        <w:drawing>
          <wp:inline distT="0" distB="0" distL="0" distR="0">
            <wp:extent cx="4572000" cy="3425825"/>
            <wp:effectExtent l="19050" t="0" r="0" b="0"/>
            <wp:docPr id="1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572000" cy="3425825"/>
                    </a:xfrm>
                    <a:prstGeom prst="rect">
                      <a:avLst/>
                    </a:prstGeom>
                    <a:noFill/>
                    <a:ln w="9525">
                      <a:noFill/>
                      <a:miter lim="800000"/>
                      <a:headEnd/>
                      <a:tailEnd/>
                    </a:ln>
                  </pic:spPr>
                </pic:pic>
              </a:graphicData>
            </a:graphic>
          </wp:inline>
        </w:drawing>
      </w:r>
    </w:p>
    <w:p w:rsidR="007A7111" w:rsidRPr="005A0502" w:rsidRDefault="007A7111" w:rsidP="00355E03">
      <w:pPr>
        <w:spacing w:after="0" w:line="240" w:lineRule="auto"/>
        <w:ind w:firstLine="709"/>
        <w:jc w:val="center"/>
        <w:rPr>
          <w:rFonts w:ascii="Times New Roman" w:hAnsi="Times New Roman"/>
          <w:sz w:val="28"/>
          <w:szCs w:val="28"/>
        </w:rPr>
      </w:pPr>
      <w:r w:rsidRPr="005A0502">
        <w:rPr>
          <w:rFonts w:ascii="Times New Roman" w:hAnsi="Times New Roman"/>
          <w:sz w:val="28"/>
          <w:szCs w:val="28"/>
        </w:rPr>
        <w:t xml:space="preserve">Рисунок </w:t>
      </w:r>
      <w:r w:rsidR="005A0502" w:rsidRPr="005A0502">
        <w:rPr>
          <w:rFonts w:ascii="Times New Roman" w:hAnsi="Times New Roman"/>
          <w:sz w:val="28"/>
          <w:szCs w:val="28"/>
        </w:rPr>
        <w:t>3</w:t>
      </w:r>
      <w:r w:rsidRPr="005A0502">
        <w:rPr>
          <w:rFonts w:ascii="Times New Roman" w:hAnsi="Times New Roman"/>
          <w:sz w:val="28"/>
          <w:szCs w:val="28"/>
        </w:rPr>
        <w:t xml:space="preserve"> - Система управления лекарственными средствами (ВОЗ)</w:t>
      </w:r>
    </w:p>
    <w:p w:rsidR="00A26FD0" w:rsidRDefault="00A26FD0" w:rsidP="00355E03">
      <w:pPr>
        <w:tabs>
          <w:tab w:val="left" w:pos="993"/>
        </w:tabs>
        <w:spacing w:after="0" w:line="240" w:lineRule="auto"/>
        <w:ind w:firstLine="709"/>
        <w:jc w:val="both"/>
        <w:rPr>
          <w:rFonts w:ascii="Times New Roman" w:hAnsi="Times New Roman"/>
          <w:sz w:val="28"/>
          <w:szCs w:val="28"/>
        </w:rPr>
      </w:pPr>
    </w:p>
    <w:p w:rsidR="00C77394" w:rsidRDefault="00854C34" w:rsidP="00355E03">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центре </w:t>
      </w:r>
      <w:r w:rsidR="00355E03">
        <w:rPr>
          <w:rFonts w:ascii="Times New Roman" w:hAnsi="Times New Roman"/>
          <w:sz w:val="28"/>
          <w:szCs w:val="28"/>
        </w:rPr>
        <w:t>цикла</w:t>
      </w:r>
      <w:r>
        <w:rPr>
          <w:rFonts w:ascii="Times New Roman" w:hAnsi="Times New Roman"/>
          <w:sz w:val="28"/>
          <w:szCs w:val="28"/>
        </w:rPr>
        <w:t xml:space="preserve"> управления фармацевтической продукцией находится ядро связанных систем поддержки управления, включая планирование и организацию услуг, финансирование и финансовый мен</w:t>
      </w:r>
      <w:r w:rsidR="007149ED">
        <w:rPr>
          <w:rFonts w:ascii="Times New Roman" w:hAnsi="Times New Roman"/>
          <w:sz w:val="28"/>
          <w:szCs w:val="28"/>
        </w:rPr>
        <w:t xml:space="preserve">еджмент и управление персоналом, </w:t>
      </w:r>
      <w:r w:rsidR="00F5690C">
        <w:rPr>
          <w:rFonts w:ascii="Times New Roman" w:hAnsi="Times New Roman"/>
          <w:sz w:val="28"/>
          <w:szCs w:val="28"/>
        </w:rPr>
        <w:t>объединяю</w:t>
      </w:r>
      <w:r w:rsidR="007149ED">
        <w:rPr>
          <w:rFonts w:ascii="Times New Roman" w:hAnsi="Times New Roman"/>
          <w:sz w:val="28"/>
          <w:szCs w:val="28"/>
        </w:rPr>
        <w:t>щие</w:t>
      </w:r>
      <w:r w:rsidR="00AC7CAE">
        <w:rPr>
          <w:rFonts w:ascii="Times New Roman" w:hAnsi="Times New Roman"/>
          <w:sz w:val="28"/>
          <w:szCs w:val="28"/>
        </w:rPr>
        <w:t xml:space="preserve"> </w:t>
      </w:r>
      <w:r w:rsidR="00355E03">
        <w:rPr>
          <w:rFonts w:ascii="Times New Roman" w:hAnsi="Times New Roman"/>
          <w:sz w:val="28"/>
          <w:szCs w:val="28"/>
        </w:rPr>
        <w:t xml:space="preserve">систему </w:t>
      </w:r>
      <w:r w:rsidR="00F5690C">
        <w:rPr>
          <w:rFonts w:ascii="Times New Roman" w:hAnsi="Times New Roman"/>
          <w:sz w:val="28"/>
          <w:szCs w:val="28"/>
        </w:rPr>
        <w:t>управления</w:t>
      </w:r>
      <w:r w:rsidR="00355E03">
        <w:rPr>
          <w:rFonts w:ascii="Times New Roman" w:hAnsi="Times New Roman"/>
          <w:sz w:val="28"/>
          <w:szCs w:val="28"/>
        </w:rPr>
        <w:t xml:space="preserve"> лекарственными средствами</w:t>
      </w:r>
      <w:r w:rsidR="00F5690C">
        <w:rPr>
          <w:rFonts w:ascii="Times New Roman" w:hAnsi="Times New Roman"/>
          <w:sz w:val="28"/>
          <w:szCs w:val="28"/>
        </w:rPr>
        <w:t>.</w:t>
      </w:r>
    </w:p>
    <w:p w:rsidR="00035D09" w:rsidRDefault="00035D09">
      <w:pPr>
        <w:spacing w:after="0" w:line="240" w:lineRule="auto"/>
        <w:rPr>
          <w:rFonts w:ascii="Times New Roman" w:hAnsi="Times New Roman"/>
          <w:b/>
          <w:sz w:val="28"/>
          <w:szCs w:val="28"/>
        </w:rPr>
      </w:pPr>
      <w:r>
        <w:rPr>
          <w:rFonts w:ascii="Times New Roman" w:hAnsi="Times New Roman"/>
          <w:b/>
          <w:sz w:val="28"/>
          <w:szCs w:val="28"/>
        </w:rPr>
        <w:br w:type="page"/>
      </w:r>
    </w:p>
    <w:p w:rsidR="00693476" w:rsidRPr="000E3F1B" w:rsidRDefault="00C77394" w:rsidP="006C15B2">
      <w:pPr>
        <w:pStyle w:val="a3"/>
        <w:numPr>
          <w:ilvl w:val="1"/>
          <w:numId w:val="21"/>
        </w:numPr>
        <w:tabs>
          <w:tab w:val="left" w:pos="993"/>
        </w:tabs>
        <w:spacing w:after="0" w:line="240" w:lineRule="auto"/>
        <w:ind w:left="0" w:firstLine="709"/>
        <w:jc w:val="both"/>
        <w:rPr>
          <w:rFonts w:ascii="Times New Roman" w:hAnsi="Times New Roman"/>
          <w:b/>
          <w:sz w:val="28"/>
          <w:szCs w:val="28"/>
        </w:rPr>
      </w:pPr>
      <w:r w:rsidRPr="000E3F1B">
        <w:rPr>
          <w:rFonts w:ascii="Times New Roman" w:hAnsi="Times New Roman"/>
          <w:b/>
          <w:sz w:val="28"/>
          <w:szCs w:val="28"/>
        </w:rPr>
        <w:lastRenderedPageBreak/>
        <w:t xml:space="preserve">Отбор лекарственных средств </w:t>
      </w:r>
    </w:p>
    <w:p w:rsidR="00A968AE" w:rsidRDefault="001C684F" w:rsidP="00A968AE">
      <w:pPr>
        <w:tabs>
          <w:tab w:val="left" w:pos="993"/>
        </w:tabs>
        <w:spacing w:after="0" w:line="240" w:lineRule="auto"/>
        <w:ind w:firstLine="709"/>
        <w:jc w:val="both"/>
        <w:rPr>
          <w:rFonts w:ascii="Times New Roman" w:hAnsi="Times New Roman"/>
          <w:sz w:val="28"/>
          <w:szCs w:val="28"/>
        </w:rPr>
      </w:pPr>
      <w:r w:rsidRPr="000E3F1B">
        <w:rPr>
          <w:rFonts w:ascii="Times New Roman" w:hAnsi="Times New Roman"/>
          <w:sz w:val="28"/>
          <w:szCs w:val="28"/>
        </w:rPr>
        <w:t>Отбор лекарственных средств оказывает значительное влияние на качество медицинской помощи и стоимость лечения и является одним из наиболее экономически эффективных вмешательств. По результатам отбора</w:t>
      </w:r>
      <w:r w:rsidR="00D547F3">
        <w:rPr>
          <w:rFonts w:ascii="Times New Roman" w:hAnsi="Times New Roman"/>
          <w:sz w:val="28"/>
          <w:szCs w:val="28"/>
        </w:rPr>
        <w:t xml:space="preserve">, на основе </w:t>
      </w:r>
      <w:r w:rsidR="00D547F3" w:rsidRPr="001D09B3">
        <w:rPr>
          <w:rFonts w:ascii="Times New Roman" w:hAnsi="Times New Roman"/>
          <w:sz w:val="28"/>
          <w:szCs w:val="28"/>
        </w:rPr>
        <w:t>КНФ,</w:t>
      </w:r>
      <w:r w:rsidR="002A01B8">
        <w:rPr>
          <w:rFonts w:ascii="Times New Roman" w:hAnsi="Times New Roman"/>
          <w:sz w:val="28"/>
          <w:szCs w:val="28"/>
        </w:rPr>
        <w:t xml:space="preserve"> членами Формулярной комиссии организации здравоохранения </w:t>
      </w:r>
      <w:r w:rsidR="006B5C7A" w:rsidRPr="002768C4">
        <w:rPr>
          <w:rFonts w:ascii="Times New Roman" w:hAnsi="Times New Roman"/>
          <w:sz w:val="28"/>
          <w:szCs w:val="28"/>
        </w:rPr>
        <w:t>формируется/</w:t>
      </w:r>
      <w:r w:rsidR="006B5C7A" w:rsidRPr="001D09B3">
        <w:rPr>
          <w:rFonts w:ascii="Times New Roman" w:hAnsi="Times New Roman"/>
          <w:sz w:val="28"/>
          <w:szCs w:val="28"/>
        </w:rPr>
        <w:t xml:space="preserve">разрабатывается </w:t>
      </w:r>
      <w:r w:rsidRPr="001D09B3">
        <w:rPr>
          <w:rFonts w:ascii="Times New Roman" w:hAnsi="Times New Roman"/>
          <w:sz w:val="28"/>
          <w:szCs w:val="28"/>
        </w:rPr>
        <w:t>лекарственный формуляр, который используется на уровне организации</w:t>
      </w:r>
      <w:r w:rsidR="00AC7CAE">
        <w:rPr>
          <w:rFonts w:ascii="Times New Roman" w:hAnsi="Times New Roman"/>
          <w:sz w:val="28"/>
          <w:szCs w:val="28"/>
        </w:rPr>
        <w:t xml:space="preserve"> </w:t>
      </w:r>
      <w:r w:rsidR="008C40B9">
        <w:rPr>
          <w:rFonts w:ascii="Times New Roman" w:hAnsi="Times New Roman"/>
          <w:sz w:val="28"/>
          <w:szCs w:val="28"/>
        </w:rPr>
        <w:t>здравоохранения</w:t>
      </w:r>
      <w:r w:rsidR="00AC7CAE">
        <w:rPr>
          <w:rFonts w:ascii="Times New Roman" w:hAnsi="Times New Roman"/>
          <w:sz w:val="28"/>
          <w:szCs w:val="28"/>
        </w:rPr>
        <w:t xml:space="preserve"> [14</w:t>
      </w:r>
      <w:r w:rsidR="0057631F" w:rsidRPr="0057631F">
        <w:rPr>
          <w:rFonts w:ascii="Times New Roman" w:hAnsi="Times New Roman"/>
          <w:sz w:val="28"/>
          <w:szCs w:val="28"/>
        </w:rPr>
        <w:t>-15</w:t>
      </w:r>
      <w:r w:rsidRPr="001D09B3">
        <w:rPr>
          <w:rFonts w:ascii="Times New Roman" w:hAnsi="Times New Roman"/>
          <w:sz w:val="28"/>
          <w:szCs w:val="28"/>
        </w:rPr>
        <w:t>].</w:t>
      </w:r>
    </w:p>
    <w:p w:rsidR="00C519DD" w:rsidRPr="009372E1" w:rsidRDefault="00C519DD" w:rsidP="00C519DD">
      <w:pPr>
        <w:tabs>
          <w:tab w:val="left" w:pos="993"/>
        </w:tabs>
        <w:spacing w:after="0" w:line="240" w:lineRule="auto"/>
        <w:ind w:firstLine="709"/>
        <w:jc w:val="both"/>
        <w:rPr>
          <w:rFonts w:ascii="Times New Roman" w:hAnsi="Times New Roman"/>
          <w:i/>
          <w:sz w:val="28"/>
          <w:szCs w:val="28"/>
        </w:rPr>
      </w:pPr>
      <w:r w:rsidRPr="001D2119">
        <w:rPr>
          <w:rFonts w:ascii="Times New Roman" w:hAnsi="Times New Roman"/>
          <w:color w:val="000000"/>
          <w:spacing w:val="2"/>
          <w:sz w:val="28"/>
          <w:szCs w:val="28"/>
        </w:rPr>
        <w:t>В</w:t>
      </w:r>
      <w:r w:rsidR="00AA7A29" w:rsidRPr="001D2119">
        <w:rPr>
          <w:rFonts w:ascii="Times New Roman" w:hAnsi="Times New Roman"/>
          <w:color w:val="000000"/>
          <w:spacing w:val="2"/>
          <w:sz w:val="28"/>
          <w:szCs w:val="28"/>
        </w:rPr>
        <w:t xml:space="preserve"> свою очередь, в</w:t>
      </w:r>
      <w:r w:rsidRPr="001D2119">
        <w:rPr>
          <w:rFonts w:ascii="Times New Roman" w:hAnsi="Times New Roman"/>
          <w:color w:val="000000"/>
          <w:spacing w:val="2"/>
          <w:sz w:val="28"/>
          <w:szCs w:val="28"/>
        </w:rPr>
        <w:t xml:space="preserve"> лекарственные формуляры организаций здравоохранения лекарственные средства включают</w:t>
      </w:r>
      <w:r>
        <w:rPr>
          <w:rFonts w:ascii="Times New Roman" w:hAnsi="Times New Roman"/>
          <w:i/>
          <w:color w:val="000000"/>
          <w:spacing w:val="2"/>
          <w:sz w:val="28"/>
          <w:szCs w:val="28"/>
        </w:rPr>
        <w:t xml:space="preserve">  на основе</w:t>
      </w:r>
      <w:r w:rsidRPr="009372E1">
        <w:rPr>
          <w:rFonts w:ascii="Times New Roman" w:hAnsi="Times New Roman"/>
          <w:i/>
          <w:color w:val="000000"/>
          <w:spacing w:val="2"/>
          <w:sz w:val="28"/>
          <w:szCs w:val="28"/>
        </w:rPr>
        <w:t>:</w:t>
      </w:r>
    </w:p>
    <w:p w:rsidR="0010572F" w:rsidRPr="00CA2AE4" w:rsidRDefault="00214330" w:rsidP="00CA2AE4">
      <w:pPr>
        <w:pStyle w:val="af3"/>
        <w:numPr>
          <w:ilvl w:val="0"/>
          <w:numId w:val="32"/>
        </w:numPr>
        <w:shd w:val="clear" w:color="auto" w:fill="FFFFFF"/>
        <w:tabs>
          <w:tab w:val="left" w:pos="993"/>
        </w:tabs>
        <w:spacing w:before="0" w:beforeAutospacing="0" w:after="0" w:afterAutospacing="0"/>
        <w:ind w:left="0" w:firstLine="709"/>
        <w:jc w:val="both"/>
        <w:textAlignment w:val="baseline"/>
        <w:rPr>
          <w:color w:val="000000"/>
          <w:spacing w:val="2"/>
          <w:sz w:val="28"/>
          <w:szCs w:val="28"/>
        </w:rPr>
      </w:pPr>
      <w:r>
        <w:rPr>
          <w:color w:val="000000"/>
          <w:spacing w:val="2"/>
          <w:sz w:val="28"/>
          <w:szCs w:val="28"/>
        </w:rPr>
        <w:t>Н</w:t>
      </w:r>
      <w:r w:rsidR="006D41A6">
        <w:rPr>
          <w:color w:val="000000"/>
          <w:spacing w:val="2"/>
          <w:sz w:val="28"/>
          <w:szCs w:val="28"/>
        </w:rPr>
        <w:t>аличия</w:t>
      </w:r>
      <w:r>
        <w:rPr>
          <w:color w:val="000000"/>
          <w:spacing w:val="2"/>
          <w:sz w:val="28"/>
          <w:szCs w:val="28"/>
        </w:rPr>
        <w:t xml:space="preserve"> </w:t>
      </w:r>
      <w:r w:rsidR="00CA2AE4" w:rsidRPr="000E3F1B">
        <w:rPr>
          <w:color w:val="000000"/>
          <w:spacing w:val="2"/>
          <w:sz w:val="28"/>
          <w:szCs w:val="28"/>
        </w:rPr>
        <w:t xml:space="preserve">обоснованной потребности с учетом данных по </w:t>
      </w:r>
      <w:r w:rsidR="00CA2AE4">
        <w:rPr>
          <w:color w:val="000000"/>
          <w:spacing w:val="2"/>
          <w:sz w:val="28"/>
          <w:szCs w:val="28"/>
        </w:rPr>
        <w:t>заболеваемости</w:t>
      </w:r>
      <w:r w:rsidR="00AC7CAE">
        <w:rPr>
          <w:color w:val="000000"/>
          <w:spacing w:val="2"/>
          <w:sz w:val="28"/>
          <w:szCs w:val="28"/>
        </w:rPr>
        <w:t xml:space="preserve"> </w:t>
      </w:r>
      <w:r w:rsidR="00654437">
        <w:rPr>
          <w:color w:val="000000"/>
          <w:spacing w:val="2"/>
          <w:sz w:val="28"/>
          <w:szCs w:val="28"/>
        </w:rPr>
        <w:t>и фактического потребления</w:t>
      </w:r>
      <w:r w:rsidR="00CA2AE4">
        <w:rPr>
          <w:color w:val="000000"/>
          <w:spacing w:val="2"/>
          <w:sz w:val="28"/>
          <w:szCs w:val="28"/>
        </w:rPr>
        <w:t xml:space="preserve">, </w:t>
      </w:r>
      <w:r w:rsidR="00654437">
        <w:rPr>
          <w:color w:val="000000"/>
          <w:spacing w:val="2"/>
          <w:sz w:val="28"/>
          <w:szCs w:val="28"/>
        </w:rPr>
        <w:t>а так же</w:t>
      </w:r>
      <w:r>
        <w:rPr>
          <w:color w:val="000000"/>
          <w:spacing w:val="2"/>
          <w:sz w:val="28"/>
          <w:szCs w:val="28"/>
        </w:rPr>
        <w:t xml:space="preserve"> </w:t>
      </w:r>
      <w:r w:rsidR="00CA2AE4" w:rsidRPr="00CA2AE4">
        <w:rPr>
          <w:color w:val="000000"/>
          <w:spacing w:val="2"/>
          <w:sz w:val="28"/>
          <w:szCs w:val="28"/>
        </w:rPr>
        <w:t>регистр</w:t>
      </w:r>
      <w:r w:rsidR="00654437">
        <w:rPr>
          <w:color w:val="000000"/>
          <w:spacing w:val="2"/>
          <w:sz w:val="28"/>
          <w:szCs w:val="28"/>
        </w:rPr>
        <w:t>а</w:t>
      </w:r>
      <w:r w:rsidR="00CA2AE4" w:rsidRPr="00CA2AE4">
        <w:rPr>
          <w:color w:val="000000"/>
          <w:spacing w:val="2"/>
          <w:sz w:val="28"/>
          <w:szCs w:val="28"/>
        </w:rPr>
        <w:t xml:space="preserve"> больных в соответствии с профилем организации здравоохранения </w:t>
      </w:r>
      <w:r w:rsidR="0010572F" w:rsidRPr="00CA2AE4">
        <w:rPr>
          <w:color w:val="000000"/>
          <w:spacing w:val="2"/>
          <w:sz w:val="28"/>
          <w:szCs w:val="28"/>
        </w:rPr>
        <w:t>по МНН;</w:t>
      </w:r>
    </w:p>
    <w:p w:rsidR="0010572F" w:rsidRPr="000E3F1B" w:rsidRDefault="0010572F" w:rsidP="00E519D1">
      <w:pPr>
        <w:pStyle w:val="af3"/>
        <w:numPr>
          <w:ilvl w:val="0"/>
          <w:numId w:val="32"/>
        </w:numPr>
        <w:shd w:val="clear" w:color="auto" w:fill="FFFFFF"/>
        <w:tabs>
          <w:tab w:val="left" w:pos="993"/>
        </w:tabs>
        <w:spacing w:before="0" w:beforeAutospacing="0" w:after="0" w:afterAutospacing="0"/>
        <w:ind w:left="0" w:firstLine="709"/>
        <w:jc w:val="both"/>
        <w:textAlignment w:val="baseline"/>
        <w:rPr>
          <w:color w:val="000000"/>
          <w:spacing w:val="2"/>
          <w:sz w:val="28"/>
          <w:szCs w:val="28"/>
        </w:rPr>
      </w:pPr>
      <w:r w:rsidRPr="000E3F1B">
        <w:rPr>
          <w:color w:val="000000"/>
          <w:spacing w:val="2"/>
          <w:sz w:val="28"/>
          <w:szCs w:val="28"/>
        </w:rPr>
        <w:t>наличи</w:t>
      </w:r>
      <w:r>
        <w:rPr>
          <w:color w:val="000000"/>
          <w:spacing w:val="2"/>
          <w:sz w:val="28"/>
          <w:szCs w:val="28"/>
        </w:rPr>
        <w:t>я</w:t>
      </w:r>
      <w:r w:rsidR="00CA2AE4">
        <w:rPr>
          <w:color w:val="000000"/>
          <w:spacing w:val="2"/>
          <w:sz w:val="28"/>
          <w:szCs w:val="28"/>
        </w:rPr>
        <w:t xml:space="preserve"> в КНФ, так как все препараты зарегистрированы на территории РК и имеют доказанную клиническую эффективность</w:t>
      </w:r>
      <w:r w:rsidR="00CA2AE4" w:rsidRPr="000E3F1B">
        <w:rPr>
          <w:color w:val="000000"/>
          <w:spacing w:val="2"/>
          <w:sz w:val="28"/>
          <w:szCs w:val="28"/>
        </w:rPr>
        <w:t>;</w:t>
      </w:r>
    </w:p>
    <w:p w:rsidR="0010572F" w:rsidRPr="006D41A6" w:rsidRDefault="006D41A6" w:rsidP="006D41A6">
      <w:pPr>
        <w:pStyle w:val="af3"/>
        <w:numPr>
          <w:ilvl w:val="0"/>
          <w:numId w:val="32"/>
        </w:numPr>
        <w:shd w:val="clear" w:color="auto" w:fill="FFFFFF"/>
        <w:tabs>
          <w:tab w:val="left" w:pos="993"/>
        </w:tabs>
        <w:spacing w:before="0" w:beforeAutospacing="0" w:after="0" w:afterAutospacing="0"/>
        <w:ind w:left="0" w:firstLine="709"/>
        <w:jc w:val="both"/>
        <w:textAlignment w:val="baseline"/>
        <w:rPr>
          <w:color w:val="000000"/>
          <w:spacing w:val="2"/>
          <w:sz w:val="28"/>
          <w:szCs w:val="28"/>
        </w:rPr>
      </w:pPr>
      <w:r w:rsidRPr="000E3F1B">
        <w:rPr>
          <w:color w:val="000000"/>
          <w:spacing w:val="2"/>
          <w:sz w:val="28"/>
          <w:szCs w:val="28"/>
        </w:rPr>
        <w:t>наличи</w:t>
      </w:r>
      <w:r>
        <w:rPr>
          <w:color w:val="000000"/>
          <w:spacing w:val="2"/>
          <w:sz w:val="28"/>
          <w:szCs w:val="28"/>
        </w:rPr>
        <w:t>я</w:t>
      </w:r>
      <w:r w:rsidRPr="000E3F1B">
        <w:rPr>
          <w:color w:val="000000"/>
          <w:spacing w:val="2"/>
          <w:sz w:val="28"/>
          <w:szCs w:val="28"/>
        </w:rPr>
        <w:t xml:space="preserve"> преимуществ по сравнению с имеющимся ана</w:t>
      </w:r>
      <w:r>
        <w:rPr>
          <w:color w:val="000000"/>
          <w:spacing w:val="2"/>
          <w:sz w:val="28"/>
          <w:szCs w:val="28"/>
        </w:rPr>
        <w:t>логом в лекарственном формуляре, в приоритете ЛС отечественного производства, в рамках программы импортозамещения (поддержка местного производителя)</w:t>
      </w:r>
      <w:r w:rsidR="009D032A">
        <w:rPr>
          <w:color w:val="000000"/>
          <w:spacing w:val="2"/>
          <w:sz w:val="28"/>
          <w:szCs w:val="28"/>
        </w:rPr>
        <w:t xml:space="preserve"> и приемлемости по цене</w:t>
      </w:r>
      <w:r w:rsidRPr="000E3F1B">
        <w:rPr>
          <w:color w:val="000000"/>
          <w:spacing w:val="2"/>
          <w:sz w:val="28"/>
          <w:szCs w:val="28"/>
        </w:rPr>
        <w:t>;</w:t>
      </w:r>
    </w:p>
    <w:p w:rsidR="00C519DD" w:rsidRPr="00412818" w:rsidRDefault="0010572F" w:rsidP="00E519D1">
      <w:pPr>
        <w:pStyle w:val="af3"/>
        <w:numPr>
          <w:ilvl w:val="0"/>
          <w:numId w:val="32"/>
        </w:numPr>
        <w:tabs>
          <w:tab w:val="left" w:pos="993"/>
        </w:tabs>
        <w:spacing w:before="0" w:beforeAutospacing="0" w:after="0" w:afterAutospacing="0"/>
        <w:ind w:left="0" w:firstLine="709"/>
        <w:jc w:val="both"/>
        <w:textAlignment w:val="baseline"/>
      </w:pPr>
      <w:r w:rsidRPr="00412818">
        <w:rPr>
          <w:color w:val="000000"/>
          <w:spacing w:val="2"/>
          <w:sz w:val="28"/>
          <w:szCs w:val="28"/>
        </w:rPr>
        <w:t>результатов оценки использования лекарственных средств (АВС-VEN (эй би си – ВЕН) анализ) лекарственного формуляра и анализа потребления лекарственных средств организацией здравоохранения за предыдущий год;</w:t>
      </w:r>
      <w:bookmarkStart w:id="7" w:name="z99"/>
    </w:p>
    <w:p w:rsidR="00C519DD" w:rsidRPr="00412818" w:rsidRDefault="00C519DD" w:rsidP="00E519D1">
      <w:pPr>
        <w:pStyle w:val="af3"/>
        <w:numPr>
          <w:ilvl w:val="0"/>
          <w:numId w:val="32"/>
        </w:numPr>
        <w:shd w:val="clear" w:color="auto" w:fill="FFFFFF"/>
        <w:tabs>
          <w:tab w:val="left" w:pos="993"/>
        </w:tabs>
        <w:spacing w:before="0" w:beforeAutospacing="0" w:after="0" w:afterAutospacing="0"/>
        <w:ind w:left="0" w:firstLine="709"/>
        <w:jc w:val="both"/>
        <w:textAlignment w:val="baseline"/>
      </w:pPr>
      <w:r w:rsidRPr="00412818">
        <w:rPr>
          <w:color w:val="000000"/>
          <w:sz w:val="28"/>
        </w:rPr>
        <w:t xml:space="preserve">рассмотрения и согласования сформированного лекарственного формуляра на заседании </w:t>
      </w:r>
      <w:r w:rsidR="009E0829" w:rsidRPr="00412818">
        <w:rPr>
          <w:color w:val="000000"/>
          <w:sz w:val="28"/>
        </w:rPr>
        <w:t>Формулярной к</w:t>
      </w:r>
      <w:r w:rsidRPr="00412818">
        <w:rPr>
          <w:color w:val="000000"/>
          <w:sz w:val="28"/>
        </w:rPr>
        <w:t>омиссии</w:t>
      </w:r>
      <w:r w:rsidR="009E0829" w:rsidRPr="00412818">
        <w:rPr>
          <w:color w:val="000000"/>
          <w:sz w:val="28"/>
        </w:rPr>
        <w:t xml:space="preserve"> организации здравоохранения и с управлениями здравоохранения и/или уполномоченным органом</w:t>
      </w:r>
      <w:r w:rsidRPr="00412818">
        <w:rPr>
          <w:color w:val="000000"/>
          <w:sz w:val="28"/>
        </w:rPr>
        <w:t>;</w:t>
      </w:r>
    </w:p>
    <w:bookmarkEnd w:id="7"/>
    <w:p w:rsidR="00C519DD" w:rsidRPr="000E3F1B" w:rsidRDefault="00F754F4" w:rsidP="00E519D1">
      <w:pPr>
        <w:pStyle w:val="af3"/>
        <w:numPr>
          <w:ilvl w:val="0"/>
          <w:numId w:val="32"/>
        </w:numPr>
        <w:shd w:val="clear" w:color="auto" w:fill="FFFFFF"/>
        <w:tabs>
          <w:tab w:val="left" w:pos="993"/>
        </w:tabs>
        <w:spacing w:before="0" w:beforeAutospacing="0" w:after="0" w:afterAutospacing="0"/>
        <w:ind w:left="0" w:firstLine="709"/>
        <w:jc w:val="both"/>
        <w:textAlignment w:val="baseline"/>
        <w:rPr>
          <w:color w:val="000000"/>
          <w:spacing w:val="2"/>
          <w:sz w:val="28"/>
          <w:szCs w:val="28"/>
        </w:rPr>
      </w:pPr>
      <w:r>
        <w:rPr>
          <w:color w:val="000000"/>
          <w:spacing w:val="2"/>
          <w:sz w:val="28"/>
          <w:szCs w:val="28"/>
        </w:rPr>
        <w:t>утверждения лекарственного формуляра с управлениями здравоохранения первым руководителем организации здравоохранения;</w:t>
      </w:r>
    </w:p>
    <w:p w:rsidR="0010572F" w:rsidRPr="000E3F1B" w:rsidRDefault="00202D79" w:rsidP="00E519D1">
      <w:pPr>
        <w:pStyle w:val="af3"/>
        <w:numPr>
          <w:ilvl w:val="0"/>
          <w:numId w:val="32"/>
        </w:numPr>
        <w:shd w:val="clear" w:color="auto" w:fill="FFFFFF"/>
        <w:tabs>
          <w:tab w:val="left" w:pos="993"/>
        </w:tabs>
        <w:spacing w:before="0" w:beforeAutospacing="0" w:after="0" w:afterAutospacing="0"/>
        <w:ind w:left="0" w:firstLine="709"/>
        <w:jc w:val="both"/>
        <w:textAlignment w:val="baseline"/>
        <w:rPr>
          <w:color w:val="000000"/>
          <w:spacing w:val="2"/>
          <w:sz w:val="28"/>
          <w:szCs w:val="28"/>
        </w:rPr>
      </w:pPr>
      <w:r>
        <w:rPr>
          <w:color w:val="000000"/>
          <w:spacing w:val="2"/>
          <w:sz w:val="28"/>
          <w:szCs w:val="28"/>
        </w:rPr>
        <w:t>ежегодного (</w:t>
      </w:r>
      <w:r w:rsidRPr="000E3F1B">
        <w:rPr>
          <w:color w:val="000000"/>
          <w:spacing w:val="2"/>
          <w:sz w:val="28"/>
          <w:szCs w:val="28"/>
        </w:rPr>
        <w:t>не реже одного раза в год</w:t>
      </w:r>
      <w:r>
        <w:rPr>
          <w:color w:val="000000"/>
          <w:spacing w:val="2"/>
          <w:sz w:val="28"/>
          <w:szCs w:val="28"/>
        </w:rPr>
        <w:t xml:space="preserve">) </w:t>
      </w:r>
      <w:r w:rsidR="0010572F" w:rsidRPr="000E3F1B">
        <w:rPr>
          <w:color w:val="000000"/>
          <w:spacing w:val="2"/>
          <w:sz w:val="28"/>
          <w:szCs w:val="28"/>
        </w:rPr>
        <w:t>пересмотр</w:t>
      </w:r>
      <w:r w:rsidR="0010572F">
        <w:rPr>
          <w:color w:val="000000"/>
          <w:spacing w:val="2"/>
          <w:sz w:val="28"/>
          <w:szCs w:val="28"/>
        </w:rPr>
        <w:t>а</w:t>
      </w:r>
      <w:r w:rsidR="0010572F" w:rsidRPr="000E3F1B">
        <w:rPr>
          <w:color w:val="000000"/>
          <w:spacing w:val="2"/>
          <w:sz w:val="28"/>
          <w:szCs w:val="28"/>
        </w:rPr>
        <w:t xml:space="preserve"> лекарственного формуляра организации здравоохранения;</w:t>
      </w:r>
    </w:p>
    <w:p w:rsidR="0010572F" w:rsidRDefault="0010572F" w:rsidP="00E519D1">
      <w:pPr>
        <w:pStyle w:val="af3"/>
        <w:numPr>
          <w:ilvl w:val="0"/>
          <w:numId w:val="32"/>
        </w:numPr>
        <w:shd w:val="clear" w:color="auto" w:fill="FFFFFF"/>
        <w:tabs>
          <w:tab w:val="left" w:pos="993"/>
        </w:tabs>
        <w:spacing w:before="0" w:beforeAutospacing="0" w:after="0" w:afterAutospacing="0"/>
        <w:ind w:left="0" w:firstLine="709"/>
        <w:jc w:val="both"/>
        <w:textAlignment w:val="baseline"/>
        <w:rPr>
          <w:color w:val="000000"/>
          <w:spacing w:val="2"/>
          <w:sz w:val="28"/>
          <w:szCs w:val="28"/>
        </w:rPr>
      </w:pPr>
      <w:r w:rsidRPr="000E3F1B">
        <w:rPr>
          <w:color w:val="000000"/>
          <w:spacing w:val="2"/>
          <w:sz w:val="28"/>
          <w:szCs w:val="28"/>
        </w:rPr>
        <w:t>ежеквартально</w:t>
      </w:r>
      <w:r>
        <w:rPr>
          <w:color w:val="000000"/>
          <w:spacing w:val="2"/>
          <w:sz w:val="28"/>
          <w:szCs w:val="28"/>
        </w:rPr>
        <w:t>го</w:t>
      </w:r>
      <w:r w:rsidRPr="000E3F1B">
        <w:rPr>
          <w:color w:val="000000"/>
          <w:spacing w:val="2"/>
          <w:sz w:val="28"/>
          <w:szCs w:val="28"/>
        </w:rPr>
        <w:t xml:space="preserve"> дополнения и изменения по мере необходимости</w:t>
      </w:r>
      <w:r>
        <w:rPr>
          <w:color w:val="000000"/>
          <w:spacing w:val="2"/>
          <w:sz w:val="28"/>
          <w:szCs w:val="28"/>
        </w:rPr>
        <w:t>.</w:t>
      </w:r>
    </w:p>
    <w:p w:rsidR="0010572F" w:rsidRPr="000E3F1B" w:rsidRDefault="0010572F" w:rsidP="00E519D1">
      <w:pPr>
        <w:pStyle w:val="af3"/>
        <w:numPr>
          <w:ilvl w:val="0"/>
          <w:numId w:val="32"/>
        </w:numPr>
        <w:shd w:val="clear" w:color="auto" w:fill="FFFFFF"/>
        <w:tabs>
          <w:tab w:val="left" w:pos="993"/>
        </w:tabs>
        <w:spacing w:before="0" w:beforeAutospacing="0" w:after="0" w:afterAutospacing="0"/>
        <w:ind w:left="0" w:firstLine="709"/>
        <w:jc w:val="both"/>
        <w:textAlignment w:val="baseline"/>
        <w:rPr>
          <w:color w:val="000000"/>
          <w:spacing w:val="2"/>
          <w:sz w:val="28"/>
          <w:szCs w:val="28"/>
        </w:rPr>
      </w:pPr>
      <w:r w:rsidRPr="000E3F1B">
        <w:rPr>
          <w:color w:val="000000"/>
          <w:spacing w:val="2"/>
          <w:sz w:val="28"/>
          <w:szCs w:val="28"/>
        </w:rPr>
        <w:t>доступность лекарственного препарата в достаточном количестве в любой лекарственной форме и в любое время.</w:t>
      </w:r>
    </w:p>
    <w:p w:rsidR="0010572F" w:rsidRDefault="00060FD2" w:rsidP="0010572F">
      <w:pPr>
        <w:pStyle w:val="af3"/>
        <w:shd w:val="clear" w:color="auto" w:fill="FFFFFF"/>
        <w:tabs>
          <w:tab w:val="left" w:pos="993"/>
        </w:tabs>
        <w:spacing w:before="0" w:beforeAutospacing="0" w:after="0" w:afterAutospacing="0"/>
        <w:ind w:firstLine="709"/>
        <w:jc w:val="both"/>
        <w:textAlignment w:val="baseline"/>
        <w:rPr>
          <w:color w:val="FF0000"/>
          <w:spacing w:val="2"/>
          <w:sz w:val="28"/>
          <w:szCs w:val="28"/>
        </w:rPr>
      </w:pPr>
      <w:r>
        <w:rPr>
          <w:color w:val="000000"/>
          <w:spacing w:val="2"/>
          <w:sz w:val="28"/>
          <w:szCs w:val="28"/>
        </w:rPr>
        <w:t>Сформулированные надлежащим образом л</w:t>
      </w:r>
      <w:r w:rsidR="0010572F" w:rsidRPr="00D61C59">
        <w:rPr>
          <w:color w:val="000000"/>
          <w:spacing w:val="2"/>
          <w:sz w:val="28"/>
          <w:szCs w:val="28"/>
        </w:rPr>
        <w:t>екарственные формуля</w:t>
      </w:r>
      <w:r w:rsidR="0010572F">
        <w:rPr>
          <w:color w:val="000000"/>
          <w:spacing w:val="2"/>
          <w:sz w:val="28"/>
          <w:szCs w:val="28"/>
        </w:rPr>
        <w:t xml:space="preserve">ры организаций здравоохранения </w:t>
      </w:r>
      <w:r w:rsidR="0010572F" w:rsidRPr="00D61C59">
        <w:rPr>
          <w:color w:val="000000"/>
          <w:spacing w:val="2"/>
          <w:sz w:val="28"/>
          <w:szCs w:val="28"/>
        </w:rPr>
        <w:t>утвержда</w:t>
      </w:r>
      <w:r w:rsidR="0010572F">
        <w:rPr>
          <w:color w:val="000000"/>
          <w:spacing w:val="2"/>
          <w:sz w:val="28"/>
          <w:szCs w:val="28"/>
        </w:rPr>
        <w:t>ю</w:t>
      </w:r>
      <w:r w:rsidR="0010572F" w:rsidRPr="00D61C59">
        <w:rPr>
          <w:color w:val="000000"/>
          <w:spacing w:val="2"/>
          <w:sz w:val="28"/>
          <w:szCs w:val="28"/>
        </w:rPr>
        <w:t>тся первым руководителем организации здравоохранения по согласованию с уполномоченным органом</w:t>
      </w:r>
      <w:r w:rsidR="0010572F">
        <w:rPr>
          <w:color w:val="000000"/>
          <w:spacing w:val="2"/>
          <w:sz w:val="28"/>
          <w:szCs w:val="28"/>
        </w:rPr>
        <w:t xml:space="preserve">, </w:t>
      </w:r>
      <w:r w:rsidR="0010572F" w:rsidRPr="00D61C59">
        <w:rPr>
          <w:color w:val="000000"/>
          <w:spacing w:val="2"/>
          <w:sz w:val="28"/>
          <w:szCs w:val="28"/>
        </w:rPr>
        <w:t xml:space="preserve">не позднее 25 декабря года, предшествующего следующему финансовому </w:t>
      </w:r>
      <w:r w:rsidR="0010572F" w:rsidRPr="00532745">
        <w:rPr>
          <w:spacing w:val="2"/>
          <w:sz w:val="28"/>
          <w:szCs w:val="28"/>
        </w:rPr>
        <w:t>году [</w:t>
      </w:r>
      <w:r w:rsidR="00532745" w:rsidRPr="00532745">
        <w:rPr>
          <w:spacing w:val="2"/>
          <w:sz w:val="28"/>
          <w:szCs w:val="28"/>
        </w:rPr>
        <w:t>14</w:t>
      </w:r>
      <w:r w:rsidR="0010572F" w:rsidRPr="00532745">
        <w:rPr>
          <w:spacing w:val="2"/>
          <w:sz w:val="28"/>
          <w:szCs w:val="28"/>
        </w:rPr>
        <w:t>].</w:t>
      </w:r>
    </w:p>
    <w:p w:rsidR="00884580" w:rsidRDefault="00133FF6" w:rsidP="0001569F">
      <w:pPr>
        <w:pStyle w:val="af3"/>
        <w:shd w:val="clear" w:color="auto" w:fill="FFFFFF"/>
        <w:tabs>
          <w:tab w:val="left" w:pos="993"/>
        </w:tabs>
        <w:spacing w:before="0" w:beforeAutospacing="0" w:after="0" w:afterAutospacing="0"/>
        <w:ind w:firstLine="709"/>
        <w:jc w:val="both"/>
        <w:textAlignment w:val="baseline"/>
        <w:rPr>
          <w:sz w:val="28"/>
          <w:szCs w:val="28"/>
        </w:rPr>
      </w:pPr>
      <w:r w:rsidRPr="00875156">
        <w:rPr>
          <w:spacing w:val="2"/>
          <w:sz w:val="28"/>
          <w:szCs w:val="28"/>
        </w:rPr>
        <w:t xml:space="preserve">Затем проводится </w:t>
      </w:r>
      <w:r w:rsidR="0001569F" w:rsidRPr="00875156">
        <w:rPr>
          <w:spacing w:val="2"/>
          <w:sz w:val="28"/>
          <w:szCs w:val="28"/>
        </w:rPr>
        <w:t>оценка эффективности отбора и использования сформулированного лекарственного формуляра организации здравоохранения следующим</w:t>
      </w:r>
      <w:r w:rsidR="00875156">
        <w:rPr>
          <w:spacing w:val="2"/>
          <w:sz w:val="28"/>
          <w:szCs w:val="28"/>
        </w:rPr>
        <w:t>и</w:t>
      </w:r>
      <w:r w:rsidR="00214330">
        <w:rPr>
          <w:spacing w:val="2"/>
          <w:sz w:val="28"/>
          <w:szCs w:val="28"/>
        </w:rPr>
        <w:t xml:space="preserve"> </w:t>
      </w:r>
      <w:r w:rsidR="0001569F" w:rsidRPr="00875156">
        <w:rPr>
          <w:i/>
          <w:spacing w:val="2"/>
          <w:sz w:val="28"/>
          <w:szCs w:val="28"/>
        </w:rPr>
        <w:t>и</w:t>
      </w:r>
      <w:r w:rsidR="00C77394" w:rsidRPr="00875156">
        <w:rPr>
          <w:i/>
          <w:sz w:val="28"/>
          <w:szCs w:val="28"/>
        </w:rPr>
        <w:t>ндикатор</w:t>
      </w:r>
      <w:r w:rsidR="0001569F" w:rsidRPr="00875156">
        <w:rPr>
          <w:i/>
          <w:sz w:val="28"/>
          <w:szCs w:val="28"/>
        </w:rPr>
        <w:t>ами</w:t>
      </w:r>
      <w:r w:rsidR="00C77394" w:rsidRPr="00C77394">
        <w:rPr>
          <w:i/>
          <w:sz w:val="28"/>
          <w:szCs w:val="28"/>
        </w:rPr>
        <w:t xml:space="preserve"> отбора лекарственных средств</w:t>
      </w:r>
      <w:r w:rsidR="00AC7CAE">
        <w:rPr>
          <w:i/>
          <w:sz w:val="28"/>
          <w:szCs w:val="28"/>
          <w:vertAlign w:val="superscript"/>
        </w:rPr>
        <w:t>*</w:t>
      </w:r>
      <w:r w:rsidR="0001569F">
        <w:rPr>
          <w:i/>
          <w:sz w:val="28"/>
          <w:szCs w:val="28"/>
        </w:rPr>
        <w:t>.</w:t>
      </w:r>
    </w:p>
    <w:p w:rsidR="00C633C6" w:rsidRDefault="00C633C6" w:rsidP="00884580">
      <w:pPr>
        <w:tabs>
          <w:tab w:val="left" w:pos="1134"/>
        </w:tabs>
        <w:spacing w:after="0" w:line="240" w:lineRule="auto"/>
        <w:ind w:firstLine="709"/>
        <w:jc w:val="both"/>
        <w:rPr>
          <w:rFonts w:ascii="Times New Roman" w:hAnsi="Times New Roman"/>
          <w:i/>
          <w:sz w:val="28"/>
          <w:szCs w:val="28"/>
        </w:rPr>
      </w:pPr>
    </w:p>
    <w:p w:rsidR="00C32298" w:rsidRPr="00C32298" w:rsidRDefault="00C32298" w:rsidP="00884580">
      <w:pPr>
        <w:tabs>
          <w:tab w:val="left" w:pos="1134"/>
        </w:tabs>
        <w:spacing w:after="0" w:line="240" w:lineRule="auto"/>
        <w:ind w:firstLine="709"/>
        <w:jc w:val="both"/>
        <w:rPr>
          <w:rFonts w:ascii="Times New Roman" w:hAnsi="Times New Roman"/>
          <w:i/>
          <w:sz w:val="28"/>
          <w:szCs w:val="28"/>
        </w:rPr>
      </w:pPr>
      <w:r w:rsidRPr="00C32298">
        <w:rPr>
          <w:rFonts w:ascii="Times New Roman" w:hAnsi="Times New Roman"/>
          <w:i/>
          <w:sz w:val="28"/>
          <w:szCs w:val="28"/>
        </w:rPr>
        <w:t>Индикаторы структуры</w:t>
      </w:r>
    </w:p>
    <w:p w:rsidR="00884580" w:rsidRPr="000E3F1B"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0E3F1B">
        <w:rPr>
          <w:rFonts w:ascii="Times New Roman" w:hAnsi="Times New Roman"/>
          <w:b w:val="0"/>
          <w:sz w:val="28"/>
          <w:szCs w:val="28"/>
        </w:rPr>
        <w:t>Наличие Формулярной комиссии</w:t>
      </w:r>
    </w:p>
    <w:p w:rsidR="00884580" w:rsidRPr="000E3F1B"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0E3F1B">
        <w:rPr>
          <w:rFonts w:ascii="Times New Roman" w:hAnsi="Times New Roman"/>
          <w:b w:val="0"/>
          <w:sz w:val="28"/>
          <w:szCs w:val="28"/>
        </w:rPr>
        <w:t>Наличие в составе Формулярной комиссии клинического фармаколога</w:t>
      </w:r>
    </w:p>
    <w:p w:rsidR="00C32298"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0E3F1B">
        <w:rPr>
          <w:rFonts w:ascii="Times New Roman" w:hAnsi="Times New Roman"/>
          <w:b w:val="0"/>
          <w:sz w:val="28"/>
          <w:szCs w:val="28"/>
        </w:rPr>
        <w:t xml:space="preserve">Наличие Лекарственного формуляра </w:t>
      </w:r>
      <w:r w:rsidR="00C32298">
        <w:rPr>
          <w:rFonts w:ascii="Times New Roman" w:hAnsi="Times New Roman"/>
          <w:b w:val="0"/>
          <w:sz w:val="28"/>
          <w:szCs w:val="28"/>
        </w:rPr>
        <w:t>организации здравоохранения</w:t>
      </w:r>
    </w:p>
    <w:p w:rsidR="00C633C6" w:rsidRDefault="00C633C6" w:rsidP="00C32298">
      <w:pPr>
        <w:pStyle w:val="3"/>
        <w:keepNext w:val="0"/>
        <w:tabs>
          <w:tab w:val="left" w:pos="1134"/>
        </w:tabs>
        <w:spacing w:before="0" w:after="0" w:line="240" w:lineRule="auto"/>
        <w:ind w:left="709" w:firstLine="0"/>
        <w:jc w:val="both"/>
        <w:rPr>
          <w:rFonts w:ascii="Times New Roman" w:hAnsi="Times New Roman"/>
          <w:b w:val="0"/>
          <w:i/>
          <w:sz w:val="28"/>
          <w:szCs w:val="28"/>
        </w:rPr>
      </w:pPr>
    </w:p>
    <w:p w:rsidR="00D32147" w:rsidRDefault="00D32147" w:rsidP="00C32298">
      <w:pPr>
        <w:pStyle w:val="3"/>
        <w:keepNext w:val="0"/>
        <w:tabs>
          <w:tab w:val="left" w:pos="1134"/>
        </w:tabs>
        <w:spacing w:before="0" w:after="0" w:line="240" w:lineRule="auto"/>
        <w:ind w:left="709" w:firstLine="0"/>
        <w:jc w:val="both"/>
        <w:rPr>
          <w:rFonts w:ascii="Times New Roman" w:hAnsi="Times New Roman"/>
          <w:b w:val="0"/>
          <w:i/>
          <w:sz w:val="28"/>
          <w:szCs w:val="28"/>
        </w:rPr>
      </w:pPr>
    </w:p>
    <w:p w:rsidR="00884580" w:rsidRPr="00C32298" w:rsidRDefault="00C32298" w:rsidP="00C32298">
      <w:pPr>
        <w:pStyle w:val="3"/>
        <w:keepNext w:val="0"/>
        <w:tabs>
          <w:tab w:val="left" w:pos="1134"/>
        </w:tabs>
        <w:spacing w:before="0" w:after="0" w:line="240" w:lineRule="auto"/>
        <w:ind w:left="709" w:firstLine="0"/>
        <w:jc w:val="both"/>
        <w:rPr>
          <w:rFonts w:ascii="Times New Roman" w:hAnsi="Times New Roman"/>
          <w:b w:val="0"/>
          <w:i/>
          <w:sz w:val="28"/>
          <w:szCs w:val="28"/>
        </w:rPr>
      </w:pPr>
      <w:r w:rsidRPr="00C32298">
        <w:rPr>
          <w:rFonts w:ascii="Times New Roman" w:hAnsi="Times New Roman"/>
          <w:b w:val="0"/>
          <w:i/>
          <w:sz w:val="28"/>
          <w:szCs w:val="28"/>
        </w:rPr>
        <w:lastRenderedPageBreak/>
        <w:t>Индикаторы процесса</w:t>
      </w:r>
    </w:p>
    <w:p w:rsidR="00884580" w:rsidRPr="000E3F1B"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0E3F1B">
        <w:rPr>
          <w:rFonts w:ascii="Times New Roman" w:hAnsi="Times New Roman"/>
          <w:b w:val="0"/>
          <w:sz w:val="28"/>
          <w:szCs w:val="28"/>
        </w:rPr>
        <w:t xml:space="preserve">Периодичность пересмотра Лекарственного формуляра </w:t>
      </w:r>
    </w:p>
    <w:p w:rsidR="00884580" w:rsidRPr="000E3F1B"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0E3F1B">
        <w:rPr>
          <w:rFonts w:ascii="Times New Roman" w:hAnsi="Times New Roman"/>
          <w:b w:val="0"/>
          <w:sz w:val="28"/>
          <w:szCs w:val="28"/>
        </w:rPr>
        <w:t xml:space="preserve">Количество заседаний Формулярной комиссии в год </w:t>
      </w:r>
    </w:p>
    <w:p w:rsidR="00884580" w:rsidRPr="000E3F1B"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0E3F1B">
        <w:rPr>
          <w:rFonts w:ascii="Times New Roman" w:hAnsi="Times New Roman"/>
          <w:b w:val="0"/>
          <w:sz w:val="28"/>
          <w:szCs w:val="28"/>
        </w:rPr>
        <w:t xml:space="preserve">Наличие доступа медицинского персонала к </w:t>
      </w:r>
      <w:r w:rsidR="002A7CDE">
        <w:rPr>
          <w:rFonts w:ascii="Times New Roman" w:hAnsi="Times New Roman"/>
          <w:b w:val="0"/>
          <w:sz w:val="28"/>
          <w:szCs w:val="28"/>
        </w:rPr>
        <w:t xml:space="preserve">независимой и достоверной информации о </w:t>
      </w:r>
      <w:r w:rsidRPr="000E3F1B">
        <w:rPr>
          <w:rFonts w:ascii="Times New Roman" w:hAnsi="Times New Roman"/>
          <w:b w:val="0"/>
          <w:sz w:val="28"/>
          <w:szCs w:val="28"/>
        </w:rPr>
        <w:t xml:space="preserve">лекарственных средствах </w:t>
      </w:r>
    </w:p>
    <w:p w:rsidR="00884580" w:rsidRPr="000E3F1B"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0E3F1B">
        <w:rPr>
          <w:rFonts w:ascii="Times New Roman" w:hAnsi="Times New Roman"/>
          <w:b w:val="0"/>
          <w:sz w:val="28"/>
          <w:szCs w:val="28"/>
        </w:rPr>
        <w:t xml:space="preserve">Доступность лекарственного формуляра для медицинского персонала и </w:t>
      </w:r>
      <w:r w:rsidR="00CA368A">
        <w:rPr>
          <w:rFonts w:ascii="Times New Roman" w:hAnsi="Times New Roman"/>
          <w:b w:val="0"/>
          <w:sz w:val="28"/>
          <w:szCs w:val="28"/>
        </w:rPr>
        <w:t>необходимой информации по обеспечению лекарственными средствами для пациентов</w:t>
      </w:r>
      <w:r w:rsidRPr="000E3F1B">
        <w:rPr>
          <w:rFonts w:ascii="Times New Roman" w:hAnsi="Times New Roman"/>
          <w:b w:val="0"/>
          <w:sz w:val="28"/>
          <w:szCs w:val="28"/>
        </w:rPr>
        <w:t xml:space="preserve"> (в приказе нет информации о праве доступа пациентов к ЛФ)</w:t>
      </w:r>
    </w:p>
    <w:p w:rsidR="00BD0FD5"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BD0FD5">
        <w:rPr>
          <w:rFonts w:ascii="Times New Roman" w:hAnsi="Times New Roman"/>
          <w:b w:val="0"/>
          <w:sz w:val="28"/>
          <w:szCs w:val="28"/>
        </w:rPr>
        <w:t>Наличие обоснованной потребности в ЛС для включения в лекарственный формуляр с учетом да</w:t>
      </w:r>
      <w:r w:rsidR="00BD0FD5">
        <w:rPr>
          <w:rFonts w:ascii="Times New Roman" w:hAnsi="Times New Roman"/>
          <w:b w:val="0"/>
          <w:sz w:val="28"/>
          <w:szCs w:val="28"/>
        </w:rPr>
        <w:t>нных о структуре заболеваемости</w:t>
      </w:r>
    </w:p>
    <w:p w:rsidR="00C633C6" w:rsidRDefault="00C633C6" w:rsidP="00EC7C0E">
      <w:pPr>
        <w:pStyle w:val="3"/>
        <w:keepNext w:val="0"/>
        <w:tabs>
          <w:tab w:val="left" w:pos="1134"/>
        </w:tabs>
        <w:spacing w:before="0" w:after="0" w:line="240" w:lineRule="auto"/>
        <w:ind w:left="709" w:firstLine="0"/>
        <w:jc w:val="both"/>
        <w:rPr>
          <w:rFonts w:ascii="Times New Roman" w:hAnsi="Times New Roman"/>
          <w:b w:val="0"/>
          <w:i/>
          <w:sz w:val="28"/>
          <w:szCs w:val="28"/>
        </w:rPr>
      </w:pPr>
    </w:p>
    <w:p w:rsidR="00EC7C0E" w:rsidRPr="00EC7C0E" w:rsidRDefault="00EC7C0E" w:rsidP="00EC7C0E">
      <w:pPr>
        <w:pStyle w:val="3"/>
        <w:keepNext w:val="0"/>
        <w:tabs>
          <w:tab w:val="left" w:pos="1134"/>
        </w:tabs>
        <w:spacing w:before="0" w:after="0" w:line="240" w:lineRule="auto"/>
        <w:ind w:left="709" w:firstLine="0"/>
        <w:jc w:val="both"/>
        <w:rPr>
          <w:rFonts w:ascii="Times New Roman" w:hAnsi="Times New Roman"/>
          <w:b w:val="0"/>
          <w:i/>
          <w:sz w:val="28"/>
          <w:szCs w:val="28"/>
        </w:rPr>
      </w:pPr>
      <w:r w:rsidRPr="00EC7C0E">
        <w:rPr>
          <w:rFonts w:ascii="Times New Roman" w:hAnsi="Times New Roman"/>
          <w:b w:val="0"/>
          <w:i/>
          <w:sz w:val="28"/>
          <w:szCs w:val="28"/>
        </w:rPr>
        <w:t xml:space="preserve">Индикаторы результата </w:t>
      </w:r>
    </w:p>
    <w:p w:rsidR="00884580" w:rsidRPr="00BD0FD5"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BD0FD5">
        <w:rPr>
          <w:rFonts w:ascii="Times New Roman" w:hAnsi="Times New Roman"/>
          <w:b w:val="0"/>
          <w:sz w:val="28"/>
          <w:szCs w:val="28"/>
        </w:rPr>
        <w:t>Перечисление ЛС в Лекарственном формуляре по международным непатентованным наименованиям</w:t>
      </w:r>
    </w:p>
    <w:p w:rsidR="00884580" w:rsidRPr="000E3F1B"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0E3F1B">
        <w:rPr>
          <w:rFonts w:ascii="Times New Roman" w:hAnsi="Times New Roman"/>
          <w:b w:val="0"/>
          <w:sz w:val="28"/>
          <w:szCs w:val="28"/>
        </w:rPr>
        <w:t xml:space="preserve">Соответствие Лекарственного формуляра организации </w:t>
      </w:r>
      <w:r w:rsidR="009D1BD5">
        <w:rPr>
          <w:rFonts w:ascii="Times New Roman" w:hAnsi="Times New Roman"/>
          <w:b w:val="0"/>
          <w:sz w:val="28"/>
          <w:szCs w:val="28"/>
        </w:rPr>
        <w:t xml:space="preserve">здравоохранения </w:t>
      </w:r>
      <w:r w:rsidRPr="000E3F1B">
        <w:rPr>
          <w:rFonts w:ascii="Times New Roman" w:hAnsi="Times New Roman"/>
          <w:b w:val="0"/>
          <w:sz w:val="28"/>
          <w:szCs w:val="28"/>
        </w:rPr>
        <w:t>КНЛФ</w:t>
      </w:r>
    </w:p>
    <w:p w:rsidR="00884580" w:rsidRDefault="00884580" w:rsidP="00E519D1">
      <w:pPr>
        <w:pStyle w:val="3"/>
        <w:keepNext w:val="0"/>
        <w:numPr>
          <w:ilvl w:val="0"/>
          <w:numId w:val="29"/>
        </w:numPr>
        <w:tabs>
          <w:tab w:val="left" w:pos="1134"/>
        </w:tabs>
        <w:spacing w:before="0" w:after="0" w:line="240" w:lineRule="auto"/>
        <w:ind w:left="0" w:firstLine="709"/>
        <w:jc w:val="both"/>
        <w:rPr>
          <w:rFonts w:ascii="Times New Roman" w:hAnsi="Times New Roman"/>
          <w:b w:val="0"/>
          <w:sz w:val="28"/>
          <w:szCs w:val="28"/>
        </w:rPr>
      </w:pPr>
      <w:r w:rsidRPr="000E3F1B">
        <w:rPr>
          <w:rFonts w:ascii="Times New Roman" w:hAnsi="Times New Roman"/>
          <w:b w:val="0"/>
          <w:sz w:val="28"/>
          <w:szCs w:val="28"/>
        </w:rPr>
        <w:t>Оценка</w:t>
      </w:r>
      <w:r w:rsidR="009D1BD5">
        <w:rPr>
          <w:rFonts w:ascii="Times New Roman" w:hAnsi="Times New Roman"/>
          <w:b w:val="0"/>
          <w:sz w:val="28"/>
          <w:szCs w:val="28"/>
        </w:rPr>
        <w:t xml:space="preserve"> знаний медицинского персонала организации здравоохранения</w:t>
      </w:r>
      <w:r w:rsidR="00B17BDD">
        <w:rPr>
          <w:rFonts w:ascii="Times New Roman" w:hAnsi="Times New Roman"/>
          <w:b w:val="0"/>
          <w:sz w:val="28"/>
          <w:szCs w:val="28"/>
        </w:rPr>
        <w:t xml:space="preserve"> </w:t>
      </w:r>
      <w:r w:rsidR="009D1BD5">
        <w:rPr>
          <w:rFonts w:ascii="Times New Roman" w:hAnsi="Times New Roman"/>
          <w:b w:val="0"/>
          <w:sz w:val="28"/>
          <w:szCs w:val="28"/>
        </w:rPr>
        <w:t xml:space="preserve">рациональном использовании лекарственных средств. </w:t>
      </w:r>
    </w:p>
    <w:p w:rsidR="00C633C6" w:rsidRDefault="00C633C6" w:rsidP="00884580">
      <w:pPr>
        <w:tabs>
          <w:tab w:val="left" w:pos="1134"/>
        </w:tabs>
        <w:spacing w:after="0" w:line="240" w:lineRule="auto"/>
        <w:ind w:firstLine="709"/>
        <w:jc w:val="both"/>
        <w:outlineLvl w:val="2"/>
        <w:rPr>
          <w:rFonts w:ascii="Times New Roman" w:eastAsia="Times New Roman" w:hAnsi="Times New Roman"/>
          <w:bCs/>
          <w:i/>
          <w:sz w:val="28"/>
          <w:szCs w:val="28"/>
          <w:lang w:eastAsia="ru-RU"/>
        </w:rPr>
      </w:pPr>
    </w:p>
    <w:p w:rsidR="00884580" w:rsidRPr="00884580" w:rsidRDefault="00AC7CAE" w:rsidP="00884580">
      <w:pPr>
        <w:tabs>
          <w:tab w:val="left" w:pos="1134"/>
        </w:tabs>
        <w:spacing w:after="0" w:line="240" w:lineRule="auto"/>
        <w:ind w:firstLine="709"/>
        <w:jc w:val="both"/>
        <w:outlineLvl w:val="2"/>
        <w:rPr>
          <w:rFonts w:ascii="Times New Roman" w:eastAsia="Times New Roman" w:hAnsi="Times New Roman"/>
          <w:bCs/>
          <w:sz w:val="28"/>
          <w:szCs w:val="28"/>
          <w:lang w:eastAsia="ru-RU"/>
        </w:rPr>
      </w:pPr>
      <w:r>
        <w:rPr>
          <w:rFonts w:ascii="Times New Roman" w:eastAsia="Times New Roman" w:hAnsi="Times New Roman"/>
          <w:bCs/>
          <w:i/>
          <w:sz w:val="28"/>
          <w:szCs w:val="28"/>
          <w:vertAlign w:val="superscript"/>
          <w:lang w:eastAsia="ru-RU"/>
        </w:rPr>
        <w:t>*</w:t>
      </w:r>
      <w:r>
        <w:rPr>
          <w:rFonts w:ascii="Times New Roman" w:eastAsia="Times New Roman" w:hAnsi="Times New Roman"/>
          <w:bCs/>
          <w:i/>
          <w:sz w:val="28"/>
          <w:szCs w:val="28"/>
          <w:lang w:eastAsia="ru-RU"/>
        </w:rPr>
        <w:t xml:space="preserve">Примечание. </w:t>
      </w:r>
      <w:r w:rsidRPr="00AC7CAE">
        <w:rPr>
          <w:rFonts w:ascii="Times New Roman" w:eastAsia="Times New Roman" w:hAnsi="Times New Roman"/>
          <w:bCs/>
          <w:sz w:val="28"/>
          <w:szCs w:val="28"/>
          <w:lang w:eastAsia="ru-RU"/>
        </w:rPr>
        <w:t xml:space="preserve">При проведении </w:t>
      </w:r>
      <w:r w:rsidR="00884580" w:rsidRPr="00AC7CAE">
        <w:rPr>
          <w:rFonts w:ascii="Times New Roman" w:eastAsia="Times New Roman" w:hAnsi="Times New Roman"/>
          <w:bCs/>
          <w:sz w:val="28"/>
          <w:szCs w:val="28"/>
          <w:lang w:eastAsia="ru-RU"/>
        </w:rPr>
        <w:t>оценки индикаторов отбора ЛС</w:t>
      </w:r>
      <w:r w:rsidRPr="00AC7CAE">
        <w:rPr>
          <w:rFonts w:ascii="Times New Roman" w:eastAsia="Times New Roman" w:hAnsi="Times New Roman"/>
          <w:bCs/>
          <w:sz w:val="28"/>
          <w:szCs w:val="28"/>
          <w:lang w:eastAsia="ru-RU"/>
        </w:rPr>
        <w:t xml:space="preserve"> эксперты могут </w:t>
      </w:r>
      <w:r w:rsidR="00884580" w:rsidRPr="00AC7CAE">
        <w:rPr>
          <w:rFonts w:ascii="Times New Roman" w:eastAsia="Times New Roman" w:hAnsi="Times New Roman"/>
          <w:bCs/>
          <w:sz w:val="28"/>
          <w:szCs w:val="28"/>
          <w:lang w:eastAsia="ru-RU"/>
        </w:rPr>
        <w:t xml:space="preserve"> </w:t>
      </w:r>
      <w:r w:rsidR="00993BFD" w:rsidRPr="00AC7CAE">
        <w:rPr>
          <w:rFonts w:ascii="Times New Roman" w:eastAsia="Times New Roman" w:hAnsi="Times New Roman"/>
          <w:bCs/>
          <w:sz w:val="28"/>
          <w:szCs w:val="28"/>
          <w:lang w:eastAsia="ru-RU"/>
        </w:rPr>
        <w:t>запросить документы на текущий год</w:t>
      </w:r>
      <w:r w:rsidRPr="00AC7CAE">
        <w:rPr>
          <w:rFonts w:ascii="Times New Roman" w:eastAsia="Times New Roman" w:hAnsi="Times New Roman"/>
          <w:bCs/>
          <w:sz w:val="28"/>
          <w:szCs w:val="28"/>
          <w:lang w:eastAsia="ru-RU"/>
        </w:rPr>
        <w:t>, такие как</w:t>
      </w:r>
      <w:r w:rsidR="00884580" w:rsidRPr="00884580">
        <w:rPr>
          <w:rFonts w:ascii="Times New Roman" w:eastAsia="Times New Roman" w:hAnsi="Times New Roman"/>
          <w:bCs/>
          <w:i/>
          <w:sz w:val="28"/>
          <w:szCs w:val="28"/>
          <w:lang w:eastAsia="ru-RU"/>
        </w:rPr>
        <w:t xml:space="preserve">: </w:t>
      </w:r>
      <w:r w:rsidR="00993BFD">
        <w:rPr>
          <w:rFonts w:ascii="Times New Roman" w:eastAsia="Times New Roman" w:hAnsi="Times New Roman"/>
          <w:bCs/>
          <w:sz w:val="28"/>
          <w:szCs w:val="28"/>
          <w:lang w:eastAsia="ru-RU"/>
        </w:rPr>
        <w:t>П</w:t>
      </w:r>
      <w:r w:rsidR="00884580" w:rsidRPr="00884580">
        <w:rPr>
          <w:rFonts w:ascii="Times New Roman" w:eastAsia="Times New Roman" w:hAnsi="Times New Roman"/>
          <w:bCs/>
          <w:sz w:val="28"/>
          <w:szCs w:val="28"/>
          <w:lang w:eastAsia="ru-RU"/>
        </w:rPr>
        <w:t>риказ</w:t>
      </w:r>
      <w:r w:rsidR="00993BFD">
        <w:rPr>
          <w:rFonts w:ascii="Times New Roman" w:eastAsia="Times New Roman" w:hAnsi="Times New Roman"/>
          <w:bCs/>
          <w:sz w:val="28"/>
          <w:szCs w:val="28"/>
          <w:lang w:eastAsia="ru-RU"/>
        </w:rPr>
        <w:t xml:space="preserve">ы </w:t>
      </w:r>
      <w:r w:rsidR="00884580" w:rsidRPr="00884580">
        <w:rPr>
          <w:rFonts w:ascii="Times New Roman" w:eastAsia="Times New Roman" w:hAnsi="Times New Roman"/>
          <w:bCs/>
          <w:sz w:val="28"/>
          <w:szCs w:val="28"/>
          <w:lang w:eastAsia="ru-RU"/>
        </w:rPr>
        <w:t xml:space="preserve">о </w:t>
      </w:r>
      <w:r w:rsidR="00993BFD">
        <w:rPr>
          <w:rFonts w:ascii="Times New Roman" w:eastAsia="Times New Roman" w:hAnsi="Times New Roman"/>
          <w:bCs/>
          <w:sz w:val="28"/>
          <w:szCs w:val="28"/>
          <w:lang w:eastAsia="ru-RU"/>
        </w:rPr>
        <w:t xml:space="preserve">создании </w:t>
      </w:r>
      <w:r w:rsidR="00993BFD" w:rsidRPr="00884580">
        <w:rPr>
          <w:rFonts w:ascii="Times New Roman" w:eastAsia="Times New Roman" w:hAnsi="Times New Roman"/>
          <w:bCs/>
          <w:sz w:val="28"/>
          <w:szCs w:val="28"/>
          <w:lang w:eastAsia="ru-RU"/>
        </w:rPr>
        <w:t>формулярной комиссии</w:t>
      </w:r>
      <w:r w:rsidR="00993BFD">
        <w:rPr>
          <w:rFonts w:ascii="Times New Roman" w:eastAsia="Times New Roman" w:hAnsi="Times New Roman"/>
          <w:bCs/>
          <w:sz w:val="28"/>
          <w:szCs w:val="28"/>
          <w:lang w:eastAsia="ru-RU"/>
        </w:rPr>
        <w:t xml:space="preserve">, </w:t>
      </w:r>
      <w:r w:rsidR="00884580" w:rsidRPr="00884580">
        <w:rPr>
          <w:rFonts w:ascii="Times New Roman" w:eastAsia="Times New Roman" w:hAnsi="Times New Roman"/>
          <w:bCs/>
          <w:sz w:val="28"/>
          <w:szCs w:val="28"/>
          <w:lang w:eastAsia="ru-RU"/>
        </w:rPr>
        <w:t>составе формулярной комиссии</w:t>
      </w:r>
      <w:r w:rsidR="00993BFD">
        <w:rPr>
          <w:rFonts w:ascii="Times New Roman" w:eastAsia="Times New Roman" w:hAnsi="Times New Roman"/>
          <w:bCs/>
          <w:sz w:val="28"/>
          <w:szCs w:val="28"/>
          <w:lang w:eastAsia="ru-RU"/>
        </w:rPr>
        <w:t xml:space="preserve"> и о назначении на должность клинического фармаколога</w:t>
      </w:r>
      <w:r w:rsidR="00884580" w:rsidRPr="00884580">
        <w:rPr>
          <w:rFonts w:ascii="Times New Roman" w:eastAsia="Times New Roman" w:hAnsi="Times New Roman"/>
          <w:bCs/>
          <w:sz w:val="28"/>
          <w:szCs w:val="28"/>
          <w:lang w:eastAsia="ru-RU"/>
        </w:rPr>
        <w:t>, положение и план работы формулярной комиссии, протоколы заседаний формулярной ко</w:t>
      </w:r>
      <w:r w:rsidR="00993BFD">
        <w:rPr>
          <w:rFonts w:ascii="Times New Roman" w:eastAsia="Times New Roman" w:hAnsi="Times New Roman"/>
          <w:bCs/>
          <w:sz w:val="28"/>
          <w:szCs w:val="28"/>
          <w:lang w:eastAsia="ru-RU"/>
        </w:rPr>
        <w:t>миссии, лекарственный формуляр</w:t>
      </w:r>
      <w:r w:rsidR="00884580" w:rsidRPr="00884580">
        <w:rPr>
          <w:rFonts w:ascii="Times New Roman" w:eastAsia="Times New Roman" w:hAnsi="Times New Roman"/>
          <w:bCs/>
          <w:sz w:val="28"/>
          <w:szCs w:val="28"/>
          <w:lang w:eastAsia="ru-RU"/>
        </w:rPr>
        <w:t xml:space="preserve"> организации</w:t>
      </w:r>
      <w:r w:rsidR="00993BFD">
        <w:rPr>
          <w:rFonts w:ascii="Times New Roman" w:eastAsia="Times New Roman" w:hAnsi="Times New Roman"/>
          <w:bCs/>
          <w:sz w:val="28"/>
          <w:szCs w:val="28"/>
          <w:lang w:eastAsia="ru-RU"/>
        </w:rPr>
        <w:t xml:space="preserve"> здравоохранения</w:t>
      </w:r>
      <w:r w:rsidR="00884580" w:rsidRPr="00884580">
        <w:rPr>
          <w:rFonts w:ascii="Times New Roman" w:eastAsia="Times New Roman" w:hAnsi="Times New Roman"/>
          <w:bCs/>
          <w:sz w:val="28"/>
          <w:szCs w:val="28"/>
          <w:lang w:eastAsia="ru-RU"/>
        </w:rPr>
        <w:t>, формулярный с</w:t>
      </w:r>
      <w:r w:rsidR="006D3909">
        <w:rPr>
          <w:rFonts w:ascii="Times New Roman" w:eastAsia="Times New Roman" w:hAnsi="Times New Roman"/>
          <w:bCs/>
          <w:sz w:val="28"/>
          <w:szCs w:val="28"/>
          <w:lang w:eastAsia="ru-RU"/>
        </w:rPr>
        <w:t>правочник, клинические протокол,</w:t>
      </w:r>
      <w:r w:rsidR="00CC0CAE">
        <w:rPr>
          <w:rFonts w:ascii="Times New Roman" w:eastAsia="Times New Roman" w:hAnsi="Times New Roman"/>
          <w:bCs/>
          <w:sz w:val="28"/>
          <w:szCs w:val="28"/>
          <w:lang w:eastAsia="ru-RU"/>
        </w:rPr>
        <w:t xml:space="preserve"> утвержденную потребность на лекарственные средства с указанием количества и суммы на каждый препарат</w:t>
      </w:r>
      <w:r w:rsidR="006D3909">
        <w:rPr>
          <w:rFonts w:ascii="Times New Roman" w:eastAsia="Times New Roman" w:hAnsi="Times New Roman"/>
          <w:bCs/>
          <w:sz w:val="28"/>
          <w:szCs w:val="28"/>
          <w:lang w:eastAsia="ru-RU"/>
        </w:rPr>
        <w:t xml:space="preserve">. А также </w:t>
      </w:r>
      <w:r w:rsidR="00CC0CAE">
        <w:rPr>
          <w:rFonts w:ascii="Times New Roman" w:eastAsia="Times New Roman" w:hAnsi="Times New Roman"/>
          <w:bCs/>
          <w:sz w:val="28"/>
          <w:szCs w:val="28"/>
          <w:lang w:eastAsia="ru-RU"/>
        </w:rPr>
        <w:t>свидетельства о повышении квалификации</w:t>
      </w:r>
      <w:r w:rsidR="006529C3">
        <w:rPr>
          <w:rFonts w:ascii="Times New Roman" w:eastAsia="Times New Roman" w:hAnsi="Times New Roman"/>
          <w:bCs/>
          <w:sz w:val="28"/>
          <w:szCs w:val="28"/>
          <w:lang w:eastAsia="ru-RU"/>
        </w:rPr>
        <w:t xml:space="preserve"> согласно плану организации здравоохранения</w:t>
      </w:r>
      <w:r w:rsidR="00884580" w:rsidRPr="00884580">
        <w:rPr>
          <w:rFonts w:ascii="Times New Roman" w:eastAsia="Times New Roman" w:hAnsi="Times New Roman"/>
          <w:bCs/>
          <w:sz w:val="28"/>
          <w:szCs w:val="28"/>
          <w:lang w:eastAsia="ru-RU"/>
        </w:rPr>
        <w:t>.</w:t>
      </w:r>
    </w:p>
    <w:p w:rsidR="00884580" w:rsidRPr="00884580" w:rsidRDefault="00884580" w:rsidP="00884580">
      <w:pPr>
        <w:tabs>
          <w:tab w:val="left" w:pos="1134"/>
        </w:tabs>
        <w:spacing w:after="0" w:line="240" w:lineRule="auto"/>
        <w:ind w:firstLine="709"/>
        <w:jc w:val="both"/>
        <w:rPr>
          <w:rFonts w:ascii="Times New Roman" w:hAnsi="Times New Roman"/>
          <w:color w:val="000000"/>
          <w:sz w:val="28"/>
          <w:szCs w:val="28"/>
        </w:rPr>
      </w:pPr>
      <w:r w:rsidRPr="00884580">
        <w:rPr>
          <w:rFonts w:ascii="Times New Roman" w:eastAsia="Times New Roman" w:hAnsi="Times New Roman"/>
          <w:bCs/>
          <w:i/>
          <w:sz w:val="28"/>
          <w:szCs w:val="28"/>
          <w:lang w:eastAsia="ru-RU"/>
        </w:rPr>
        <w:t xml:space="preserve">У кого получить данные: </w:t>
      </w:r>
      <w:r w:rsidR="002616CD">
        <w:rPr>
          <w:rFonts w:ascii="Times New Roman" w:eastAsia="Times New Roman" w:hAnsi="Times New Roman"/>
          <w:bCs/>
          <w:sz w:val="28"/>
          <w:szCs w:val="28"/>
          <w:lang w:eastAsia="ru-RU"/>
        </w:rPr>
        <w:t>заместителя</w:t>
      </w:r>
      <w:r w:rsidRPr="00884580">
        <w:rPr>
          <w:rFonts w:ascii="Times New Roman" w:eastAsia="Times New Roman" w:hAnsi="Times New Roman"/>
          <w:bCs/>
          <w:sz w:val="28"/>
          <w:szCs w:val="28"/>
          <w:lang w:eastAsia="ru-RU"/>
        </w:rPr>
        <w:t xml:space="preserve"> главного врача по лечебно-профилактической работе, председател</w:t>
      </w:r>
      <w:r w:rsidR="002616CD">
        <w:rPr>
          <w:rFonts w:ascii="Times New Roman" w:eastAsia="Times New Roman" w:hAnsi="Times New Roman"/>
          <w:bCs/>
          <w:sz w:val="28"/>
          <w:szCs w:val="28"/>
          <w:lang w:eastAsia="ru-RU"/>
        </w:rPr>
        <w:t>я формулярной комиссии, секретаря</w:t>
      </w:r>
      <w:r w:rsidRPr="00884580">
        <w:rPr>
          <w:rFonts w:ascii="Times New Roman" w:eastAsia="Times New Roman" w:hAnsi="Times New Roman"/>
          <w:bCs/>
          <w:sz w:val="28"/>
          <w:szCs w:val="28"/>
          <w:lang w:eastAsia="ru-RU"/>
        </w:rPr>
        <w:t xml:space="preserve"> формулярной комиссии, клиническ</w:t>
      </w:r>
      <w:r w:rsidR="002616CD">
        <w:rPr>
          <w:rFonts w:ascii="Times New Roman" w:eastAsia="Times New Roman" w:hAnsi="Times New Roman"/>
          <w:bCs/>
          <w:sz w:val="28"/>
          <w:szCs w:val="28"/>
          <w:lang w:eastAsia="ru-RU"/>
        </w:rPr>
        <w:t>ого</w:t>
      </w:r>
      <w:r w:rsidRPr="00884580">
        <w:rPr>
          <w:rFonts w:ascii="Times New Roman" w:eastAsia="Times New Roman" w:hAnsi="Times New Roman"/>
          <w:bCs/>
          <w:sz w:val="28"/>
          <w:szCs w:val="28"/>
          <w:lang w:eastAsia="ru-RU"/>
        </w:rPr>
        <w:t xml:space="preserve"> фармаколог</w:t>
      </w:r>
      <w:r w:rsidR="002616CD">
        <w:rPr>
          <w:rFonts w:ascii="Times New Roman" w:eastAsia="Times New Roman" w:hAnsi="Times New Roman"/>
          <w:bCs/>
          <w:sz w:val="28"/>
          <w:szCs w:val="28"/>
          <w:lang w:eastAsia="ru-RU"/>
        </w:rPr>
        <w:t>а, заведующей</w:t>
      </w:r>
      <w:r w:rsidRPr="00884580">
        <w:rPr>
          <w:rFonts w:ascii="Times New Roman" w:eastAsia="Times New Roman" w:hAnsi="Times New Roman"/>
          <w:bCs/>
          <w:sz w:val="28"/>
          <w:szCs w:val="28"/>
          <w:lang w:eastAsia="ru-RU"/>
        </w:rPr>
        <w:t xml:space="preserve"> аптек</w:t>
      </w:r>
      <w:r w:rsidR="002616CD">
        <w:rPr>
          <w:rFonts w:ascii="Times New Roman" w:eastAsia="Times New Roman" w:hAnsi="Times New Roman"/>
          <w:bCs/>
          <w:sz w:val="28"/>
          <w:szCs w:val="28"/>
          <w:lang w:eastAsia="ru-RU"/>
        </w:rPr>
        <w:t>и</w:t>
      </w:r>
      <w:r w:rsidR="00255504">
        <w:rPr>
          <w:rFonts w:ascii="Times New Roman" w:eastAsia="Times New Roman" w:hAnsi="Times New Roman"/>
          <w:bCs/>
          <w:sz w:val="28"/>
          <w:szCs w:val="28"/>
          <w:lang w:eastAsia="ru-RU"/>
        </w:rPr>
        <w:t>, заведующи</w:t>
      </w:r>
      <w:r w:rsidR="002616CD">
        <w:rPr>
          <w:rFonts w:ascii="Times New Roman" w:eastAsia="Times New Roman" w:hAnsi="Times New Roman"/>
          <w:bCs/>
          <w:sz w:val="28"/>
          <w:szCs w:val="28"/>
          <w:lang w:eastAsia="ru-RU"/>
        </w:rPr>
        <w:t>х</w:t>
      </w:r>
      <w:r w:rsidR="00255504">
        <w:rPr>
          <w:rFonts w:ascii="Times New Roman" w:eastAsia="Times New Roman" w:hAnsi="Times New Roman"/>
          <w:bCs/>
          <w:sz w:val="28"/>
          <w:szCs w:val="28"/>
          <w:lang w:eastAsia="ru-RU"/>
        </w:rPr>
        <w:t xml:space="preserve"> отделениями</w:t>
      </w:r>
      <w:r w:rsidRPr="00884580">
        <w:rPr>
          <w:rFonts w:ascii="Times New Roman" w:eastAsia="Times New Roman" w:hAnsi="Times New Roman"/>
          <w:bCs/>
          <w:sz w:val="28"/>
          <w:szCs w:val="28"/>
          <w:lang w:eastAsia="ru-RU"/>
        </w:rPr>
        <w:t>.</w:t>
      </w:r>
    </w:p>
    <w:p w:rsidR="000569B4" w:rsidRDefault="00BA0258" w:rsidP="00C633C6">
      <w:pPr>
        <w:tabs>
          <w:tab w:val="left" w:pos="1134"/>
        </w:tabs>
        <w:spacing w:after="0" w:line="240" w:lineRule="auto"/>
        <w:ind w:firstLine="709"/>
        <w:jc w:val="both"/>
        <w:rPr>
          <w:rFonts w:ascii="Times New Roman" w:hAnsi="Times New Roman"/>
          <w:sz w:val="28"/>
          <w:szCs w:val="28"/>
        </w:rPr>
      </w:pPr>
      <w:r>
        <w:rPr>
          <w:rFonts w:ascii="Times New Roman" w:hAnsi="Times New Roman"/>
          <w:iCs/>
          <w:noProof/>
          <w:sz w:val="28"/>
          <w:szCs w:val="28"/>
        </w:rPr>
        <w:t xml:space="preserve">Далее сводная информация по </w:t>
      </w:r>
      <w:r w:rsidR="00256883">
        <w:rPr>
          <w:rFonts w:ascii="Times New Roman" w:hAnsi="Times New Roman"/>
          <w:iCs/>
          <w:noProof/>
          <w:sz w:val="28"/>
          <w:szCs w:val="28"/>
        </w:rPr>
        <w:t>результ</w:t>
      </w:r>
      <w:r>
        <w:rPr>
          <w:rFonts w:ascii="Times New Roman" w:hAnsi="Times New Roman"/>
          <w:iCs/>
          <w:noProof/>
          <w:sz w:val="28"/>
          <w:szCs w:val="28"/>
        </w:rPr>
        <w:t xml:space="preserve">ам </w:t>
      </w:r>
      <w:r w:rsidR="00256883" w:rsidRPr="00256883">
        <w:rPr>
          <w:rFonts w:ascii="Times New Roman" w:hAnsi="Times New Roman"/>
          <w:iCs/>
          <w:noProof/>
          <w:sz w:val="28"/>
          <w:szCs w:val="28"/>
        </w:rPr>
        <w:t xml:space="preserve">оценки </w:t>
      </w:r>
      <w:r w:rsidR="00256883" w:rsidRPr="00256883">
        <w:rPr>
          <w:rFonts w:ascii="Times New Roman" w:hAnsi="Times New Roman"/>
          <w:spacing w:val="2"/>
          <w:sz w:val="28"/>
          <w:szCs w:val="28"/>
        </w:rPr>
        <w:t xml:space="preserve">отбора </w:t>
      </w:r>
      <w:r>
        <w:rPr>
          <w:rFonts w:ascii="Times New Roman" w:hAnsi="Times New Roman"/>
          <w:spacing w:val="2"/>
          <w:sz w:val="28"/>
          <w:szCs w:val="28"/>
        </w:rPr>
        <w:t>лекарственных средств</w:t>
      </w:r>
      <w:r w:rsidR="00256883" w:rsidRPr="00256883">
        <w:rPr>
          <w:rFonts w:ascii="Times New Roman" w:hAnsi="Times New Roman"/>
          <w:spacing w:val="2"/>
          <w:sz w:val="28"/>
          <w:szCs w:val="28"/>
        </w:rPr>
        <w:t xml:space="preserve"> организации здравоохранения </w:t>
      </w:r>
      <w:r w:rsidR="00256883">
        <w:rPr>
          <w:rFonts w:ascii="Times New Roman" w:hAnsi="Times New Roman"/>
          <w:sz w:val="28"/>
          <w:szCs w:val="28"/>
        </w:rPr>
        <w:t xml:space="preserve">направляется в Формулярную комиссию.  </w:t>
      </w:r>
    </w:p>
    <w:p w:rsidR="00256883" w:rsidRDefault="00256883" w:rsidP="00C633C6">
      <w:pPr>
        <w:tabs>
          <w:tab w:val="left" w:pos="1134"/>
        </w:tabs>
        <w:spacing w:after="0" w:line="240" w:lineRule="auto"/>
        <w:ind w:firstLine="709"/>
        <w:jc w:val="both"/>
        <w:rPr>
          <w:rFonts w:ascii="Times New Roman" w:hAnsi="Times New Roman"/>
          <w:b/>
          <w:sz w:val="28"/>
          <w:szCs w:val="28"/>
        </w:rPr>
      </w:pPr>
    </w:p>
    <w:p w:rsidR="007D5B5F" w:rsidRPr="005C4AC3" w:rsidRDefault="007D5B5F" w:rsidP="007D5B5F">
      <w:pPr>
        <w:pStyle w:val="a3"/>
        <w:numPr>
          <w:ilvl w:val="1"/>
          <w:numId w:val="21"/>
        </w:numPr>
        <w:tabs>
          <w:tab w:val="left" w:pos="1134"/>
        </w:tabs>
        <w:spacing w:after="0" w:line="240" w:lineRule="auto"/>
        <w:ind w:left="0" w:firstLine="709"/>
        <w:jc w:val="both"/>
        <w:rPr>
          <w:rFonts w:ascii="Times New Roman" w:hAnsi="Times New Roman"/>
          <w:b/>
          <w:sz w:val="28"/>
          <w:szCs w:val="28"/>
        </w:rPr>
      </w:pPr>
      <w:r w:rsidRPr="005C4AC3">
        <w:rPr>
          <w:rFonts w:ascii="Times New Roman" w:hAnsi="Times New Roman"/>
          <w:b/>
          <w:sz w:val="28"/>
          <w:szCs w:val="28"/>
        </w:rPr>
        <w:t>Закуп лекарственных средств</w:t>
      </w:r>
    </w:p>
    <w:p w:rsidR="007660C6" w:rsidRPr="00160470" w:rsidRDefault="00160470" w:rsidP="00160470">
      <w:pPr>
        <w:tabs>
          <w:tab w:val="left" w:pos="993"/>
        </w:tabs>
        <w:spacing w:after="0" w:line="240" w:lineRule="auto"/>
        <w:ind w:firstLine="709"/>
        <w:jc w:val="both"/>
        <w:rPr>
          <w:rFonts w:ascii="Times New Roman" w:eastAsia="Times New Roman" w:hAnsi="Times New Roman"/>
          <w:bCs/>
          <w:sz w:val="28"/>
          <w:szCs w:val="28"/>
        </w:rPr>
      </w:pPr>
      <w:r w:rsidRPr="00160470">
        <w:rPr>
          <w:rFonts w:ascii="Times New Roman" w:hAnsi="Times New Roman"/>
          <w:sz w:val="28"/>
          <w:szCs w:val="28"/>
        </w:rPr>
        <w:t>Организация бесперебойного обеспечения граждан необходимыми лекарственными средствами подразумевает проведение рациональной и эффективной фармакотерапии, что невозможно без качественного определения потребности, формирования заявок на лекарственные средства, создания запаса медикаментов в организации</w:t>
      </w:r>
      <w:r w:rsidR="00F127FB" w:rsidRPr="00F127FB">
        <w:rPr>
          <w:rFonts w:ascii="Times New Roman" w:hAnsi="Times New Roman"/>
          <w:sz w:val="28"/>
          <w:szCs w:val="28"/>
        </w:rPr>
        <w:t xml:space="preserve"> </w:t>
      </w:r>
      <w:r w:rsidR="00F127FB">
        <w:rPr>
          <w:rFonts w:ascii="Times New Roman" w:hAnsi="Times New Roman"/>
          <w:sz w:val="28"/>
          <w:szCs w:val="28"/>
        </w:rPr>
        <w:t>здравоохранения</w:t>
      </w:r>
      <w:r w:rsidRPr="00160470">
        <w:rPr>
          <w:rFonts w:ascii="Times New Roman" w:hAnsi="Times New Roman"/>
          <w:sz w:val="28"/>
          <w:szCs w:val="28"/>
        </w:rPr>
        <w:t xml:space="preserve"> [15</w:t>
      </w:r>
      <w:r w:rsidR="0057631F">
        <w:rPr>
          <w:rFonts w:ascii="Times New Roman" w:hAnsi="Times New Roman"/>
          <w:sz w:val="28"/>
          <w:szCs w:val="28"/>
        </w:rPr>
        <w:t>, 25 с.</w:t>
      </w:r>
      <w:r w:rsidRPr="00160470">
        <w:rPr>
          <w:rFonts w:ascii="Times New Roman" w:hAnsi="Times New Roman"/>
          <w:sz w:val="28"/>
          <w:szCs w:val="28"/>
        </w:rPr>
        <w:t xml:space="preserve">]. </w:t>
      </w:r>
    </w:p>
    <w:p w:rsidR="005F1932" w:rsidRPr="00D32147" w:rsidRDefault="006B7440" w:rsidP="00160470">
      <w:pPr>
        <w:shd w:val="clear" w:color="auto" w:fill="FFFFFF"/>
        <w:tabs>
          <w:tab w:val="left" w:pos="993"/>
        </w:tabs>
        <w:spacing w:after="0" w:line="240" w:lineRule="auto"/>
        <w:ind w:firstLine="709"/>
        <w:jc w:val="both"/>
        <w:textAlignment w:val="baseline"/>
        <w:rPr>
          <w:rFonts w:ascii="Times New Roman" w:hAnsi="Times New Roman"/>
          <w:sz w:val="28"/>
          <w:szCs w:val="28"/>
        </w:rPr>
      </w:pPr>
      <w:r w:rsidRPr="00160470">
        <w:rPr>
          <w:rFonts w:ascii="Times New Roman" w:hAnsi="Times New Roman"/>
          <w:i/>
          <w:sz w:val="28"/>
          <w:szCs w:val="28"/>
        </w:rPr>
        <w:t>П</w:t>
      </w:r>
      <w:r w:rsidR="005F1932" w:rsidRPr="00160470">
        <w:rPr>
          <w:rFonts w:ascii="Times New Roman" w:hAnsi="Times New Roman"/>
          <w:i/>
          <w:sz w:val="28"/>
          <w:szCs w:val="28"/>
        </w:rPr>
        <w:t>отребность</w:t>
      </w:r>
      <w:r w:rsidR="0054539A" w:rsidRPr="00160470">
        <w:rPr>
          <w:rFonts w:ascii="Times New Roman" w:hAnsi="Times New Roman"/>
          <w:i/>
          <w:sz w:val="28"/>
          <w:szCs w:val="28"/>
        </w:rPr>
        <w:t xml:space="preserve"> </w:t>
      </w:r>
      <w:r w:rsidR="005F1932" w:rsidRPr="00160470">
        <w:rPr>
          <w:rFonts w:ascii="Times New Roman" w:hAnsi="Times New Roman"/>
          <w:i/>
          <w:sz w:val="28"/>
          <w:szCs w:val="28"/>
        </w:rPr>
        <w:t>в лекарственных средствах рассчитываются</w:t>
      </w:r>
      <w:r w:rsidR="0054539A">
        <w:rPr>
          <w:rFonts w:ascii="Times New Roman" w:hAnsi="Times New Roman"/>
          <w:i/>
          <w:sz w:val="28"/>
          <w:szCs w:val="28"/>
        </w:rPr>
        <w:t xml:space="preserve"> </w:t>
      </w:r>
      <w:r w:rsidR="005F1932" w:rsidRPr="00D32147">
        <w:rPr>
          <w:rFonts w:ascii="Times New Roman" w:hAnsi="Times New Roman"/>
          <w:i/>
          <w:sz w:val="28"/>
          <w:szCs w:val="28"/>
        </w:rPr>
        <w:t>по следующим принципам</w:t>
      </w:r>
      <w:r w:rsidR="005F1932" w:rsidRPr="00D32147">
        <w:rPr>
          <w:rFonts w:ascii="Times New Roman" w:hAnsi="Times New Roman"/>
          <w:sz w:val="28"/>
          <w:szCs w:val="28"/>
        </w:rPr>
        <w:t>:</w:t>
      </w:r>
    </w:p>
    <w:p w:rsidR="005F1932" w:rsidRPr="00F1403C" w:rsidRDefault="005F1932" w:rsidP="005F1932">
      <w:pPr>
        <w:pStyle w:val="a3"/>
        <w:numPr>
          <w:ilvl w:val="0"/>
          <w:numId w:val="18"/>
        </w:numPr>
        <w:shd w:val="clear" w:color="auto" w:fill="FFFFFF"/>
        <w:tabs>
          <w:tab w:val="left" w:pos="142"/>
          <w:tab w:val="left" w:pos="993"/>
        </w:tabs>
        <w:spacing w:after="0" w:line="240" w:lineRule="auto"/>
        <w:ind w:left="0" w:firstLine="709"/>
        <w:jc w:val="both"/>
        <w:textAlignment w:val="baseline"/>
        <w:rPr>
          <w:rFonts w:ascii="Times New Roman" w:hAnsi="Times New Roman"/>
          <w:sz w:val="28"/>
          <w:szCs w:val="28"/>
        </w:rPr>
      </w:pPr>
      <w:r w:rsidRPr="00F1403C">
        <w:rPr>
          <w:rFonts w:ascii="Times New Roman" w:hAnsi="Times New Roman"/>
          <w:sz w:val="28"/>
          <w:szCs w:val="28"/>
        </w:rPr>
        <w:t xml:space="preserve">Расчет потребности в ЛС определяется для формирования заявок на ЛС </w:t>
      </w:r>
      <w:r>
        <w:rPr>
          <w:rFonts w:ascii="Times New Roman" w:hAnsi="Times New Roman"/>
          <w:sz w:val="28"/>
          <w:szCs w:val="28"/>
        </w:rPr>
        <w:t>организациями здравоохранения;</w:t>
      </w:r>
    </w:p>
    <w:p w:rsidR="005F1932" w:rsidRPr="00F1403C" w:rsidRDefault="005F1932" w:rsidP="005F1932">
      <w:pPr>
        <w:pStyle w:val="a3"/>
        <w:shd w:val="clear" w:color="auto" w:fill="FFFFFF"/>
        <w:tabs>
          <w:tab w:val="left" w:pos="993"/>
        </w:tabs>
        <w:spacing w:after="0" w:line="240" w:lineRule="auto"/>
        <w:ind w:left="0" w:firstLine="709"/>
        <w:jc w:val="both"/>
        <w:textAlignment w:val="baseline"/>
        <w:rPr>
          <w:rFonts w:ascii="Times New Roman" w:hAnsi="Times New Roman"/>
          <w:sz w:val="28"/>
          <w:szCs w:val="28"/>
        </w:rPr>
      </w:pPr>
      <w:r w:rsidRPr="00F1403C">
        <w:rPr>
          <w:rFonts w:ascii="Times New Roman" w:hAnsi="Times New Roman"/>
          <w:sz w:val="28"/>
          <w:szCs w:val="28"/>
        </w:rPr>
        <w:lastRenderedPageBreak/>
        <w:t>2. Расчет потребности в лекарственных средствах производится:</w:t>
      </w:r>
    </w:p>
    <w:p w:rsidR="005F1932" w:rsidRPr="00F1403C" w:rsidRDefault="005F1932" w:rsidP="004D6F32">
      <w:pPr>
        <w:pStyle w:val="a3"/>
        <w:numPr>
          <w:ilvl w:val="0"/>
          <w:numId w:val="36"/>
        </w:numPr>
        <w:shd w:val="clear" w:color="auto" w:fill="FFFFFF"/>
        <w:tabs>
          <w:tab w:val="left" w:pos="993"/>
        </w:tabs>
        <w:spacing w:after="0" w:line="240" w:lineRule="auto"/>
        <w:ind w:left="0" w:firstLine="709"/>
        <w:jc w:val="both"/>
        <w:textAlignment w:val="baseline"/>
        <w:rPr>
          <w:rFonts w:ascii="Times New Roman" w:hAnsi="Times New Roman"/>
          <w:sz w:val="28"/>
          <w:szCs w:val="28"/>
        </w:rPr>
      </w:pPr>
      <w:r w:rsidRPr="00F1403C">
        <w:rPr>
          <w:rFonts w:ascii="Times New Roman" w:hAnsi="Times New Roman"/>
          <w:sz w:val="28"/>
          <w:szCs w:val="28"/>
        </w:rPr>
        <w:t>в соответствии с лекарственным формуляром организации</w:t>
      </w:r>
      <w:r w:rsidR="00DE4155">
        <w:rPr>
          <w:rFonts w:ascii="Times New Roman" w:hAnsi="Times New Roman"/>
          <w:sz w:val="28"/>
          <w:szCs w:val="28"/>
        </w:rPr>
        <w:t xml:space="preserve"> здравоохранения</w:t>
      </w:r>
      <w:r w:rsidRPr="00F1403C">
        <w:rPr>
          <w:rFonts w:ascii="Times New Roman" w:hAnsi="Times New Roman"/>
          <w:sz w:val="28"/>
          <w:szCs w:val="28"/>
        </w:rPr>
        <w:t>;</w:t>
      </w:r>
    </w:p>
    <w:p w:rsidR="005F1932" w:rsidRPr="00F1403C" w:rsidRDefault="005F1932" w:rsidP="004D6F32">
      <w:pPr>
        <w:pStyle w:val="a3"/>
        <w:numPr>
          <w:ilvl w:val="0"/>
          <w:numId w:val="36"/>
        </w:numPr>
        <w:shd w:val="clear" w:color="auto" w:fill="FFFFFF"/>
        <w:tabs>
          <w:tab w:val="left" w:pos="993"/>
        </w:tabs>
        <w:spacing w:after="0" w:line="240" w:lineRule="auto"/>
        <w:ind w:left="0" w:firstLine="709"/>
        <w:jc w:val="both"/>
        <w:textAlignment w:val="baseline"/>
        <w:rPr>
          <w:rFonts w:ascii="Times New Roman" w:hAnsi="Times New Roman"/>
          <w:sz w:val="28"/>
          <w:szCs w:val="28"/>
        </w:rPr>
      </w:pPr>
      <w:r w:rsidRPr="00F1403C">
        <w:rPr>
          <w:rFonts w:ascii="Times New Roman" w:hAnsi="Times New Roman"/>
          <w:sz w:val="28"/>
          <w:szCs w:val="28"/>
        </w:rPr>
        <w:t>на основании данных динамики заболеваемости и эпидемиологической ситуации в регионе, а также статистических данных по прогнозируемым количествам больных и койко – дней;</w:t>
      </w:r>
    </w:p>
    <w:p w:rsidR="005F1932" w:rsidRPr="00F1403C" w:rsidRDefault="005F1932" w:rsidP="004D6F32">
      <w:pPr>
        <w:pStyle w:val="a3"/>
        <w:numPr>
          <w:ilvl w:val="0"/>
          <w:numId w:val="36"/>
        </w:numPr>
        <w:shd w:val="clear" w:color="auto" w:fill="FFFFFF"/>
        <w:tabs>
          <w:tab w:val="left" w:pos="993"/>
        </w:tabs>
        <w:spacing w:after="0" w:line="240" w:lineRule="auto"/>
        <w:ind w:left="0" w:firstLine="709"/>
        <w:jc w:val="both"/>
        <w:textAlignment w:val="baseline"/>
        <w:rPr>
          <w:rFonts w:ascii="Times New Roman" w:hAnsi="Times New Roman"/>
          <w:sz w:val="28"/>
          <w:szCs w:val="28"/>
        </w:rPr>
      </w:pPr>
      <w:r w:rsidRPr="00F1403C">
        <w:rPr>
          <w:rFonts w:ascii="Times New Roman" w:hAnsi="Times New Roman"/>
          <w:sz w:val="28"/>
          <w:szCs w:val="28"/>
        </w:rPr>
        <w:t>с учетом электронных регистров больных, обеспечиваемых лекарственными средствами;</w:t>
      </w:r>
    </w:p>
    <w:p w:rsidR="005F1932" w:rsidRPr="00F1403C" w:rsidRDefault="005F1932" w:rsidP="004D6F32">
      <w:pPr>
        <w:pStyle w:val="a3"/>
        <w:numPr>
          <w:ilvl w:val="0"/>
          <w:numId w:val="36"/>
        </w:numPr>
        <w:shd w:val="clear" w:color="auto" w:fill="FFFFFF"/>
        <w:tabs>
          <w:tab w:val="left" w:pos="993"/>
        </w:tabs>
        <w:spacing w:after="0" w:line="240" w:lineRule="auto"/>
        <w:ind w:left="0" w:firstLine="709"/>
        <w:jc w:val="both"/>
        <w:textAlignment w:val="baseline"/>
        <w:rPr>
          <w:rFonts w:ascii="Times New Roman" w:hAnsi="Times New Roman"/>
          <w:sz w:val="28"/>
          <w:szCs w:val="28"/>
        </w:rPr>
      </w:pPr>
      <w:r w:rsidRPr="00F1403C">
        <w:rPr>
          <w:rFonts w:ascii="Times New Roman" w:hAnsi="Times New Roman"/>
          <w:sz w:val="28"/>
          <w:szCs w:val="28"/>
        </w:rPr>
        <w:t>с учетом исторического потребления;</w:t>
      </w:r>
    </w:p>
    <w:p w:rsidR="005F1932" w:rsidRPr="00F1403C" w:rsidRDefault="005F1932" w:rsidP="004D6F32">
      <w:pPr>
        <w:pStyle w:val="a3"/>
        <w:numPr>
          <w:ilvl w:val="0"/>
          <w:numId w:val="36"/>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с учетом прогнозируемого остатка на 1 января следующего финансового года;</w:t>
      </w:r>
    </w:p>
    <w:p w:rsidR="005F1932" w:rsidRPr="00F1403C" w:rsidRDefault="005F1932" w:rsidP="004D6F32">
      <w:pPr>
        <w:pStyle w:val="a3"/>
        <w:numPr>
          <w:ilvl w:val="0"/>
          <w:numId w:val="36"/>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с учетом установленной суточной дозы (</w:t>
      </w:r>
      <w:r w:rsidRPr="00F1403C">
        <w:rPr>
          <w:rFonts w:ascii="Times New Roman" w:hAnsi="Times New Roman"/>
          <w:sz w:val="28"/>
          <w:szCs w:val="28"/>
          <w:lang w:val="en-US"/>
        </w:rPr>
        <w:t>DDD</w:t>
      </w:r>
      <w:r w:rsidRPr="00F1403C">
        <w:rPr>
          <w:rFonts w:ascii="Times New Roman" w:hAnsi="Times New Roman"/>
          <w:sz w:val="28"/>
          <w:szCs w:val="28"/>
        </w:rPr>
        <w:t xml:space="preserve">) – </w:t>
      </w:r>
      <w:r w:rsidRPr="00F1403C">
        <w:rPr>
          <w:rFonts w:ascii="Times New Roman" w:hAnsi="Times New Roman"/>
          <w:sz w:val="28"/>
          <w:szCs w:val="28"/>
          <w:lang w:val="en-US"/>
        </w:rPr>
        <w:t>Defined</w:t>
      </w:r>
      <w:r w:rsidR="00B17BDD">
        <w:rPr>
          <w:rFonts w:ascii="Times New Roman" w:hAnsi="Times New Roman"/>
          <w:sz w:val="28"/>
          <w:szCs w:val="28"/>
        </w:rPr>
        <w:t xml:space="preserve"> </w:t>
      </w:r>
      <w:r w:rsidRPr="00F1403C">
        <w:rPr>
          <w:rFonts w:ascii="Times New Roman" w:hAnsi="Times New Roman"/>
          <w:sz w:val="28"/>
          <w:szCs w:val="28"/>
          <w:lang w:val="en-US"/>
        </w:rPr>
        <w:t>Daily</w:t>
      </w:r>
      <w:r w:rsidR="00B17BDD">
        <w:rPr>
          <w:rFonts w:ascii="Times New Roman" w:hAnsi="Times New Roman"/>
          <w:sz w:val="28"/>
          <w:szCs w:val="28"/>
        </w:rPr>
        <w:t xml:space="preserve"> </w:t>
      </w:r>
      <w:r w:rsidRPr="00F1403C">
        <w:rPr>
          <w:rFonts w:ascii="Times New Roman" w:hAnsi="Times New Roman"/>
          <w:sz w:val="28"/>
          <w:szCs w:val="28"/>
          <w:lang w:val="en-US"/>
        </w:rPr>
        <w:t>Dose</w:t>
      </w:r>
      <w:r w:rsidRPr="00F1403C">
        <w:rPr>
          <w:rFonts w:ascii="Times New Roman" w:hAnsi="Times New Roman"/>
          <w:sz w:val="28"/>
          <w:szCs w:val="28"/>
        </w:rPr>
        <w:t xml:space="preserve">, на сайте ВОЗ – </w:t>
      </w:r>
      <w:hyperlink r:id="rId12" w:history="1">
        <w:r w:rsidRPr="00F1403C">
          <w:rPr>
            <w:rStyle w:val="a5"/>
            <w:color w:val="auto"/>
            <w:sz w:val="28"/>
            <w:szCs w:val="28"/>
          </w:rPr>
          <w:t>http://www.whocc.no/atc_ddd_index/</w:t>
        </w:r>
      </w:hyperlink>
      <w:r w:rsidRPr="00F1403C">
        <w:rPr>
          <w:rFonts w:ascii="Times New Roman" w:hAnsi="Times New Roman"/>
          <w:sz w:val="28"/>
          <w:szCs w:val="28"/>
        </w:rPr>
        <w:t>).</w:t>
      </w:r>
    </w:p>
    <w:p w:rsidR="005F1932" w:rsidRPr="00F1403C" w:rsidRDefault="005F1932" w:rsidP="004D6F32">
      <w:pPr>
        <w:pStyle w:val="a3"/>
        <w:numPr>
          <w:ilvl w:val="0"/>
          <w:numId w:val="36"/>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 xml:space="preserve">с учетом особенности потребления лекарственных средств </w:t>
      </w:r>
      <w:r w:rsidR="00DE4155">
        <w:rPr>
          <w:rFonts w:ascii="Times New Roman" w:hAnsi="Times New Roman"/>
          <w:sz w:val="28"/>
          <w:szCs w:val="28"/>
        </w:rPr>
        <w:t>в организациях здравоохранения</w:t>
      </w:r>
      <w:r w:rsidR="006D5F48">
        <w:rPr>
          <w:rFonts w:ascii="Times New Roman" w:hAnsi="Times New Roman"/>
          <w:sz w:val="28"/>
          <w:szCs w:val="28"/>
        </w:rPr>
        <w:t xml:space="preserve"> </w:t>
      </w:r>
      <w:r w:rsidR="006D5F48" w:rsidRPr="006D5F48">
        <w:rPr>
          <w:rFonts w:ascii="Times New Roman" w:hAnsi="Times New Roman"/>
          <w:sz w:val="28"/>
          <w:szCs w:val="28"/>
        </w:rPr>
        <w:t>[16]</w:t>
      </w:r>
      <w:r>
        <w:rPr>
          <w:rFonts w:ascii="Times New Roman" w:hAnsi="Times New Roman"/>
          <w:sz w:val="28"/>
          <w:szCs w:val="28"/>
        </w:rPr>
        <w:t>.</w:t>
      </w:r>
    </w:p>
    <w:p w:rsidR="005F1932" w:rsidRPr="00F1403C" w:rsidRDefault="005F1932" w:rsidP="005F1932">
      <w:pPr>
        <w:pStyle w:val="a3"/>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3. При отсутствии значений установленной суточной дозы расче</w:t>
      </w:r>
      <w:r>
        <w:rPr>
          <w:rFonts w:ascii="Times New Roman" w:hAnsi="Times New Roman"/>
          <w:sz w:val="28"/>
          <w:szCs w:val="28"/>
        </w:rPr>
        <w:t xml:space="preserve">т потребности в ЛС производится </w:t>
      </w:r>
      <w:r w:rsidRPr="00F1403C">
        <w:rPr>
          <w:rFonts w:ascii="Times New Roman" w:hAnsi="Times New Roman"/>
          <w:sz w:val="28"/>
          <w:szCs w:val="28"/>
        </w:rPr>
        <w:t>с учетом средней суточной дозы, выбранной из инструкци</w:t>
      </w:r>
      <w:r>
        <w:rPr>
          <w:rFonts w:ascii="Times New Roman" w:hAnsi="Times New Roman"/>
          <w:sz w:val="28"/>
          <w:szCs w:val="28"/>
        </w:rPr>
        <w:t>й по медицинскому применению ЛС;</w:t>
      </w:r>
    </w:p>
    <w:p w:rsidR="005F1932" w:rsidRPr="00F1403C" w:rsidRDefault="005F1932" w:rsidP="005F1932">
      <w:pPr>
        <w:pStyle w:val="a3"/>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4</w:t>
      </w:r>
      <w:r w:rsidRPr="00F1403C">
        <w:rPr>
          <w:rFonts w:ascii="Times New Roman" w:hAnsi="Times New Roman"/>
          <w:sz w:val="28"/>
          <w:szCs w:val="28"/>
        </w:rPr>
        <w:t>.Для расчета потребности в лекарственных средствах на амбулаторном уровне учитывается стоимость затрат на лекарственное средство в год, прогнозируемое количество больных в планируемом периоде и предельная цена с учетом установленной наценки</w:t>
      </w:r>
      <w:r w:rsidR="0057631F">
        <w:rPr>
          <w:rFonts w:ascii="Times New Roman" w:hAnsi="Times New Roman"/>
          <w:sz w:val="28"/>
          <w:szCs w:val="28"/>
        </w:rPr>
        <w:t xml:space="preserve"> </w:t>
      </w:r>
      <w:r w:rsidR="0057631F" w:rsidRPr="0057631F">
        <w:rPr>
          <w:rFonts w:ascii="Times New Roman" w:hAnsi="Times New Roman"/>
          <w:sz w:val="28"/>
          <w:szCs w:val="28"/>
        </w:rPr>
        <w:t>[</w:t>
      </w:r>
      <w:r w:rsidR="0057631F">
        <w:rPr>
          <w:rFonts w:ascii="Times New Roman" w:hAnsi="Times New Roman"/>
          <w:sz w:val="28"/>
          <w:szCs w:val="28"/>
        </w:rPr>
        <w:t>12</w:t>
      </w:r>
      <w:r w:rsidR="0057631F" w:rsidRPr="0057631F">
        <w:rPr>
          <w:rFonts w:ascii="Times New Roman" w:hAnsi="Times New Roman"/>
          <w:sz w:val="28"/>
          <w:szCs w:val="28"/>
        </w:rPr>
        <w:t xml:space="preserve">, </w:t>
      </w:r>
      <w:r w:rsidR="0057631F">
        <w:rPr>
          <w:rFonts w:ascii="Times New Roman" w:hAnsi="Times New Roman"/>
          <w:sz w:val="28"/>
          <w:szCs w:val="28"/>
          <w:lang w:val="en-US"/>
        </w:rPr>
        <w:t>c</w:t>
      </w:r>
      <w:r w:rsidR="0057631F" w:rsidRPr="0057631F">
        <w:rPr>
          <w:rFonts w:ascii="Times New Roman" w:hAnsi="Times New Roman"/>
          <w:sz w:val="28"/>
          <w:szCs w:val="28"/>
        </w:rPr>
        <w:t>.13-19]</w:t>
      </w:r>
      <w:r w:rsidRPr="00F1403C">
        <w:rPr>
          <w:rFonts w:ascii="Times New Roman" w:hAnsi="Times New Roman"/>
          <w:sz w:val="28"/>
          <w:szCs w:val="28"/>
        </w:rPr>
        <w:t>.</w:t>
      </w:r>
    </w:p>
    <w:p w:rsidR="005F1932" w:rsidRPr="00F1403C" w:rsidRDefault="005F1932" w:rsidP="005F1932">
      <w:pPr>
        <w:pStyle w:val="a3"/>
        <w:numPr>
          <w:ilvl w:val="0"/>
          <w:numId w:val="1"/>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Для расчета потребности в лекарственных средствах на стационарном уровне учитывается стоимость установленной суточной дозы, наименьшая предельная цена в соответствии с КНФ и прогнозируемое количество койко-дней.</w:t>
      </w:r>
    </w:p>
    <w:p w:rsidR="005F1932" w:rsidRPr="00F1403C" w:rsidRDefault="005F1932" w:rsidP="005F1932">
      <w:pPr>
        <w:pStyle w:val="a3"/>
        <w:numPr>
          <w:ilvl w:val="0"/>
          <w:numId w:val="1"/>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При прогнозировании потребности в лекарственных средствах на планируемый период основным фактором обоснования является использование результата клинико-экономического анализа расходования финансовых средств на лекарственные препараты, а также информации об объемах, структуре и динамике фактического потребления лекарственных средств.</w:t>
      </w:r>
    </w:p>
    <w:p w:rsidR="005F1932" w:rsidRDefault="005F1932" w:rsidP="005F1932">
      <w:pPr>
        <w:tabs>
          <w:tab w:val="left" w:pos="993"/>
        </w:tabs>
        <w:spacing w:after="0" w:line="240" w:lineRule="auto"/>
        <w:ind w:firstLine="709"/>
        <w:jc w:val="both"/>
        <w:rPr>
          <w:rFonts w:ascii="Times New Roman" w:hAnsi="Times New Roman"/>
          <w:sz w:val="28"/>
          <w:szCs w:val="28"/>
        </w:rPr>
      </w:pPr>
      <w:r w:rsidRPr="00F1403C">
        <w:rPr>
          <w:rFonts w:ascii="Times New Roman" w:hAnsi="Times New Roman"/>
          <w:sz w:val="28"/>
          <w:szCs w:val="28"/>
        </w:rPr>
        <w:t>Прогнозирование данных по количеству больных, койко-дней и других показателей, используемых в расчетах потребности в ЛС, рекомендуется проводить с учетом трендов, определенных за последние минимум 3 года</w:t>
      </w:r>
      <w:r w:rsidR="00184AC3">
        <w:rPr>
          <w:rFonts w:ascii="Times New Roman" w:hAnsi="Times New Roman"/>
          <w:sz w:val="28"/>
          <w:szCs w:val="28"/>
        </w:rPr>
        <w:t>.</w:t>
      </w:r>
    </w:p>
    <w:p w:rsidR="00E114B1" w:rsidRDefault="00E13CB1" w:rsidP="005F1932">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А о</w:t>
      </w:r>
      <w:r w:rsidR="00E114B1">
        <w:rPr>
          <w:rFonts w:ascii="Times New Roman" w:hAnsi="Times New Roman"/>
          <w:sz w:val="28"/>
          <w:szCs w:val="28"/>
        </w:rPr>
        <w:t xml:space="preserve">сновой для закупа лекарственных </w:t>
      </w:r>
      <w:r w:rsidR="00E114B1" w:rsidRPr="00F1403C">
        <w:rPr>
          <w:rFonts w:ascii="Times New Roman" w:eastAsia="Times New Roman" w:hAnsi="Times New Roman"/>
          <w:bCs/>
          <w:sz w:val="28"/>
          <w:szCs w:val="28"/>
        </w:rPr>
        <w:t>средств и принятия решения о том, в какие лекарственные средства</w:t>
      </w:r>
      <w:r w:rsidR="00E114B1">
        <w:rPr>
          <w:rFonts w:ascii="Times New Roman" w:eastAsia="Times New Roman" w:hAnsi="Times New Roman"/>
          <w:bCs/>
          <w:sz w:val="28"/>
          <w:szCs w:val="28"/>
        </w:rPr>
        <w:t>,</w:t>
      </w:r>
      <w:r w:rsidR="00E114B1" w:rsidRPr="00F1403C">
        <w:rPr>
          <w:rFonts w:ascii="Times New Roman" w:eastAsia="Times New Roman" w:hAnsi="Times New Roman"/>
          <w:bCs/>
          <w:sz w:val="28"/>
          <w:szCs w:val="28"/>
        </w:rPr>
        <w:t xml:space="preserve"> следует делать инвестиции</w:t>
      </w:r>
      <w:r w:rsidR="00E114B1">
        <w:rPr>
          <w:rFonts w:ascii="Times New Roman" w:eastAsia="Times New Roman" w:hAnsi="Times New Roman"/>
          <w:bCs/>
          <w:sz w:val="28"/>
          <w:szCs w:val="28"/>
        </w:rPr>
        <w:t>, является л</w:t>
      </w:r>
      <w:r w:rsidR="00E114B1" w:rsidRPr="00F1403C">
        <w:rPr>
          <w:rFonts w:ascii="Times New Roman" w:eastAsia="Times New Roman" w:hAnsi="Times New Roman"/>
          <w:bCs/>
          <w:sz w:val="28"/>
          <w:szCs w:val="28"/>
        </w:rPr>
        <w:t>екарственный формуляр.</w:t>
      </w:r>
    </w:p>
    <w:p w:rsidR="002D0C4E" w:rsidRPr="006A2031" w:rsidRDefault="002D0C4E" w:rsidP="000C13F0">
      <w:pPr>
        <w:tabs>
          <w:tab w:val="left" w:pos="993"/>
        </w:tabs>
        <w:spacing w:after="0" w:line="240" w:lineRule="auto"/>
        <w:ind w:firstLine="709"/>
        <w:jc w:val="both"/>
        <w:rPr>
          <w:rFonts w:ascii="Times New Roman" w:eastAsia="Times New Roman" w:hAnsi="Times New Roman"/>
          <w:bCs/>
          <w:i/>
          <w:sz w:val="28"/>
          <w:szCs w:val="28"/>
        </w:rPr>
      </w:pPr>
      <w:r w:rsidRPr="006A2031">
        <w:rPr>
          <w:rFonts w:ascii="Times New Roman" w:eastAsia="Times New Roman" w:hAnsi="Times New Roman"/>
          <w:bCs/>
          <w:i/>
          <w:sz w:val="28"/>
          <w:szCs w:val="28"/>
        </w:rPr>
        <w:t>Порядок закупа лекарственных средств</w:t>
      </w:r>
      <w:r w:rsidR="0054539A">
        <w:rPr>
          <w:rFonts w:ascii="Times New Roman" w:eastAsia="Times New Roman" w:hAnsi="Times New Roman"/>
          <w:bCs/>
          <w:i/>
          <w:sz w:val="28"/>
          <w:szCs w:val="28"/>
        </w:rPr>
        <w:t xml:space="preserve"> </w:t>
      </w:r>
      <w:r w:rsidRPr="006A2031">
        <w:rPr>
          <w:rFonts w:ascii="Times New Roman" w:eastAsia="Times New Roman" w:hAnsi="Times New Roman"/>
          <w:bCs/>
          <w:i/>
          <w:sz w:val="28"/>
          <w:szCs w:val="28"/>
        </w:rPr>
        <w:t>производится с соблюдением следующих принципов:</w:t>
      </w:r>
    </w:p>
    <w:p w:rsidR="002D0C4E" w:rsidRPr="00F1403C" w:rsidRDefault="0046513D" w:rsidP="002D0C4E">
      <w:pPr>
        <w:pStyle w:val="a3"/>
        <w:numPr>
          <w:ilvl w:val="0"/>
          <w:numId w:val="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w:t>
      </w:r>
      <w:r w:rsidR="002D0C4E" w:rsidRPr="00F1403C">
        <w:rPr>
          <w:rFonts w:ascii="Times New Roman" w:hAnsi="Times New Roman"/>
          <w:sz w:val="28"/>
          <w:szCs w:val="28"/>
        </w:rPr>
        <w:t>птимальное и эффективное расходование финансовых средств</w:t>
      </w:r>
      <w:r w:rsidR="002D0C4E">
        <w:rPr>
          <w:rFonts w:ascii="Times New Roman" w:hAnsi="Times New Roman"/>
          <w:sz w:val="28"/>
          <w:szCs w:val="28"/>
        </w:rPr>
        <w:t>, используемых для</w:t>
      </w:r>
      <w:r w:rsidR="002D0C4E" w:rsidRPr="00F1403C">
        <w:rPr>
          <w:rFonts w:ascii="Times New Roman" w:hAnsi="Times New Roman"/>
          <w:sz w:val="28"/>
          <w:szCs w:val="28"/>
        </w:rPr>
        <w:t xml:space="preserve"> закуп</w:t>
      </w:r>
      <w:r w:rsidR="002D0C4E">
        <w:rPr>
          <w:rFonts w:ascii="Times New Roman" w:hAnsi="Times New Roman"/>
          <w:sz w:val="28"/>
          <w:szCs w:val="28"/>
        </w:rPr>
        <w:t>а</w:t>
      </w:r>
      <w:r w:rsidR="002D0C4E" w:rsidRPr="00F1403C">
        <w:rPr>
          <w:rFonts w:ascii="Times New Roman" w:hAnsi="Times New Roman"/>
          <w:sz w:val="28"/>
          <w:szCs w:val="28"/>
        </w:rPr>
        <w:t xml:space="preserve"> медикаментов.</w:t>
      </w:r>
      <w:r w:rsidR="006D5F48">
        <w:rPr>
          <w:rFonts w:ascii="Times New Roman" w:hAnsi="Times New Roman"/>
          <w:sz w:val="28"/>
          <w:szCs w:val="28"/>
        </w:rPr>
        <w:t xml:space="preserve"> </w:t>
      </w:r>
      <w:r w:rsidR="002D0C4E" w:rsidRPr="00F1403C">
        <w:rPr>
          <w:rFonts w:ascii="Times New Roman" w:hAnsi="Times New Roman"/>
          <w:sz w:val="28"/>
          <w:szCs w:val="28"/>
        </w:rPr>
        <w:t>Лекарственные средства закупаются по МНН и ценам, не превышающим,</w:t>
      </w:r>
      <w:r w:rsidR="006D5F48">
        <w:rPr>
          <w:rFonts w:ascii="Times New Roman" w:hAnsi="Times New Roman"/>
          <w:sz w:val="28"/>
          <w:szCs w:val="28"/>
        </w:rPr>
        <w:t xml:space="preserve"> </w:t>
      </w:r>
      <w:r w:rsidR="002D0C4E" w:rsidRPr="00F1403C">
        <w:rPr>
          <w:rFonts w:ascii="Times New Roman" w:hAnsi="Times New Roman"/>
          <w:sz w:val="28"/>
          <w:szCs w:val="28"/>
        </w:rPr>
        <w:t>установленных уполномоченным органом</w:t>
      </w:r>
      <w:r>
        <w:rPr>
          <w:rFonts w:ascii="Times New Roman" w:hAnsi="Times New Roman"/>
          <w:sz w:val="28"/>
          <w:szCs w:val="28"/>
        </w:rPr>
        <w:t>, которые утверждаются ежегодно;</w:t>
      </w:r>
    </w:p>
    <w:p w:rsidR="0046513D" w:rsidRPr="00BA4110" w:rsidRDefault="0046513D" w:rsidP="00BA4110">
      <w:pPr>
        <w:pStyle w:val="a3"/>
        <w:numPr>
          <w:ilvl w:val="0"/>
          <w:numId w:val="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w:t>
      </w:r>
      <w:r w:rsidR="002D0C4E" w:rsidRPr="00F1403C">
        <w:rPr>
          <w:rFonts w:ascii="Times New Roman" w:hAnsi="Times New Roman"/>
          <w:sz w:val="28"/>
          <w:szCs w:val="28"/>
        </w:rPr>
        <w:t>редоставление потенциальным поставщикам равных возможностей для участия в процедуре проведения закупок</w:t>
      </w:r>
      <w:bookmarkStart w:id="8" w:name="z41"/>
      <w:bookmarkEnd w:id="8"/>
      <w:r w:rsidR="002D0C4E" w:rsidRPr="00F1403C">
        <w:rPr>
          <w:rFonts w:ascii="Times New Roman" w:hAnsi="Times New Roman"/>
          <w:sz w:val="28"/>
          <w:szCs w:val="28"/>
        </w:rPr>
        <w:t xml:space="preserve">, обеспечение добросовестной конкуренции среди потенциальных поставщиков для получения более выгодных </w:t>
      </w:r>
      <w:r w:rsidR="002D0C4E" w:rsidRPr="00F1403C">
        <w:rPr>
          <w:rFonts w:ascii="Times New Roman" w:hAnsi="Times New Roman"/>
          <w:sz w:val="28"/>
          <w:szCs w:val="28"/>
        </w:rPr>
        <w:lastRenderedPageBreak/>
        <w:t>цен</w:t>
      </w:r>
      <w:bookmarkStart w:id="9" w:name="z42"/>
      <w:bookmarkEnd w:id="9"/>
      <w:r w:rsidR="002D0C4E" w:rsidRPr="00F1403C">
        <w:rPr>
          <w:rFonts w:ascii="Times New Roman" w:hAnsi="Times New Roman"/>
          <w:sz w:val="28"/>
          <w:szCs w:val="28"/>
        </w:rPr>
        <w:t>.</w:t>
      </w:r>
      <w:r w:rsidR="0028186D">
        <w:rPr>
          <w:rFonts w:ascii="Times New Roman" w:hAnsi="Times New Roman"/>
          <w:sz w:val="28"/>
          <w:szCs w:val="28"/>
        </w:rPr>
        <w:t xml:space="preserve"> </w:t>
      </w:r>
      <w:r w:rsidR="002D0C4E" w:rsidRPr="00F1403C">
        <w:rPr>
          <w:rFonts w:ascii="Times New Roman" w:hAnsi="Times New Roman"/>
          <w:sz w:val="28"/>
          <w:szCs w:val="28"/>
        </w:rPr>
        <w:t>Обеспечение гласности и прозрачности процесса закупок</w:t>
      </w:r>
      <w:bookmarkStart w:id="10" w:name="z43"/>
      <w:bookmarkEnd w:id="10"/>
      <w:r w:rsidR="002D0C4E" w:rsidRPr="00F1403C">
        <w:rPr>
          <w:rFonts w:ascii="Times New Roman" w:hAnsi="Times New Roman"/>
          <w:sz w:val="28"/>
          <w:szCs w:val="28"/>
        </w:rPr>
        <w:t>.</w:t>
      </w:r>
      <w:r w:rsidR="0028186D">
        <w:rPr>
          <w:rFonts w:ascii="Times New Roman" w:hAnsi="Times New Roman"/>
          <w:sz w:val="28"/>
          <w:szCs w:val="28"/>
        </w:rPr>
        <w:t xml:space="preserve"> </w:t>
      </w:r>
      <w:r w:rsidR="002D0C4E" w:rsidRPr="00F1403C">
        <w:rPr>
          <w:rFonts w:ascii="Times New Roman" w:hAnsi="Times New Roman"/>
          <w:sz w:val="28"/>
          <w:szCs w:val="28"/>
        </w:rPr>
        <w:t>Поддержка оте</w:t>
      </w:r>
      <w:r>
        <w:rPr>
          <w:rFonts w:ascii="Times New Roman" w:hAnsi="Times New Roman"/>
          <w:sz w:val="28"/>
          <w:szCs w:val="28"/>
        </w:rPr>
        <w:t>чественных товаропроизводителей</w:t>
      </w:r>
      <w:r w:rsidR="006D5F48">
        <w:rPr>
          <w:rFonts w:ascii="Times New Roman" w:hAnsi="Times New Roman"/>
          <w:sz w:val="28"/>
          <w:szCs w:val="28"/>
        </w:rPr>
        <w:t xml:space="preserve"> </w:t>
      </w:r>
      <w:r w:rsidRPr="00BA4110">
        <w:rPr>
          <w:rFonts w:ascii="Times New Roman" w:hAnsi="Times New Roman"/>
          <w:sz w:val="28"/>
          <w:szCs w:val="28"/>
        </w:rPr>
        <w:t>и предпринимательской инициативы;</w:t>
      </w:r>
    </w:p>
    <w:p w:rsidR="0046513D" w:rsidRPr="0046513D" w:rsidRDefault="0046513D" w:rsidP="002D0C4E">
      <w:pPr>
        <w:pStyle w:val="a3"/>
        <w:numPr>
          <w:ilvl w:val="0"/>
          <w:numId w:val="1"/>
        </w:numPr>
        <w:tabs>
          <w:tab w:val="left" w:pos="993"/>
        </w:tabs>
        <w:spacing w:after="0" w:line="240" w:lineRule="auto"/>
        <w:ind w:left="0" w:firstLine="709"/>
        <w:jc w:val="both"/>
        <w:rPr>
          <w:rFonts w:ascii="Times New Roman" w:hAnsi="Times New Roman"/>
          <w:sz w:val="28"/>
          <w:szCs w:val="28"/>
        </w:rPr>
      </w:pPr>
      <w:r w:rsidRPr="0046513D">
        <w:rPr>
          <w:rFonts w:ascii="Times New Roman" w:hAnsi="Times New Roman"/>
          <w:sz w:val="28"/>
          <w:szCs w:val="28"/>
        </w:rPr>
        <w:t>з</w:t>
      </w:r>
      <w:r w:rsidR="002D0C4E" w:rsidRPr="0046513D">
        <w:rPr>
          <w:rFonts w:ascii="Times New Roman" w:hAnsi="Times New Roman"/>
          <w:sz w:val="28"/>
          <w:szCs w:val="28"/>
        </w:rPr>
        <w:t xml:space="preserve">акуп на основе достоверных данных о потребностях в ЛС в соответствии с профилем организации здравоохранения. При этом необходимо систематизировать остатки ЛС и отрегулировать программу закупа ЛС в случае увеличения </w:t>
      </w:r>
      <w:r w:rsidRPr="0046513D">
        <w:rPr>
          <w:rFonts w:ascii="Times New Roman" w:hAnsi="Times New Roman"/>
          <w:sz w:val="28"/>
          <w:szCs w:val="28"/>
        </w:rPr>
        <w:t xml:space="preserve">или изменения перечня нозологий и </w:t>
      </w:r>
      <w:r w:rsidRPr="0046513D">
        <w:rPr>
          <w:rFonts w:ascii="Times New Roman" w:hAnsi="Times New Roman"/>
          <w:color w:val="000000"/>
          <w:sz w:val="28"/>
          <w:szCs w:val="28"/>
        </w:rPr>
        <w:t>бесперебойного обеспечения населения РК лекарственными средствами, медицинскими изделиями</w:t>
      </w:r>
      <w:r>
        <w:rPr>
          <w:rFonts w:ascii="Times New Roman" w:hAnsi="Times New Roman"/>
          <w:color w:val="000000"/>
          <w:sz w:val="28"/>
          <w:szCs w:val="28"/>
        </w:rPr>
        <w:t xml:space="preserve">. </w:t>
      </w:r>
    </w:p>
    <w:p w:rsidR="006A2031" w:rsidRPr="00392AAB" w:rsidRDefault="00E13CB1" w:rsidP="006A2031">
      <w:pPr>
        <w:tabs>
          <w:tab w:val="left" w:pos="993"/>
        </w:tabs>
        <w:spacing w:after="0" w:line="240" w:lineRule="auto"/>
        <w:ind w:firstLine="709"/>
        <w:jc w:val="both"/>
        <w:rPr>
          <w:rFonts w:ascii="Times New Roman" w:hAnsi="Times New Roman"/>
          <w:i/>
          <w:sz w:val="28"/>
          <w:szCs w:val="28"/>
        </w:rPr>
      </w:pPr>
      <w:r w:rsidRPr="00E13CB1">
        <w:rPr>
          <w:rFonts w:ascii="Times New Roman" w:hAnsi="Times New Roman"/>
          <w:sz w:val="28"/>
          <w:szCs w:val="28"/>
        </w:rPr>
        <w:t>Далее пр</w:t>
      </w:r>
      <w:r>
        <w:rPr>
          <w:rFonts w:ascii="Times New Roman" w:hAnsi="Times New Roman"/>
          <w:sz w:val="28"/>
          <w:szCs w:val="28"/>
        </w:rPr>
        <w:t>едставлены</w:t>
      </w:r>
      <w:r>
        <w:rPr>
          <w:rFonts w:ascii="Times New Roman" w:hAnsi="Times New Roman"/>
          <w:i/>
          <w:sz w:val="28"/>
          <w:szCs w:val="28"/>
        </w:rPr>
        <w:t xml:space="preserve"> основные методы закупа </w:t>
      </w:r>
      <w:r w:rsidR="00F86D5B" w:rsidRPr="00392AAB">
        <w:rPr>
          <w:rFonts w:ascii="Times New Roman" w:hAnsi="Times New Roman"/>
          <w:i/>
          <w:sz w:val="28"/>
          <w:szCs w:val="28"/>
        </w:rPr>
        <w:t>лекарственных средств</w:t>
      </w:r>
      <w:r w:rsidR="006A2031" w:rsidRPr="00392AAB">
        <w:rPr>
          <w:rFonts w:ascii="Times New Roman" w:hAnsi="Times New Roman"/>
          <w:i/>
          <w:sz w:val="28"/>
          <w:szCs w:val="28"/>
        </w:rPr>
        <w:t xml:space="preserve">, </w:t>
      </w:r>
      <w:r w:rsidR="006A2031" w:rsidRPr="00E13CB1">
        <w:rPr>
          <w:rFonts w:ascii="Times New Roman" w:hAnsi="Times New Roman"/>
          <w:sz w:val="28"/>
          <w:szCs w:val="28"/>
        </w:rPr>
        <w:t>применяемые в системе здравоохранения</w:t>
      </w:r>
      <w:r w:rsidR="006A2031" w:rsidRPr="00392AAB">
        <w:rPr>
          <w:rFonts w:ascii="Times New Roman" w:hAnsi="Times New Roman"/>
          <w:i/>
          <w:sz w:val="28"/>
          <w:szCs w:val="28"/>
        </w:rPr>
        <w:t>:</w:t>
      </w:r>
    </w:p>
    <w:p w:rsidR="006A2031" w:rsidRPr="00F1403C" w:rsidRDefault="006A2031" w:rsidP="004D6F32">
      <w:pPr>
        <w:pStyle w:val="a3"/>
        <w:numPr>
          <w:ilvl w:val="0"/>
          <w:numId w:val="34"/>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проведение тендера</w:t>
      </w:r>
      <w:r w:rsidR="00392AAB">
        <w:rPr>
          <w:rFonts w:ascii="Times New Roman" w:hAnsi="Times New Roman"/>
          <w:sz w:val="28"/>
          <w:szCs w:val="28"/>
        </w:rPr>
        <w:t>;</w:t>
      </w:r>
    </w:p>
    <w:p w:rsidR="006A2031" w:rsidRPr="00F1403C" w:rsidRDefault="006A2031" w:rsidP="004D6F32">
      <w:pPr>
        <w:pStyle w:val="a3"/>
        <w:numPr>
          <w:ilvl w:val="0"/>
          <w:numId w:val="34"/>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запрос ценовых предложений</w:t>
      </w:r>
      <w:r w:rsidR="00392AAB">
        <w:rPr>
          <w:rFonts w:ascii="Times New Roman" w:hAnsi="Times New Roman"/>
          <w:sz w:val="28"/>
          <w:szCs w:val="28"/>
        </w:rPr>
        <w:t>;</w:t>
      </w:r>
    </w:p>
    <w:p w:rsidR="006A2031" w:rsidRPr="00F1403C" w:rsidRDefault="006A2031" w:rsidP="004D6F32">
      <w:pPr>
        <w:pStyle w:val="a3"/>
        <w:numPr>
          <w:ilvl w:val="0"/>
          <w:numId w:val="34"/>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закуп из одного источника</w:t>
      </w:r>
      <w:r w:rsidR="00392AAB">
        <w:rPr>
          <w:rFonts w:ascii="Times New Roman" w:hAnsi="Times New Roman"/>
          <w:sz w:val="28"/>
          <w:szCs w:val="28"/>
        </w:rPr>
        <w:t>;</w:t>
      </w:r>
    </w:p>
    <w:p w:rsidR="006A2031" w:rsidRDefault="006A2031" w:rsidP="004D6F32">
      <w:pPr>
        <w:pStyle w:val="a3"/>
        <w:numPr>
          <w:ilvl w:val="0"/>
          <w:numId w:val="34"/>
        </w:numPr>
        <w:tabs>
          <w:tab w:val="left" w:pos="993"/>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закуп по списку ЛС, подлежащих закупу у ЕД</w:t>
      </w:r>
      <w:r w:rsidR="00392AAB">
        <w:rPr>
          <w:rFonts w:ascii="Times New Roman" w:hAnsi="Times New Roman"/>
          <w:sz w:val="28"/>
          <w:szCs w:val="28"/>
        </w:rPr>
        <w:t>;</w:t>
      </w:r>
    </w:p>
    <w:p w:rsidR="006A2031" w:rsidRDefault="006A2031" w:rsidP="004D6F32">
      <w:pPr>
        <w:pStyle w:val="a3"/>
        <w:numPr>
          <w:ilvl w:val="0"/>
          <w:numId w:val="3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закуп через ЕД по приобретению медицинских изделий, требующих сервисного обслуживания</w:t>
      </w:r>
      <w:r w:rsidR="00392AAB">
        <w:rPr>
          <w:rFonts w:ascii="Times New Roman" w:hAnsi="Times New Roman"/>
          <w:sz w:val="28"/>
          <w:szCs w:val="28"/>
        </w:rPr>
        <w:t>;</w:t>
      </w:r>
    </w:p>
    <w:p w:rsidR="006A2031" w:rsidRDefault="006A2031" w:rsidP="004D6F32">
      <w:pPr>
        <w:pStyle w:val="a3"/>
        <w:numPr>
          <w:ilvl w:val="0"/>
          <w:numId w:val="3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приобретение МИ, требующих сервисного обслуживания, на условиях финансового лизинга.</w:t>
      </w:r>
    </w:p>
    <w:p w:rsidR="002B0AD2" w:rsidRDefault="00801B1A" w:rsidP="00801B1A">
      <w:pPr>
        <w:pStyle w:val="af3"/>
        <w:shd w:val="clear" w:color="auto" w:fill="FFFFFF"/>
        <w:spacing w:before="0" w:beforeAutospacing="0" w:after="0" w:afterAutospacing="0"/>
        <w:ind w:firstLine="709"/>
        <w:jc w:val="both"/>
        <w:rPr>
          <w:color w:val="000000"/>
          <w:sz w:val="28"/>
          <w:szCs w:val="28"/>
        </w:rPr>
      </w:pPr>
      <w:r w:rsidRPr="00EA2EC6">
        <w:rPr>
          <w:color w:val="000000"/>
          <w:sz w:val="28"/>
          <w:szCs w:val="28"/>
        </w:rPr>
        <w:t>К закупаемым и отпускаемым лекарственным средствам</w:t>
      </w:r>
      <w:r w:rsidR="0028186D">
        <w:rPr>
          <w:color w:val="000000"/>
          <w:sz w:val="28"/>
          <w:szCs w:val="28"/>
        </w:rPr>
        <w:t xml:space="preserve"> </w:t>
      </w:r>
      <w:r w:rsidRPr="00EA2EC6">
        <w:rPr>
          <w:color w:val="000000"/>
          <w:sz w:val="28"/>
          <w:szCs w:val="28"/>
        </w:rPr>
        <w:t>предъявляются следующие требования</w:t>
      </w:r>
      <w:r w:rsidR="002B0AD2">
        <w:rPr>
          <w:color w:val="000000"/>
          <w:sz w:val="28"/>
          <w:szCs w:val="28"/>
        </w:rPr>
        <w:t>:</w:t>
      </w:r>
    </w:p>
    <w:p w:rsidR="00392AAB" w:rsidRPr="00191FD8" w:rsidRDefault="00392AAB" w:rsidP="004D6F32">
      <w:pPr>
        <w:pStyle w:val="a3"/>
        <w:numPr>
          <w:ilvl w:val="0"/>
          <w:numId w:val="60"/>
        </w:numPr>
        <w:tabs>
          <w:tab w:val="left" w:pos="993"/>
        </w:tabs>
        <w:spacing w:after="0" w:line="240" w:lineRule="auto"/>
        <w:ind w:left="0" w:firstLine="709"/>
        <w:jc w:val="both"/>
        <w:rPr>
          <w:rFonts w:ascii="Times New Roman" w:hAnsi="Times New Roman"/>
          <w:sz w:val="28"/>
          <w:szCs w:val="28"/>
        </w:rPr>
      </w:pPr>
      <w:r w:rsidRPr="00191FD8">
        <w:rPr>
          <w:rFonts w:ascii="Times New Roman" w:hAnsi="Times New Roman"/>
          <w:sz w:val="28"/>
          <w:szCs w:val="28"/>
        </w:rPr>
        <w:t>закупаемые ЛС должны быть зарегистрированы на территории РК;</w:t>
      </w:r>
    </w:p>
    <w:p w:rsidR="0047122C" w:rsidRPr="00191FD8" w:rsidRDefault="0047122C" w:rsidP="004D6F32">
      <w:pPr>
        <w:pStyle w:val="a3"/>
        <w:numPr>
          <w:ilvl w:val="0"/>
          <w:numId w:val="60"/>
        </w:numPr>
        <w:tabs>
          <w:tab w:val="left" w:pos="993"/>
        </w:tabs>
        <w:spacing w:after="0" w:line="240" w:lineRule="auto"/>
        <w:ind w:left="0" w:firstLine="709"/>
        <w:jc w:val="both"/>
        <w:rPr>
          <w:rFonts w:ascii="Times New Roman" w:hAnsi="Times New Roman"/>
          <w:sz w:val="28"/>
          <w:szCs w:val="28"/>
        </w:rPr>
      </w:pPr>
      <w:r w:rsidRPr="00191FD8">
        <w:rPr>
          <w:rFonts w:ascii="Times New Roman" w:hAnsi="Times New Roman"/>
          <w:sz w:val="28"/>
          <w:szCs w:val="28"/>
        </w:rPr>
        <w:t>закупаемые ЛС должны иметь заключение о безопасности и качестве ЛС, ИМН;</w:t>
      </w:r>
    </w:p>
    <w:p w:rsidR="006E69CF" w:rsidRDefault="0047122C" w:rsidP="004D6F32">
      <w:pPr>
        <w:pStyle w:val="af3"/>
        <w:numPr>
          <w:ilvl w:val="0"/>
          <w:numId w:val="60"/>
        </w:numPr>
        <w:shd w:val="clear" w:color="auto" w:fill="FFFFFF"/>
        <w:tabs>
          <w:tab w:val="left" w:pos="993"/>
        </w:tabs>
        <w:spacing w:before="0" w:beforeAutospacing="0" w:after="0" w:afterAutospacing="0"/>
        <w:ind w:left="0" w:firstLine="709"/>
        <w:jc w:val="both"/>
        <w:rPr>
          <w:color w:val="000000"/>
          <w:sz w:val="28"/>
          <w:szCs w:val="28"/>
        </w:rPr>
      </w:pPr>
      <w:r>
        <w:rPr>
          <w:color w:val="000000"/>
          <w:sz w:val="28"/>
          <w:szCs w:val="28"/>
        </w:rPr>
        <w:t xml:space="preserve">закупаемые ЛС </w:t>
      </w:r>
      <w:r w:rsidR="00801B1A" w:rsidRPr="006E69CF">
        <w:rPr>
          <w:color w:val="000000"/>
          <w:sz w:val="28"/>
          <w:szCs w:val="28"/>
        </w:rPr>
        <w:t>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6E69CF" w:rsidRDefault="00801B1A" w:rsidP="004D6F32">
      <w:pPr>
        <w:pStyle w:val="af3"/>
        <w:numPr>
          <w:ilvl w:val="0"/>
          <w:numId w:val="60"/>
        </w:numPr>
        <w:shd w:val="clear" w:color="auto" w:fill="FFFFFF"/>
        <w:tabs>
          <w:tab w:val="left" w:pos="993"/>
        </w:tabs>
        <w:spacing w:before="0" w:beforeAutospacing="0" w:after="0" w:afterAutospacing="0"/>
        <w:ind w:left="0" w:firstLine="709"/>
        <w:jc w:val="both"/>
        <w:rPr>
          <w:color w:val="000000"/>
          <w:sz w:val="28"/>
          <w:szCs w:val="28"/>
        </w:rPr>
      </w:pPr>
      <w:r w:rsidRPr="006E69CF">
        <w:rPr>
          <w:color w:val="000000"/>
          <w:sz w:val="28"/>
          <w:szCs w:val="28"/>
        </w:rPr>
        <w:t xml:space="preserve">маркировка, потребительская упаковка и инструкция по применению </w:t>
      </w:r>
      <w:r w:rsidR="0047122C">
        <w:rPr>
          <w:color w:val="000000"/>
          <w:sz w:val="28"/>
          <w:szCs w:val="28"/>
        </w:rPr>
        <w:t xml:space="preserve">закупаемых </w:t>
      </w:r>
      <w:r w:rsidRPr="006E69CF">
        <w:rPr>
          <w:color w:val="000000"/>
          <w:sz w:val="28"/>
          <w:szCs w:val="28"/>
        </w:rPr>
        <w:t>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801B1A" w:rsidRPr="006E69CF" w:rsidRDefault="00801B1A" w:rsidP="004D6F32">
      <w:pPr>
        <w:pStyle w:val="af3"/>
        <w:numPr>
          <w:ilvl w:val="0"/>
          <w:numId w:val="60"/>
        </w:numPr>
        <w:shd w:val="clear" w:color="auto" w:fill="FFFFFF"/>
        <w:tabs>
          <w:tab w:val="left" w:pos="993"/>
        </w:tabs>
        <w:spacing w:before="0" w:beforeAutospacing="0" w:after="0" w:afterAutospacing="0"/>
        <w:ind w:left="0" w:firstLine="709"/>
        <w:jc w:val="both"/>
        <w:rPr>
          <w:color w:val="000000"/>
          <w:sz w:val="28"/>
          <w:szCs w:val="28"/>
        </w:rPr>
      </w:pPr>
      <w:r w:rsidRPr="006E69CF">
        <w:rPr>
          <w:color w:val="000000"/>
          <w:sz w:val="28"/>
          <w:szCs w:val="28"/>
        </w:rPr>
        <w:t xml:space="preserve">срок годности </w:t>
      </w:r>
      <w:r w:rsidR="00150AFF">
        <w:rPr>
          <w:color w:val="000000"/>
          <w:sz w:val="28"/>
          <w:szCs w:val="28"/>
        </w:rPr>
        <w:t xml:space="preserve">ЛС </w:t>
      </w:r>
      <w:r w:rsidRPr="00514BF3">
        <w:rPr>
          <w:i/>
          <w:color w:val="000000"/>
          <w:sz w:val="28"/>
          <w:szCs w:val="28"/>
        </w:rPr>
        <w:t>на дату поставки поставщиком заказчику составляет</w:t>
      </w:r>
      <w:r w:rsidRPr="006E69CF">
        <w:rPr>
          <w:color w:val="000000"/>
          <w:sz w:val="28"/>
          <w:szCs w:val="28"/>
        </w:rPr>
        <w:t>:</w:t>
      </w:r>
    </w:p>
    <w:p w:rsidR="00801B1A" w:rsidRPr="00EA2EC6" w:rsidRDefault="00191FD8" w:rsidP="00952762">
      <w:pPr>
        <w:pStyle w:val="af3"/>
        <w:shd w:val="clear" w:color="auto" w:fill="FFFFFF"/>
        <w:spacing w:before="0" w:beforeAutospacing="0" w:after="0" w:afterAutospacing="0"/>
        <w:ind w:firstLine="709"/>
        <w:jc w:val="both"/>
        <w:rPr>
          <w:color w:val="000000"/>
          <w:sz w:val="28"/>
          <w:szCs w:val="28"/>
        </w:rPr>
      </w:pPr>
      <w:r w:rsidRPr="00EA2EC6">
        <w:rPr>
          <w:color w:val="000000"/>
          <w:sz w:val="28"/>
          <w:szCs w:val="28"/>
        </w:rPr>
        <w:t>при сроке годности менее двух лет</w:t>
      </w:r>
      <w:r>
        <w:rPr>
          <w:color w:val="000000"/>
          <w:sz w:val="28"/>
          <w:szCs w:val="28"/>
        </w:rPr>
        <w:t xml:space="preserve"> должно быть</w:t>
      </w:r>
      <w:r w:rsidR="0028186D">
        <w:rPr>
          <w:color w:val="000000"/>
          <w:sz w:val="28"/>
          <w:szCs w:val="28"/>
        </w:rPr>
        <w:t xml:space="preserve"> </w:t>
      </w:r>
      <w:r w:rsidR="00801B1A" w:rsidRPr="00EA2EC6">
        <w:rPr>
          <w:color w:val="000000"/>
          <w:sz w:val="28"/>
          <w:szCs w:val="28"/>
        </w:rPr>
        <w:t>не менее пятидесяти процентов от указанного срока годности на упаковке;</w:t>
      </w:r>
    </w:p>
    <w:p w:rsidR="006E69CF" w:rsidRDefault="00191FD8" w:rsidP="00952762">
      <w:pPr>
        <w:pStyle w:val="af3"/>
        <w:shd w:val="clear" w:color="auto" w:fill="FFFFFF"/>
        <w:spacing w:before="0" w:beforeAutospacing="0" w:after="0" w:afterAutospacing="0"/>
        <w:ind w:firstLine="709"/>
        <w:jc w:val="both"/>
        <w:rPr>
          <w:color w:val="000000"/>
          <w:sz w:val="28"/>
          <w:szCs w:val="28"/>
        </w:rPr>
      </w:pPr>
      <w:r w:rsidRPr="00EA2EC6">
        <w:rPr>
          <w:color w:val="000000"/>
          <w:sz w:val="28"/>
          <w:szCs w:val="28"/>
        </w:rPr>
        <w:t>при сроке годности два года и более</w:t>
      </w:r>
      <w:r>
        <w:rPr>
          <w:color w:val="000000"/>
          <w:sz w:val="28"/>
          <w:szCs w:val="28"/>
        </w:rPr>
        <w:t xml:space="preserve"> должно быть </w:t>
      </w:r>
      <w:r w:rsidR="00801B1A" w:rsidRPr="00EA2EC6">
        <w:rPr>
          <w:color w:val="000000"/>
          <w:sz w:val="28"/>
          <w:szCs w:val="28"/>
        </w:rPr>
        <w:t>не менее двенадцати месяцев от указанного срока годности на упаковке;</w:t>
      </w:r>
    </w:p>
    <w:p w:rsidR="00801B1A" w:rsidRPr="00EA2EC6" w:rsidRDefault="00801B1A" w:rsidP="004D6F32">
      <w:pPr>
        <w:pStyle w:val="af3"/>
        <w:numPr>
          <w:ilvl w:val="0"/>
          <w:numId w:val="61"/>
        </w:numPr>
        <w:shd w:val="clear" w:color="auto" w:fill="FFFFFF"/>
        <w:tabs>
          <w:tab w:val="left" w:pos="993"/>
        </w:tabs>
        <w:spacing w:before="0" w:beforeAutospacing="0" w:after="0" w:afterAutospacing="0"/>
        <w:ind w:left="0" w:firstLine="709"/>
        <w:jc w:val="both"/>
        <w:rPr>
          <w:color w:val="000000"/>
          <w:sz w:val="28"/>
          <w:szCs w:val="28"/>
        </w:rPr>
      </w:pPr>
      <w:r w:rsidRPr="00EA2EC6">
        <w:rPr>
          <w:color w:val="000000"/>
          <w:sz w:val="28"/>
          <w:szCs w:val="28"/>
        </w:rPr>
        <w:t xml:space="preserve">срок годности лекарственных средств </w:t>
      </w:r>
      <w:r w:rsidRPr="00514BF3">
        <w:rPr>
          <w:i/>
          <w:color w:val="000000"/>
          <w:sz w:val="28"/>
          <w:szCs w:val="28"/>
        </w:rPr>
        <w:t>на дату поставки единым дистрибьютором заказчику составляет</w:t>
      </w:r>
      <w:r w:rsidRPr="00EA2EC6">
        <w:rPr>
          <w:color w:val="000000"/>
          <w:sz w:val="28"/>
          <w:szCs w:val="28"/>
        </w:rPr>
        <w:t>:</w:t>
      </w:r>
    </w:p>
    <w:p w:rsidR="00801B1A" w:rsidRPr="00EA2EC6" w:rsidRDefault="00514BF3" w:rsidP="00952762">
      <w:pPr>
        <w:pStyle w:val="af3"/>
        <w:shd w:val="clear" w:color="auto" w:fill="FFFFFF"/>
        <w:tabs>
          <w:tab w:val="left" w:pos="993"/>
        </w:tabs>
        <w:spacing w:before="0" w:beforeAutospacing="0" w:after="0" w:afterAutospacing="0"/>
        <w:ind w:firstLine="709"/>
        <w:jc w:val="both"/>
        <w:rPr>
          <w:color w:val="000000"/>
          <w:sz w:val="28"/>
          <w:szCs w:val="28"/>
        </w:rPr>
      </w:pPr>
      <w:r w:rsidRPr="00EA2EC6">
        <w:rPr>
          <w:color w:val="000000"/>
          <w:sz w:val="28"/>
          <w:szCs w:val="28"/>
        </w:rPr>
        <w:t>при сроке годности менее двух лет</w:t>
      </w:r>
      <w:r>
        <w:rPr>
          <w:color w:val="000000"/>
          <w:sz w:val="28"/>
          <w:szCs w:val="28"/>
        </w:rPr>
        <w:t xml:space="preserve"> должно быть</w:t>
      </w:r>
      <w:r w:rsidR="00C940E6">
        <w:rPr>
          <w:color w:val="000000"/>
          <w:sz w:val="28"/>
          <w:szCs w:val="28"/>
        </w:rPr>
        <w:t xml:space="preserve"> </w:t>
      </w:r>
      <w:r w:rsidR="00801B1A" w:rsidRPr="00EA2EC6">
        <w:rPr>
          <w:color w:val="000000"/>
          <w:sz w:val="28"/>
          <w:szCs w:val="28"/>
        </w:rPr>
        <w:t>не менее тридцати процентов от срока годности, указанного на упаковке;</w:t>
      </w:r>
    </w:p>
    <w:p w:rsidR="00801B1A" w:rsidRPr="00EA2EC6" w:rsidRDefault="00514BF3" w:rsidP="00952762">
      <w:pPr>
        <w:pStyle w:val="af3"/>
        <w:shd w:val="clear" w:color="auto" w:fill="FFFFFF"/>
        <w:tabs>
          <w:tab w:val="left" w:pos="993"/>
        </w:tabs>
        <w:spacing w:before="0" w:beforeAutospacing="0" w:after="0" w:afterAutospacing="0"/>
        <w:ind w:firstLine="709"/>
        <w:jc w:val="both"/>
        <w:rPr>
          <w:color w:val="000000"/>
          <w:sz w:val="28"/>
          <w:szCs w:val="28"/>
        </w:rPr>
      </w:pPr>
      <w:r w:rsidRPr="00EA2EC6">
        <w:rPr>
          <w:color w:val="000000"/>
          <w:sz w:val="28"/>
          <w:szCs w:val="28"/>
        </w:rPr>
        <w:t>при сроке годности два года и более</w:t>
      </w:r>
      <w:r>
        <w:rPr>
          <w:color w:val="000000"/>
          <w:sz w:val="28"/>
          <w:szCs w:val="28"/>
        </w:rPr>
        <w:t xml:space="preserve"> должно быть</w:t>
      </w:r>
      <w:r w:rsidR="00C940E6">
        <w:rPr>
          <w:color w:val="000000"/>
          <w:sz w:val="28"/>
          <w:szCs w:val="28"/>
        </w:rPr>
        <w:t xml:space="preserve"> </w:t>
      </w:r>
      <w:r w:rsidR="00801B1A" w:rsidRPr="00EA2EC6">
        <w:rPr>
          <w:color w:val="000000"/>
          <w:sz w:val="28"/>
          <w:szCs w:val="28"/>
        </w:rPr>
        <w:t>не менее восьми месяцев от указан</w:t>
      </w:r>
      <w:r>
        <w:rPr>
          <w:color w:val="000000"/>
          <w:sz w:val="28"/>
          <w:szCs w:val="28"/>
        </w:rPr>
        <w:t>ного срока годности на упаковке</w:t>
      </w:r>
      <w:r w:rsidR="00801B1A" w:rsidRPr="00EA2EC6">
        <w:rPr>
          <w:color w:val="000000"/>
          <w:sz w:val="28"/>
          <w:szCs w:val="28"/>
        </w:rPr>
        <w:t>;</w:t>
      </w:r>
    </w:p>
    <w:p w:rsidR="00801B1A" w:rsidRPr="00EA2EC6" w:rsidRDefault="00801B1A" w:rsidP="004D6F32">
      <w:pPr>
        <w:pStyle w:val="af3"/>
        <w:numPr>
          <w:ilvl w:val="0"/>
          <w:numId w:val="61"/>
        </w:numPr>
        <w:shd w:val="clear" w:color="auto" w:fill="FFFFFF"/>
        <w:tabs>
          <w:tab w:val="left" w:pos="993"/>
        </w:tabs>
        <w:spacing w:before="0" w:beforeAutospacing="0" w:after="0" w:afterAutospacing="0"/>
        <w:ind w:left="0" w:firstLine="709"/>
        <w:jc w:val="both"/>
        <w:rPr>
          <w:color w:val="000000"/>
          <w:sz w:val="28"/>
          <w:szCs w:val="28"/>
        </w:rPr>
      </w:pPr>
      <w:r w:rsidRPr="00EA2EC6">
        <w:rPr>
          <w:color w:val="000000"/>
          <w:sz w:val="28"/>
          <w:szCs w:val="28"/>
        </w:rPr>
        <w:t>срок годности вакцин на дату поставки единым дистрибьютором заказчику составляет:</w:t>
      </w:r>
    </w:p>
    <w:p w:rsidR="00801B1A" w:rsidRPr="00EA2EC6" w:rsidRDefault="00CA2889" w:rsidP="006E69CF">
      <w:pPr>
        <w:pStyle w:val="af3"/>
        <w:shd w:val="clear" w:color="auto" w:fill="FFFFFF"/>
        <w:tabs>
          <w:tab w:val="left" w:pos="993"/>
        </w:tabs>
        <w:spacing w:before="0" w:beforeAutospacing="0" w:after="0" w:afterAutospacing="0"/>
        <w:ind w:firstLine="709"/>
        <w:jc w:val="both"/>
        <w:rPr>
          <w:color w:val="000000"/>
          <w:sz w:val="28"/>
          <w:szCs w:val="28"/>
        </w:rPr>
      </w:pPr>
      <w:r w:rsidRPr="00EA2EC6">
        <w:rPr>
          <w:color w:val="000000"/>
          <w:sz w:val="28"/>
          <w:szCs w:val="28"/>
        </w:rPr>
        <w:lastRenderedPageBreak/>
        <w:t xml:space="preserve">при сроке годности менее двух лет </w:t>
      </w:r>
      <w:r w:rsidR="00F76677">
        <w:rPr>
          <w:color w:val="000000"/>
          <w:sz w:val="28"/>
          <w:szCs w:val="28"/>
        </w:rPr>
        <w:t xml:space="preserve">должно быть </w:t>
      </w:r>
      <w:r w:rsidR="00801B1A" w:rsidRPr="00EA2EC6">
        <w:rPr>
          <w:color w:val="000000"/>
          <w:sz w:val="28"/>
          <w:szCs w:val="28"/>
        </w:rPr>
        <w:t>не менее сорока процентов от указанного срока годности на упаковке;</w:t>
      </w:r>
    </w:p>
    <w:p w:rsidR="00801B1A" w:rsidRPr="00EA2EC6" w:rsidRDefault="00CA2889" w:rsidP="006E69CF">
      <w:pPr>
        <w:pStyle w:val="af3"/>
        <w:shd w:val="clear" w:color="auto" w:fill="FFFFFF"/>
        <w:tabs>
          <w:tab w:val="left" w:pos="993"/>
        </w:tabs>
        <w:spacing w:before="0" w:beforeAutospacing="0" w:after="0" w:afterAutospacing="0"/>
        <w:ind w:firstLine="709"/>
        <w:jc w:val="both"/>
        <w:rPr>
          <w:color w:val="000000"/>
          <w:sz w:val="28"/>
          <w:szCs w:val="28"/>
        </w:rPr>
      </w:pPr>
      <w:r w:rsidRPr="00EA2EC6">
        <w:rPr>
          <w:color w:val="000000"/>
          <w:sz w:val="28"/>
          <w:szCs w:val="28"/>
        </w:rPr>
        <w:t xml:space="preserve">при сроке годности два года и более </w:t>
      </w:r>
      <w:r w:rsidR="00F76677">
        <w:rPr>
          <w:color w:val="000000"/>
          <w:sz w:val="28"/>
          <w:szCs w:val="28"/>
        </w:rPr>
        <w:t xml:space="preserve">должно быть </w:t>
      </w:r>
      <w:r w:rsidR="00801B1A" w:rsidRPr="00EA2EC6">
        <w:rPr>
          <w:color w:val="000000"/>
          <w:sz w:val="28"/>
          <w:szCs w:val="28"/>
        </w:rPr>
        <w:t>не менее десяти месяцев от указан</w:t>
      </w:r>
      <w:r>
        <w:rPr>
          <w:color w:val="000000"/>
          <w:sz w:val="28"/>
          <w:szCs w:val="28"/>
        </w:rPr>
        <w:t>ного срока годности на упаковке</w:t>
      </w:r>
      <w:r w:rsidR="00801B1A" w:rsidRPr="00EA2EC6">
        <w:rPr>
          <w:color w:val="000000"/>
          <w:sz w:val="28"/>
          <w:szCs w:val="28"/>
        </w:rPr>
        <w:t>;</w:t>
      </w:r>
    </w:p>
    <w:p w:rsidR="00A32E56" w:rsidRPr="00432F6E" w:rsidRDefault="00EE3D36" w:rsidP="00A32E56">
      <w:pPr>
        <w:tabs>
          <w:tab w:val="left" w:pos="993"/>
        </w:tabs>
        <w:spacing w:after="0" w:line="240" w:lineRule="auto"/>
        <w:ind w:firstLine="709"/>
        <w:jc w:val="both"/>
        <w:rPr>
          <w:rFonts w:ascii="Times New Roman" w:hAnsi="Times New Roman"/>
          <w:i/>
          <w:sz w:val="28"/>
          <w:szCs w:val="28"/>
        </w:rPr>
      </w:pPr>
      <w:r w:rsidRPr="00432F6E">
        <w:rPr>
          <w:rFonts w:ascii="Times New Roman" w:hAnsi="Times New Roman"/>
          <w:i/>
          <w:sz w:val="28"/>
          <w:szCs w:val="28"/>
        </w:rPr>
        <w:t xml:space="preserve">А </w:t>
      </w:r>
      <w:r w:rsidR="00FB288C" w:rsidRPr="00432F6E">
        <w:rPr>
          <w:rFonts w:ascii="Times New Roman" w:hAnsi="Times New Roman"/>
          <w:i/>
          <w:sz w:val="28"/>
          <w:szCs w:val="28"/>
        </w:rPr>
        <w:t>ц</w:t>
      </w:r>
      <w:r w:rsidR="00A32E56" w:rsidRPr="00432F6E">
        <w:rPr>
          <w:rFonts w:ascii="Times New Roman" w:hAnsi="Times New Roman"/>
          <w:i/>
          <w:sz w:val="28"/>
          <w:szCs w:val="28"/>
        </w:rPr>
        <w:t>икл закупок состоит из следующих шагов:</w:t>
      </w:r>
    </w:p>
    <w:p w:rsidR="00A32E56" w:rsidRDefault="00A32E56" w:rsidP="004D6F32">
      <w:pPr>
        <w:pStyle w:val="a3"/>
        <w:numPr>
          <w:ilvl w:val="0"/>
          <w:numId w:val="35"/>
        </w:numPr>
        <w:tabs>
          <w:tab w:val="left" w:pos="1134"/>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 xml:space="preserve">Создать команду </w:t>
      </w:r>
      <w:r>
        <w:rPr>
          <w:rFonts w:ascii="Times New Roman" w:hAnsi="Times New Roman"/>
          <w:sz w:val="28"/>
          <w:szCs w:val="28"/>
        </w:rPr>
        <w:t xml:space="preserve">и назначить менеджера </w:t>
      </w:r>
      <w:r w:rsidRPr="00F1403C">
        <w:rPr>
          <w:rFonts w:ascii="Times New Roman" w:hAnsi="Times New Roman"/>
          <w:sz w:val="28"/>
          <w:szCs w:val="28"/>
        </w:rPr>
        <w:t>по закупу ЛС</w:t>
      </w:r>
    </w:p>
    <w:p w:rsidR="00A32E56" w:rsidRDefault="00A32E56" w:rsidP="004D6F32">
      <w:pPr>
        <w:pStyle w:val="a3"/>
        <w:numPr>
          <w:ilvl w:val="0"/>
          <w:numId w:val="35"/>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Поддержание и повышение профессионального уровня членов и менеджера команды закупа</w:t>
      </w:r>
    </w:p>
    <w:p w:rsidR="00A32E56" w:rsidRPr="00F1403C" w:rsidRDefault="00A32E56" w:rsidP="004D6F32">
      <w:pPr>
        <w:pStyle w:val="a3"/>
        <w:numPr>
          <w:ilvl w:val="0"/>
          <w:numId w:val="35"/>
        </w:numPr>
        <w:tabs>
          <w:tab w:val="left" w:pos="1134"/>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Выбор метода закупок</w:t>
      </w:r>
    </w:p>
    <w:p w:rsidR="00A32E56" w:rsidRPr="00F1403C" w:rsidRDefault="00A32E56" w:rsidP="004D6F32">
      <w:pPr>
        <w:pStyle w:val="a3"/>
        <w:numPr>
          <w:ilvl w:val="0"/>
          <w:numId w:val="35"/>
        </w:numPr>
        <w:tabs>
          <w:tab w:val="left" w:pos="1134"/>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Выбор поставщика</w:t>
      </w:r>
    </w:p>
    <w:p w:rsidR="00A32E56" w:rsidRPr="00F1403C" w:rsidRDefault="00A32E56" w:rsidP="004D6F32">
      <w:pPr>
        <w:pStyle w:val="a3"/>
        <w:numPr>
          <w:ilvl w:val="0"/>
          <w:numId w:val="35"/>
        </w:numPr>
        <w:tabs>
          <w:tab w:val="left" w:pos="1134"/>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Определить условия контракта</w:t>
      </w:r>
    </w:p>
    <w:p w:rsidR="00A32E56" w:rsidRPr="00F1403C" w:rsidRDefault="00A32E56" w:rsidP="004D6F32">
      <w:pPr>
        <w:pStyle w:val="a3"/>
        <w:numPr>
          <w:ilvl w:val="0"/>
          <w:numId w:val="35"/>
        </w:numPr>
        <w:tabs>
          <w:tab w:val="left" w:pos="1134"/>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Наличие обоснованной потребности с указанием необходимого количества медикаментов</w:t>
      </w:r>
    </w:p>
    <w:p w:rsidR="00A32E56" w:rsidRPr="00F1403C" w:rsidRDefault="00A32E56" w:rsidP="004D6F32">
      <w:pPr>
        <w:pStyle w:val="a3"/>
        <w:numPr>
          <w:ilvl w:val="0"/>
          <w:numId w:val="35"/>
        </w:numPr>
        <w:tabs>
          <w:tab w:val="left" w:pos="1134"/>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Согласование потребностей и финансовых средств</w:t>
      </w:r>
    </w:p>
    <w:p w:rsidR="00A32E56" w:rsidRPr="00F1403C" w:rsidRDefault="00A32E56" w:rsidP="004D6F32">
      <w:pPr>
        <w:pStyle w:val="a3"/>
        <w:numPr>
          <w:ilvl w:val="0"/>
          <w:numId w:val="35"/>
        </w:numPr>
        <w:tabs>
          <w:tab w:val="left" w:pos="1134"/>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Отслеживание статуса заказа</w:t>
      </w:r>
    </w:p>
    <w:p w:rsidR="00A32E56" w:rsidRPr="00F1403C" w:rsidRDefault="00A32E56" w:rsidP="004D6F32">
      <w:pPr>
        <w:pStyle w:val="a3"/>
        <w:numPr>
          <w:ilvl w:val="0"/>
          <w:numId w:val="35"/>
        </w:numPr>
        <w:tabs>
          <w:tab w:val="left" w:pos="1134"/>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Проведение оплаты</w:t>
      </w:r>
    </w:p>
    <w:p w:rsidR="00A32E56" w:rsidRPr="00F1403C" w:rsidRDefault="00A32E56" w:rsidP="004D6F32">
      <w:pPr>
        <w:pStyle w:val="a3"/>
        <w:numPr>
          <w:ilvl w:val="0"/>
          <w:numId w:val="35"/>
        </w:numPr>
        <w:tabs>
          <w:tab w:val="left" w:pos="1134"/>
          <w:tab w:val="left" w:pos="1276"/>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Прием, распределение медикаментов</w:t>
      </w:r>
    </w:p>
    <w:p w:rsidR="00A32E56" w:rsidRPr="00F1403C" w:rsidRDefault="00A32E56" w:rsidP="004D6F32">
      <w:pPr>
        <w:pStyle w:val="a3"/>
        <w:numPr>
          <w:ilvl w:val="0"/>
          <w:numId w:val="35"/>
        </w:numPr>
        <w:tabs>
          <w:tab w:val="left" w:pos="1134"/>
          <w:tab w:val="left" w:pos="1276"/>
        </w:tabs>
        <w:spacing w:after="0" w:line="240" w:lineRule="auto"/>
        <w:ind w:left="0" w:firstLine="709"/>
        <w:jc w:val="both"/>
        <w:rPr>
          <w:rFonts w:ascii="Times New Roman" w:hAnsi="Times New Roman"/>
          <w:sz w:val="28"/>
          <w:szCs w:val="28"/>
        </w:rPr>
      </w:pPr>
      <w:r w:rsidRPr="00F1403C">
        <w:rPr>
          <w:rFonts w:ascii="Times New Roman" w:hAnsi="Times New Roman"/>
          <w:sz w:val="28"/>
          <w:szCs w:val="28"/>
        </w:rPr>
        <w:t>Сбор информации о расходах.</w:t>
      </w:r>
    </w:p>
    <w:p w:rsidR="00744525" w:rsidRPr="00744525" w:rsidRDefault="00744525" w:rsidP="00744525">
      <w:pPr>
        <w:tabs>
          <w:tab w:val="left" w:pos="993"/>
        </w:tabs>
        <w:spacing w:after="0" w:line="240" w:lineRule="auto"/>
        <w:ind w:firstLine="709"/>
        <w:jc w:val="both"/>
        <w:rPr>
          <w:rFonts w:ascii="Times New Roman" w:hAnsi="Times New Roman"/>
          <w:sz w:val="28"/>
          <w:szCs w:val="28"/>
        </w:rPr>
      </w:pPr>
      <w:r w:rsidRPr="00744525">
        <w:rPr>
          <w:rFonts w:ascii="Times New Roman" w:hAnsi="Times New Roman"/>
          <w:sz w:val="28"/>
          <w:szCs w:val="28"/>
        </w:rPr>
        <w:t>По завершению каждого финансового года регулярные подготовка и представление отчетов об эффективности закупок, при этом, кроме ключевых индикаторов, использовать такие ключевые показатели как срок выполнения заказов поставщиком, доля  ЛС, закупленных централизованно и самостоятельно организацией здравоохранения.</w:t>
      </w:r>
    </w:p>
    <w:p w:rsidR="006D00E7" w:rsidRPr="00F1403C" w:rsidRDefault="006D00E7" w:rsidP="006D00E7">
      <w:pPr>
        <w:tabs>
          <w:tab w:val="left" w:pos="993"/>
        </w:tabs>
        <w:spacing w:after="0" w:line="240" w:lineRule="auto"/>
        <w:ind w:firstLine="709"/>
        <w:jc w:val="both"/>
        <w:rPr>
          <w:rFonts w:ascii="Times New Roman" w:hAnsi="Times New Roman"/>
          <w:b/>
          <w:sz w:val="28"/>
          <w:szCs w:val="28"/>
        </w:rPr>
      </w:pPr>
      <w:r>
        <w:rPr>
          <w:rFonts w:ascii="Times New Roman" w:hAnsi="Times New Roman"/>
          <w:sz w:val="28"/>
          <w:szCs w:val="28"/>
        </w:rPr>
        <w:t>И д</w:t>
      </w:r>
      <w:r w:rsidRPr="00F1403C">
        <w:rPr>
          <w:rFonts w:ascii="Times New Roman" w:hAnsi="Times New Roman"/>
          <w:sz w:val="28"/>
          <w:szCs w:val="28"/>
        </w:rPr>
        <w:t>ля организаций</w:t>
      </w:r>
      <w:r>
        <w:rPr>
          <w:rFonts w:ascii="Times New Roman" w:hAnsi="Times New Roman"/>
          <w:sz w:val="28"/>
          <w:szCs w:val="28"/>
        </w:rPr>
        <w:t xml:space="preserve"> здравоохранений</w:t>
      </w:r>
      <w:r w:rsidRPr="00F1403C">
        <w:rPr>
          <w:rFonts w:ascii="Times New Roman" w:hAnsi="Times New Roman"/>
          <w:sz w:val="28"/>
          <w:szCs w:val="28"/>
        </w:rPr>
        <w:t>, имеющих аптеку с правом изготовления ЛС, следует четко организовать порядок изготовления лекарственных средств</w:t>
      </w:r>
      <w:r>
        <w:rPr>
          <w:rFonts w:ascii="Times New Roman" w:hAnsi="Times New Roman"/>
          <w:sz w:val="28"/>
          <w:szCs w:val="28"/>
        </w:rPr>
        <w:t>,</w:t>
      </w:r>
      <w:r w:rsidRPr="00F1403C">
        <w:rPr>
          <w:rFonts w:ascii="Times New Roman" w:hAnsi="Times New Roman"/>
          <w:sz w:val="28"/>
          <w:szCs w:val="28"/>
        </w:rPr>
        <w:t xml:space="preserve"> в соответствии с правилами,  регламентированными постановлением Правительства РК </w:t>
      </w:r>
      <w:bookmarkStart w:id="11" w:name="z5"/>
      <w:r w:rsidRPr="00725B57">
        <w:rPr>
          <w:rFonts w:ascii="Times New Roman" w:hAnsi="Times New Roman"/>
          <w:sz w:val="28"/>
          <w:szCs w:val="28"/>
        </w:rPr>
        <w:t>от 04</w:t>
      </w:r>
      <w:r w:rsidR="006D5F48" w:rsidRPr="006D5F48">
        <w:rPr>
          <w:rFonts w:ascii="Times New Roman" w:hAnsi="Times New Roman"/>
          <w:sz w:val="28"/>
          <w:szCs w:val="28"/>
        </w:rPr>
        <w:t xml:space="preserve"> </w:t>
      </w:r>
      <w:r w:rsidRPr="00725B57">
        <w:rPr>
          <w:rFonts w:ascii="Times New Roman" w:hAnsi="Times New Roman"/>
          <w:sz w:val="28"/>
          <w:szCs w:val="28"/>
        </w:rPr>
        <w:t>июля 2019 года № 476 «Об утверждении Правил изготовления лекарственных препаратов и изделий медицинского назначения</w:t>
      </w:r>
      <w:r w:rsidRPr="00184AC3">
        <w:rPr>
          <w:rFonts w:ascii="Times New Roman" w:hAnsi="Times New Roman"/>
          <w:sz w:val="28"/>
          <w:szCs w:val="28"/>
        </w:rPr>
        <w:t>» [1</w:t>
      </w:r>
      <w:r w:rsidR="00300FB0">
        <w:rPr>
          <w:rFonts w:ascii="Times New Roman" w:hAnsi="Times New Roman"/>
          <w:sz w:val="28"/>
          <w:szCs w:val="28"/>
        </w:rPr>
        <w:t>8</w:t>
      </w:r>
      <w:r w:rsidRPr="00184AC3">
        <w:rPr>
          <w:rFonts w:ascii="Times New Roman" w:hAnsi="Times New Roman"/>
          <w:sz w:val="28"/>
          <w:szCs w:val="28"/>
        </w:rPr>
        <w:t>].</w:t>
      </w:r>
    </w:p>
    <w:p w:rsidR="006D00E7" w:rsidRPr="00F1403C" w:rsidRDefault="006D00E7" w:rsidP="006D00E7">
      <w:pPr>
        <w:tabs>
          <w:tab w:val="left" w:pos="993"/>
        </w:tabs>
        <w:spacing w:after="0" w:line="240" w:lineRule="auto"/>
        <w:ind w:firstLine="709"/>
        <w:rPr>
          <w:rFonts w:ascii="Times New Roman" w:hAnsi="Times New Roman"/>
          <w:sz w:val="28"/>
          <w:szCs w:val="28"/>
        </w:rPr>
      </w:pPr>
      <w:r w:rsidRPr="00F1403C">
        <w:rPr>
          <w:rFonts w:ascii="Times New Roman" w:hAnsi="Times New Roman"/>
          <w:sz w:val="28"/>
          <w:szCs w:val="28"/>
        </w:rPr>
        <w:t>Изготовление лекарственных препаратов осуществляется:</w:t>
      </w:r>
    </w:p>
    <w:p w:rsidR="006D00E7" w:rsidRPr="00F1403C" w:rsidRDefault="006D00E7" w:rsidP="006D00E7">
      <w:pPr>
        <w:tabs>
          <w:tab w:val="left" w:pos="993"/>
        </w:tabs>
        <w:spacing w:after="0" w:line="240" w:lineRule="auto"/>
        <w:ind w:firstLine="709"/>
        <w:rPr>
          <w:rFonts w:ascii="Times New Roman" w:hAnsi="Times New Roman"/>
          <w:sz w:val="28"/>
          <w:szCs w:val="28"/>
        </w:rPr>
      </w:pPr>
      <w:r w:rsidRPr="00F1403C">
        <w:rPr>
          <w:rFonts w:ascii="Times New Roman" w:hAnsi="Times New Roman"/>
          <w:sz w:val="28"/>
          <w:szCs w:val="28"/>
        </w:rPr>
        <w:t>1) по требованию отделений</w:t>
      </w:r>
      <w:r w:rsidR="00300FB0">
        <w:rPr>
          <w:rFonts w:ascii="Times New Roman" w:hAnsi="Times New Roman"/>
          <w:sz w:val="28"/>
          <w:szCs w:val="28"/>
        </w:rPr>
        <w:t>;</w:t>
      </w:r>
    </w:p>
    <w:p w:rsidR="006D00E7" w:rsidRPr="00F1403C" w:rsidRDefault="006D00E7" w:rsidP="006D00E7">
      <w:pPr>
        <w:tabs>
          <w:tab w:val="left" w:pos="993"/>
        </w:tabs>
        <w:spacing w:after="0" w:line="240" w:lineRule="auto"/>
        <w:ind w:firstLine="709"/>
        <w:rPr>
          <w:rFonts w:ascii="Times New Roman" w:hAnsi="Times New Roman"/>
          <w:sz w:val="28"/>
          <w:szCs w:val="28"/>
        </w:rPr>
      </w:pPr>
      <w:r w:rsidRPr="00F1403C">
        <w:rPr>
          <w:rFonts w:ascii="Times New Roman" w:hAnsi="Times New Roman"/>
          <w:sz w:val="28"/>
          <w:szCs w:val="28"/>
        </w:rPr>
        <w:t>2) в виде внутриаптечной заготовки.</w:t>
      </w:r>
    </w:p>
    <w:bookmarkEnd w:id="11"/>
    <w:p w:rsidR="006D00E7" w:rsidRPr="00F1403C" w:rsidRDefault="006D00E7" w:rsidP="006D00E7">
      <w:pPr>
        <w:tabs>
          <w:tab w:val="left" w:pos="993"/>
        </w:tabs>
        <w:spacing w:after="0" w:line="240" w:lineRule="auto"/>
        <w:ind w:firstLine="709"/>
        <w:jc w:val="both"/>
        <w:rPr>
          <w:rFonts w:ascii="Times New Roman" w:hAnsi="Times New Roman"/>
          <w:sz w:val="28"/>
          <w:szCs w:val="28"/>
        </w:rPr>
      </w:pPr>
      <w:r w:rsidRPr="00F1403C">
        <w:rPr>
          <w:rFonts w:ascii="Times New Roman" w:hAnsi="Times New Roman"/>
          <w:sz w:val="28"/>
          <w:szCs w:val="28"/>
        </w:rPr>
        <w:t>Изготовление лекарственных препаратов и изделий медицинского назначения осуществляется на основе лекарственных средств, зарегистрированных в Республике Казахстан, за исключением лекарственных субстанций, произведенных в условиях надлежащей производственной практики</w:t>
      </w:r>
      <w:r w:rsidR="00F127FB" w:rsidRPr="00F127FB">
        <w:rPr>
          <w:rFonts w:ascii="Times New Roman" w:hAnsi="Times New Roman"/>
          <w:sz w:val="28"/>
          <w:szCs w:val="28"/>
        </w:rPr>
        <w:t xml:space="preserve"> </w:t>
      </w:r>
      <w:r w:rsidR="00676901" w:rsidRPr="00676901">
        <w:rPr>
          <w:rFonts w:ascii="Times New Roman" w:hAnsi="Times New Roman"/>
          <w:sz w:val="28"/>
          <w:szCs w:val="28"/>
        </w:rPr>
        <w:t>(</w:t>
      </w:r>
      <w:r w:rsidR="00676901">
        <w:rPr>
          <w:rFonts w:ascii="Times New Roman" w:hAnsi="Times New Roman"/>
          <w:sz w:val="28"/>
          <w:szCs w:val="28"/>
          <w:lang w:val="en-US"/>
        </w:rPr>
        <w:t>GMP</w:t>
      </w:r>
      <w:r w:rsidR="00676901" w:rsidRPr="00676901">
        <w:rPr>
          <w:rFonts w:ascii="Times New Roman" w:hAnsi="Times New Roman"/>
          <w:sz w:val="28"/>
          <w:szCs w:val="28"/>
        </w:rPr>
        <w:t>)</w:t>
      </w:r>
      <w:r w:rsidRPr="00F1403C">
        <w:rPr>
          <w:rFonts w:ascii="Times New Roman" w:hAnsi="Times New Roman"/>
          <w:sz w:val="28"/>
          <w:szCs w:val="28"/>
        </w:rPr>
        <w:t>.</w:t>
      </w:r>
    </w:p>
    <w:p w:rsidR="00DA31CB" w:rsidRDefault="006D00E7" w:rsidP="00DA31CB">
      <w:pPr>
        <w:tabs>
          <w:tab w:val="left" w:pos="993"/>
        </w:tabs>
        <w:spacing w:after="0" w:line="240" w:lineRule="auto"/>
        <w:ind w:firstLine="709"/>
        <w:jc w:val="both"/>
        <w:rPr>
          <w:rFonts w:ascii="Times New Roman" w:hAnsi="Times New Roman"/>
          <w:sz w:val="28"/>
          <w:szCs w:val="28"/>
          <w:shd w:val="clear" w:color="auto" w:fill="FFFFFF"/>
        </w:rPr>
      </w:pPr>
      <w:r w:rsidRPr="00F1403C">
        <w:rPr>
          <w:rFonts w:ascii="Times New Roman" w:hAnsi="Times New Roman"/>
          <w:sz w:val="28"/>
          <w:szCs w:val="28"/>
        </w:rPr>
        <w:t>Медикаменты готовятся в чистых и безопасных помещениях, соответствующих требованиям Санитарных правил, утвержденным приказом Министра национальной</w:t>
      </w:r>
      <w:r w:rsidR="00C940E6">
        <w:rPr>
          <w:rFonts w:ascii="Times New Roman" w:hAnsi="Times New Roman"/>
          <w:sz w:val="28"/>
          <w:szCs w:val="28"/>
        </w:rPr>
        <w:t xml:space="preserve"> </w:t>
      </w:r>
      <w:r w:rsidRPr="00F1403C">
        <w:rPr>
          <w:rFonts w:ascii="Times New Roman" w:hAnsi="Times New Roman"/>
          <w:sz w:val="28"/>
          <w:szCs w:val="28"/>
        </w:rPr>
        <w:t>экономики Республики Казахстан</w:t>
      </w:r>
      <w:r w:rsidR="00C940E6">
        <w:rPr>
          <w:rFonts w:ascii="Times New Roman" w:hAnsi="Times New Roman"/>
          <w:sz w:val="28"/>
          <w:szCs w:val="28"/>
        </w:rPr>
        <w:t xml:space="preserve"> </w:t>
      </w:r>
      <w:r w:rsidRPr="00F1403C">
        <w:rPr>
          <w:rFonts w:ascii="Times New Roman" w:hAnsi="Times New Roman"/>
          <w:sz w:val="28"/>
          <w:szCs w:val="28"/>
        </w:rPr>
        <w:t>от 19 марта 2015 года № 232</w:t>
      </w:r>
      <w:r w:rsidR="00F127FB" w:rsidRPr="00F127FB">
        <w:rPr>
          <w:rFonts w:ascii="Times New Roman" w:hAnsi="Times New Roman"/>
          <w:sz w:val="28"/>
          <w:szCs w:val="28"/>
        </w:rPr>
        <w:t xml:space="preserve"> </w:t>
      </w:r>
      <w:r w:rsidRPr="00F1403C">
        <w:rPr>
          <w:rFonts w:ascii="Times New Roman" w:hAnsi="Times New Roman"/>
          <w:sz w:val="28"/>
          <w:szCs w:val="28"/>
          <w:shd w:val="clear" w:color="auto" w:fill="FFFFFF"/>
        </w:rPr>
        <w:t>"Санитарно-эпидемиологические требования к объектам в сфере обращения лекарственных средств, изделий медицинского назначения и медицинской техники"</w:t>
      </w:r>
      <w:r w:rsidR="00DA31CB">
        <w:rPr>
          <w:rFonts w:ascii="Times New Roman" w:hAnsi="Times New Roman"/>
          <w:sz w:val="28"/>
          <w:szCs w:val="28"/>
          <w:shd w:val="clear" w:color="auto" w:fill="FFFFFF"/>
        </w:rPr>
        <w:t>.</w:t>
      </w:r>
    </w:p>
    <w:p w:rsidR="00DA31CB" w:rsidRPr="00F1403C" w:rsidRDefault="00DA31CB" w:rsidP="00DA31CB">
      <w:pPr>
        <w:tabs>
          <w:tab w:val="left" w:pos="993"/>
        </w:tabs>
        <w:spacing w:after="0" w:line="240" w:lineRule="auto"/>
        <w:ind w:firstLine="709"/>
        <w:jc w:val="both"/>
        <w:rPr>
          <w:rFonts w:ascii="Times New Roman" w:hAnsi="Times New Roman"/>
          <w:sz w:val="28"/>
          <w:szCs w:val="28"/>
        </w:rPr>
      </w:pPr>
      <w:r w:rsidRPr="00F1403C">
        <w:rPr>
          <w:rFonts w:ascii="Times New Roman" w:hAnsi="Times New Roman"/>
          <w:sz w:val="28"/>
          <w:szCs w:val="28"/>
        </w:rPr>
        <w:t>В организациях</w:t>
      </w:r>
      <w:r>
        <w:rPr>
          <w:rFonts w:ascii="Times New Roman" w:hAnsi="Times New Roman"/>
          <w:sz w:val="28"/>
          <w:szCs w:val="28"/>
        </w:rPr>
        <w:t xml:space="preserve"> здравоохранения</w:t>
      </w:r>
      <w:r w:rsidRPr="00F1403C">
        <w:rPr>
          <w:rFonts w:ascii="Times New Roman" w:hAnsi="Times New Roman"/>
          <w:sz w:val="28"/>
          <w:szCs w:val="28"/>
        </w:rPr>
        <w:t xml:space="preserve">, не имеющих в составе аптеки с правом изготовления лекарственных препаратов, не допускается изготовление и (или) </w:t>
      </w:r>
      <w:r w:rsidRPr="00F1403C">
        <w:rPr>
          <w:rFonts w:ascii="Times New Roman" w:hAnsi="Times New Roman"/>
          <w:sz w:val="28"/>
          <w:szCs w:val="28"/>
        </w:rPr>
        <w:lastRenderedPageBreak/>
        <w:t>расфасовка лекарственных препаратов, перекладывание лекарственных препаратов из одной упаковки в другую, замена этикеток.</w:t>
      </w:r>
    </w:p>
    <w:p w:rsidR="005643B9" w:rsidRDefault="00DA31CB" w:rsidP="005643B9">
      <w:pPr>
        <w:pStyle w:val="af3"/>
        <w:shd w:val="clear" w:color="auto" w:fill="FFFFFF"/>
        <w:tabs>
          <w:tab w:val="left" w:pos="993"/>
        </w:tabs>
        <w:spacing w:before="0" w:beforeAutospacing="0" w:after="0" w:afterAutospacing="0"/>
        <w:ind w:firstLine="709"/>
        <w:jc w:val="both"/>
        <w:textAlignment w:val="baseline"/>
        <w:rPr>
          <w:sz w:val="28"/>
          <w:szCs w:val="28"/>
        </w:rPr>
      </w:pPr>
      <w:r>
        <w:rPr>
          <w:spacing w:val="2"/>
          <w:sz w:val="28"/>
          <w:szCs w:val="28"/>
        </w:rPr>
        <w:t>Для о</w:t>
      </w:r>
      <w:r w:rsidR="005643B9" w:rsidRPr="00875156">
        <w:rPr>
          <w:spacing w:val="2"/>
          <w:sz w:val="28"/>
          <w:szCs w:val="28"/>
        </w:rPr>
        <w:t>ценк</w:t>
      </w:r>
      <w:r>
        <w:rPr>
          <w:spacing w:val="2"/>
          <w:sz w:val="28"/>
          <w:szCs w:val="28"/>
        </w:rPr>
        <w:t>и</w:t>
      </w:r>
      <w:r w:rsidR="0028186D">
        <w:rPr>
          <w:spacing w:val="2"/>
          <w:sz w:val="28"/>
          <w:szCs w:val="28"/>
        </w:rPr>
        <w:t xml:space="preserve"> </w:t>
      </w:r>
      <w:r w:rsidR="005643B9">
        <w:rPr>
          <w:spacing w:val="2"/>
          <w:sz w:val="28"/>
          <w:szCs w:val="28"/>
        </w:rPr>
        <w:t xml:space="preserve">надлежащего закупа </w:t>
      </w:r>
      <w:r w:rsidR="005643B9" w:rsidRPr="00875156">
        <w:rPr>
          <w:spacing w:val="2"/>
          <w:sz w:val="28"/>
          <w:szCs w:val="28"/>
        </w:rPr>
        <w:t xml:space="preserve">организации здравоохранения </w:t>
      </w:r>
      <w:r>
        <w:rPr>
          <w:spacing w:val="2"/>
          <w:sz w:val="28"/>
          <w:szCs w:val="28"/>
        </w:rPr>
        <w:t xml:space="preserve">используются </w:t>
      </w:r>
      <w:r w:rsidR="005643B9" w:rsidRPr="00875156">
        <w:rPr>
          <w:spacing w:val="2"/>
          <w:sz w:val="28"/>
          <w:szCs w:val="28"/>
        </w:rPr>
        <w:t>следующи</w:t>
      </w:r>
      <w:r>
        <w:rPr>
          <w:spacing w:val="2"/>
          <w:sz w:val="28"/>
          <w:szCs w:val="28"/>
        </w:rPr>
        <w:t xml:space="preserve">е </w:t>
      </w:r>
      <w:r w:rsidR="005643B9" w:rsidRPr="00875156">
        <w:rPr>
          <w:i/>
          <w:spacing w:val="2"/>
          <w:sz w:val="28"/>
          <w:szCs w:val="28"/>
        </w:rPr>
        <w:t>и</w:t>
      </w:r>
      <w:r w:rsidR="005643B9" w:rsidRPr="00875156">
        <w:rPr>
          <w:i/>
          <w:sz w:val="28"/>
          <w:szCs w:val="28"/>
        </w:rPr>
        <w:t>ндикатор</w:t>
      </w:r>
      <w:r>
        <w:rPr>
          <w:i/>
          <w:sz w:val="28"/>
          <w:szCs w:val="28"/>
        </w:rPr>
        <w:t>ы</w:t>
      </w:r>
      <w:r w:rsidR="00F127FB" w:rsidRPr="00F127FB">
        <w:rPr>
          <w:i/>
          <w:sz w:val="28"/>
          <w:szCs w:val="28"/>
        </w:rPr>
        <w:t xml:space="preserve"> </w:t>
      </w:r>
      <w:r w:rsidR="00792AF5">
        <w:rPr>
          <w:i/>
          <w:sz w:val="28"/>
          <w:szCs w:val="28"/>
        </w:rPr>
        <w:t>закупа</w:t>
      </w:r>
      <w:r w:rsidR="005643B9" w:rsidRPr="00C77394">
        <w:rPr>
          <w:i/>
          <w:sz w:val="28"/>
          <w:szCs w:val="28"/>
        </w:rPr>
        <w:t xml:space="preserve"> лекарственных средств</w:t>
      </w:r>
      <w:r w:rsidR="00F127FB" w:rsidRPr="00F127FB">
        <w:rPr>
          <w:i/>
          <w:sz w:val="28"/>
          <w:szCs w:val="28"/>
          <w:vertAlign w:val="superscript"/>
        </w:rPr>
        <w:t>*</w:t>
      </w:r>
      <w:r w:rsidR="005643B9">
        <w:rPr>
          <w:i/>
          <w:sz w:val="28"/>
          <w:szCs w:val="28"/>
        </w:rPr>
        <w:t>.</w:t>
      </w:r>
    </w:p>
    <w:p w:rsidR="003F1823" w:rsidRDefault="003F1823" w:rsidP="003F1823">
      <w:pPr>
        <w:tabs>
          <w:tab w:val="left" w:pos="1134"/>
        </w:tabs>
        <w:spacing w:after="0" w:line="240" w:lineRule="auto"/>
        <w:ind w:firstLine="709"/>
        <w:jc w:val="both"/>
        <w:rPr>
          <w:rFonts w:ascii="Times New Roman" w:hAnsi="Times New Roman"/>
          <w:i/>
          <w:sz w:val="28"/>
          <w:szCs w:val="28"/>
        </w:rPr>
      </w:pPr>
    </w:p>
    <w:p w:rsidR="005643B9" w:rsidRPr="003F1823" w:rsidRDefault="005643B9" w:rsidP="003F1823">
      <w:pPr>
        <w:tabs>
          <w:tab w:val="left" w:pos="1134"/>
        </w:tabs>
        <w:spacing w:after="0" w:line="240" w:lineRule="auto"/>
        <w:ind w:firstLine="709"/>
        <w:jc w:val="both"/>
        <w:rPr>
          <w:rFonts w:ascii="Times New Roman" w:hAnsi="Times New Roman"/>
          <w:i/>
          <w:sz w:val="28"/>
          <w:szCs w:val="28"/>
        </w:rPr>
      </w:pPr>
      <w:r w:rsidRPr="003F1823">
        <w:rPr>
          <w:rFonts w:ascii="Times New Roman" w:hAnsi="Times New Roman"/>
          <w:i/>
          <w:sz w:val="28"/>
          <w:szCs w:val="28"/>
        </w:rPr>
        <w:t>Индикаторы структуры</w:t>
      </w:r>
    </w:p>
    <w:p w:rsidR="005643B9" w:rsidRPr="003F1823" w:rsidRDefault="00424FEA" w:rsidP="004D6F32">
      <w:pPr>
        <w:numPr>
          <w:ilvl w:val="0"/>
          <w:numId w:val="55"/>
        </w:numPr>
        <w:tabs>
          <w:tab w:val="left" w:pos="993"/>
        </w:tabs>
        <w:spacing w:after="0" w:line="240" w:lineRule="auto"/>
        <w:ind w:left="0" w:firstLine="709"/>
        <w:jc w:val="both"/>
        <w:rPr>
          <w:rFonts w:ascii="Times New Roman" w:hAnsi="Times New Roman"/>
          <w:sz w:val="28"/>
          <w:szCs w:val="28"/>
        </w:rPr>
      </w:pPr>
      <w:r>
        <w:rPr>
          <w:rFonts w:ascii="Times New Roman" w:hAnsi="Times New Roman"/>
          <w:bCs/>
          <w:sz w:val="28"/>
          <w:szCs w:val="28"/>
          <w:vertAlign w:val="superscript"/>
        </w:rPr>
        <w:t>*</w:t>
      </w:r>
      <w:r w:rsidR="005643B9" w:rsidRPr="003F1823">
        <w:rPr>
          <w:rFonts w:ascii="Times New Roman" w:hAnsi="Times New Roman"/>
          <w:bCs/>
          <w:sz w:val="28"/>
          <w:szCs w:val="28"/>
        </w:rPr>
        <w:t>Наличие документа, описывающего порядок обращения лекарственных средст</w:t>
      </w:r>
      <w:r w:rsidR="003F1823" w:rsidRPr="003F1823">
        <w:rPr>
          <w:rFonts w:ascii="Times New Roman" w:hAnsi="Times New Roman"/>
          <w:bCs/>
          <w:sz w:val="28"/>
          <w:szCs w:val="28"/>
        </w:rPr>
        <w:t>в в организации здравоохранения</w:t>
      </w:r>
      <w:r w:rsidR="00D82C40">
        <w:rPr>
          <w:rFonts w:ascii="Times New Roman" w:hAnsi="Times New Roman"/>
          <w:bCs/>
          <w:sz w:val="28"/>
          <w:szCs w:val="28"/>
        </w:rPr>
        <w:t>, то есть:</w:t>
      </w:r>
    </w:p>
    <w:p w:rsidR="003F1823" w:rsidRPr="003F1823" w:rsidRDefault="00D82C40"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Pr>
          <w:rFonts w:ascii="Times New Roman" w:hAnsi="Times New Roman"/>
          <w:bCs/>
          <w:sz w:val="28"/>
          <w:szCs w:val="28"/>
        </w:rPr>
        <w:t>н</w:t>
      </w:r>
      <w:r w:rsidR="003F1823" w:rsidRPr="003F1823">
        <w:rPr>
          <w:rFonts w:ascii="Times New Roman" w:hAnsi="Times New Roman"/>
          <w:bCs/>
          <w:sz w:val="28"/>
          <w:szCs w:val="28"/>
        </w:rPr>
        <w:t xml:space="preserve">аличие утвержденной годовой </w:t>
      </w:r>
      <w:r w:rsidR="003F1823">
        <w:rPr>
          <w:rFonts w:ascii="Times New Roman" w:hAnsi="Times New Roman"/>
          <w:bCs/>
          <w:sz w:val="28"/>
          <w:szCs w:val="28"/>
        </w:rPr>
        <w:t>потребности в ЛС на текущий год</w:t>
      </w:r>
      <w:r>
        <w:rPr>
          <w:rFonts w:ascii="Times New Roman" w:hAnsi="Times New Roman"/>
          <w:bCs/>
          <w:sz w:val="28"/>
          <w:szCs w:val="28"/>
        </w:rPr>
        <w:t>;</w:t>
      </w:r>
    </w:p>
    <w:p w:rsidR="003F1823" w:rsidRPr="003F1823" w:rsidRDefault="00D82C40"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Pr>
          <w:rFonts w:ascii="Times New Roman" w:hAnsi="Times New Roman"/>
          <w:bCs/>
          <w:sz w:val="28"/>
          <w:szCs w:val="28"/>
        </w:rPr>
        <w:t>н</w:t>
      </w:r>
      <w:r w:rsidR="003F1823" w:rsidRPr="003F1823">
        <w:rPr>
          <w:rFonts w:ascii="Times New Roman" w:hAnsi="Times New Roman"/>
          <w:bCs/>
          <w:sz w:val="28"/>
          <w:szCs w:val="28"/>
        </w:rPr>
        <w:t>аличие утвержденной бюджетной заявки на ЛС с учетом выделенного финансиро</w:t>
      </w:r>
      <w:r w:rsidR="003F1823">
        <w:rPr>
          <w:rFonts w:ascii="Times New Roman" w:hAnsi="Times New Roman"/>
          <w:bCs/>
          <w:sz w:val="28"/>
          <w:szCs w:val="28"/>
        </w:rPr>
        <w:t>вания</w:t>
      </w:r>
      <w:r>
        <w:rPr>
          <w:rFonts w:ascii="Times New Roman" w:hAnsi="Times New Roman"/>
          <w:bCs/>
          <w:sz w:val="28"/>
          <w:szCs w:val="28"/>
        </w:rPr>
        <w:t>;</w:t>
      </w:r>
    </w:p>
    <w:p w:rsidR="003F1823" w:rsidRPr="00A45028" w:rsidRDefault="00D82C40"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Pr>
          <w:rFonts w:ascii="Times New Roman" w:hAnsi="Times New Roman"/>
          <w:bCs/>
          <w:sz w:val="28"/>
          <w:szCs w:val="28"/>
        </w:rPr>
        <w:t>н</w:t>
      </w:r>
      <w:r w:rsidR="003F1823" w:rsidRPr="00A45028">
        <w:rPr>
          <w:rFonts w:ascii="Times New Roman" w:hAnsi="Times New Roman"/>
          <w:bCs/>
          <w:sz w:val="28"/>
          <w:szCs w:val="28"/>
        </w:rPr>
        <w:t>аличие договоров с графиками поставок, технической спецификации на закупаемые ЛС, соответствие поставки ЛС графику поставок</w:t>
      </w:r>
      <w:r>
        <w:rPr>
          <w:rFonts w:ascii="Times New Roman" w:hAnsi="Times New Roman"/>
          <w:bCs/>
          <w:sz w:val="28"/>
          <w:szCs w:val="28"/>
        </w:rPr>
        <w:t>;</w:t>
      </w:r>
    </w:p>
    <w:p w:rsidR="003F1823" w:rsidRPr="003F1823" w:rsidRDefault="008D67D5"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w:t>
      </w:r>
      <w:r w:rsidR="003F1823" w:rsidRPr="003F1823">
        <w:rPr>
          <w:rFonts w:ascii="Times New Roman" w:hAnsi="Times New Roman"/>
          <w:sz w:val="28"/>
          <w:szCs w:val="28"/>
        </w:rPr>
        <w:t xml:space="preserve">оответствие перечня закупаемых ЛС, указанных в тендерной документации бюджетной заявке </w:t>
      </w:r>
      <w:r w:rsidR="003F1823">
        <w:rPr>
          <w:rFonts w:ascii="Times New Roman" w:hAnsi="Times New Roman"/>
          <w:sz w:val="28"/>
          <w:szCs w:val="28"/>
        </w:rPr>
        <w:t>организации здравоохранения</w:t>
      </w:r>
      <w:r>
        <w:rPr>
          <w:rFonts w:ascii="Times New Roman" w:hAnsi="Times New Roman"/>
          <w:sz w:val="28"/>
          <w:szCs w:val="28"/>
        </w:rPr>
        <w:t>;</w:t>
      </w:r>
    </w:p>
    <w:p w:rsidR="003F1823" w:rsidRPr="003F1823" w:rsidRDefault="008D67D5"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w:t>
      </w:r>
      <w:r w:rsidR="003F1823" w:rsidRPr="003F1823">
        <w:rPr>
          <w:rFonts w:ascii="Times New Roman" w:hAnsi="Times New Roman"/>
          <w:sz w:val="28"/>
          <w:szCs w:val="28"/>
        </w:rPr>
        <w:t>ценка закупа ЛС в соответствии с  Правилами формирования цен на лекарственные средства и изделия медицинского назначения в рамках ГОБМП</w:t>
      </w:r>
      <w:r>
        <w:rPr>
          <w:rFonts w:ascii="Times New Roman" w:hAnsi="Times New Roman"/>
          <w:sz w:val="28"/>
          <w:szCs w:val="28"/>
        </w:rPr>
        <w:t>;</w:t>
      </w:r>
    </w:p>
    <w:p w:rsidR="003F1823" w:rsidRPr="003F1823" w:rsidRDefault="008D67D5"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w:t>
      </w:r>
      <w:r w:rsidR="003F1823" w:rsidRPr="003F1823">
        <w:rPr>
          <w:rFonts w:ascii="Times New Roman" w:hAnsi="Times New Roman"/>
          <w:sz w:val="28"/>
          <w:szCs w:val="28"/>
        </w:rPr>
        <w:t>оответствие закупленных лекарственных средств Лекар</w:t>
      </w:r>
      <w:r w:rsidR="003F1823">
        <w:rPr>
          <w:rFonts w:ascii="Times New Roman" w:hAnsi="Times New Roman"/>
          <w:sz w:val="28"/>
          <w:szCs w:val="28"/>
        </w:rPr>
        <w:t>ственному формуляру и профилю организации здравоохранения</w:t>
      </w:r>
      <w:r w:rsidR="003F1823" w:rsidRPr="003F1823">
        <w:rPr>
          <w:rFonts w:ascii="Times New Roman" w:hAnsi="Times New Roman"/>
          <w:sz w:val="28"/>
          <w:szCs w:val="28"/>
        </w:rPr>
        <w:t xml:space="preserve"> (централизованный и самостоятельный закуп)</w:t>
      </w:r>
      <w:r w:rsidR="009948F4">
        <w:rPr>
          <w:rFonts w:ascii="Times New Roman" w:hAnsi="Times New Roman"/>
          <w:sz w:val="28"/>
          <w:szCs w:val="28"/>
        </w:rPr>
        <w:t xml:space="preserve"> и др.</w:t>
      </w:r>
    </w:p>
    <w:p w:rsidR="005643B9" w:rsidRPr="003F1823" w:rsidRDefault="005643B9" w:rsidP="003F1823">
      <w:pPr>
        <w:pStyle w:val="3"/>
        <w:keepNext w:val="0"/>
        <w:tabs>
          <w:tab w:val="left" w:pos="1134"/>
        </w:tabs>
        <w:spacing w:before="0" w:after="0" w:line="240" w:lineRule="auto"/>
        <w:jc w:val="both"/>
        <w:rPr>
          <w:rFonts w:ascii="Times New Roman" w:hAnsi="Times New Roman"/>
          <w:b w:val="0"/>
          <w:i/>
          <w:sz w:val="28"/>
          <w:szCs w:val="28"/>
        </w:rPr>
      </w:pPr>
    </w:p>
    <w:p w:rsidR="005643B9" w:rsidRPr="003F1823" w:rsidRDefault="005643B9" w:rsidP="003F1823">
      <w:pPr>
        <w:pStyle w:val="3"/>
        <w:keepNext w:val="0"/>
        <w:tabs>
          <w:tab w:val="left" w:pos="1134"/>
        </w:tabs>
        <w:spacing w:before="0" w:after="0" w:line="240" w:lineRule="auto"/>
        <w:jc w:val="both"/>
        <w:rPr>
          <w:rFonts w:ascii="Times New Roman" w:hAnsi="Times New Roman"/>
          <w:b w:val="0"/>
          <w:i/>
          <w:sz w:val="28"/>
          <w:szCs w:val="28"/>
        </w:rPr>
      </w:pPr>
      <w:r w:rsidRPr="003F1823">
        <w:rPr>
          <w:rFonts w:ascii="Times New Roman" w:hAnsi="Times New Roman"/>
          <w:b w:val="0"/>
          <w:i/>
          <w:sz w:val="28"/>
          <w:szCs w:val="28"/>
        </w:rPr>
        <w:t xml:space="preserve">Индикаторы процесса </w:t>
      </w:r>
    </w:p>
    <w:p w:rsidR="005643B9" w:rsidRPr="003F1823" w:rsidRDefault="005643B9" w:rsidP="004D6F32">
      <w:pPr>
        <w:pStyle w:val="3"/>
        <w:keepNext w:val="0"/>
        <w:numPr>
          <w:ilvl w:val="0"/>
          <w:numId w:val="58"/>
        </w:numPr>
        <w:tabs>
          <w:tab w:val="left" w:pos="1134"/>
        </w:tabs>
        <w:spacing w:before="0" w:after="0" w:line="240" w:lineRule="auto"/>
        <w:ind w:left="0" w:firstLine="709"/>
        <w:jc w:val="both"/>
        <w:rPr>
          <w:rFonts w:ascii="Times New Roman" w:hAnsi="Times New Roman"/>
          <w:b w:val="0"/>
          <w:sz w:val="28"/>
          <w:szCs w:val="28"/>
        </w:rPr>
      </w:pPr>
      <w:r w:rsidRPr="003F1823">
        <w:rPr>
          <w:rFonts w:ascii="Times New Roman" w:hAnsi="Times New Roman"/>
          <w:b w:val="0"/>
          <w:sz w:val="28"/>
          <w:szCs w:val="28"/>
        </w:rPr>
        <w:t>Функционирование мониторинга введения лекарственных средств</w:t>
      </w:r>
    </w:p>
    <w:p w:rsidR="005643B9" w:rsidRPr="003F1823" w:rsidRDefault="005643B9" w:rsidP="003F1823">
      <w:pPr>
        <w:pStyle w:val="3"/>
        <w:keepNext w:val="0"/>
        <w:tabs>
          <w:tab w:val="left" w:pos="1134"/>
        </w:tabs>
        <w:spacing w:before="0" w:after="0" w:line="240" w:lineRule="auto"/>
        <w:jc w:val="both"/>
        <w:rPr>
          <w:rFonts w:ascii="Times New Roman" w:hAnsi="Times New Roman"/>
          <w:b w:val="0"/>
          <w:i/>
          <w:sz w:val="28"/>
          <w:szCs w:val="28"/>
        </w:rPr>
      </w:pPr>
    </w:p>
    <w:p w:rsidR="005643B9" w:rsidRPr="003F1823" w:rsidRDefault="005643B9" w:rsidP="003F1823">
      <w:pPr>
        <w:pStyle w:val="3"/>
        <w:keepNext w:val="0"/>
        <w:tabs>
          <w:tab w:val="left" w:pos="1134"/>
        </w:tabs>
        <w:spacing w:before="0" w:after="0" w:line="240" w:lineRule="auto"/>
        <w:jc w:val="both"/>
        <w:rPr>
          <w:rFonts w:ascii="Times New Roman" w:hAnsi="Times New Roman"/>
          <w:b w:val="0"/>
          <w:i/>
          <w:sz w:val="28"/>
          <w:szCs w:val="28"/>
        </w:rPr>
      </w:pPr>
      <w:r w:rsidRPr="003F1823">
        <w:rPr>
          <w:rFonts w:ascii="Times New Roman" w:hAnsi="Times New Roman"/>
          <w:b w:val="0"/>
          <w:i/>
          <w:sz w:val="28"/>
          <w:szCs w:val="28"/>
        </w:rPr>
        <w:t xml:space="preserve">Индикаторы результата </w:t>
      </w:r>
    </w:p>
    <w:p w:rsidR="00897E06" w:rsidRPr="003F1823" w:rsidRDefault="005643B9" w:rsidP="004D6F32">
      <w:pPr>
        <w:pStyle w:val="3"/>
        <w:keepNext w:val="0"/>
        <w:numPr>
          <w:ilvl w:val="0"/>
          <w:numId w:val="59"/>
        </w:numPr>
        <w:tabs>
          <w:tab w:val="left" w:pos="1134"/>
        </w:tabs>
        <w:spacing w:before="0" w:after="0" w:line="240" w:lineRule="auto"/>
        <w:ind w:left="0" w:firstLine="709"/>
        <w:jc w:val="both"/>
        <w:rPr>
          <w:rFonts w:ascii="Times New Roman" w:hAnsi="Times New Roman"/>
          <w:b w:val="0"/>
          <w:sz w:val="28"/>
          <w:szCs w:val="28"/>
        </w:rPr>
      </w:pPr>
      <w:r w:rsidRPr="003F1823">
        <w:rPr>
          <w:rFonts w:ascii="Times New Roman" w:hAnsi="Times New Roman"/>
          <w:b w:val="0"/>
          <w:sz w:val="28"/>
          <w:szCs w:val="28"/>
        </w:rPr>
        <w:t xml:space="preserve">Проведение оценки использования лекарственных средств (АВС (эй, би, си) и </w:t>
      </w:r>
      <w:r w:rsidRPr="003F1823">
        <w:rPr>
          <w:rFonts w:ascii="Times New Roman" w:hAnsi="Times New Roman"/>
          <w:b w:val="0"/>
          <w:sz w:val="28"/>
          <w:szCs w:val="28"/>
          <w:lang w:val="en-US"/>
        </w:rPr>
        <w:t>VEN</w:t>
      </w:r>
      <w:r w:rsidRPr="003F1823">
        <w:rPr>
          <w:rFonts w:ascii="Times New Roman" w:hAnsi="Times New Roman"/>
          <w:b w:val="0"/>
          <w:sz w:val="28"/>
          <w:szCs w:val="28"/>
        </w:rPr>
        <w:t xml:space="preserve"> (вен) анализы)</w:t>
      </w:r>
    </w:p>
    <w:p w:rsidR="00897E06" w:rsidRPr="00897E06" w:rsidRDefault="00897E06" w:rsidP="004D6F32">
      <w:pPr>
        <w:pStyle w:val="3"/>
        <w:keepNext w:val="0"/>
        <w:numPr>
          <w:ilvl w:val="0"/>
          <w:numId w:val="59"/>
        </w:numPr>
        <w:tabs>
          <w:tab w:val="left" w:pos="1134"/>
        </w:tabs>
        <w:spacing w:before="0" w:after="0" w:line="240" w:lineRule="auto"/>
        <w:ind w:left="0" w:firstLine="709"/>
        <w:jc w:val="both"/>
        <w:rPr>
          <w:rFonts w:ascii="Times New Roman" w:hAnsi="Times New Roman"/>
          <w:b w:val="0"/>
          <w:sz w:val="28"/>
          <w:szCs w:val="28"/>
        </w:rPr>
      </w:pPr>
      <w:r w:rsidRPr="00897E06">
        <w:rPr>
          <w:rFonts w:ascii="Times New Roman" w:hAnsi="Times New Roman"/>
          <w:b w:val="0"/>
          <w:sz w:val="28"/>
          <w:szCs w:val="28"/>
        </w:rPr>
        <w:t xml:space="preserve">Проведение </w:t>
      </w:r>
      <w:r>
        <w:rPr>
          <w:rFonts w:ascii="Times New Roman" w:hAnsi="Times New Roman"/>
          <w:b w:val="0"/>
          <w:sz w:val="28"/>
          <w:szCs w:val="28"/>
        </w:rPr>
        <w:t>анализа потребления лекарственных средств с помощью метода, основанного на определении установленной суточной дозы и анализе фактических данных по количеству использованных лекарственных средств.</w:t>
      </w:r>
    </w:p>
    <w:p w:rsidR="003F1823" w:rsidRPr="003F1823" w:rsidRDefault="003F1823" w:rsidP="004D6F32">
      <w:pPr>
        <w:pStyle w:val="a3"/>
        <w:numPr>
          <w:ilvl w:val="0"/>
          <w:numId w:val="63"/>
        </w:numPr>
        <w:tabs>
          <w:tab w:val="left" w:pos="993"/>
        </w:tabs>
        <w:spacing w:after="0" w:line="240" w:lineRule="auto"/>
        <w:ind w:left="0" w:firstLine="709"/>
        <w:jc w:val="both"/>
        <w:rPr>
          <w:rFonts w:ascii="Times New Roman" w:hAnsi="Times New Roman"/>
          <w:sz w:val="28"/>
          <w:szCs w:val="28"/>
        </w:rPr>
      </w:pPr>
      <w:r w:rsidRPr="003F1823">
        <w:rPr>
          <w:rFonts w:ascii="Times New Roman" w:hAnsi="Times New Roman"/>
          <w:bCs/>
          <w:sz w:val="28"/>
          <w:szCs w:val="28"/>
        </w:rPr>
        <w:t>Наличие расчета потребности в лекарственных средствах на основе данных по заболеваемости, фактическому потреблению и стоимости установленной суточной дозы.</w:t>
      </w:r>
    </w:p>
    <w:p w:rsidR="005643B9" w:rsidRPr="00897E06" w:rsidRDefault="005643B9" w:rsidP="005643B9">
      <w:pPr>
        <w:tabs>
          <w:tab w:val="left" w:pos="1134"/>
        </w:tabs>
        <w:spacing w:after="0" w:line="240" w:lineRule="auto"/>
        <w:ind w:firstLine="709"/>
        <w:jc w:val="both"/>
        <w:outlineLvl w:val="2"/>
        <w:rPr>
          <w:rFonts w:ascii="Times New Roman" w:eastAsia="Times New Roman" w:hAnsi="Times New Roman"/>
          <w:bCs/>
          <w:i/>
          <w:sz w:val="28"/>
          <w:szCs w:val="28"/>
          <w:lang w:eastAsia="ru-RU"/>
        </w:rPr>
      </w:pPr>
    </w:p>
    <w:p w:rsidR="005643B9" w:rsidRPr="00792AF5" w:rsidRDefault="00300FB0" w:rsidP="005643B9">
      <w:pPr>
        <w:tabs>
          <w:tab w:val="left" w:pos="1134"/>
        </w:tabs>
        <w:spacing w:after="0" w:line="240" w:lineRule="auto"/>
        <w:ind w:firstLine="709"/>
        <w:jc w:val="both"/>
        <w:outlineLvl w:val="2"/>
        <w:rPr>
          <w:rFonts w:ascii="Times New Roman" w:eastAsia="Times New Roman" w:hAnsi="Times New Roman"/>
          <w:bCs/>
          <w:sz w:val="28"/>
          <w:szCs w:val="28"/>
          <w:lang w:eastAsia="ru-RU"/>
        </w:rPr>
      </w:pPr>
      <w:r>
        <w:rPr>
          <w:rFonts w:ascii="Times New Roman" w:eastAsia="Times New Roman" w:hAnsi="Times New Roman"/>
          <w:bCs/>
          <w:i/>
          <w:sz w:val="28"/>
          <w:szCs w:val="28"/>
          <w:vertAlign w:val="superscript"/>
          <w:lang w:eastAsia="ru-RU"/>
        </w:rPr>
        <w:t>*</w:t>
      </w:r>
      <w:r>
        <w:rPr>
          <w:rFonts w:ascii="Times New Roman" w:eastAsia="Times New Roman" w:hAnsi="Times New Roman"/>
          <w:bCs/>
          <w:i/>
          <w:sz w:val="28"/>
          <w:szCs w:val="28"/>
          <w:lang w:eastAsia="ru-RU"/>
        </w:rPr>
        <w:t xml:space="preserve">Примечание. </w:t>
      </w:r>
      <w:r w:rsidR="005643B9" w:rsidRPr="00884580">
        <w:rPr>
          <w:rFonts w:ascii="Times New Roman" w:eastAsia="Times New Roman" w:hAnsi="Times New Roman"/>
          <w:bCs/>
          <w:i/>
          <w:sz w:val="28"/>
          <w:szCs w:val="28"/>
          <w:lang w:eastAsia="ru-RU"/>
        </w:rPr>
        <w:t xml:space="preserve">Для оценки индикаторов </w:t>
      </w:r>
      <w:r w:rsidR="00897E06">
        <w:rPr>
          <w:rFonts w:ascii="Times New Roman" w:eastAsia="Times New Roman" w:hAnsi="Times New Roman"/>
          <w:bCs/>
          <w:i/>
          <w:sz w:val="28"/>
          <w:szCs w:val="28"/>
          <w:lang w:eastAsia="ru-RU"/>
        </w:rPr>
        <w:t xml:space="preserve">закупа </w:t>
      </w:r>
      <w:r w:rsidR="005643B9" w:rsidRPr="00884580">
        <w:rPr>
          <w:rFonts w:ascii="Times New Roman" w:eastAsia="Times New Roman" w:hAnsi="Times New Roman"/>
          <w:bCs/>
          <w:i/>
          <w:sz w:val="28"/>
          <w:szCs w:val="28"/>
          <w:lang w:eastAsia="ru-RU"/>
        </w:rPr>
        <w:t xml:space="preserve"> ЛС </w:t>
      </w:r>
      <w:r>
        <w:rPr>
          <w:rFonts w:ascii="Times New Roman" w:eastAsia="Times New Roman" w:hAnsi="Times New Roman"/>
          <w:bCs/>
          <w:i/>
          <w:sz w:val="28"/>
          <w:szCs w:val="28"/>
          <w:lang w:eastAsia="ru-RU"/>
        </w:rPr>
        <w:t>эксперты могут</w:t>
      </w:r>
      <w:r w:rsidR="005643B9" w:rsidRPr="00884580">
        <w:rPr>
          <w:rFonts w:ascii="Times New Roman" w:eastAsia="Times New Roman" w:hAnsi="Times New Roman"/>
          <w:bCs/>
          <w:i/>
          <w:sz w:val="28"/>
          <w:szCs w:val="28"/>
          <w:lang w:eastAsia="ru-RU"/>
        </w:rPr>
        <w:t xml:space="preserve"> </w:t>
      </w:r>
      <w:r w:rsidR="005643B9">
        <w:rPr>
          <w:rFonts w:ascii="Times New Roman" w:eastAsia="Times New Roman" w:hAnsi="Times New Roman"/>
          <w:bCs/>
          <w:i/>
          <w:sz w:val="28"/>
          <w:szCs w:val="28"/>
          <w:lang w:eastAsia="ru-RU"/>
        </w:rPr>
        <w:t xml:space="preserve">запросить </w:t>
      </w:r>
      <w:r>
        <w:rPr>
          <w:rFonts w:ascii="Times New Roman" w:eastAsia="Times New Roman" w:hAnsi="Times New Roman"/>
          <w:bCs/>
          <w:i/>
          <w:sz w:val="28"/>
          <w:szCs w:val="28"/>
          <w:lang w:eastAsia="ru-RU"/>
        </w:rPr>
        <w:t xml:space="preserve">следующие </w:t>
      </w:r>
      <w:r w:rsidR="005643B9">
        <w:rPr>
          <w:rFonts w:ascii="Times New Roman" w:eastAsia="Times New Roman" w:hAnsi="Times New Roman"/>
          <w:bCs/>
          <w:i/>
          <w:sz w:val="28"/>
          <w:szCs w:val="28"/>
          <w:lang w:eastAsia="ru-RU"/>
        </w:rPr>
        <w:t xml:space="preserve">документы </w:t>
      </w:r>
      <w:r w:rsidR="00E326DC">
        <w:rPr>
          <w:rFonts w:ascii="Times New Roman" w:eastAsia="Times New Roman" w:hAnsi="Times New Roman"/>
          <w:bCs/>
          <w:i/>
          <w:sz w:val="28"/>
          <w:szCs w:val="28"/>
          <w:lang w:eastAsia="ru-RU"/>
        </w:rPr>
        <w:t>за</w:t>
      </w:r>
      <w:r>
        <w:rPr>
          <w:rFonts w:ascii="Times New Roman" w:eastAsia="Times New Roman" w:hAnsi="Times New Roman"/>
          <w:bCs/>
          <w:i/>
          <w:sz w:val="28"/>
          <w:szCs w:val="28"/>
          <w:lang w:eastAsia="ru-RU"/>
        </w:rPr>
        <w:t xml:space="preserve"> </w:t>
      </w:r>
      <w:r w:rsidR="0029677C">
        <w:rPr>
          <w:rFonts w:ascii="Times New Roman" w:eastAsia="Times New Roman" w:hAnsi="Times New Roman"/>
          <w:bCs/>
          <w:i/>
          <w:sz w:val="28"/>
          <w:szCs w:val="28"/>
          <w:lang w:eastAsia="ru-RU"/>
        </w:rPr>
        <w:t>отчетный период</w:t>
      </w:r>
      <w:r w:rsidR="005643B9" w:rsidRPr="00884580">
        <w:rPr>
          <w:rFonts w:ascii="Times New Roman" w:eastAsia="Times New Roman" w:hAnsi="Times New Roman"/>
          <w:bCs/>
          <w:i/>
          <w:sz w:val="28"/>
          <w:szCs w:val="28"/>
          <w:lang w:eastAsia="ru-RU"/>
        </w:rPr>
        <w:t xml:space="preserve">: </w:t>
      </w:r>
      <w:r w:rsidR="00792AF5" w:rsidRPr="00792AF5">
        <w:rPr>
          <w:rFonts w:ascii="Times New Roman" w:eastAsia="Times New Roman" w:hAnsi="Times New Roman"/>
          <w:bCs/>
          <w:sz w:val="28"/>
          <w:szCs w:val="28"/>
          <w:lang w:eastAsia="ru-RU"/>
        </w:rPr>
        <w:t>документ, описывающий порядок обращения лекарственных средств в организации здравоохранения,</w:t>
      </w:r>
      <w:r>
        <w:rPr>
          <w:rFonts w:ascii="Times New Roman" w:eastAsia="Times New Roman" w:hAnsi="Times New Roman"/>
          <w:bCs/>
          <w:sz w:val="28"/>
          <w:szCs w:val="28"/>
          <w:lang w:eastAsia="ru-RU"/>
        </w:rPr>
        <w:t xml:space="preserve"> </w:t>
      </w:r>
      <w:r w:rsidR="00792AF5">
        <w:rPr>
          <w:rFonts w:ascii="Times New Roman" w:eastAsia="Times New Roman" w:hAnsi="Times New Roman"/>
          <w:bCs/>
          <w:sz w:val="28"/>
          <w:szCs w:val="28"/>
          <w:lang w:eastAsia="ru-RU"/>
        </w:rPr>
        <w:t>листы назначений лекарственных средств, результаты проведенной оценки использования лекарственных средств (</w:t>
      </w:r>
      <w:r w:rsidR="003F1823">
        <w:rPr>
          <w:rFonts w:ascii="Times New Roman" w:eastAsia="Times New Roman" w:hAnsi="Times New Roman"/>
          <w:bCs/>
          <w:sz w:val="28"/>
          <w:szCs w:val="28"/>
          <w:lang w:val="en-US" w:eastAsia="ru-RU"/>
        </w:rPr>
        <w:t>ABC</w:t>
      </w:r>
      <w:r w:rsidR="003F1823">
        <w:rPr>
          <w:rFonts w:ascii="Times New Roman" w:eastAsia="Times New Roman" w:hAnsi="Times New Roman"/>
          <w:bCs/>
          <w:sz w:val="28"/>
          <w:szCs w:val="28"/>
          <w:lang w:eastAsia="ru-RU"/>
        </w:rPr>
        <w:t xml:space="preserve"> (эй, би, си)</w:t>
      </w:r>
      <w:r w:rsidR="003F1823">
        <w:rPr>
          <w:rFonts w:ascii="Times New Roman" w:eastAsia="Times New Roman" w:hAnsi="Times New Roman"/>
          <w:bCs/>
          <w:sz w:val="28"/>
          <w:szCs w:val="28"/>
          <w:lang w:val="en-US" w:eastAsia="ru-RU"/>
        </w:rPr>
        <w:t>VEN</w:t>
      </w:r>
      <w:r w:rsidR="003F1823">
        <w:rPr>
          <w:rFonts w:ascii="Times New Roman" w:eastAsia="Times New Roman" w:hAnsi="Times New Roman"/>
          <w:bCs/>
          <w:sz w:val="28"/>
          <w:szCs w:val="28"/>
          <w:lang w:eastAsia="ru-RU"/>
        </w:rPr>
        <w:t xml:space="preserve"> (вен) анализы</w:t>
      </w:r>
      <w:r w:rsidR="00792AF5">
        <w:rPr>
          <w:rFonts w:ascii="Times New Roman" w:eastAsia="Times New Roman" w:hAnsi="Times New Roman"/>
          <w:bCs/>
          <w:sz w:val="28"/>
          <w:szCs w:val="28"/>
          <w:lang w:eastAsia="ru-RU"/>
        </w:rPr>
        <w:t>)</w:t>
      </w:r>
      <w:r w:rsidR="003F1823">
        <w:rPr>
          <w:rFonts w:ascii="Times New Roman" w:eastAsia="Times New Roman" w:hAnsi="Times New Roman"/>
          <w:bCs/>
          <w:sz w:val="28"/>
          <w:szCs w:val="28"/>
          <w:lang w:eastAsia="ru-RU"/>
        </w:rPr>
        <w:t xml:space="preserve">, результаты анализа потребления лекарственных средств. </w:t>
      </w:r>
    </w:p>
    <w:p w:rsidR="005643B9" w:rsidRPr="00E31ABE" w:rsidRDefault="005643B9" w:rsidP="00E31ABE">
      <w:pPr>
        <w:tabs>
          <w:tab w:val="left" w:pos="1134"/>
        </w:tabs>
        <w:spacing w:after="0" w:line="240" w:lineRule="auto"/>
        <w:ind w:firstLine="709"/>
        <w:jc w:val="both"/>
        <w:rPr>
          <w:rFonts w:ascii="Times New Roman" w:eastAsia="Times New Roman" w:hAnsi="Times New Roman"/>
          <w:bCs/>
          <w:sz w:val="28"/>
          <w:szCs w:val="28"/>
          <w:lang w:eastAsia="ru-RU"/>
        </w:rPr>
      </w:pPr>
      <w:r w:rsidRPr="00884580">
        <w:rPr>
          <w:rFonts w:ascii="Times New Roman" w:eastAsia="Times New Roman" w:hAnsi="Times New Roman"/>
          <w:bCs/>
          <w:i/>
          <w:sz w:val="28"/>
          <w:szCs w:val="28"/>
          <w:lang w:eastAsia="ru-RU"/>
        </w:rPr>
        <w:t xml:space="preserve">У кого получить данные: </w:t>
      </w:r>
      <w:r w:rsidRPr="00884580">
        <w:rPr>
          <w:rFonts w:ascii="Times New Roman" w:eastAsia="Times New Roman" w:hAnsi="Times New Roman"/>
          <w:bCs/>
          <w:sz w:val="28"/>
          <w:szCs w:val="28"/>
          <w:lang w:eastAsia="ru-RU"/>
        </w:rPr>
        <w:t>заместител</w:t>
      </w:r>
      <w:r w:rsidR="00E31ABE">
        <w:rPr>
          <w:rFonts w:ascii="Times New Roman" w:eastAsia="Times New Roman" w:hAnsi="Times New Roman"/>
          <w:bCs/>
          <w:sz w:val="28"/>
          <w:szCs w:val="28"/>
          <w:lang w:eastAsia="ru-RU"/>
        </w:rPr>
        <w:t>я</w:t>
      </w:r>
      <w:r w:rsidRPr="00884580">
        <w:rPr>
          <w:rFonts w:ascii="Times New Roman" w:eastAsia="Times New Roman" w:hAnsi="Times New Roman"/>
          <w:bCs/>
          <w:sz w:val="28"/>
          <w:szCs w:val="28"/>
          <w:lang w:eastAsia="ru-RU"/>
        </w:rPr>
        <w:t xml:space="preserve"> главного врача по лечебно-профилактической работе, председател</w:t>
      </w:r>
      <w:r w:rsidR="00E31ABE">
        <w:rPr>
          <w:rFonts w:ascii="Times New Roman" w:eastAsia="Times New Roman" w:hAnsi="Times New Roman"/>
          <w:bCs/>
          <w:sz w:val="28"/>
          <w:szCs w:val="28"/>
          <w:lang w:eastAsia="ru-RU"/>
        </w:rPr>
        <w:t>я</w:t>
      </w:r>
      <w:r w:rsidRPr="00884580">
        <w:rPr>
          <w:rFonts w:ascii="Times New Roman" w:eastAsia="Times New Roman" w:hAnsi="Times New Roman"/>
          <w:bCs/>
          <w:sz w:val="28"/>
          <w:szCs w:val="28"/>
          <w:lang w:eastAsia="ru-RU"/>
        </w:rPr>
        <w:t xml:space="preserve"> формулярной комиссии, секретар</w:t>
      </w:r>
      <w:r w:rsidR="00E31ABE">
        <w:rPr>
          <w:rFonts w:ascii="Times New Roman" w:eastAsia="Times New Roman" w:hAnsi="Times New Roman"/>
          <w:bCs/>
          <w:sz w:val="28"/>
          <w:szCs w:val="28"/>
          <w:lang w:eastAsia="ru-RU"/>
        </w:rPr>
        <w:t>я</w:t>
      </w:r>
      <w:r w:rsidRPr="00884580">
        <w:rPr>
          <w:rFonts w:ascii="Times New Roman" w:eastAsia="Times New Roman" w:hAnsi="Times New Roman"/>
          <w:bCs/>
          <w:sz w:val="28"/>
          <w:szCs w:val="28"/>
          <w:lang w:eastAsia="ru-RU"/>
        </w:rPr>
        <w:t xml:space="preserve"> формулярной комиссии, клиническ</w:t>
      </w:r>
      <w:r w:rsidR="00E31ABE">
        <w:rPr>
          <w:rFonts w:ascii="Times New Roman" w:eastAsia="Times New Roman" w:hAnsi="Times New Roman"/>
          <w:bCs/>
          <w:sz w:val="28"/>
          <w:szCs w:val="28"/>
          <w:lang w:eastAsia="ru-RU"/>
        </w:rPr>
        <w:t>ого</w:t>
      </w:r>
      <w:r w:rsidRPr="00884580">
        <w:rPr>
          <w:rFonts w:ascii="Times New Roman" w:eastAsia="Times New Roman" w:hAnsi="Times New Roman"/>
          <w:bCs/>
          <w:sz w:val="28"/>
          <w:szCs w:val="28"/>
          <w:lang w:eastAsia="ru-RU"/>
        </w:rPr>
        <w:t xml:space="preserve"> фармаколог</w:t>
      </w:r>
      <w:r w:rsidR="00E31ABE">
        <w:rPr>
          <w:rFonts w:ascii="Times New Roman" w:eastAsia="Times New Roman" w:hAnsi="Times New Roman"/>
          <w:bCs/>
          <w:sz w:val="28"/>
          <w:szCs w:val="28"/>
          <w:lang w:eastAsia="ru-RU"/>
        </w:rPr>
        <w:t>а</w:t>
      </w:r>
      <w:r w:rsidRPr="00884580">
        <w:rPr>
          <w:rFonts w:ascii="Times New Roman" w:eastAsia="Times New Roman" w:hAnsi="Times New Roman"/>
          <w:bCs/>
          <w:sz w:val="28"/>
          <w:szCs w:val="28"/>
          <w:lang w:eastAsia="ru-RU"/>
        </w:rPr>
        <w:t>, заведующ</w:t>
      </w:r>
      <w:r w:rsidR="00E31ABE">
        <w:rPr>
          <w:rFonts w:ascii="Times New Roman" w:eastAsia="Times New Roman" w:hAnsi="Times New Roman"/>
          <w:bCs/>
          <w:sz w:val="28"/>
          <w:szCs w:val="28"/>
          <w:lang w:eastAsia="ru-RU"/>
        </w:rPr>
        <w:t>ей</w:t>
      </w:r>
      <w:r w:rsidRPr="00884580">
        <w:rPr>
          <w:rFonts w:ascii="Times New Roman" w:eastAsia="Times New Roman" w:hAnsi="Times New Roman"/>
          <w:bCs/>
          <w:sz w:val="28"/>
          <w:szCs w:val="28"/>
          <w:lang w:eastAsia="ru-RU"/>
        </w:rPr>
        <w:t xml:space="preserve"> аптек</w:t>
      </w:r>
      <w:r w:rsidR="00E31ABE">
        <w:rPr>
          <w:rFonts w:ascii="Times New Roman" w:eastAsia="Times New Roman" w:hAnsi="Times New Roman"/>
          <w:bCs/>
          <w:sz w:val="28"/>
          <w:szCs w:val="28"/>
          <w:lang w:eastAsia="ru-RU"/>
        </w:rPr>
        <w:t xml:space="preserve">и, </w:t>
      </w:r>
      <w:r>
        <w:rPr>
          <w:rFonts w:ascii="Times New Roman" w:eastAsia="Times New Roman" w:hAnsi="Times New Roman"/>
          <w:bCs/>
          <w:sz w:val="28"/>
          <w:szCs w:val="28"/>
          <w:lang w:eastAsia="ru-RU"/>
        </w:rPr>
        <w:t>заведующи</w:t>
      </w:r>
      <w:r w:rsidR="00E31ABE">
        <w:rPr>
          <w:rFonts w:ascii="Times New Roman" w:eastAsia="Times New Roman" w:hAnsi="Times New Roman"/>
          <w:bCs/>
          <w:sz w:val="28"/>
          <w:szCs w:val="28"/>
          <w:lang w:eastAsia="ru-RU"/>
        </w:rPr>
        <w:t>х</w:t>
      </w:r>
      <w:r>
        <w:rPr>
          <w:rFonts w:ascii="Times New Roman" w:eastAsia="Times New Roman" w:hAnsi="Times New Roman"/>
          <w:bCs/>
          <w:sz w:val="28"/>
          <w:szCs w:val="28"/>
          <w:lang w:eastAsia="ru-RU"/>
        </w:rPr>
        <w:t xml:space="preserve"> отделениями</w:t>
      </w:r>
      <w:r w:rsidRPr="00884580">
        <w:rPr>
          <w:rFonts w:ascii="Times New Roman" w:eastAsia="Times New Roman" w:hAnsi="Times New Roman"/>
          <w:bCs/>
          <w:sz w:val="28"/>
          <w:szCs w:val="28"/>
          <w:lang w:eastAsia="ru-RU"/>
        </w:rPr>
        <w:t>.</w:t>
      </w:r>
    </w:p>
    <w:p w:rsidR="005643B9" w:rsidRPr="00F1403C" w:rsidRDefault="005643B9" w:rsidP="00927A0A">
      <w:pPr>
        <w:tabs>
          <w:tab w:val="left" w:pos="993"/>
        </w:tabs>
        <w:spacing w:after="0" w:line="240" w:lineRule="auto"/>
        <w:ind w:firstLine="709"/>
        <w:jc w:val="both"/>
        <w:rPr>
          <w:rFonts w:ascii="Times New Roman" w:hAnsi="Times New Roman"/>
          <w:b/>
          <w:sz w:val="28"/>
          <w:szCs w:val="28"/>
        </w:rPr>
      </w:pPr>
    </w:p>
    <w:p w:rsidR="00A56252" w:rsidRPr="00F1403C" w:rsidRDefault="0062387A" w:rsidP="0062387A">
      <w:pPr>
        <w:pStyle w:val="a3"/>
        <w:tabs>
          <w:tab w:val="left" w:pos="993"/>
        </w:tabs>
        <w:autoSpaceDE w:val="0"/>
        <w:autoSpaceDN w:val="0"/>
        <w:adjustRightInd w:val="0"/>
        <w:spacing w:after="0" w:line="240" w:lineRule="auto"/>
        <w:ind w:left="0" w:firstLine="709"/>
        <w:jc w:val="both"/>
        <w:rPr>
          <w:rFonts w:ascii="Times New Roman" w:hAnsi="Times New Roman"/>
          <w:b/>
          <w:sz w:val="28"/>
          <w:szCs w:val="28"/>
        </w:rPr>
      </w:pPr>
      <w:r>
        <w:rPr>
          <w:rFonts w:ascii="Times New Roman" w:hAnsi="Times New Roman"/>
          <w:b/>
          <w:sz w:val="28"/>
          <w:szCs w:val="28"/>
        </w:rPr>
        <w:lastRenderedPageBreak/>
        <w:t xml:space="preserve">3.3 </w:t>
      </w:r>
      <w:r w:rsidR="00A56252" w:rsidRPr="00F1403C">
        <w:rPr>
          <w:rFonts w:ascii="Times New Roman" w:hAnsi="Times New Roman"/>
          <w:b/>
          <w:sz w:val="28"/>
          <w:szCs w:val="28"/>
        </w:rPr>
        <w:t>Распределение лекарственных средств в организации</w:t>
      </w:r>
      <w:r w:rsidR="00FA5BBA">
        <w:rPr>
          <w:rFonts w:ascii="Times New Roman" w:hAnsi="Times New Roman"/>
          <w:b/>
          <w:sz w:val="28"/>
          <w:szCs w:val="28"/>
        </w:rPr>
        <w:t xml:space="preserve"> здравоохранения</w:t>
      </w:r>
    </w:p>
    <w:p w:rsidR="00A56252" w:rsidRPr="00F1403C" w:rsidRDefault="00A56252" w:rsidP="008922B9">
      <w:pPr>
        <w:spacing w:after="0" w:line="240" w:lineRule="auto"/>
        <w:ind w:firstLine="709"/>
        <w:jc w:val="both"/>
        <w:rPr>
          <w:rFonts w:ascii="Times New Roman" w:eastAsia="Times New Roman" w:hAnsi="Times New Roman"/>
          <w:bCs/>
          <w:sz w:val="28"/>
          <w:szCs w:val="28"/>
        </w:rPr>
      </w:pPr>
      <w:r w:rsidRPr="00F1403C">
        <w:rPr>
          <w:rFonts w:ascii="Times New Roman" w:eastAsia="Times New Roman" w:hAnsi="Times New Roman"/>
          <w:bCs/>
          <w:sz w:val="28"/>
          <w:szCs w:val="28"/>
        </w:rPr>
        <w:t xml:space="preserve">Целью распределения ЛС является обеспечение всех структурных подразделений </w:t>
      </w:r>
      <w:r w:rsidR="0062387A">
        <w:rPr>
          <w:rFonts w:ascii="Times New Roman" w:eastAsia="Times New Roman" w:hAnsi="Times New Roman"/>
          <w:bCs/>
          <w:sz w:val="28"/>
          <w:szCs w:val="28"/>
        </w:rPr>
        <w:t>организаций здравоохранения</w:t>
      </w:r>
      <w:r w:rsidRPr="00F1403C">
        <w:rPr>
          <w:rFonts w:ascii="Times New Roman" w:eastAsia="Times New Roman" w:hAnsi="Times New Roman"/>
          <w:bCs/>
          <w:sz w:val="28"/>
          <w:szCs w:val="28"/>
        </w:rPr>
        <w:t xml:space="preserve"> необходимыми лекарственными средствами в полном объеме в соответствии с заявленной и утвержденной потребностью. </w:t>
      </w:r>
    </w:p>
    <w:p w:rsidR="00A56252" w:rsidRPr="00F1403C" w:rsidRDefault="00A56252" w:rsidP="008922B9">
      <w:pPr>
        <w:spacing w:after="0" w:line="240" w:lineRule="auto"/>
        <w:ind w:firstLine="709"/>
        <w:jc w:val="both"/>
        <w:rPr>
          <w:rFonts w:ascii="Times New Roman" w:eastAsia="Times New Roman" w:hAnsi="Times New Roman"/>
          <w:bCs/>
          <w:i/>
          <w:sz w:val="28"/>
          <w:szCs w:val="28"/>
          <w:u w:val="single"/>
        </w:rPr>
      </w:pPr>
      <w:r w:rsidRPr="00F1403C">
        <w:rPr>
          <w:rFonts w:ascii="Times New Roman" w:eastAsia="Times New Roman" w:hAnsi="Times New Roman"/>
          <w:bCs/>
          <w:i/>
          <w:sz w:val="28"/>
          <w:szCs w:val="28"/>
          <w:u w:val="single"/>
        </w:rPr>
        <w:t>Качественная система распределения включает:</w:t>
      </w:r>
    </w:p>
    <w:p w:rsidR="00A56252" w:rsidRPr="00F1403C" w:rsidRDefault="005B59C5" w:rsidP="004D6F32">
      <w:pPr>
        <w:pStyle w:val="a3"/>
        <w:numPr>
          <w:ilvl w:val="0"/>
          <w:numId w:val="38"/>
        </w:numPr>
        <w:tabs>
          <w:tab w:val="left" w:pos="993"/>
        </w:tabs>
        <w:spacing w:after="0" w:line="240" w:lineRule="auto"/>
        <w:ind w:left="0" w:firstLine="709"/>
        <w:jc w:val="both"/>
        <w:rPr>
          <w:rFonts w:ascii="Times New Roman" w:eastAsia="Times New Roman" w:hAnsi="Times New Roman"/>
          <w:bCs/>
          <w:sz w:val="28"/>
          <w:szCs w:val="28"/>
        </w:rPr>
      </w:pPr>
      <w:r>
        <w:rPr>
          <w:rFonts w:ascii="Times New Roman" w:eastAsia="Times New Roman" w:hAnsi="Times New Roman"/>
          <w:bCs/>
          <w:sz w:val="28"/>
          <w:szCs w:val="28"/>
        </w:rPr>
        <w:t>п</w:t>
      </w:r>
      <w:r w:rsidR="00A56252" w:rsidRPr="00F1403C">
        <w:rPr>
          <w:rFonts w:ascii="Times New Roman" w:eastAsia="Times New Roman" w:hAnsi="Times New Roman"/>
          <w:bCs/>
          <w:sz w:val="28"/>
          <w:szCs w:val="28"/>
        </w:rPr>
        <w:t>оддержание постоянного запаса лекарственных средств</w:t>
      </w:r>
      <w:r>
        <w:rPr>
          <w:rFonts w:ascii="Times New Roman" w:eastAsia="Times New Roman" w:hAnsi="Times New Roman"/>
          <w:bCs/>
          <w:sz w:val="28"/>
          <w:szCs w:val="28"/>
        </w:rPr>
        <w:t>;</w:t>
      </w:r>
    </w:p>
    <w:p w:rsidR="00A56252" w:rsidRPr="008922B9" w:rsidRDefault="005B59C5" w:rsidP="004D6F32">
      <w:pPr>
        <w:pStyle w:val="a3"/>
        <w:numPr>
          <w:ilvl w:val="0"/>
          <w:numId w:val="67"/>
        </w:numPr>
        <w:tabs>
          <w:tab w:val="left" w:pos="993"/>
        </w:tabs>
        <w:spacing w:after="0" w:line="240" w:lineRule="auto"/>
        <w:ind w:left="0" w:firstLine="709"/>
        <w:jc w:val="both"/>
        <w:rPr>
          <w:rFonts w:ascii="Times New Roman" w:eastAsia="Times New Roman" w:hAnsi="Times New Roman"/>
          <w:bCs/>
          <w:sz w:val="28"/>
          <w:szCs w:val="28"/>
        </w:rPr>
      </w:pPr>
      <w:r>
        <w:rPr>
          <w:rFonts w:ascii="Times New Roman" w:eastAsia="Times New Roman" w:hAnsi="Times New Roman"/>
          <w:bCs/>
          <w:sz w:val="28"/>
          <w:szCs w:val="28"/>
        </w:rPr>
        <w:t>в</w:t>
      </w:r>
      <w:r w:rsidR="00A56252" w:rsidRPr="008922B9">
        <w:rPr>
          <w:rFonts w:ascii="Times New Roman" w:eastAsia="Times New Roman" w:hAnsi="Times New Roman"/>
          <w:bCs/>
          <w:sz w:val="28"/>
          <w:szCs w:val="28"/>
        </w:rPr>
        <w:t>едение учета товарно-материальных запасов</w:t>
      </w:r>
      <w:r>
        <w:rPr>
          <w:rFonts w:ascii="Times New Roman" w:eastAsia="Times New Roman" w:hAnsi="Times New Roman"/>
          <w:bCs/>
          <w:sz w:val="28"/>
          <w:szCs w:val="28"/>
        </w:rPr>
        <w:t>;</w:t>
      </w:r>
    </w:p>
    <w:p w:rsidR="00A56252" w:rsidRPr="008922B9" w:rsidRDefault="005B59C5" w:rsidP="004D6F32">
      <w:pPr>
        <w:pStyle w:val="a3"/>
        <w:numPr>
          <w:ilvl w:val="0"/>
          <w:numId w:val="67"/>
        </w:numPr>
        <w:tabs>
          <w:tab w:val="left" w:pos="993"/>
        </w:tabs>
        <w:spacing w:after="0" w:line="240" w:lineRule="auto"/>
        <w:ind w:left="0" w:firstLine="709"/>
        <w:jc w:val="both"/>
        <w:rPr>
          <w:rFonts w:ascii="Times New Roman" w:eastAsia="Times New Roman" w:hAnsi="Times New Roman"/>
          <w:bCs/>
          <w:sz w:val="28"/>
          <w:szCs w:val="28"/>
        </w:rPr>
      </w:pPr>
      <w:r>
        <w:rPr>
          <w:rFonts w:ascii="Times New Roman" w:eastAsia="Times New Roman" w:hAnsi="Times New Roman"/>
          <w:bCs/>
          <w:sz w:val="28"/>
          <w:szCs w:val="28"/>
        </w:rPr>
        <w:t>с</w:t>
      </w:r>
      <w:r w:rsidR="00A56252" w:rsidRPr="008922B9">
        <w:rPr>
          <w:rFonts w:ascii="Times New Roman" w:eastAsia="Times New Roman" w:hAnsi="Times New Roman"/>
          <w:bCs/>
          <w:sz w:val="28"/>
          <w:szCs w:val="28"/>
        </w:rPr>
        <w:t>оздание надлежащих условий для хранения ЛС на всем протяжении процесса распределения</w:t>
      </w:r>
      <w:r>
        <w:rPr>
          <w:rFonts w:ascii="Times New Roman" w:eastAsia="Times New Roman" w:hAnsi="Times New Roman"/>
          <w:bCs/>
          <w:sz w:val="28"/>
          <w:szCs w:val="28"/>
        </w:rPr>
        <w:t>;</w:t>
      </w:r>
    </w:p>
    <w:p w:rsidR="00A56252" w:rsidRPr="008922B9" w:rsidRDefault="005B59C5" w:rsidP="004D6F32">
      <w:pPr>
        <w:pStyle w:val="a3"/>
        <w:numPr>
          <w:ilvl w:val="0"/>
          <w:numId w:val="67"/>
        </w:numPr>
        <w:tabs>
          <w:tab w:val="left" w:pos="993"/>
        </w:tabs>
        <w:spacing w:after="0" w:line="240" w:lineRule="auto"/>
        <w:ind w:left="0" w:firstLine="709"/>
        <w:jc w:val="both"/>
        <w:rPr>
          <w:rFonts w:ascii="Times New Roman" w:eastAsia="Times New Roman" w:hAnsi="Times New Roman"/>
          <w:bCs/>
          <w:sz w:val="28"/>
          <w:szCs w:val="28"/>
        </w:rPr>
      </w:pPr>
      <w:r>
        <w:rPr>
          <w:rFonts w:ascii="Times New Roman" w:eastAsia="Times New Roman" w:hAnsi="Times New Roman"/>
          <w:bCs/>
          <w:sz w:val="28"/>
          <w:szCs w:val="28"/>
        </w:rPr>
        <w:t>с</w:t>
      </w:r>
      <w:r w:rsidR="00A56252" w:rsidRPr="008922B9">
        <w:rPr>
          <w:rFonts w:ascii="Times New Roman" w:eastAsia="Times New Roman" w:hAnsi="Times New Roman"/>
          <w:bCs/>
          <w:sz w:val="28"/>
          <w:szCs w:val="28"/>
        </w:rPr>
        <w:t>ведение к минимуму потерь, вызванных порчей и истечением сроков годности ЛС</w:t>
      </w:r>
      <w:r>
        <w:rPr>
          <w:rFonts w:ascii="Times New Roman" w:eastAsia="Times New Roman" w:hAnsi="Times New Roman"/>
          <w:bCs/>
          <w:sz w:val="28"/>
          <w:szCs w:val="28"/>
        </w:rPr>
        <w:t>;</w:t>
      </w:r>
    </w:p>
    <w:p w:rsidR="00A56252" w:rsidRPr="008922B9" w:rsidRDefault="005B59C5" w:rsidP="004D6F32">
      <w:pPr>
        <w:pStyle w:val="a3"/>
        <w:numPr>
          <w:ilvl w:val="0"/>
          <w:numId w:val="67"/>
        </w:numPr>
        <w:tabs>
          <w:tab w:val="left" w:pos="993"/>
        </w:tabs>
        <w:spacing w:after="0" w:line="240" w:lineRule="auto"/>
        <w:ind w:left="0" w:firstLine="709"/>
        <w:jc w:val="both"/>
        <w:rPr>
          <w:rFonts w:ascii="Times New Roman" w:eastAsia="Times New Roman" w:hAnsi="Times New Roman"/>
          <w:bCs/>
          <w:sz w:val="28"/>
          <w:szCs w:val="28"/>
        </w:rPr>
      </w:pPr>
      <w:r>
        <w:rPr>
          <w:rFonts w:ascii="Times New Roman" w:eastAsia="Times New Roman" w:hAnsi="Times New Roman"/>
          <w:bCs/>
          <w:sz w:val="28"/>
          <w:szCs w:val="28"/>
        </w:rPr>
        <w:t>п</w:t>
      </w:r>
      <w:r w:rsidR="00A56252" w:rsidRPr="008922B9">
        <w:rPr>
          <w:rFonts w:ascii="Times New Roman" w:eastAsia="Times New Roman" w:hAnsi="Times New Roman"/>
          <w:bCs/>
          <w:sz w:val="28"/>
          <w:szCs w:val="28"/>
        </w:rPr>
        <w:t>редоставление информации для дальнейшего прогноза потребления ЛС</w:t>
      </w:r>
      <w:r>
        <w:rPr>
          <w:rFonts w:ascii="Times New Roman" w:eastAsia="Times New Roman" w:hAnsi="Times New Roman"/>
          <w:bCs/>
          <w:sz w:val="28"/>
          <w:szCs w:val="28"/>
        </w:rPr>
        <w:t>.</w:t>
      </w:r>
    </w:p>
    <w:p w:rsidR="00A56252" w:rsidRPr="00F1403C" w:rsidRDefault="00A56252" w:rsidP="008922B9">
      <w:pPr>
        <w:spacing w:after="0" w:line="240" w:lineRule="auto"/>
        <w:ind w:firstLine="709"/>
        <w:jc w:val="both"/>
        <w:rPr>
          <w:rFonts w:ascii="Times New Roman" w:eastAsia="Times New Roman" w:hAnsi="Times New Roman"/>
          <w:bCs/>
          <w:sz w:val="28"/>
          <w:szCs w:val="28"/>
        </w:rPr>
      </w:pPr>
    </w:p>
    <w:p w:rsidR="00A56252" w:rsidRPr="00F1403C" w:rsidRDefault="00A56252" w:rsidP="008922B9">
      <w:pPr>
        <w:spacing w:after="0" w:line="240" w:lineRule="auto"/>
        <w:ind w:firstLine="709"/>
        <w:jc w:val="both"/>
        <w:rPr>
          <w:rFonts w:ascii="Times New Roman" w:eastAsia="Times New Roman" w:hAnsi="Times New Roman"/>
          <w:bCs/>
          <w:i/>
          <w:sz w:val="28"/>
          <w:szCs w:val="28"/>
          <w:u w:val="single"/>
        </w:rPr>
      </w:pPr>
      <w:r w:rsidRPr="00F1403C">
        <w:rPr>
          <w:rFonts w:ascii="Times New Roman" w:eastAsia="Times New Roman" w:hAnsi="Times New Roman"/>
          <w:bCs/>
          <w:i/>
          <w:sz w:val="28"/>
          <w:szCs w:val="28"/>
          <w:u w:val="single"/>
        </w:rPr>
        <w:t xml:space="preserve">Цикл распределения начинается с поступления ЛС в аптеку </w:t>
      </w:r>
      <w:r w:rsidR="0062387A">
        <w:rPr>
          <w:rFonts w:ascii="Times New Roman" w:eastAsia="Times New Roman" w:hAnsi="Times New Roman"/>
          <w:bCs/>
          <w:i/>
          <w:sz w:val="28"/>
          <w:szCs w:val="28"/>
          <w:u w:val="single"/>
        </w:rPr>
        <w:t xml:space="preserve">организаций здравоохранения </w:t>
      </w:r>
      <w:r w:rsidRPr="00F1403C">
        <w:rPr>
          <w:rFonts w:ascii="Times New Roman" w:eastAsia="Times New Roman" w:hAnsi="Times New Roman"/>
          <w:bCs/>
          <w:i/>
          <w:sz w:val="28"/>
          <w:szCs w:val="28"/>
          <w:u w:val="single"/>
        </w:rPr>
        <w:t>от поставщиков и состоит из следующих шагов:</w:t>
      </w:r>
    </w:p>
    <w:p w:rsidR="00A56252" w:rsidRPr="0062387A" w:rsidRDefault="00A56252" w:rsidP="008922B9">
      <w:pPr>
        <w:pStyle w:val="a3"/>
        <w:numPr>
          <w:ilvl w:val="0"/>
          <w:numId w:val="17"/>
        </w:numPr>
        <w:tabs>
          <w:tab w:val="left" w:pos="993"/>
        </w:tabs>
        <w:spacing w:after="0" w:line="240" w:lineRule="auto"/>
        <w:ind w:left="0" w:firstLine="709"/>
        <w:jc w:val="both"/>
        <w:rPr>
          <w:rFonts w:ascii="Times New Roman" w:eastAsia="Times New Roman" w:hAnsi="Times New Roman"/>
          <w:b/>
          <w:bCs/>
          <w:sz w:val="28"/>
          <w:szCs w:val="28"/>
        </w:rPr>
      </w:pPr>
      <w:r w:rsidRPr="0062387A">
        <w:rPr>
          <w:rFonts w:ascii="Times New Roman" w:eastAsia="Times New Roman" w:hAnsi="Times New Roman"/>
          <w:b/>
          <w:bCs/>
          <w:sz w:val="28"/>
          <w:szCs w:val="28"/>
        </w:rPr>
        <w:t>Прием и осмотр/проверка ЛС</w:t>
      </w:r>
    </w:p>
    <w:p w:rsidR="00A56252" w:rsidRPr="0062387A" w:rsidRDefault="00A56252" w:rsidP="008922B9">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Прием ЛС,</w:t>
      </w:r>
      <w:r w:rsidR="00F2037C">
        <w:rPr>
          <w:rFonts w:ascii="Times New Roman" w:hAnsi="Times New Roman"/>
          <w:sz w:val="28"/>
          <w:szCs w:val="28"/>
        </w:rPr>
        <w:t xml:space="preserve"> М</w:t>
      </w:r>
      <w:r w:rsidR="009948F4">
        <w:rPr>
          <w:rFonts w:ascii="Times New Roman" w:hAnsi="Times New Roman"/>
          <w:sz w:val="28"/>
          <w:szCs w:val="28"/>
        </w:rPr>
        <w:t>И</w:t>
      </w:r>
      <w:r w:rsidRPr="0062387A">
        <w:rPr>
          <w:rFonts w:ascii="Times New Roman" w:hAnsi="Times New Roman"/>
          <w:sz w:val="28"/>
          <w:szCs w:val="28"/>
        </w:rPr>
        <w:t xml:space="preserve"> по количеству и качеству осуществляется работниками аптеки на основании сопроводительных документов поставщика.</w:t>
      </w:r>
    </w:p>
    <w:p w:rsidR="00A56252" w:rsidRPr="0062387A" w:rsidRDefault="00A56252" w:rsidP="0062387A">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Обеспечение контроля качества при приемке проводится с целью предупреждения поступления некачественной (несоответствующих требованиям законодательства РК в сфере обращения ЛС) фармацевтической продукции.</w:t>
      </w:r>
      <w:r w:rsidR="000E58AC">
        <w:rPr>
          <w:rFonts w:ascii="Times New Roman" w:hAnsi="Times New Roman"/>
          <w:sz w:val="28"/>
          <w:szCs w:val="28"/>
        </w:rPr>
        <w:t xml:space="preserve"> </w:t>
      </w:r>
      <w:r w:rsidRPr="0062387A">
        <w:rPr>
          <w:rFonts w:ascii="Times New Roman" w:hAnsi="Times New Roman"/>
          <w:sz w:val="28"/>
          <w:szCs w:val="28"/>
        </w:rPr>
        <w:t>Быстрый и точный осмотр при приемке всех поставок имеет важное</w:t>
      </w:r>
      <w:r w:rsidR="000E58AC">
        <w:rPr>
          <w:rFonts w:ascii="Times New Roman" w:hAnsi="Times New Roman"/>
          <w:sz w:val="28"/>
          <w:szCs w:val="28"/>
        </w:rPr>
        <w:t xml:space="preserve"> </w:t>
      </w:r>
      <w:r w:rsidRPr="0062387A">
        <w:rPr>
          <w:rFonts w:ascii="Times New Roman" w:hAnsi="Times New Roman"/>
          <w:sz w:val="28"/>
          <w:szCs w:val="28"/>
        </w:rPr>
        <w:t>значение для обеспечения надлежащего качества ЛС, также выполнения условий договора поставщиками.</w:t>
      </w:r>
    </w:p>
    <w:p w:rsidR="00A56252" w:rsidRPr="0062387A" w:rsidRDefault="00A56252" w:rsidP="0062387A">
      <w:pPr>
        <w:tabs>
          <w:tab w:val="left" w:pos="284"/>
          <w:tab w:val="left" w:pos="993"/>
        </w:tabs>
        <w:spacing w:after="0" w:line="240" w:lineRule="auto"/>
        <w:ind w:firstLine="709"/>
        <w:jc w:val="both"/>
        <w:rPr>
          <w:rFonts w:ascii="Times New Roman" w:hAnsi="Times New Roman"/>
          <w:sz w:val="28"/>
          <w:szCs w:val="28"/>
          <w:u w:val="single"/>
        </w:rPr>
      </w:pPr>
      <w:r w:rsidRPr="0062387A">
        <w:rPr>
          <w:rFonts w:ascii="Times New Roman" w:hAnsi="Times New Roman"/>
          <w:sz w:val="28"/>
          <w:szCs w:val="28"/>
          <w:u w:val="single"/>
        </w:rPr>
        <w:t>Прием ЛС включает следующие этапы:</w:t>
      </w:r>
    </w:p>
    <w:p w:rsidR="00A56252" w:rsidRPr="0062387A" w:rsidRDefault="00A56252" w:rsidP="004D6F32">
      <w:pPr>
        <w:pStyle w:val="a3"/>
        <w:numPr>
          <w:ilvl w:val="0"/>
          <w:numId w:val="37"/>
        </w:numPr>
        <w:tabs>
          <w:tab w:val="left" w:pos="993"/>
          <w:tab w:val="left" w:pos="5245"/>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проверка сопроводительной документации, характеризующей партию продукции (товаротранспортная накладная, счет-фактура, документ подтверждающий качество продукции, санитарно-гигиеническое заключение;</w:t>
      </w:r>
    </w:p>
    <w:p w:rsidR="00A56252" w:rsidRPr="0062387A" w:rsidRDefault="00A56252" w:rsidP="004D6F32">
      <w:pPr>
        <w:pStyle w:val="a3"/>
        <w:numPr>
          <w:ilvl w:val="0"/>
          <w:numId w:val="37"/>
        </w:numPr>
        <w:tabs>
          <w:tab w:val="left" w:pos="993"/>
          <w:tab w:val="left" w:pos="5245"/>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проверка соответствия серии лекарственного средства с серией указанной в сопроводительной документации;</w:t>
      </w:r>
    </w:p>
    <w:p w:rsidR="00A56252" w:rsidRPr="0062387A" w:rsidRDefault="00A56252" w:rsidP="004D6F32">
      <w:pPr>
        <w:pStyle w:val="a3"/>
        <w:numPr>
          <w:ilvl w:val="0"/>
          <w:numId w:val="37"/>
        </w:numPr>
        <w:tabs>
          <w:tab w:val="left" w:pos="993"/>
          <w:tab w:val="left" w:pos="5245"/>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визуальная проверка поступившей продукции (бой, брак);</w:t>
      </w:r>
    </w:p>
    <w:p w:rsidR="00A56252" w:rsidRPr="0062387A" w:rsidRDefault="00A56252" w:rsidP="004D6F32">
      <w:pPr>
        <w:pStyle w:val="a3"/>
        <w:numPr>
          <w:ilvl w:val="0"/>
          <w:numId w:val="37"/>
        </w:numPr>
        <w:tabs>
          <w:tab w:val="left" w:pos="993"/>
          <w:tab w:val="left" w:pos="5245"/>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проверка на соответствие маркировки и упаковки лекарственных средств, изделий медицинского назначения;</w:t>
      </w:r>
    </w:p>
    <w:p w:rsidR="00A56252" w:rsidRPr="0062387A" w:rsidRDefault="00A56252" w:rsidP="004D6F32">
      <w:pPr>
        <w:pStyle w:val="a3"/>
        <w:numPr>
          <w:ilvl w:val="0"/>
          <w:numId w:val="37"/>
        </w:numPr>
        <w:tabs>
          <w:tab w:val="left" w:pos="993"/>
          <w:tab w:val="left" w:pos="5245"/>
        </w:tabs>
        <w:spacing w:after="0" w:line="240" w:lineRule="auto"/>
        <w:ind w:left="0" w:firstLine="709"/>
        <w:jc w:val="both"/>
        <w:rPr>
          <w:rFonts w:ascii="Times New Roman" w:hAnsi="Times New Roman"/>
          <w:sz w:val="28"/>
          <w:szCs w:val="28"/>
        </w:rPr>
      </w:pPr>
      <w:r w:rsidRPr="0062387A">
        <w:rPr>
          <w:rFonts w:ascii="Times New Roman" w:hAnsi="Times New Roman"/>
          <w:bCs/>
          <w:sz w:val="28"/>
          <w:szCs w:val="28"/>
        </w:rPr>
        <w:t>проверка соблюдения условий транспортировки.</w:t>
      </w:r>
    </w:p>
    <w:p w:rsidR="00A56252" w:rsidRPr="0062387A" w:rsidRDefault="00A56252" w:rsidP="0062387A">
      <w:pPr>
        <w:tabs>
          <w:tab w:val="left" w:pos="567"/>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В случае сомнения в качестве лекарственных средств, несоответствия серий, указанных в сопроводительных документах, несоответствия комплектности, упаковки, маркировки или недостачи по количеству, ответственное лицо за приемку продукции составляет претензию оптовой организации в соответствии с законодательством РК.</w:t>
      </w:r>
    </w:p>
    <w:p w:rsidR="00A56252" w:rsidRPr="0062387A" w:rsidRDefault="00A56252" w:rsidP="0062387A">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 xml:space="preserve">Лекарственные средства, изделия медицинского назначения, не прошедшие процедуру приема (при повреждении упаковки, не имеющие документа, подтверждающего качество, и (или) необходимой сопроводительной документации) соответствующим образом промаркировываются и размещаются </w:t>
      </w:r>
      <w:r w:rsidRPr="0062387A">
        <w:rPr>
          <w:rFonts w:ascii="Times New Roman" w:hAnsi="Times New Roman"/>
          <w:sz w:val="28"/>
          <w:szCs w:val="28"/>
        </w:rPr>
        <w:lastRenderedPageBreak/>
        <w:t xml:space="preserve">отдельно от других лекарственных средств до их идентификации и имеют сигнальный ярлык: «На ответственном хранении. Хранить до принятия решения». Решениями могут быть возврат поставщику или уничтожение в установленном законодательством порядке. </w:t>
      </w:r>
    </w:p>
    <w:p w:rsidR="00A56252" w:rsidRPr="0062387A" w:rsidRDefault="00A56252" w:rsidP="0062387A">
      <w:pPr>
        <w:pStyle w:val="a3"/>
        <w:numPr>
          <w:ilvl w:val="0"/>
          <w:numId w:val="17"/>
        </w:numPr>
        <w:tabs>
          <w:tab w:val="left" w:pos="993"/>
        </w:tabs>
        <w:spacing w:after="0" w:line="240" w:lineRule="auto"/>
        <w:ind w:left="0" w:firstLine="709"/>
        <w:jc w:val="both"/>
        <w:rPr>
          <w:rFonts w:ascii="Times New Roman" w:hAnsi="Times New Roman"/>
          <w:b/>
          <w:sz w:val="28"/>
          <w:szCs w:val="28"/>
        </w:rPr>
      </w:pPr>
      <w:r w:rsidRPr="0062387A">
        <w:rPr>
          <w:rFonts w:ascii="Times New Roman" w:hAnsi="Times New Roman"/>
          <w:b/>
          <w:sz w:val="28"/>
          <w:szCs w:val="28"/>
        </w:rPr>
        <w:t xml:space="preserve">Система управления запасами </w:t>
      </w:r>
    </w:p>
    <w:p w:rsidR="00A56252" w:rsidRPr="0062387A" w:rsidRDefault="00A56252" w:rsidP="0062387A">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 xml:space="preserve">С целью координации движения и </w:t>
      </w:r>
      <w:r w:rsidR="000E58AC" w:rsidRPr="0062387A">
        <w:rPr>
          <w:rFonts w:ascii="Times New Roman" w:hAnsi="Times New Roman"/>
          <w:sz w:val="28"/>
          <w:szCs w:val="28"/>
        </w:rPr>
        <w:t>избежание</w:t>
      </w:r>
      <w:r w:rsidRPr="0062387A">
        <w:rPr>
          <w:rFonts w:ascii="Times New Roman" w:hAnsi="Times New Roman"/>
          <w:sz w:val="28"/>
          <w:szCs w:val="28"/>
        </w:rPr>
        <w:t xml:space="preserve"> залеживания ЛС существует единая система управления запасами, которая используется для выдачи ЛС, для финансового и количественного учета и подготовки отчетов потребления, результаты которого необходимы</w:t>
      </w:r>
      <w:r w:rsidR="000E58AC">
        <w:rPr>
          <w:rFonts w:ascii="Times New Roman" w:hAnsi="Times New Roman"/>
          <w:sz w:val="28"/>
          <w:szCs w:val="28"/>
        </w:rPr>
        <w:t xml:space="preserve"> </w:t>
      </w:r>
      <w:r w:rsidRPr="0062387A">
        <w:rPr>
          <w:rFonts w:ascii="Times New Roman" w:hAnsi="Times New Roman"/>
          <w:sz w:val="28"/>
          <w:szCs w:val="28"/>
        </w:rPr>
        <w:t>при планирования дальнейшего закупа. Тщательное управление запасами является ключевым моментом для обеспечения экономически эффективной и оперативной системы управления запасами.</w:t>
      </w:r>
    </w:p>
    <w:p w:rsidR="00A56252" w:rsidRPr="0062387A" w:rsidRDefault="00A56252" w:rsidP="0062387A">
      <w:pPr>
        <w:pStyle w:val="a3"/>
        <w:numPr>
          <w:ilvl w:val="0"/>
          <w:numId w:val="17"/>
        </w:numPr>
        <w:tabs>
          <w:tab w:val="left" w:pos="993"/>
        </w:tabs>
        <w:spacing w:after="0" w:line="240" w:lineRule="auto"/>
        <w:ind w:left="0" w:firstLine="709"/>
        <w:jc w:val="both"/>
        <w:rPr>
          <w:rFonts w:ascii="Times New Roman" w:hAnsi="Times New Roman"/>
          <w:b/>
          <w:sz w:val="28"/>
          <w:szCs w:val="28"/>
        </w:rPr>
      </w:pPr>
      <w:r w:rsidRPr="0062387A">
        <w:rPr>
          <w:rFonts w:ascii="Times New Roman" w:eastAsia="Times New Roman" w:hAnsi="Times New Roman"/>
          <w:b/>
          <w:bCs/>
          <w:sz w:val="28"/>
          <w:szCs w:val="28"/>
        </w:rPr>
        <w:t>Место и условия хранения</w:t>
      </w:r>
    </w:p>
    <w:p w:rsidR="00A56252" w:rsidRPr="0062387A" w:rsidRDefault="00A56252" w:rsidP="0062387A">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 xml:space="preserve">В </w:t>
      </w:r>
      <w:r w:rsidR="0062387A">
        <w:rPr>
          <w:rFonts w:ascii="Times New Roman" w:hAnsi="Times New Roman"/>
          <w:sz w:val="28"/>
          <w:szCs w:val="28"/>
        </w:rPr>
        <w:t>организациях здравоохранения</w:t>
      </w:r>
      <w:r w:rsidRPr="0062387A">
        <w:rPr>
          <w:rFonts w:ascii="Times New Roman" w:hAnsi="Times New Roman"/>
          <w:sz w:val="28"/>
          <w:szCs w:val="28"/>
        </w:rPr>
        <w:t xml:space="preserve"> обеспечиваются сохранение безопасности, эффективности и качества ЛС на протяжении всего срока их годности в аптеке и в структурных подразделениях </w:t>
      </w:r>
      <w:r w:rsidR="0062387A">
        <w:rPr>
          <w:rFonts w:ascii="Times New Roman" w:hAnsi="Times New Roman"/>
          <w:sz w:val="28"/>
          <w:szCs w:val="28"/>
        </w:rPr>
        <w:t>организаций здравоохранения</w:t>
      </w:r>
      <w:r w:rsidRPr="0062387A">
        <w:rPr>
          <w:rFonts w:ascii="Times New Roman" w:hAnsi="Times New Roman"/>
          <w:sz w:val="28"/>
          <w:szCs w:val="28"/>
        </w:rPr>
        <w:t>.</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sz w:val="28"/>
          <w:szCs w:val="28"/>
        </w:rPr>
      </w:pPr>
      <w:r w:rsidRPr="0062387A">
        <w:rPr>
          <w:rFonts w:ascii="Times New Roman" w:hAnsi="Times New Roman"/>
          <w:sz w:val="28"/>
          <w:szCs w:val="28"/>
        </w:rPr>
        <w:t>Правильная организация и обеспечение надлежащего хранения ЛС помогают поддерживать качество лекарств и свести к минимуму потери в результате неправильного хранения/повреждения.</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sz w:val="28"/>
          <w:szCs w:val="28"/>
        </w:rPr>
      </w:pPr>
      <w:r w:rsidRPr="0062387A">
        <w:rPr>
          <w:rFonts w:ascii="Times New Roman" w:hAnsi="Times New Roman"/>
          <w:b/>
          <w:sz w:val="28"/>
          <w:szCs w:val="28"/>
        </w:rPr>
        <w:t>Раздельному хранению</w:t>
      </w:r>
      <w:r w:rsidR="000E58AC">
        <w:rPr>
          <w:rFonts w:ascii="Times New Roman" w:hAnsi="Times New Roman"/>
          <w:b/>
          <w:sz w:val="28"/>
          <w:szCs w:val="28"/>
        </w:rPr>
        <w:t xml:space="preserve"> </w:t>
      </w:r>
      <w:r w:rsidRPr="0062387A">
        <w:rPr>
          <w:rFonts w:ascii="Times New Roman" w:hAnsi="Times New Roman"/>
          <w:b/>
          <w:sz w:val="28"/>
          <w:szCs w:val="28"/>
        </w:rPr>
        <w:t>и учету</w:t>
      </w:r>
      <w:r w:rsidRPr="0062387A">
        <w:rPr>
          <w:rFonts w:ascii="Times New Roman" w:hAnsi="Times New Roman"/>
          <w:sz w:val="28"/>
          <w:szCs w:val="28"/>
        </w:rPr>
        <w:t xml:space="preserve"> подлежат ЛС, предназначенные для оказания ГОБМП и ЛС для платных услуг.</w:t>
      </w:r>
      <w:r w:rsidR="000E58AC">
        <w:rPr>
          <w:rFonts w:ascii="Times New Roman" w:hAnsi="Times New Roman"/>
          <w:sz w:val="28"/>
          <w:szCs w:val="28"/>
        </w:rPr>
        <w:t xml:space="preserve"> </w:t>
      </w:r>
      <w:r w:rsidRPr="0062387A">
        <w:rPr>
          <w:rFonts w:ascii="Times New Roman" w:hAnsi="Times New Roman"/>
          <w:sz w:val="28"/>
          <w:szCs w:val="28"/>
        </w:rPr>
        <w:t>ЛС, поступившие для оказания скорой, стационарной и стационарозамещающей помощи в рамках ГОБМП помечаются штампом МО с указанием наименования МО, ее адреса и пометкой «Бесплатно».</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sz w:val="28"/>
          <w:szCs w:val="28"/>
        </w:rPr>
      </w:pPr>
      <w:r w:rsidRPr="0062387A">
        <w:rPr>
          <w:rFonts w:ascii="Times New Roman" w:hAnsi="Times New Roman"/>
          <w:sz w:val="28"/>
          <w:szCs w:val="28"/>
        </w:rPr>
        <w:t xml:space="preserve">Согласно приказа МЗСР РК от 02.10.2012 года № 676 «Об утверждении стандартов аккредитации медицинских организаций», </w:t>
      </w:r>
      <w:r w:rsidR="00331902">
        <w:rPr>
          <w:rFonts w:ascii="Times New Roman" w:hAnsi="Times New Roman"/>
          <w:sz w:val="28"/>
          <w:szCs w:val="28"/>
        </w:rPr>
        <w:t>организация здравоохранения</w:t>
      </w:r>
      <w:r w:rsidRPr="0062387A">
        <w:rPr>
          <w:rFonts w:ascii="Times New Roman" w:hAnsi="Times New Roman"/>
          <w:sz w:val="28"/>
          <w:szCs w:val="28"/>
        </w:rPr>
        <w:t xml:space="preserve"> использует утвержденный лекарственный формуляр, который включает все необходимые терапевтические группы ЛС, в том числе списки лекарственных препаратов высокого риска, применяемых в организации [7].</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 xml:space="preserve">Хранение и маркировка медикаментов с высокой степенью риска (красный знак) осуществляется в соответствии с разработанными </w:t>
      </w:r>
      <w:r w:rsidR="00331902">
        <w:rPr>
          <w:rFonts w:ascii="Times New Roman" w:hAnsi="Times New Roman"/>
          <w:bCs/>
          <w:sz w:val="28"/>
          <w:szCs w:val="28"/>
        </w:rPr>
        <w:t xml:space="preserve">организациями здравоохранения </w:t>
      </w:r>
      <w:r w:rsidRPr="0062387A">
        <w:rPr>
          <w:rFonts w:ascii="Times New Roman" w:hAnsi="Times New Roman"/>
          <w:bCs/>
          <w:sz w:val="28"/>
          <w:szCs w:val="28"/>
        </w:rPr>
        <w:t xml:space="preserve">политикой. </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sz w:val="28"/>
          <w:szCs w:val="28"/>
          <w:shd w:val="clear" w:color="auto" w:fill="FFFFFF"/>
        </w:rPr>
      </w:pPr>
      <w:r w:rsidRPr="0062387A">
        <w:rPr>
          <w:rFonts w:ascii="Times New Roman" w:hAnsi="Times New Roman"/>
          <w:sz w:val="28"/>
          <w:szCs w:val="28"/>
          <w:shd w:val="clear" w:color="auto" w:fill="FFFFFF"/>
        </w:rPr>
        <w:t xml:space="preserve">К медикаментам с высокой степенью риска относятся: наркотические средства, психотропные вещества, средства для наркоза, </w:t>
      </w:r>
      <w:r w:rsidRPr="00D80D95">
        <w:rPr>
          <w:rFonts w:ascii="Times New Roman" w:hAnsi="Times New Roman"/>
          <w:sz w:val="28"/>
          <w:szCs w:val="28"/>
          <w:shd w:val="clear" w:color="auto" w:fill="FFFFFF"/>
        </w:rPr>
        <w:t>сердечные гликозиды, концентрированные электроли</w:t>
      </w:r>
      <w:r w:rsidR="0062387A" w:rsidRPr="00D80D95">
        <w:rPr>
          <w:rFonts w:ascii="Times New Roman" w:hAnsi="Times New Roman"/>
          <w:sz w:val="28"/>
          <w:szCs w:val="28"/>
          <w:shd w:val="clear" w:color="auto" w:fill="FFFFFF"/>
        </w:rPr>
        <w:t xml:space="preserve">ты, гепарин, препараты инсулина </w:t>
      </w:r>
      <w:r w:rsidRPr="00D80D95">
        <w:rPr>
          <w:rFonts w:ascii="Times New Roman" w:hAnsi="Times New Roman"/>
          <w:sz w:val="28"/>
          <w:szCs w:val="28"/>
          <w:shd w:val="clear" w:color="auto" w:fill="FFFFFF"/>
        </w:rPr>
        <w:t>[2]</w:t>
      </w:r>
      <w:r w:rsidR="0062387A" w:rsidRPr="00D80D95">
        <w:rPr>
          <w:rFonts w:ascii="Times New Roman" w:hAnsi="Times New Roman"/>
          <w:sz w:val="28"/>
          <w:szCs w:val="28"/>
          <w:shd w:val="clear" w:color="auto" w:fill="FFFFFF"/>
        </w:rPr>
        <w:t>.</w:t>
      </w:r>
    </w:p>
    <w:p w:rsidR="00A56252" w:rsidRPr="0062387A" w:rsidRDefault="00A56252" w:rsidP="0062387A">
      <w:pPr>
        <w:pStyle w:val="j14"/>
        <w:shd w:val="clear" w:color="auto" w:fill="FFFFFF"/>
        <w:tabs>
          <w:tab w:val="left" w:pos="993"/>
        </w:tabs>
        <w:spacing w:before="0" w:beforeAutospacing="0" w:after="0" w:afterAutospacing="0"/>
        <w:ind w:firstLine="709"/>
        <w:jc w:val="both"/>
        <w:textAlignment w:val="baseline"/>
        <w:rPr>
          <w:sz w:val="28"/>
          <w:szCs w:val="28"/>
        </w:rPr>
      </w:pPr>
      <w:r w:rsidRPr="0062387A">
        <w:rPr>
          <w:sz w:val="28"/>
          <w:szCs w:val="28"/>
        </w:rPr>
        <w:t>Хранение медикаментов с высокой опасностью предусматривает:</w:t>
      </w:r>
    </w:p>
    <w:p w:rsidR="00A56252" w:rsidRPr="0062387A" w:rsidRDefault="00A56252" w:rsidP="0062387A">
      <w:pPr>
        <w:pStyle w:val="j14"/>
        <w:shd w:val="clear" w:color="auto" w:fill="FFFFFF"/>
        <w:tabs>
          <w:tab w:val="left" w:pos="993"/>
        </w:tabs>
        <w:spacing w:before="0" w:beforeAutospacing="0" w:after="0" w:afterAutospacing="0"/>
        <w:ind w:firstLine="709"/>
        <w:jc w:val="both"/>
        <w:textAlignment w:val="baseline"/>
        <w:rPr>
          <w:sz w:val="28"/>
          <w:szCs w:val="28"/>
        </w:rPr>
      </w:pPr>
      <w:r w:rsidRPr="0062387A">
        <w:rPr>
          <w:sz w:val="28"/>
          <w:szCs w:val="28"/>
        </w:rPr>
        <w:t>а) обеспечение отдельного хранения медикаментов с высокой опасностью от общих лекарственных средств, в соответствии с правилами;</w:t>
      </w:r>
    </w:p>
    <w:p w:rsidR="00A56252" w:rsidRPr="0062387A" w:rsidRDefault="00A56252" w:rsidP="0062387A">
      <w:pPr>
        <w:pStyle w:val="j14"/>
        <w:shd w:val="clear" w:color="auto" w:fill="FFFFFF"/>
        <w:tabs>
          <w:tab w:val="left" w:pos="993"/>
        </w:tabs>
        <w:spacing w:before="0" w:beforeAutospacing="0" w:after="0" w:afterAutospacing="0"/>
        <w:ind w:firstLine="709"/>
        <w:jc w:val="both"/>
        <w:textAlignment w:val="baseline"/>
        <w:rPr>
          <w:sz w:val="28"/>
          <w:szCs w:val="28"/>
        </w:rPr>
      </w:pPr>
      <w:r w:rsidRPr="0062387A">
        <w:rPr>
          <w:sz w:val="28"/>
          <w:szCs w:val="28"/>
        </w:rPr>
        <w:t>б) инструктирование персонала о соблюдении правил хранения и применения медикаментов с высокой опасностью.</w:t>
      </w:r>
    </w:p>
    <w:p w:rsidR="00A56252" w:rsidRPr="0062387A" w:rsidRDefault="00A56252" w:rsidP="0062387A">
      <w:pPr>
        <w:pStyle w:val="j14"/>
        <w:shd w:val="clear" w:color="auto" w:fill="FFFFFF"/>
        <w:tabs>
          <w:tab w:val="left" w:pos="993"/>
        </w:tabs>
        <w:spacing w:before="0" w:beforeAutospacing="0" w:after="0" w:afterAutospacing="0"/>
        <w:ind w:firstLine="709"/>
        <w:jc w:val="both"/>
        <w:textAlignment w:val="baseline"/>
        <w:rPr>
          <w:sz w:val="28"/>
          <w:szCs w:val="28"/>
        </w:rPr>
      </w:pPr>
      <w:r w:rsidRPr="0062387A">
        <w:rPr>
          <w:sz w:val="28"/>
          <w:szCs w:val="28"/>
        </w:rPr>
        <w:t>При возникновении необходимости нужно проконсультироваться с провизором о надлежащем хранении лекарственных средств.</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sz w:val="28"/>
          <w:szCs w:val="28"/>
          <w:u w:val="single"/>
          <w:lang w:val="kk-KZ"/>
        </w:rPr>
      </w:pPr>
      <w:r w:rsidRPr="0062387A">
        <w:rPr>
          <w:rFonts w:ascii="Times New Roman" w:hAnsi="Times New Roman"/>
          <w:bCs/>
          <w:sz w:val="28"/>
          <w:szCs w:val="28"/>
          <w:u w:val="single"/>
        </w:rPr>
        <w:t>Правила хранения и маркировки медикаментов с высокой степенью риска (красный знак)</w:t>
      </w:r>
    </w:p>
    <w:p w:rsidR="00A56252" w:rsidRPr="0062387A" w:rsidRDefault="00A56252" w:rsidP="0062387A">
      <w:pPr>
        <w:pStyle w:val="a3"/>
        <w:numPr>
          <w:ilvl w:val="0"/>
          <w:numId w:val="2"/>
        </w:numPr>
        <w:tabs>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62387A">
        <w:rPr>
          <w:rFonts w:ascii="Times New Roman" w:hAnsi="Times New Roman"/>
          <w:sz w:val="28"/>
          <w:szCs w:val="28"/>
        </w:rPr>
        <w:t xml:space="preserve">Медикаменты высокого риска обеспечиваются ясной маркировкой и надлежащим хранением в режиме ограниченного доступа с целью предупреждения </w:t>
      </w:r>
      <w:r w:rsidRPr="0062387A">
        <w:rPr>
          <w:rFonts w:ascii="Times New Roman" w:hAnsi="Times New Roman"/>
          <w:sz w:val="28"/>
          <w:szCs w:val="28"/>
        </w:rPr>
        <w:lastRenderedPageBreak/>
        <w:t>ошибочного введения и безопасности пациентов в структурных подразделениях МО.</w:t>
      </w:r>
    </w:p>
    <w:p w:rsidR="00A56252" w:rsidRPr="0062387A" w:rsidRDefault="00A56252" w:rsidP="0062387A">
      <w:pPr>
        <w:pStyle w:val="a3"/>
        <w:numPr>
          <w:ilvl w:val="0"/>
          <w:numId w:val="2"/>
        </w:numPr>
        <w:tabs>
          <w:tab w:val="left" w:pos="993"/>
        </w:tabs>
        <w:autoSpaceDE w:val="0"/>
        <w:autoSpaceDN w:val="0"/>
        <w:adjustRightInd w:val="0"/>
        <w:spacing w:after="0" w:line="240" w:lineRule="auto"/>
        <w:ind w:left="0" w:firstLine="709"/>
        <w:jc w:val="both"/>
        <w:rPr>
          <w:rStyle w:val="s0"/>
          <w:color w:val="auto"/>
          <w:sz w:val="28"/>
          <w:szCs w:val="28"/>
        </w:rPr>
      </w:pPr>
      <w:r w:rsidRPr="0062387A">
        <w:rPr>
          <w:rStyle w:val="s0"/>
          <w:color w:val="auto"/>
          <w:sz w:val="28"/>
          <w:szCs w:val="28"/>
        </w:rPr>
        <w:t>Хранение медикаментов высокого риска осуществляется отдельно от медикамен</w:t>
      </w:r>
      <w:r w:rsidRPr="0062387A">
        <w:rPr>
          <w:rFonts w:ascii="Times New Roman" w:hAnsi="Times New Roman"/>
          <w:sz w:val="28"/>
          <w:szCs w:val="28"/>
        </w:rPr>
        <w:t xml:space="preserve">тов </w:t>
      </w:r>
      <w:r w:rsidRPr="0062387A">
        <w:rPr>
          <w:rStyle w:val="s0"/>
          <w:color w:val="auto"/>
          <w:sz w:val="28"/>
          <w:szCs w:val="28"/>
        </w:rPr>
        <w:t>общего списка, за исключением противосудорожной аптечки.</w:t>
      </w:r>
    </w:p>
    <w:p w:rsidR="00A56252" w:rsidRPr="0062387A" w:rsidRDefault="00A56252" w:rsidP="0062387A">
      <w:pPr>
        <w:pStyle w:val="a3"/>
        <w:numPr>
          <w:ilvl w:val="0"/>
          <w:numId w:val="2"/>
        </w:numPr>
        <w:tabs>
          <w:tab w:val="left" w:pos="993"/>
        </w:tabs>
        <w:autoSpaceDE w:val="0"/>
        <w:autoSpaceDN w:val="0"/>
        <w:adjustRightInd w:val="0"/>
        <w:spacing w:after="0" w:line="240" w:lineRule="auto"/>
        <w:ind w:left="0" w:firstLine="709"/>
        <w:jc w:val="both"/>
        <w:rPr>
          <w:rStyle w:val="s0"/>
          <w:color w:val="auto"/>
          <w:sz w:val="28"/>
          <w:szCs w:val="28"/>
        </w:rPr>
      </w:pPr>
      <w:r w:rsidRPr="0062387A">
        <w:rPr>
          <w:rStyle w:val="s0"/>
          <w:color w:val="auto"/>
          <w:sz w:val="28"/>
          <w:szCs w:val="28"/>
        </w:rPr>
        <w:t>При приеме, на первичную и вторичную упаковки медикаментов высокого риска, а также на кассетницы при раскладке пациентам, сотрудниками аптеки наклеивается стикер красного цвета с указателем: «Стоп! Медикаменты с высокой степенью риска» (см. Приложение 2).</w:t>
      </w:r>
    </w:p>
    <w:p w:rsidR="00A56252" w:rsidRPr="0062387A" w:rsidRDefault="00A56252" w:rsidP="0062387A">
      <w:pPr>
        <w:pStyle w:val="a3"/>
        <w:numPr>
          <w:ilvl w:val="0"/>
          <w:numId w:val="2"/>
        </w:numPr>
        <w:tabs>
          <w:tab w:val="left" w:pos="993"/>
        </w:tabs>
        <w:autoSpaceDE w:val="0"/>
        <w:autoSpaceDN w:val="0"/>
        <w:adjustRightInd w:val="0"/>
        <w:spacing w:after="0" w:line="240" w:lineRule="auto"/>
        <w:ind w:left="0" w:firstLine="709"/>
        <w:jc w:val="both"/>
        <w:rPr>
          <w:rStyle w:val="s0"/>
          <w:color w:val="auto"/>
          <w:sz w:val="28"/>
          <w:szCs w:val="28"/>
        </w:rPr>
      </w:pPr>
      <w:r w:rsidRPr="0062387A">
        <w:rPr>
          <w:rStyle w:val="s0"/>
          <w:color w:val="auto"/>
          <w:sz w:val="28"/>
          <w:szCs w:val="28"/>
        </w:rPr>
        <w:t>Недопустимо хранение медикаментов высокого риска без стикера ни в аптеке МО, ни в структурных подразделениях, о чем несут ответственность сотрудники аптеки, заведующая аптекой, старшие медицинские сестры и заведующие отделениями.</w:t>
      </w:r>
    </w:p>
    <w:p w:rsidR="00A56252" w:rsidRPr="0062387A" w:rsidRDefault="00A56252" w:rsidP="0062387A">
      <w:pPr>
        <w:pStyle w:val="a3"/>
        <w:numPr>
          <w:ilvl w:val="0"/>
          <w:numId w:val="2"/>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Применение медикаментов высокого риска предусматривает:</w:t>
      </w:r>
    </w:p>
    <w:p w:rsidR="00A56252" w:rsidRPr="0062387A" w:rsidRDefault="00A56252" w:rsidP="0062387A">
      <w:pPr>
        <w:pStyle w:val="a3"/>
        <w:numPr>
          <w:ilvl w:val="0"/>
          <w:numId w:val="3"/>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b/>
          <w:sz w:val="28"/>
          <w:szCs w:val="28"/>
          <w:lang w:val="kk-KZ"/>
        </w:rPr>
        <w:t>Запрет</w:t>
      </w:r>
      <w:r w:rsidRPr="0062387A">
        <w:rPr>
          <w:rFonts w:ascii="Times New Roman" w:hAnsi="Times New Roman"/>
          <w:sz w:val="28"/>
          <w:szCs w:val="28"/>
          <w:lang w:val="kk-KZ"/>
        </w:rPr>
        <w:t xml:space="preserve"> на хранение </w:t>
      </w:r>
      <w:r w:rsidRPr="0062387A">
        <w:rPr>
          <w:rFonts w:ascii="Times New Roman" w:hAnsi="Times New Roman"/>
          <w:sz w:val="28"/>
          <w:szCs w:val="28"/>
        </w:rPr>
        <w:t>в отделении, где такие медикаменты не используются.</w:t>
      </w:r>
    </w:p>
    <w:p w:rsidR="00A56252" w:rsidRPr="0062387A" w:rsidRDefault="00A56252" w:rsidP="0062387A">
      <w:pPr>
        <w:pStyle w:val="a3"/>
        <w:numPr>
          <w:ilvl w:val="0"/>
          <w:numId w:val="3"/>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Обязательный </w:t>
      </w:r>
      <w:r w:rsidRPr="0062387A">
        <w:rPr>
          <w:rFonts w:ascii="Times New Roman" w:hAnsi="Times New Roman"/>
          <w:b/>
          <w:sz w:val="28"/>
          <w:szCs w:val="28"/>
        </w:rPr>
        <w:t>инструктаж</w:t>
      </w:r>
      <w:r w:rsidRPr="0062387A">
        <w:rPr>
          <w:rFonts w:ascii="Times New Roman" w:hAnsi="Times New Roman"/>
          <w:sz w:val="28"/>
          <w:szCs w:val="28"/>
        </w:rPr>
        <w:t xml:space="preserve"> персонала (в отделении – старшей медицинской сестрой, в аптеке – заведующей) и пациентов/лиц по уходу (в отделении – лечащим врачом, старшей медицинской сестрой) о правилах хранения и применения медикаментов с высокой степенью риска.</w:t>
      </w:r>
    </w:p>
    <w:p w:rsidR="00A56252" w:rsidRPr="0062387A" w:rsidRDefault="00A56252" w:rsidP="0062387A">
      <w:pPr>
        <w:pStyle w:val="a3"/>
        <w:numPr>
          <w:ilvl w:val="0"/>
          <w:numId w:val="3"/>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lang w:val="kk-KZ"/>
        </w:rPr>
        <w:t xml:space="preserve">Повышенное </w:t>
      </w:r>
      <w:r w:rsidRPr="0062387A">
        <w:rPr>
          <w:rFonts w:ascii="Times New Roman" w:hAnsi="Times New Roman"/>
          <w:b/>
          <w:sz w:val="28"/>
          <w:szCs w:val="28"/>
          <w:lang w:val="kk-KZ"/>
        </w:rPr>
        <w:t>внимание</w:t>
      </w:r>
      <w:r w:rsidRPr="0062387A">
        <w:rPr>
          <w:rFonts w:ascii="Times New Roman" w:hAnsi="Times New Roman"/>
          <w:sz w:val="28"/>
          <w:szCs w:val="28"/>
          <w:lang w:val="kk-KZ"/>
        </w:rPr>
        <w:t xml:space="preserve"> фармацевтов аптеки при раскладке </w:t>
      </w:r>
      <w:r w:rsidRPr="0062387A">
        <w:rPr>
          <w:rFonts w:ascii="Times New Roman" w:hAnsi="Times New Roman"/>
          <w:sz w:val="28"/>
          <w:szCs w:val="28"/>
        </w:rPr>
        <w:t>медикаментов высокого риска и контроль среднего медицинского персонала при выдаче пациентам.</w:t>
      </w:r>
    </w:p>
    <w:p w:rsidR="00A56252" w:rsidRPr="0062387A" w:rsidRDefault="00A56252" w:rsidP="0062387A">
      <w:pPr>
        <w:pStyle w:val="a3"/>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bCs/>
          <w:sz w:val="28"/>
          <w:szCs w:val="28"/>
        </w:rPr>
      </w:pPr>
      <w:r w:rsidRPr="0062387A">
        <w:rPr>
          <w:rFonts w:ascii="Times New Roman" w:hAnsi="Times New Roman"/>
          <w:sz w:val="28"/>
          <w:szCs w:val="28"/>
        </w:rPr>
        <w:t xml:space="preserve">ЛС, предназначенные для оказания </w:t>
      </w:r>
      <w:r w:rsidRPr="0062387A">
        <w:rPr>
          <w:rFonts w:ascii="Times New Roman" w:hAnsi="Times New Roman"/>
          <w:b/>
          <w:sz w:val="28"/>
          <w:szCs w:val="28"/>
        </w:rPr>
        <w:t>экстренной помощи</w:t>
      </w:r>
      <w:r w:rsidRPr="0062387A">
        <w:rPr>
          <w:rFonts w:ascii="Times New Roman" w:hAnsi="Times New Roman"/>
          <w:sz w:val="28"/>
          <w:szCs w:val="28"/>
        </w:rPr>
        <w:t xml:space="preserve"> (аварийная аптечка ВИЧ, аптечка первой помощи, противошоковая аптечка) находятся в отделениях в доступном месте, полностью укомплектованы согласно утвержденным Перечням и в условиях, обеспечивающих их сохранность. Не допускается произвольная замена указанных в Перечнях ЛС и ИМН. Не допускается применение ЛС с поврежденной маркировкой и с истекшим сроком годности.</w:t>
      </w:r>
    </w:p>
    <w:p w:rsidR="00A56252" w:rsidRPr="0062387A" w:rsidRDefault="00A56252" w:rsidP="0062387A">
      <w:pPr>
        <w:pStyle w:val="j14"/>
        <w:shd w:val="clear" w:color="auto" w:fill="FFFFFF"/>
        <w:tabs>
          <w:tab w:val="left" w:pos="993"/>
        </w:tabs>
        <w:spacing w:before="0" w:beforeAutospacing="0" w:after="0" w:afterAutospacing="0"/>
        <w:ind w:firstLine="709"/>
        <w:jc w:val="both"/>
        <w:textAlignment w:val="baseline"/>
        <w:rPr>
          <w:sz w:val="28"/>
          <w:szCs w:val="28"/>
        </w:rPr>
      </w:pPr>
      <w:r w:rsidRPr="0062387A">
        <w:rPr>
          <w:sz w:val="28"/>
          <w:szCs w:val="28"/>
          <w:lang w:val="kk-KZ"/>
        </w:rPr>
        <w:t>Для организации надлежащего у</w:t>
      </w:r>
      <w:r w:rsidRPr="0062387A">
        <w:rPr>
          <w:sz w:val="28"/>
          <w:szCs w:val="28"/>
        </w:rPr>
        <w:t xml:space="preserve">чета, хранения ЛС, в том числе принесенных пациентом или приобретенных им самостоятельно, в МОрекомендуется </w:t>
      </w:r>
      <w:r w:rsidRPr="0062387A">
        <w:rPr>
          <w:bCs/>
          <w:sz w:val="28"/>
          <w:szCs w:val="28"/>
        </w:rPr>
        <w:t xml:space="preserve"> использовать нижеперечисленные правила.</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sz w:val="28"/>
          <w:szCs w:val="28"/>
          <w:u w:val="single"/>
        </w:rPr>
      </w:pPr>
      <w:r w:rsidRPr="0062387A">
        <w:rPr>
          <w:rFonts w:ascii="Times New Roman" w:hAnsi="Times New Roman"/>
          <w:sz w:val="28"/>
          <w:szCs w:val="28"/>
          <w:u w:val="single"/>
        </w:rPr>
        <w:t>Правила учета и хранения ЛС, принесенных пациентом или приобретенных им самостоятельно.</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Заведующий отделением, старшая медицинская сестра и сотрудники аптеки регулируют учет, использование, хранение и документирование медикаментов, принесенных пациентом или приобретенных им самостоятельно.</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Лекарственное средство, принесенное пациентом в </w:t>
      </w:r>
      <w:r w:rsidR="000E2221">
        <w:rPr>
          <w:rFonts w:ascii="Times New Roman" w:hAnsi="Times New Roman"/>
          <w:sz w:val="28"/>
          <w:szCs w:val="28"/>
        </w:rPr>
        <w:t>организацию здравоохранения</w:t>
      </w:r>
      <w:r w:rsidRPr="0062387A">
        <w:rPr>
          <w:rFonts w:ascii="Times New Roman" w:hAnsi="Times New Roman"/>
          <w:sz w:val="28"/>
          <w:szCs w:val="28"/>
        </w:rPr>
        <w:t xml:space="preserve">, с применением которого лечащий врач не согласен, либо ЛС имеется в </w:t>
      </w:r>
      <w:r w:rsidR="000E2221">
        <w:rPr>
          <w:rFonts w:ascii="Times New Roman" w:hAnsi="Times New Roman"/>
          <w:sz w:val="28"/>
          <w:szCs w:val="28"/>
        </w:rPr>
        <w:t>организации здравоохранения</w:t>
      </w:r>
      <w:r w:rsidRPr="0062387A">
        <w:rPr>
          <w:rFonts w:ascii="Times New Roman" w:hAnsi="Times New Roman"/>
          <w:sz w:val="28"/>
          <w:szCs w:val="28"/>
        </w:rPr>
        <w:t>, должно быть возвращено члену семьи, или сохранено в комнате старшей медицинской сестры в запирающемся шкафу, в запечатанном пакете с указанием Ф.И.</w:t>
      </w:r>
      <w:r w:rsidR="00FA5BBA">
        <w:rPr>
          <w:rFonts w:ascii="Times New Roman" w:hAnsi="Times New Roman"/>
          <w:sz w:val="28"/>
          <w:szCs w:val="28"/>
        </w:rPr>
        <w:t>О.</w:t>
      </w:r>
      <w:r w:rsidRPr="0062387A">
        <w:rPr>
          <w:rFonts w:ascii="Times New Roman" w:hAnsi="Times New Roman"/>
          <w:sz w:val="28"/>
          <w:szCs w:val="28"/>
        </w:rPr>
        <w:t xml:space="preserve"> пациента, даты его рождения и должно быть возвращено пациенту во время выписки.</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При истечении срока годности ЛС, принесенных пациентом, ЛС подлежит изъятию, опечатыванию, хранению в запирающемся шкафу у старшей </w:t>
      </w:r>
      <w:r w:rsidRPr="0062387A">
        <w:rPr>
          <w:rFonts w:ascii="Times New Roman" w:hAnsi="Times New Roman"/>
          <w:sz w:val="28"/>
          <w:szCs w:val="28"/>
        </w:rPr>
        <w:lastRenderedPageBreak/>
        <w:t>медицинской сестры и возвращению пациенту (сопровождающему лицу) при выписке с разъяснением возможных последствий применения просроченных ЛС.</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Лекарственное средство, принесенное или приобретенное пациентом, разрешенное для использования, или назначенное лечащим врачом, регистрируется в листе назначений как «препарат, приобретенный пациентом» («свой»), и отдается в аптеку по списку, в котором указывают Ф.И.</w:t>
      </w:r>
      <w:r w:rsidR="00FA5BBA">
        <w:rPr>
          <w:rFonts w:ascii="Times New Roman" w:hAnsi="Times New Roman"/>
          <w:sz w:val="28"/>
          <w:szCs w:val="28"/>
        </w:rPr>
        <w:t>О.</w:t>
      </w:r>
      <w:r w:rsidRPr="0062387A">
        <w:rPr>
          <w:rFonts w:ascii="Times New Roman" w:hAnsi="Times New Roman"/>
          <w:sz w:val="28"/>
          <w:szCs w:val="28"/>
        </w:rPr>
        <w:t xml:space="preserve"> пациента, дату рождения пациента, наименование ЛС с указанием формы выпуска, количества ЛС и даты передачи.</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Передача ЛС в аптеку осуществляется ответственному фармацевту, который проводит органолептический анализ ЛС (наличие ясной четкой маркировки срока годности, номера серии, партии и пр.) в присутствии пациента/лиц по уходу и старшей медицинской сестры, которая, в свою очередь оформляет акт приема-передачи.</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В случае отказа пациента/ лиц по уходу от передачи ЛС сотрудникам отделения/аптеки для централизованного хранения и раскладки пациент/ лица по уходу берут на себя ответственность за безопасность и заполняют утвержденную форму (Приложение 3).</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Лекарственное средство пациента, разрешенное для использования, должно быть сохранено надлежащим образом, обеспечивающим их безопасность, отдельно от лекарственных средств </w:t>
      </w:r>
      <w:r w:rsidR="00FA5BBA">
        <w:rPr>
          <w:rFonts w:ascii="Times New Roman" w:hAnsi="Times New Roman"/>
          <w:sz w:val="28"/>
          <w:szCs w:val="28"/>
        </w:rPr>
        <w:t>организации здравоохранения</w:t>
      </w:r>
      <w:r w:rsidRPr="0062387A">
        <w:rPr>
          <w:rFonts w:ascii="Times New Roman" w:hAnsi="Times New Roman"/>
          <w:sz w:val="28"/>
          <w:szCs w:val="28"/>
        </w:rPr>
        <w:t>, с указанием Ф.И.О пациента, даты рождения пациента, отделения.</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По окончании курса лечения остатки лекарства в присутствии пациента передаются старшей медицинской сестре для хранения его до выписки в запирающемся шкафу, в запечатанном пакете с указанием Ф.И.О пациента.</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Если лекарства на курс лечения недостаточно, лечащий врач предлагает из перечня имеющихся в </w:t>
      </w:r>
      <w:r w:rsidR="00FA5BBA">
        <w:rPr>
          <w:rFonts w:ascii="Times New Roman" w:hAnsi="Times New Roman"/>
          <w:sz w:val="28"/>
          <w:szCs w:val="28"/>
        </w:rPr>
        <w:t>организации здравоохранения</w:t>
      </w:r>
      <w:r w:rsidRPr="0062387A">
        <w:rPr>
          <w:rFonts w:ascii="Times New Roman" w:hAnsi="Times New Roman"/>
          <w:sz w:val="28"/>
          <w:szCs w:val="28"/>
        </w:rPr>
        <w:t xml:space="preserve"> (Лекарственный формуляр), в случае отказа от предлагаемого ЛС, пациент сам приобретает заканчивающееся ЛС. </w:t>
      </w:r>
    </w:p>
    <w:p w:rsidR="00A56252" w:rsidRPr="0062387A" w:rsidRDefault="00A56252" w:rsidP="0062387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Лицам, находящимся по уходу за пациентами, необходимо предоставить лечащему врачу перечень принимаемых / приобретенных ЛС для собственного использования. Хранить их необходимо в недоступных для детей местах. За правильное применение и использование медикаментов лица, находящиеся по уходу за пациентами, несут ответственность.</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
          <w:i/>
          <w:sz w:val="28"/>
          <w:szCs w:val="28"/>
        </w:rPr>
      </w:pPr>
      <w:r w:rsidRPr="0062387A">
        <w:rPr>
          <w:rFonts w:ascii="Times New Roman" w:hAnsi="Times New Roman"/>
          <w:bCs/>
          <w:sz w:val="28"/>
          <w:szCs w:val="28"/>
        </w:rPr>
        <w:t xml:space="preserve">Учет, хранение ЛС, содержащих наркотические средства, психотропные вещества и прекурсоры осуществляется согласно </w:t>
      </w:r>
      <w:r w:rsidRPr="00DB06D4">
        <w:rPr>
          <w:rFonts w:ascii="Times New Roman" w:hAnsi="Times New Roman"/>
          <w:bCs/>
          <w:sz w:val="28"/>
          <w:szCs w:val="28"/>
        </w:rPr>
        <w:t>«</w:t>
      </w:r>
      <w:r w:rsidRPr="00DB06D4">
        <w:rPr>
          <w:rFonts w:ascii="Times New Roman" w:hAnsi="Times New Roman"/>
          <w:sz w:val="28"/>
          <w:szCs w:val="28"/>
          <w:lang w:val="kk-KZ"/>
        </w:rPr>
        <w:t>Правилам использования в медицинских целях наркотических средств, психотропных веществ и прекурсоров,подлежащих контролю в РК», утвержденных приказом МЗСР РК от 26.01.2015года № 32.</w:t>
      </w:r>
    </w:p>
    <w:p w:rsidR="00A56252" w:rsidRPr="00B65906" w:rsidRDefault="00A56252" w:rsidP="0062387A">
      <w:pPr>
        <w:pStyle w:val="a3"/>
        <w:numPr>
          <w:ilvl w:val="0"/>
          <w:numId w:val="17"/>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B65906">
        <w:rPr>
          <w:rFonts w:ascii="Times New Roman" w:eastAsia="Times New Roman" w:hAnsi="Times New Roman"/>
          <w:bCs/>
          <w:sz w:val="28"/>
          <w:szCs w:val="28"/>
        </w:rPr>
        <w:t xml:space="preserve">Отпуск </w:t>
      </w:r>
      <w:r w:rsidR="00E53234" w:rsidRPr="00B65906">
        <w:rPr>
          <w:rFonts w:ascii="Times New Roman" w:eastAsia="Times New Roman" w:hAnsi="Times New Roman"/>
          <w:bCs/>
          <w:sz w:val="28"/>
          <w:szCs w:val="28"/>
        </w:rPr>
        <w:t xml:space="preserve">по </w:t>
      </w:r>
      <w:r w:rsidRPr="00B65906">
        <w:rPr>
          <w:rFonts w:ascii="Times New Roman" w:eastAsia="Times New Roman" w:hAnsi="Times New Roman"/>
          <w:bCs/>
          <w:sz w:val="28"/>
          <w:szCs w:val="28"/>
        </w:rPr>
        <w:t xml:space="preserve">структурным подразделениям </w:t>
      </w:r>
      <w:r w:rsidR="00FA5BBA" w:rsidRPr="00B65906">
        <w:rPr>
          <w:rFonts w:ascii="Times New Roman" w:eastAsia="Times New Roman" w:hAnsi="Times New Roman"/>
          <w:bCs/>
          <w:sz w:val="28"/>
          <w:szCs w:val="28"/>
        </w:rPr>
        <w:t>организации здравоохранения</w:t>
      </w:r>
    </w:p>
    <w:p w:rsidR="00A56252" w:rsidRPr="00B65906"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B65906">
        <w:rPr>
          <w:rFonts w:ascii="Times New Roman" w:hAnsi="Times New Roman"/>
          <w:bCs/>
          <w:sz w:val="28"/>
          <w:szCs w:val="28"/>
        </w:rPr>
        <w:t>Отпуск ЛС проводиться аптекой/аптечным пунктомв зависимости от заявленной потребности отделений на основании требований в соответствии с врачебными назначениями.</w:t>
      </w:r>
    </w:p>
    <w:p w:rsidR="00A56252" w:rsidRPr="00B65906" w:rsidRDefault="00A56252" w:rsidP="0062387A">
      <w:pPr>
        <w:pStyle w:val="a3"/>
        <w:numPr>
          <w:ilvl w:val="0"/>
          <w:numId w:val="17"/>
        </w:numPr>
        <w:tabs>
          <w:tab w:val="left" w:pos="993"/>
        </w:tabs>
        <w:spacing w:after="0" w:line="240" w:lineRule="auto"/>
        <w:ind w:left="0" w:firstLine="709"/>
        <w:jc w:val="both"/>
        <w:rPr>
          <w:rFonts w:ascii="Times New Roman" w:eastAsia="Times New Roman" w:hAnsi="Times New Roman"/>
          <w:bCs/>
          <w:sz w:val="28"/>
          <w:szCs w:val="28"/>
        </w:rPr>
      </w:pPr>
      <w:r w:rsidRPr="00B65906">
        <w:rPr>
          <w:rFonts w:ascii="Times New Roman" w:eastAsia="Times New Roman" w:hAnsi="Times New Roman"/>
          <w:bCs/>
          <w:sz w:val="28"/>
          <w:szCs w:val="28"/>
        </w:rPr>
        <w:t>Дозирование для пациентов</w:t>
      </w:r>
    </w:p>
    <w:p w:rsidR="00A56252" w:rsidRPr="00B65906" w:rsidRDefault="00A56252" w:rsidP="0062387A">
      <w:pPr>
        <w:tabs>
          <w:tab w:val="left" w:pos="993"/>
        </w:tabs>
        <w:spacing w:after="0" w:line="240" w:lineRule="auto"/>
        <w:ind w:firstLine="709"/>
        <w:jc w:val="both"/>
        <w:rPr>
          <w:rFonts w:ascii="Times New Roman" w:hAnsi="Times New Roman"/>
          <w:sz w:val="28"/>
          <w:szCs w:val="28"/>
        </w:rPr>
      </w:pPr>
      <w:r w:rsidRPr="00B65906">
        <w:rPr>
          <w:rFonts w:ascii="Times New Roman" w:hAnsi="Times New Roman"/>
          <w:sz w:val="28"/>
          <w:szCs w:val="28"/>
        </w:rPr>
        <w:t>Цикл распределения достигает своей цели, когда ЛС надлежащим образом предписываются и распределяются пациентам.</w:t>
      </w:r>
    </w:p>
    <w:p w:rsidR="00A56252" w:rsidRPr="00B65906" w:rsidRDefault="00A56252" w:rsidP="0062387A">
      <w:pPr>
        <w:pStyle w:val="a3"/>
        <w:numPr>
          <w:ilvl w:val="0"/>
          <w:numId w:val="17"/>
        </w:numPr>
        <w:tabs>
          <w:tab w:val="left" w:pos="993"/>
        </w:tabs>
        <w:spacing w:after="0" w:line="240" w:lineRule="auto"/>
        <w:ind w:left="0" w:firstLine="709"/>
        <w:jc w:val="both"/>
        <w:rPr>
          <w:rFonts w:ascii="Times New Roman" w:eastAsia="Times New Roman" w:hAnsi="Times New Roman"/>
          <w:bCs/>
          <w:sz w:val="28"/>
          <w:szCs w:val="28"/>
        </w:rPr>
      </w:pPr>
      <w:r w:rsidRPr="00B65906">
        <w:rPr>
          <w:rFonts w:ascii="Times New Roman" w:eastAsia="Times New Roman" w:hAnsi="Times New Roman"/>
          <w:bCs/>
          <w:sz w:val="28"/>
          <w:szCs w:val="28"/>
        </w:rPr>
        <w:lastRenderedPageBreak/>
        <w:t>Отчет о потреблении</w:t>
      </w:r>
    </w:p>
    <w:p w:rsidR="00A56252" w:rsidRPr="00B65906" w:rsidRDefault="00A56252" w:rsidP="0062387A">
      <w:pPr>
        <w:tabs>
          <w:tab w:val="left" w:pos="993"/>
        </w:tabs>
        <w:spacing w:after="0" w:line="240" w:lineRule="auto"/>
        <w:ind w:firstLine="709"/>
        <w:jc w:val="both"/>
        <w:rPr>
          <w:rFonts w:ascii="Times New Roman" w:hAnsi="Times New Roman"/>
          <w:sz w:val="28"/>
          <w:szCs w:val="28"/>
        </w:rPr>
      </w:pPr>
      <w:r w:rsidRPr="00B65906">
        <w:rPr>
          <w:rFonts w:ascii="Times New Roman" w:hAnsi="Times New Roman"/>
          <w:sz w:val="28"/>
          <w:szCs w:val="28"/>
        </w:rPr>
        <w:t>Закрытие цикла распределения</w:t>
      </w:r>
      <w:r w:rsidR="00F2037C">
        <w:rPr>
          <w:rFonts w:ascii="Times New Roman" w:hAnsi="Times New Roman"/>
          <w:sz w:val="28"/>
          <w:szCs w:val="28"/>
        </w:rPr>
        <w:t xml:space="preserve"> </w:t>
      </w:r>
      <w:r w:rsidRPr="00B65906">
        <w:rPr>
          <w:rFonts w:ascii="Times New Roman" w:hAnsi="Times New Roman"/>
          <w:sz w:val="28"/>
          <w:szCs w:val="28"/>
        </w:rPr>
        <w:t>позволяет установить фактическое</w:t>
      </w:r>
      <w:r w:rsidR="00F2037C">
        <w:rPr>
          <w:rFonts w:ascii="Times New Roman" w:hAnsi="Times New Roman"/>
          <w:sz w:val="28"/>
          <w:szCs w:val="28"/>
        </w:rPr>
        <w:t xml:space="preserve"> </w:t>
      </w:r>
      <w:r w:rsidRPr="00B65906">
        <w:rPr>
          <w:rFonts w:ascii="Times New Roman" w:hAnsi="Times New Roman"/>
          <w:sz w:val="28"/>
          <w:szCs w:val="28"/>
        </w:rPr>
        <w:t xml:space="preserve">потребление ЛС за прошедший период, данные которых используют при дальнейшем планировании потребности в ЛС. </w:t>
      </w:r>
    </w:p>
    <w:p w:rsidR="00A56252" w:rsidRPr="00B65906" w:rsidRDefault="00A56252" w:rsidP="0062387A">
      <w:pPr>
        <w:pStyle w:val="a3"/>
        <w:numPr>
          <w:ilvl w:val="0"/>
          <w:numId w:val="17"/>
        </w:numPr>
        <w:tabs>
          <w:tab w:val="left" w:pos="993"/>
        </w:tabs>
        <w:spacing w:after="0" w:line="240" w:lineRule="auto"/>
        <w:ind w:left="0" w:firstLine="709"/>
        <w:jc w:val="both"/>
        <w:rPr>
          <w:rStyle w:val="s0"/>
          <w:color w:val="auto"/>
          <w:sz w:val="28"/>
          <w:szCs w:val="28"/>
        </w:rPr>
      </w:pPr>
      <w:r w:rsidRPr="00B65906">
        <w:rPr>
          <w:rStyle w:val="s0"/>
          <w:color w:val="auto"/>
          <w:sz w:val="28"/>
          <w:szCs w:val="28"/>
        </w:rPr>
        <w:t>Уничтожение ЛС, непригодных к дальнейшему медицинскому применению.</w:t>
      </w:r>
    </w:p>
    <w:p w:rsidR="00A56252" w:rsidRPr="0062387A" w:rsidRDefault="00A56252" w:rsidP="0062387A">
      <w:pPr>
        <w:tabs>
          <w:tab w:val="left" w:pos="993"/>
        </w:tabs>
        <w:spacing w:after="0" w:line="240" w:lineRule="auto"/>
        <w:ind w:firstLine="709"/>
        <w:jc w:val="both"/>
        <w:rPr>
          <w:rStyle w:val="s0"/>
          <w:color w:val="auto"/>
          <w:sz w:val="28"/>
          <w:szCs w:val="28"/>
        </w:rPr>
      </w:pPr>
      <w:r w:rsidRPr="0062387A">
        <w:rPr>
          <w:rStyle w:val="s0"/>
          <w:color w:val="auto"/>
          <w:sz w:val="28"/>
          <w:szCs w:val="28"/>
        </w:rPr>
        <w:t xml:space="preserve">Лекарственные средства, изделия медицинского назначения и медицинская техника, пришедшие в негодность, фальсифицированные, с истекшим сроком годности и другие, не соответствующие требованиям законодательства Республики Казахстан, считаются непригодными к реализации и медицинскому применению и подлежат уничтожению субъектами в сфере обращения лекарственных средств, изделий медицинского назначения и медицинской техники, в распоряжении которых они находятся, в </w:t>
      </w:r>
      <w:hyperlink r:id="rId13" w:history="1">
        <w:r w:rsidRPr="0062387A">
          <w:rPr>
            <w:rStyle w:val="s0"/>
            <w:color w:val="auto"/>
            <w:sz w:val="28"/>
            <w:szCs w:val="28"/>
          </w:rPr>
          <w:t>порядке</w:t>
        </w:r>
      </w:hyperlink>
      <w:r w:rsidRPr="0062387A">
        <w:rPr>
          <w:rStyle w:val="s0"/>
          <w:color w:val="auto"/>
          <w:sz w:val="28"/>
          <w:szCs w:val="28"/>
        </w:rPr>
        <w:t>, установленном уполномоченным органом.</w:t>
      </w:r>
    </w:p>
    <w:p w:rsidR="00D80D95" w:rsidRDefault="00A56252" w:rsidP="0062387A">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Уничтожение непригодных к реализации и медицинскому применению лекарственных средств и изделий медицинского назначения в количестве до 300 упаковок (штук) (брак, истечение срока годности) и уничтожение медицинской техники, пришедшей в негодность (физический и моральный износ, в результате стихийных бедствий и аварий, поломка с невозможным восстановлением) осуществляется непосредственно субъектом и организацией здравоохранения.</w:t>
      </w:r>
      <w:r w:rsidRPr="0062387A">
        <w:rPr>
          <w:rFonts w:ascii="Times New Roman" w:hAnsi="Times New Roman"/>
          <w:sz w:val="28"/>
          <w:szCs w:val="28"/>
        </w:rPr>
        <w:br/>
        <w:t>      Лекарственные средства, изделия медицинского назначения и медицинская техника уничтожаются следующими способами:</w:t>
      </w:r>
    </w:p>
    <w:p w:rsidR="00D80D95" w:rsidRDefault="00A56252" w:rsidP="0062387A">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1) медицинская техника уничтожается путем демонтажа, разборки,механического повреждения, включая пробивание дыр, разрывы, нанесение повреждений иными способами при условии, что такие повреждения исключают последующее восстановление медицинской техники и возможность их использования в первоначальном виде, если иное не установлено в эксплуатационном документе медицинской техники, разработанном организацией-производителем;</w:t>
      </w:r>
    </w:p>
    <w:p w:rsidR="00D80D95" w:rsidRDefault="00D80D95" w:rsidP="0062387A">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2</w:t>
      </w:r>
      <w:r w:rsidR="00A56252" w:rsidRPr="0062387A">
        <w:rPr>
          <w:rFonts w:ascii="Times New Roman" w:hAnsi="Times New Roman"/>
          <w:sz w:val="28"/>
          <w:szCs w:val="28"/>
        </w:rPr>
        <w:t>) изделия медицинского назначения уничтожаются путем сжигания, если иное не установлено в инструкции по медицинскому применению изделия медицинского назначения, разработанной организацией-производителем;</w:t>
      </w:r>
    </w:p>
    <w:p w:rsidR="00D80D95" w:rsidRDefault="00D80D95" w:rsidP="0062387A">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3</w:t>
      </w:r>
      <w:r w:rsidR="00A56252" w:rsidRPr="0062387A">
        <w:rPr>
          <w:rFonts w:ascii="Times New Roman" w:hAnsi="Times New Roman"/>
          <w:sz w:val="28"/>
          <w:szCs w:val="28"/>
        </w:rPr>
        <w:t xml:space="preserve">) жидкие лекарственные формы (растворы для инъекций в ампулах, в пакетах и во флаконах, микстуры, капли, жидкости в аэрозольных баллонах) уничтожаются путем раздавливания с последующим разведением содержимого водой в соотношении 1:100 и сливанию образующегося раствора в промышленную канализацию (в аэрозольных баллонах предварительно делаются отверстия), остатки ампул, аэрозольных баллонов, пакетов и флаконов вывозятся и уничтожаются путем утилизации; </w:t>
      </w:r>
    </w:p>
    <w:p w:rsidR="00D80D95" w:rsidRDefault="00A56252" w:rsidP="0062387A">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4) твердые лекарственные формы (порошки, таблетки, капсулы), содержащие водорастворимые субстанции лекарственных средств, подлежат после дробления до порошкообразного состояния разведению водой в соотношении 1:100 и сливанию в промышленную канализацию;</w:t>
      </w:r>
    </w:p>
    <w:p w:rsidR="00D80D95" w:rsidRDefault="00A56252" w:rsidP="0062387A">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 xml:space="preserve">5) твердые лекарственные формы (порошки, таблетки, капсулы), содержащие субстанции лекарственных средств, нерастворимые в воде, мягкие лекарственные </w:t>
      </w:r>
      <w:r w:rsidRPr="0062387A">
        <w:rPr>
          <w:rFonts w:ascii="Times New Roman" w:hAnsi="Times New Roman"/>
          <w:sz w:val="28"/>
          <w:szCs w:val="28"/>
        </w:rPr>
        <w:lastRenderedPageBreak/>
        <w:t>формы (мази, суппозитории), трансдермальные формы лекарственных средств, а также фармацевтические субстанции уничтожаются путем сжигания;</w:t>
      </w:r>
    </w:p>
    <w:p w:rsidR="00A56252" w:rsidRPr="0062387A" w:rsidRDefault="00A56252" w:rsidP="0062387A">
      <w:pPr>
        <w:tabs>
          <w:tab w:val="left" w:pos="993"/>
        </w:tabs>
        <w:spacing w:after="0" w:line="240" w:lineRule="auto"/>
        <w:ind w:firstLine="709"/>
        <w:jc w:val="both"/>
        <w:rPr>
          <w:rFonts w:ascii="Times New Roman" w:hAnsi="Times New Roman"/>
          <w:sz w:val="28"/>
          <w:szCs w:val="28"/>
        </w:rPr>
      </w:pPr>
      <w:r w:rsidRPr="0062387A">
        <w:rPr>
          <w:rFonts w:ascii="Times New Roman" w:hAnsi="Times New Roman"/>
          <w:sz w:val="28"/>
          <w:szCs w:val="28"/>
        </w:rPr>
        <w:t>6) медицинские иммунобиологические препараты, обеззараживаются и уничтожаются путем кипячения в течение 30 минут (вакцины противсибирской язвы - 2 часа) либо погружением в дезинфицирующее средство, зарегистрированное и разрешенное к применению в Республике Казахстан.</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Согласно приказу МЗСР РК от 02.10.2012 года № 676</w:t>
      </w:r>
      <w:r w:rsidRPr="0062387A">
        <w:rPr>
          <w:rFonts w:ascii="Times New Roman" w:hAnsi="Times New Roman"/>
          <w:sz w:val="28"/>
          <w:szCs w:val="28"/>
        </w:rPr>
        <w:t>«Об утверждении стандартов аккредитации медицинских организаций»</w:t>
      </w:r>
      <w:r w:rsidRPr="0062387A">
        <w:rPr>
          <w:rFonts w:ascii="Times New Roman" w:hAnsi="Times New Roman"/>
          <w:bCs/>
          <w:sz w:val="28"/>
          <w:szCs w:val="28"/>
        </w:rPr>
        <w:t>,</w:t>
      </w:r>
      <w:r w:rsidR="00F2037C">
        <w:rPr>
          <w:rFonts w:ascii="Times New Roman" w:hAnsi="Times New Roman"/>
          <w:bCs/>
          <w:sz w:val="28"/>
          <w:szCs w:val="28"/>
        </w:rPr>
        <w:t xml:space="preserve"> </w:t>
      </w:r>
      <w:r w:rsidRPr="0062387A">
        <w:rPr>
          <w:rFonts w:ascii="Times New Roman" w:hAnsi="Times New Roman"/>
          <w:bCs/>
          <w:sz w:val="28"/>
          <w:szCs w:val="28"/>
        </w:rPr>
        <w:t>система управления запасами включает наличие ЛС и ИМН в наборе для экстренных случаев, немедленно восполняемых после использования.</w:t>
      </w:r>
    </w:p>
    <w:p w:rsidR="00A56252" w:rsidRPr="0062387A" w:rsidRDefault="00424FEA"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Организации здравоохранения</w:t>
      </w:r>
      <w:r w:rsidR="00A56252" w:rsidRPr="0062387A">
        <w:rPr>
          <w:rFonts w:ascii="Times New Roman" w:hAnsi="Times New Roman"/>
          <w:bCs/>
          <w:sz w:val="28"/>
          <w:szCs w:val="28"/>
        </w:rPr>
        <w:t xml:space="preserve"> также предоставляет средства и услуги для обеспечения здоровья сотрудников, включающая аптечки и наборы для оказания первой помощи.</w:t>
      </w:r>
    </w:p>
    <w:p w:rsidR="00A56252" w:rsidRPr="0062387A" w:rsidRDefault="00A56252" w:rsidP="0062387A">
      <w:pPr>
        <w:pStyle w:val="a3"/>
        <w:tabs>
          <w:tab w:val="left" w:pos="993"/>
        </w:tabs>
        <w:autoSpaceDE w:val="0"/>
        <w:autoSpaceDN w:val="0"/>
        <w:adjustRightInd w:val="0"/>
        <w:spacing w:after="0" w:line="240" w:lineRule="auto"/>
        <w:ind w:left="0" w:firstLine="709"/>
        <w:jc w:val="both"/>
        <w:rPr>
          <w:rFonts w:ascii="Times New Roman" w:hAnsi="Times New Roman"/>
          <w:sz w:val="28"/>
          <w:szCs w:val="28"/>
          <w:u w:val="single"/>
        </w:rPr>
      </w:pPr>
      <w:r w:rsidRPr="0062387A">
        <w:rPr>
          <w:rFonts w:ascii="Times New Roman" w:hAnsi="Times New Roman"/>
          <w:sz w:val="28"/>
          <w:szCs w:val="28"/>
          <w:u w:val="single"/>
        </w:rPr>
        <w:t>Медикаменты для оказания экстренной помощи пациентам.</w:t>
      </w:r>
    </w:p>
    <w:p w:rsidR="00A56252" w:rsidRPr="0062387A" w:rsidRDefault="00A56252" w:rsidP="0062387A">
      <w:pPr>
        <w:pStyle w:val="a3"/>
        <w:numPr>
          <w:ilvl w:val="0"/>
          <w:numId w:val="5"/>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Перечень медикаментов для оказания экстренной помощи пациентам МО утвержден Формулярной комиссией.</w:t>
      </w:r>
    </w:p>
    <w:p w:rsidR="00A56252" w:rsidRPr="0062387A" w:rsidRDefault="00A56252" w:rsidP="0062387A">
      <w:pPr>
        <w:pStyle w:val="a3"/>
        <w:numPr>
          <w:ilvl w:val="0"/>
          <w:numId w:val="5"/>
        </w:numPr>
        <w:tabs>
          <w:tab w:val="left" w:pos="0"/>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ЛС для экстренных случаев используются по назначению медицинским персоналом, владеющим соответствующими навыками (реанимационных мероприятий или др.).</w:t>
      </w:r>
    </w:p>
    <w:p w:rsidR="00A56252" w:rsidRPr="0062387A" w:rsidRDefault="00A56252" w:rsidP="0062387A">
      <w:pPr>
        <w:pStyle w:val="a3"/>
        <w:numPr>
          <w:ilvl w:val="0"/>
          <w:numId w:val="5"/>
        </w:numPr>
        <w:tabs>
          <w:tab w:val="left" w:pos="0"/>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sz w:val="28"/>
          <w:szCs w:val="28"/>
        </w:rPr>
        <w:t>Реанимационная сумка или тележка с лекарственными препаратами, которые могут срочно потребоваться в критических ситуациях, например, при остановке сердца:</w:t>
      </w:r>
    </w:p>
    <w:p w:rsidR="00A56252" w:rsidRPr="0062387A" w:rsidRDefault="00A56252" w:rsidP="0062387A">
      <w:pPr>
        <w:pStyle w:val="a3"/>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1) имеется в наличии во всех местах, где находятся пациенты;</w:t>
      </w:r>
    </w:p>
    <w:p w:rsidR="00A56252" w:rsidRPr="0062387A" w:rsidRDefault="00A56252" w:rsidP="0062387A">
      <w:pPr>
        <w:pStyle w:val="a3"/>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2) когда не используется, закрыта или прикреплена к стене (в случае с тележкой); </w:t>
      </w:r>
      <w:r w:rsidRPr="0062387A">
        <w:rPr>
          <w:rFonts w:ascii="Times New Roman" w:hAnsi="Times New Roman"/>
          <w:sz w:val="28"/>
          <w:szCs w:val="28"/>
        </w:rPr>
        <w:br/>
        <w:t>3) укомплектована в соответствии с утвержденным перечнем;</w:t>
      </w:r>
    </w:p>
    <w:p w:rsidR="00A56252" w:rsidRPr="0062387A" w:rsidRDefault="00A56252" w:rsidP="0062387A">
      <w:pPr>
        <w:pStyle w:val="a3"/>
        <w:tabs>
          <w:tab w:val="left" w:pos="0"/>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sz w:val="28"/>
          <w:szCs w:val="28"/>
        </w:rPr>
        <w:t>4) доукомплектовывается после использования, включая инструкции по оказанию неотложной помощи.</w:t>
      </w:r>
    </w:p>
    <w:p w:rsidR="00A56252" w:rsidRPr="0062387A" w:rsidRDefault="00A56252" w:rsidP="0062387A">
      <w:pPr>
        <w:pStyle w:val="a3"/>
        <w:numPr>
          <w:ilvl w:val="0"/>
          <w:numId w:val="5"/>
        </w:numPr>
        <w:tabs>
          <w:tab w:val="left" w:pos="0"/>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ЛС, предназначенные для экстренной помощи хранятся в отделениях в специально выделенных, запирающихся шкафах, ключи от которых находятся у ответственного лица, т.е. защищены от потерь и краж.</w:t>
      </w:r>
    </w:p>
    <w:p w:rsidR="00A56252" w:rsidRPr="0062387A" w:rsidRDefault="00A56252" w:rsidP="0062387A">
      <w:pPr>
        <w:pStyle w:val="a3"/>
        <w:numPr>
          <w:ilvl w:val="0"/>
          <w:numId w:val="5"/>
        </w:numPr>
        <w:tabs>
          <w:tab w:val="left" w:pos="709"/>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Ведется чек-лист учета для каждой укладки, где указаны наименования ЛС и ИМН, сроки годности, их количество и дата последней проверки.</w:t>
      </w:r>
    </w:p>
    <w:p w:rsidR="00A56252" w:rsidRPr="0062387A" w:rsidRDefault="00A56252" w:rsidP="0062387A">
      <w:pPr>
        <w:pStyle w:val="a3"/>
        <w:numPr>
          <w:ilvl w:val="0"/>
          <w:numId w:val="5"/>
        </w:numPr>
        <w:tabs>
          <w:tab w:val="left" w:pos="709"/>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Проверка и пломбирование набора аптечки первой помощи (см. Приложение 4) проводится ежемесячно. Данные регистрируются в чек-листе проверки этих укладок.</w:t>
      </w:r>
    </w:p>
    <w:p w:rsidR="00A56252" w:rsidRPr="0062387A" w:rsidRDefault="00A56252" w:rsidP="0062387A">
      <w:pPr>
        <w:pStyle w:val="a3"/>
        <w:numPr>
          <w:ilvl w:val="0"/>
          <w:numId w:val="5"/>
        </w:numPr>
        <w:tabs>
          <w:tab w:val="left" w:pos="709"/>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Определен неснижаемый минимум количества медикаментов в вышеперечисленных укладках.</w:t>
      </w:r>
    </w:p>
    <w:p w:rsidR="00A56252" w:rsidRPr="0062387A" w:rsidRDefault="00A56252" w:rsidP="0062387A">
      <w:pPr>
        <w:pStyle w:val="a3"/>
        <w:numPr>
          <w:ilvl w:val="0"/>
          <w:numId w:val="5"/>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Медикаменты для оказания экстренной помощи пациентам доступны,</w:t>
      </w:r>
      <w:r w:rsidR="00F2037C">
        <w:rPr>
          <w:rFonts w:ascii="Times New Roman" w:hAnsi="Times New Roman"/>
          <w:sz w:val="28"/>
          <w:szCs w:val="28"/>
        </w:rPr>
        <w:t xml:space="preserve"> </w:t>
      </w:r>
      <w:r w:rsidRPr="0062387A">
        <w:rPr>
          <w:rFonts w:ascii="Times New Roman" w:hAnsi="Times New Roman"/>
          <w:sz w:val="28"/>
          <w:szCs w:val="28"/>
        </w:rPr>
        <w:t>подготовлены в местах, где они могут понадобиться в экстренных ситуациях и при необходимости,</w:t>
      </w:r>
      <w:r w:rsidR="00F2037C">
        <w:rPr>
          <w:rFonts w:ascii="Times New Roman" w:hAnsi="Times New Roman"/>
          <w:sz w:val="28"/>
          <w:szCs w:val="28"/>
        </w:rPr>
        <w:t xml:space="preserve"> </w:t>
      </w:r>
      <w:r w:rsidRPr="0062387A">
        <w:rPr>
          <w:rFonts w:ascii="Times New Roman" w:hAnsi="Times New Roman"/>
          <w:sz w:val="28"/>
          <w:szCs w:val="28"/>
        </w:rPr>
        <w:t>мобильны для пациентов.</w:t>
      </w:r>
    </w:p>
    <w:p w:rsidR="00A56252" w:rsidRPr="0062387A" w:rsidRDefault="00A56252" w:rsidP="00424FEA">
      <w:pPr>
        <w:pStyle w:val="a3"/>
        <w:numPr>
          <w:ilvl w:val="0"/>
          <w:numId w:val="5"/>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bCs/>
          <w:sz w:val="28"/>
          <w:szCs w:val="28"/>
        </w:rPr>
        <w:t>Старшей медицинской сестрой проводится своевременная замена/пополнение использованных ЛС в случаях нарушения целостности пломбы, повреждения, истечения срока годности, а также, когда количество медикамента в укладке меньше неснижаемого минимума.</w:t>
      </w:r>
    </w:p>
    <w:p w:rsidR="00424FEA" w:rsidRDefault="00424FEA" w:rsidP="00424FEA">
      <w:pPr>
        <w:pStyle w:val="af3"/>
        <w:shd w:val="clear" w:color="auto" w:fill="FFFFFF"/>
        <w:tabs>
          <w:tab w:val="left" w:pos="993"/>
        </w:tabs>
        <w:spacing w:before="0" w:beforeAutospacing="0" w:after="0" w:afterAutospacing="0"/>
        <w:ind w:firstLine="709"/>
        <w:jc w:val="both"/>
        <w:textAlignment w:val="baseline"/>
        <w:rPr>
          <w:sz w:val="28"/>
          <w:szCs w:val="28"/>
        </w:rPr>
      </w:pPr>
      <w:r w:rsidRPr="00875156">
        <w:rPr>
          <w:spacing w:val="2"/>
          <w:sz w:val="28"/>
          <w:szCs w:val="28"/>
        </w:rPr>
        <w:lastRenderedPageBreak/>
        <w:t>Оценка</w:t>
      </w:r>
      <w:r>
        <w:rPr>
          <w:spacing w:val="2"/>
          <w:sz w:val="28"/>
          <w:szCs w:val="28"/>
        </w:rPr>
        <w:t xml:space="preserve"> надлежащего распределения лекарственных средств в </w:t>
      </w:r>
      <w:r w:rsidRPr="00875156">
        <w:rPr>
          <w:spacing w:val="2"/>
          <w:sz w:val="28"/>
          <w:szCs w:val="28"/>
        </w:rPr>
        <w:t xml:space="preserve">организации здравоохранения </w:t>
      </w:r>
      <w:r>
        <w:rPr>
          <w:spacing w:val="2"/>
          <w:sz w:val="28"/>
          <w:szCs w:val="28"/>
        </w:rPr>
        <w:t xml:space="preserve">производится </w:t>
      </w:r>
      <w:r w:rsidRPr="00875156">
        <w:rPr>
          <w:spacing w:val="2"/>
          <w:sz w:val="28"/>
          <w:szCs w:val="28"/>
        </w:rPr>
        <w:t>следующим</w:t>
      </w:r>
      <w:r>
        <w:rPr>
          <w:spacing w:val="2"/>
          <w:sz w:val="28"/>
          <w:szCs w:val="28"/>
        </w:rPr>
        <w:t>и</w:t>
      </w:r>
      <w:r w:rsidR="000E58AC">
        <w:rPr>
          <w:spacing w:val="2"/>
          <w:sz w:val="28"/>
          <w:szCs w:val="28"/>
        </w:rPr>
        <w:t xml:space="preserve"> </w:t>
      </w:r>
      <w:r w:rsidRPr="00875156">
        <w:rPr>
          <w:i/>
          <w:spacing w:val="2"/>
          <w:sz w:val="28"/>
          <w:szCs w:val="28"/>
        </w:rPr>
        <w:t>и</w:t>
      </w:r>
      <w:r w:rsidRPr="00875156">
        <w:rPr>
          <w:i/>
          <w:sz w:val="28"/>
          <w:szCs w:val="28"/>
        </w:rPr>
        <w:t>ндикаторами</w:t>
      </w:r>
      <w:r w:rsidR="000E58AC">
        <w:rPr>
          <w:i/>
          <w:sz w:val="28"/>
          <w:szCs w:val="28"/>
        </w:rPr>
        <w:t xml:space="preserve"> </w:t>
      </w:r>
      <w:r>
        <w:rPr>
          <w:i/>
          <w:sz w:val="28"/>
          <w:szCs w:val="28"/>
        </w:rPr>
        <w:t xml:space="preserve">распределения </w:t>
      </w:r>
      <w:r w:rsidRPr="00C77394">
        <w:rPr>
          <w:i/>
          <w:sz w:val="28"/>
          <w:szCs w:val="28"/>
        </w:rPr>
        <w:t xml:space="preserve"> лекарственных средств</w:t>
      </w:r>
      <w:r w:rsidR="000E58AC">
        <w:rPr>
          <w:i/>
          <w:sz w:val="28"/>
          <w:szCs w:val="28"/>
          <w:vertAlign w:val="superscript"/>
        </w:rPr>
        <w:t>*</w:t>
      </w:r>
      <w:r>
        <w:rPr>
          <w:i/>
          <w:sz w:val="28"/>
          <w:szCs w:val="28"/>
        </w:rPr>
        <w:t>.</w:t>
      </w:r>
    </w:p>
    <w:p w:rsidR="00424FEA" w:rsidRDefault="00424FEA" w:rsidP="00424FEA">
      <w:pPr>
        <w:tabs>
          <w:tab w:val="left" w:pos="1134"/>
        </w:tabs>
        <w:spacing w:after="0" w:line="240" w:lineRule="auto"/>
        <w:ind w:firstLine="709"/>
        <w:jc w:val="both"/>
        <w:rPr>
          <w:rFonts w:ascii="Times New Roman" w:hAnsi="Times New Roman"/>
          <w:i/>
          <w:sz w:val="28"/>
          <w:szCs w:val="28"/>
        </w:rPr>
      </w:pPr>
    </w:p>
    <w:p w:rsidR="00424FEA" w:rsidRPr="003F1823" w:rsidRDefault="00424FEA" w:rsidP="00985037">
      <w:pPr>
        <w:tabs>
          <w:tab w:val="left" w:pos="1134"/>
        </w:tabs>
        <w:spacing w:after="0" w:line="240" w:lineRule="auto"/>
        <w:ind w:firstLine="709"/>
        <w:jc w:val="both"/>
        <w:rPr>
          <w:rFonts w:ascii="Times New Roman" w:hAnsi="Times New Roman"/>
          <w:i/>
          <w:sz w:val="28"/>
          <w:szCs w:val="28"/>
        </w:rPr>
      </w:pPr>
      <w:r w:rsidRPr="003F1823">
        <w:rPr>
          <w:rFonts w:ascii="Times New Roman" w:hAnsi="Times New Roman"/>
          <w:i/>
          <w:sz w:val="28"/>
          <w:szCs w:val="28"/>
        </w:rPr>
        <w:t>Индикаторы структуры</w:t>
      </w:r>
    </w:p>
    <w:p w:rsidR="00424FEA" w:rsidRPr="003F1823" w:rsidRDefault="00424FEA" w:rsidP="004D6F32">
      <w:pPr>
        <w:numPr>
          <w:ilvl w:val="0"/>
          <w:numId w:val="64"/>
        </w:numPr>
        <w:tabs>
          <w:tab w:val="left" w:pos="993"/>
        </w:tabs>
        <w:spacing w:after="0" w:line="240" w:lineRule="auto"/>
        <w:ind w:left="0" w:firstLine="709"/>
        <w:jc w:val="both"/>
        <w:rPr>
          <w:rFonts w:ascii="Times New Roman" w:hAnsi="Times New Roman"/>
          <w:sz w:val="28"/>
          <w:szCs w:val="28"/>
        </w:rPr>
      </w:pPr>
      <w:r>
        <w:rPr>
          <w:rFonts w:ascii="Times New Roman" w:hAnsi="Times New Roman"/>
          <w:bCs/>
          <w:sz w:val="28"/>
          <w:szCs w:val="28"/>
          <w:vertAlign w:val="superscript"/>
        </w:rPr>
        <w:t>*</w:t>
      </w:r>
      <w:r w:rsidRPr="003F1823">
        <w:rPr>
          <w:rFonts w:ascii="Times New Roman" w:hAnsi="Times New Roman"/>
          <w:bCs/>
          <w:sz w:val="28"/>
          <w:szCs w:val="28"/>
        </w:rPr>
        <w:t>Наличие документа, описывающего порядок обращения лекарственных средств в организации здравоохранения</w:t>
      </w:r>
      <w:r w:rsidR="00DB06D4">
        <w:rPr>
          <w:rFonts w:ascii="Times New Roman" w:hAnsi="Times New Roman"/>
          <w:bCs/>
          <w:sz w:val="28"/>
          <w:szCs w:val="28"/>
        </w:rPr>
        <w:t>, то есть на наличие:</w:t>
      </w:r>
    </w:p>
    <w:p w:rsidR="00424FEA" w:rsidRPr="00705C0F" w:rsidRDefault="00705C0F"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sidRPr="00705C0F">
        <w:rPr>
          <w:rFonts w:ascii="Times New Roman" w:hAnsi="Times New Roman"/>
          <w:sz w:val="28"/>
          <w:szCs w:val="28"/>
        </w:rPr>
        <w:t>политики или иного документа описывающего организацию процессов распределения ЛС</w:t>
      </w:r>
      <w:r w:rsidR="00F2037C">
        <w:rPr>
          <w:rFonts w:ascii="Times New Roman" w:hAnsi="Times New Roman"/>
          <w:sz w:val="28"/>
          <w:szCs w:val="28"/>
        </w:rPr>
        <w:t xml:space="preserve"> </w:t>
      </w:r>
      <w:r w:rsidR="00424FEA" w:rsidRPr="00705C0F">
        <w:rPr>
          <w:rFonts w:ascii="Times New Roman" w:hAnsi="Times New Roman"/>
          <w:bCs/>
          <w:sz w:val="28"/>
          <w:szCs w:val="28"/>
        </w:rPr>
        <w:t>на текущий год</w:t>
      </w:r>
      <w:r w:rsidR="00F75242">
        <w:rPr>
          <w:rFonts w:ascii="Times New Roman" w:hAnsi="Times New Roman"/>
          <w:bCs/>
          <w:sz w:val="28"/>
          <w:szCs w:val="28"/>
        </w:rPr>
        <w:t>;</w:t>
      </w:r>
    </w:p>
    <w:p w:rsidR="00705C0F" w:rsidRDefault="00705C0F"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sidRPr="0062387A">
        <w:rPr>
          <w:rFonts w:ascii="Times New Roman" w:hAnsi="Times New Roman"/>
          <w:bCs/>
          <w:sz w:val="28"/>
          <w:szCs w:val="28"/>
        </w:rPr>
        <w:t xml:space="preserve">политики или иного документа, описывающего порядок </w:t>
      </w:r>
      <w:r w:rsidRPr="0062387A">
        <w:rPr>
          <w:rFonts w:ascii="Times New Roman" w:hAnsi="Times New Roman"/>
          <w:sz w:val="28"/>
          <w:szCs w:val="28"/>
        </w:rPr>
        <w:t>учета и хранения ЛС, принесенных пациентом или приобретенных им самостоятельно</w:t>
      </w:r>
      <w:r w:rsidR="00F75242">
        <w:rPr>
          <w:rFonts w:ascii="Times New Roman" w:hAnsi="Times New Roman"/>
          <w:sz w:val="28"/>
          <w:szCs w:val="28"/>
        </w:rPr>
        <w:t>;</w:t>
      </w:r>
    </w:p>
    <w:p w:rsidR="00705C0F" w:rsidRPr="0062387A" w:rsidRDefault="00705C0F" w:rsidP="004D6F32">
      <w:pPr>
        <w:pStyle w:val="a3"/>
        <w:numPr>
          <w:ilvl w:val="0"/>
          <w:numId w:val="62"/>
        </w:numPr>
        <w:tabs>
          <w:tab w:val="left" w:pos="142"/>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приказа о назначении материально – ответственного лица, отвечающего за прием, отпуск и учет ЛС</w:t>
      </w:r>
      <w:r w:rsidR="00F75242">
        <w:rPr>
          <w:rFonts w:ascii="Times New Roman" w:hAnsi="Times New Roman"/>
          <w:sz w:val="28"/>
          <w:szCs w:val="28"/>
        </w:rPr>
        <w:t>;</w:t>
      </w:r>
    </w:p>
    <w:p w:rsidR="00705C0F" w:rsidRDefault="00985037"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приказа о назначении ответственного лица за обеспечение сохранности качества ЛС</w:t>
      </w:r>
      <w:r w:rsidR="00F75242">
        <w:rPr>
          <w:rFonts w:ascii="Times New Roman" w:hAnsi="Times New Roman"/>
          <w:sz w:val="28"/>
          <w:szCs w:val="28"/>
        </w:rPr>
        <w:t>;</w:t>
      </w:r>
    </w:p>
    <w:p w:rsidR="00985037" w:rsidRPr="00985037" w:rsidRDefault="00985037"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sidRPr="0062387A">
        <w:rPr>
          <w:rFonts w:ascii="Times New Roman" w:hAnsi="Times New Roman"/>
          <w:bCs/>
          <w:sz w:val="28"/>
          <w:szCs w:val="28"/>
        </w:rPr>
        <w:t>заключения на соответствие помещений и оборудования для хранения ЛС или акта проверки</w:t>
      </w:r>
      <w:r w:rsidR="00F75242">
        <w:rPr>
          <w:rFonts w:ascii="Times New Roman" w:hAnsi="Times New Roman"/>
          <w:bCs/>
          <w:sz w:val="28"/>
          <w:szCs w:val="28"/>
        </w:rPr>
        <w:t>;</w:t>
      </w:r>
    </w:p>
    <w:p w:rsidR="00985037" w:rsidRPr="0062387A" w:rsidRDefault="00985037" w:rsidP="004D6F32">
      <w:pPr>
        <w:pStyle w:val="a3"/>
        <w:numPr>
          <w:ilvl w:val="0"/>
          <w:numId w:val="62"/>
        </w:numPr>
        <w:tabs>
          <w:tab w:val="left" w:pos="0"/>
          <w:tab w:val="left" w:pos="142"/>
          <w:tab w:val="left" w:pos="993"/>
        </w:tabs>
        <w:spacing w:after="0" w:line="240" w:lineRule="auto"/>
        <w:ind w:left="0" w:firstLine="709"/>
        <w:jc w:val="both"/>
        <w:rPr>
          <w:rFonts w:ascii="Times New Roman" w:hAnsi="Times New Roman"/>
          <w:sz w:val="28"/>
          <w:szCs w:val="28"/>
        </w:rPr>
      </w:pPr>
      <w:r w:rsidRPr="0062387A">
        <w:rPr>
          <w:rFonts w:ascii="Times New Roman" w:hAnsi="Times New Roman"/>
          <w:bCs/>
          <w:sz w:val="28"/>
          <w:szCs w:val="28"/>
        </w:rPr>
        <w:t xml:space="preserve">утвержденного плана экстренных мероприятий </w:t>
      </w:r>
      <w:r w:rsidRPr="0062387A">
        <w:rPr>
          <w:rFonts w:ascii="Times New Roman" w:hAnsi="Times New Roman"/>
          <w:sz w:val="28"/>
          <w:szCs w:val="28"/>
        </w:rPr>
        <w:t>на случай возникновения неисправности холодильного оборудования или отключения электроэнергии, чрезвычайных ситуаций</w:t>
      </w:r>
      <w:r w:rsidR="00F75242">
        <w:rPr>
          <w:rFonts w:ascii="Times New Roman" w:hAnsi="Times New Roman"/>
          <w:sz w:val="28"/>
          <w:szCs w:val="28"/>
        </w:rPr>
        <w:t>;</w:t>
      </w:r>
    </w:p>
    <w:p w:rsidR="00985037" w:rsidRPr="00985037" w:rsidRDefault="00F75242"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sidRPr="0062387A">
        <w:rPr>
          <w:rFonts w:ascii="Times New Roman" w:hAnsi="Times New Roman"/>
          <w:bCs/>
          <w:sz w:val="28"/>
          <w:szCs w:val="28"/>
        </w:rPr>
        <w:t>сопроводительных документов поставщика</w:t>
      </w:r>
      <w:r>
        <w:rPr>
          <w:rFonts w:ascii="Times New Roman" w:hAnsi="Times New Roman"/>
          <w:bCs/>
          <w:sz w:val="28"/>
          <w:szCs w:val="28"/>
        </w:rPr>
        <w:t>,</w:t>
      </w:r>
      <w:r w:rsidR="00F705E5">
        <w:rPr>
          <w:rFonts w:ascii="Times New Roman" w:hAnsi="Times New Roman"/>
          <w:bCs/>
          <w:sz w:val="28"/>
          <w:szCs w:val="28"/>
        </w:rPr>
        <w:t xml:space="preserve"> </w:t>
      </w:r>
      <w:r>
        <w:rPr>
          <w:rFonts w:ascii="Times New Roman" w:hAnsi="Times New Roman"/>
          <w:bCs/>
          <w:sz w:val="28"/>
          <w:szCs w:val="28"/>
        </w:rPr>
        <w:t>с</w:t>
      </w:r>
      <w:r w:rsidR="00985037" w:rsidRPr="0062387A">
        <w:rPr>
          <w:rFonts w:ascii="Times New Roman" w:hAnsi="Times New Roman"/>
          <w:bCs/>
          <w:sz w:val="28"/>
          <w:szCs w:val="28"/>
        </w:rPr>
        <w:t>оответств</w:t>
      </w:r>
      <w:r>
        <w:rPr>
          <w:rFonts w:ascii="Times New Roman" w:hAnsi="Times New Roman"/>
          <w:bCs/>
          <w:sz w:val="28"/>
          <w:szCs w:val="28"/>
        </w:rPr>
        <w:t xml:space="preserve">ующие </w:t>
      </w:r>
      <w:r w:rsidR="00985037" w:rsidRPr="0062387A">
        <w:rPr>
          <w:rFonts w:ascii="Times New Roman" w:hAnsi="Times New Roman"/>
          <w:bCs/>
          <w:sz w:val="28"/>
          <w:szCs w:val="28"/>
        </w:rPr>
        <w:t xml:space="preserve"> процедур</w:t>
      </w:r>
      <w:r>
        <w:rPr>
          <w:rFonts w:ascii="Times New Roman" w:hAnsi="Times New Roman"/>
          <w:bCs/>
          <w:sz w:val="28"/>
          <w:szCs w:val="28"/>
        </w:rPr>
        <w:t>ам</w:t>
      </w:r>
      <w:r w:rsidR="00985037" w:rsidRPr="0062387A">
        <w:rPr>
          <w:rFonts w:ascii="Times New Roman" w:hAnsi="Times New Roman"/>
          <w:bCs/>
          <w:sz w:val="28"/>
          <w:szCs w:val="28"/>
        </w:rPr>
        <w:t xml:space="preserve"> приема ЛС требованиям стандарта надлежащей аптечной практики </w:t>
      </w:r>
      <w:r w:rsidRPr="00F75242">
        <w:rPr>
          <w:rFonts w:ascii="Times New Roman" w:hAnsi="Times New Roman"/>
          <w:bCs/>
          <w:sz w:val="28"/>
          <w:szCs w:val="28"/>
        </w:rPr>
        <w:t>(</w:t>
      </w:r>
      <w:r>
        <w:rPr>
          <w:rFonts w:ascii="Times New Roman" w:hAnsi="Times New Roman"/>
          <w:bCs/>
          <w:sz w:val="28"/>
          <w:szCs w:val="28"/>
          <w:lang w:val="en-US"/>
        </w:rPr>
        <w:t>GPP</w:t>
      </w:r>
      <w:r w:rsidRPr="00F75242">
        <w:rPr>
          <w:rFonts w:ascii="Times New Roman" w:hAnsi="Times New Roman"/>
          <w:bCs/>
          <w:sz w:val="28"/>
          <w:szCs w:val="28"/>
        </w:rPr>
        <w:t>)</w:t>
      </w:r>
      <w:r>
        <w:rPr>
          <w:rFonts w:ascii="Times New Roman" w:hAnsi="Times New Roman"/>
          <w:bCs/>
          <w:sz w:val="28"/>
          <w:szCs w:val="28"/>
        </w:rPr>
        <w:t>;</w:t>
      </w:r>
    </w:p>
    <w:p w:rsidR="00985037" w:rsidRPr="0062387A" w:rsidRDefault="00985037" w:rsidP="004D6F32">
      <w:pPr>
        <w:pStyle w:val="a3"/>
        <w:numPr>
          <w:ilvl w:val="0"/>
          <w:numId w:val="62"/>
        </w:numPr>
        <w:tabs>
          <w:tab w:val="left" w:pos="142"/>
          <w:tab w:val="left" w:pos="993"/>
        </w:tabs>
        <w:spacing w:after="0" w:line="240" w:lineRule="auto"/>
        <w:ind w:left="0" w:firstLine="709"/>
        <w:jc w:val="both"/>
        <w:rPr>
          <w:rFonts w:ascii="Times New Roman" w:hAnsi="Times New Roman"/>
          <w:sz w:val="28"/>
          <w:szCs w:val="28"/>
        </w:rPr>
      </w:pPr>
      <w:r w:rsidRPr="0062387A">
        <w:rPr>
          <w:rFonts w:ascii="Times New Roman" w:hAnsi="Times New Roman"/>
          <w:bCs/>
          <w:sz w:val="28"/>
          <w:szCs w:val="28"/>
        </w:rPr>
        <w:t>системы учета ЛС</w:t>
      </w:r>
      <w:r w:rsidR="00F75242">
        <w:rPr>
          <w:rFonts w:ascii="Times New Roman" w:hAnsi="Times New Roman"/>
          <w:bCs/>
          <w:sz w:val="28"/>
          <w:szCs w:val="28"/>
        </w:rPr>
        <w:t>;</w:t>
      </w:r>
    </w:p>
    <w:p w:rsidR="00985037" w:rsidRDefault="00985037"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журнала учета температуры и относительной влажности воздуха</w:t>
      </w:r>
      <w:r w:rsidR="00F75242">
        <w:rPr>
          <w:rFonts w:ascii="Times New Roman" w:hAnsi="Times New Roman"/>
          <w:sz w:val="28"/>
          <w:szCs w:val="28"/>
        </w:rPr>
        <w:t>;</w:t>
      </w:r>
    </w:p>
    <w:p w:rsidR="00985037" w:rsidRDefault="00F75242"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бумажного</w:t>
      </w:r>
      <w:r w:rsidR="00985037" w:rsidRPr="0062387A">
        <w:rPr>
          <w:rFonts w:ascii="Times New Roman" w:hAnsi="Times New Roman"/>
          <w:sz w:val="28"/>
          <w:szCs w:val="28"/>
        </w:rPr>
        <w:t xml:space="preserve"> и/или  электронно</w:t>
      </w:r>
      <w:r>
        <w:rPr>
          <w:rFonts w:ascii="Times New Roman" w:hAnsi="Times New Roman"/>
          <w:sz w:val="28"/>
          <w:szCs w:val="28"/>
        </w:rPr>
        <w:t>го</w:t>
      </w:r>
      <w:r w:rsidR="00F705E5">
        <w:rPr>
          <w:rFonts w:ascii="Times New Roman" w:hAnsi="Times New Roman"/>
          <w:sz w:val="28"/>
          <w:szCs w:val="28"/>
        </w:rPr>
        <w:t xml:space="preserve"> </w:t>
      </w:r>
      <w:r w:rsidRPr="0062387A">
        <w:rPr>
          <w:rFonts w:ascii="Times New Roman" w:hAnsi="Times New Roman"/>
          <w:bCs/>
          <w:sz w:val="28"/>
          <w:szCs w:val="28"/>
        </w:rPr>
        <w:t>учета сроков годности ЛС</w:t>
      </w:r>
      <w:r>
        <w:rPr>
          <w:rFonts w:ascii="Times New Roman" w:hAnsi="Times New Roman"/>
          <w:bCs/>
          <w:sz w:val="28"/>
          <w:szCs w:val="28"/>
        </w:rPr>
        <w:t>;</w:t>
      </w:r>
    </w:p>
    <w:p w:rsidR="00985037" w:rsidRPr="0062387A" w:rsidRDefault="00F75242" w:rsidP="004D6F32">
      <w:pPr>
        <w:pStyle w:val="a3"/>
        <w:numPr>
          <w:ilvl w:val="0"/>
          <w:numId w:val="62"/>
        </w:numPr>
        <w:tabs>
          <w:tab w:val="left" w:pos="142"/>
          <w:tab w:val="left" w:pos="993"/>
        </w:tabs>
        <w:spacing w:after="0" w:line="240" w:lineRule="auto"/>
        <w:ind w:left="0" w:firstLine="709"/>
        <w:jc w:val="both"/>
        <w:rPr>
          <w:rFonts w:ascii="Times New Roman" w:hAnsi="Times New Roman"/>
          <w:sz w:val="28"/>
          <w:szCs w:val="28"/>
        </w:rPr>
      </w:pPr>
      <w:r>
        <w:rPr>
          <w:rFonts w:ascii="Times New Roman" w:hAnsi="Times New Roman"/>
          <w:bCs/>
          <w:sz w:val="28"/>
          <w:szCs w:val="28"/>
        </w:rPr>
        <w:t>результатов п</w:t>
      </w:r>
      <w:r w:rsidR="00985037" w:rsidRPr="0062387A">
        <w:rPr>
          <w:rFonts w:ascii="Times New Roman" w:hAnsi="Times New Roman"/>
          <w:bCs/>
          <w:sz w:val="28"/>
          <w:szCs w:val="28"/>
        </w:rPr>
        <w:t>роведени</w:t>
      </w:r>
      <w:r>
        <w:rPr>
          <w:rFonts w:ascii="Times New Roman" w:hAnsi="Times New Roman"/>
          <w:bCs/>
          <w:sz w:val="28"/>
          <w:szCs w:val="28"/>
        </w:rPr>
        <w:t>я</w:t>
      </w:r>
      <w:r w:rsidR="00985037" w:rsidRPr="0062387A">
        <w:rPr>
          <w:rFonts w:ascii="Times New Roman" w:hAnsi="Times New Roman"/>
          <w:bCs/>
          <w:sz w:val="28"/>
          <w:szCs w:val="28"/>
        </w:rPr>
        <w:t xml:space="preserve"> контроля качества ЛС в аптеке </w:t>
      </w:r>
      <w:r w:rsidR="00985037">
        <w:rPr>
          <w:rFonts w:ascii="Times New Roman" w:hAnsi="Times New Roman"/>
          <w:bCs/>
          <w:sz w:val="28"/>
          <w:szCs w:val="28"/>
        </w:rPr>
        <w:t>организации здравоохранения</w:t>
      </w:r>
      <w:r w:rsidR="00985037" w:rsidRPr="0062387A">
        <w:rPr>
          <w:rFonts w:ascii="Times New Roman" w:hAnsi="Times New Roman"/>
          <w:bCs/>
          <w:sz w:val="28"/>
          <w:szCs w:val="28"/>
        </w:rPr>
        <w:t xml:space="preserve"> (в том числе для ЛС, изготовленных в условиях аптеки)</w:t>
      </w:r>
      <w:r>
        <w:rPr>
          <w:rFonts w:ascii="Times New Roman" w:hAnsi="Times New Roman"/>
          <w:bCs/>
          <w:sz w:val="28"/>
          <w:szCs w:val="28"/>
        </w:rPr>
        <w:t>;</w:t>
      </w:r>
    </w:p>
    <w:p w:rsidR="00985037" w:rsidRDefault="00985037"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государственной поверки приборов и оборудования</w:t>
      </w:r>
      <w:r w:rsidR="00F75242">
        <w:rPr>
          <w:rFonts w:ascii="Times New Roman" w:hAnsi="Times New Roman"/>
          <w:sz w:val="28"/>
          <w:szCs w:val="28"/>
        </w:rPr>
        <w:t>;</w:t>
      </w:r>
    </w:p>
    <w:p w:rsidR="00985037" w:rsidRPr="00F75242" w:rsidRDefault="00985037" w:rsidP="004D6F32">
      <w:pPr>
        <w:pStyle w:val="a3"/>
        <w:numPr>
          <w:ilvl w:val="0"/>
          <w:numId w:val="62"/>
        </w:numPr>
        <w:tabs>
          <w:tab w:val="left" w:pos="142"/>
          <w:tab w:val="left" w:pos="993"/>
        </w:tabs>
        <w:spacing w:after="0" w:line="240" w:lineRule="auto"/>
        <w:ind w:left="0" w:firstLine="709"/>
        <w:jc w:val="both"/>
        <w:rPr>
          <w:rFonts w:ascii="Times New Roman" w:hAnsi="Times New Roman"/>
          <w:sz w:val="28"/>
          <w:szCs w:val="28"/>
        </w:rPr>
      </w:pPr>
      <w:r w:rsidRPr="00F75242">
        <w:rPr>
          <w:rFonts w:ascii="Times New Roman" w:hAnsi="Times New Roman"/>
          <w:sz w:val="28"/>
          <w:szCs w:val="28"/>
        </w:rPr>
        <w:t>плана действий на случай отсутствия необходимых ЛС в ночное время или когда аптека может быть закрыта</w:t>
      </w:r>
      <w:r w:rsidR="00F75242" w:rsidRPr="00F75242">
        <w:rPr>
          <w:rFonts w:ascii="Times New Roman" w:hAnsi="Times New Roman"/>
          <w:sz w:val="28"/>
          <w:szCs w:val="28"/>
        </w:rPr>
        <w:t>;</w:t>
      </w:r>
    </w:p>
    <w:p w:rsidR="00985037" w:rsidRPr="0062387A" w:rsidRDefault="00F75242" w:rsidP="004D6F32">
      <w:pPr>
        <w:pStyle w:val="a3"/>
        <w:numPr>
          <w:ilvl w:val="0"/>
          <w:numId w:val="62"/>
        </w:numPr>
        <w:tabs>
          <w:tab w:val="left" w:pos="142"/>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в остатках организаций здравоохранения</w:t>
      </w:r>
      <w:r w:rsidR="00985037" w:rsidRPr="0062387A">
        <w:rPr>
          <w:rFonts w:ascii="Times New Roman" w:hAnsi="Times New Roman"/>
          <w:sz w:val="28"/>
          <w:szCs w:val="28"/>
        </w:rPr>
        <w:t xml:space="preserve"> достаточного количества ЛС по профилю организации (запас ЛС не менее чем на один месяц)</w:t>
      </w:r>
      <w:r>
        <w:rPr>
          <w:rFonts w:ascii="Times New Roman" w:hAnsi="Times New Roman"/>
          <w:sz w:val="28"/>
          <w:szCs w:val="28"/>
        </w:rPr>
        <w:t>;</w:t>
      </w:r>
    </w:p>
    <w:p w:rsidR="00985037" w:rsidRDefault="00F75242" w:rsidP="004D6F32">
      <w:pPr>
        <w:pStyle w:val="a3"/>
        <w:numPr>
          <w:ilvl w:val="0"/>
          <w:numId w:val="6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 ф</w:t>
      </w:r>
      <w:r w:rsidR="00985037" w:rsidRPr="0062387A">
        <w:rPr>
          <w:rFonts w:ascii="Times New Roman" w:hAnsi="Times New Roman"/>
          <w:sz w:val="28"/>
          <w:szCs w:val="28"/>
        </w:rPr>
        <w:t xml:space="preserve">ункционирование системы </w:t>
      </w:r>
      <w:r w:rsidR="00985037" w:rsidRPr="00532745">
        <w:rPr>
          <w:rFonts w:ascii="Times New Roman" w:hAnsi="Times New Roman"/>
          <w:sz w:val="28"/>
          <w:szCs w:val="28"/>
        </w:rPr>
        <w:t>возврата и</w:t>
      </w:r>
      <w:r w:rsidR="00985037" w:rsidRPr="0062387A">
        <w:rPr>
          <w:rFonts w:ascii="Times New Roman" w:hAnsi="Times New Roman"/>
          <w:sz w:val="28"/>
          <w:szCs w:val="28"/>
        </w:rPr>
        <w:t xml:space="preserve"> уничтожения непригодных к дальнейшему медицинскому применению ЛС</w:t>
      </w:r>
      <w:r>
        <w:rPr>
          <w:rFonts w:ascii="Times New Roman" w:hAnsi="Times New Roman"/>
          <w:sz w:val="28"/>
          <w:szCs w:val="28"/>
        </w:rPr>
        <w:t>;</w:t>
      </w:r>
    </w:p>
    <w:p w:rsidR="00985037" w:rsidRPr="0062387A" w:rsidRDefault="00F75242" w:rsidP="004D6F32">
      <w:pPr>
        <w:pStyle w:val="a3"/>
        <w:numPr>
          <w:ilvl w:val="0"/>
          <w:numId w:val="62"/>
        </w:numPr>
        <w:tabs>
          <w:tab w:val="left" w:pos="142"/>
          <w:tab w:val="left" w:pos="993"/>
        </w:tabs>
        <w:spacing w:after="0" w:line="240" w:lineRule="auto"/>
        <w:ind w:left="0" w:firstLine="709"/>
        <w:jc w:val="both"/>
        <w:rPr>
          <w:rFonts w:ascii="Times New Roman" w:hAnsi="Times New Roman"/>
          <w:sz w:val="28"/>
          <w:szCs w:val="28"/>
        </w:rPr>
      </w:pPr>
      <w:r>
        <w:rPr>
          <w:rFonts w:ascii="Times New Roman" w:hAnsi="Times New Roman"/>
          <w:bCs/>
          <w:sz w:val="28"/>
          <w:szCs w:val="28"/>
        </w:rPr>
        <w:t>и с</w:t>
      </w:r>
      <w:r w:rsidR="00985037" w:rsidRPr="0062387A">
        <w:rPr>
          <w:rFonts w:ascii="Times New Roman" w:hAnsi="Times New Roman"/>
          <w:bCs/>
          <w:sz w:val="28"/>
          <w:szCs w:val="28"/>
        </w:rPr>
        <w:t xml:space="preserve">облюдение надлежащего хранения лекарственных средств в соответствии с Правилами хранения и транспортировки ЛС, </w:t>
      </w:r>
      <w:r>
        <w:rPr>
          <w:rFonts w:ascii="Times New Roman" w:hAnsi="Times New Roman"/>
          <w:bCs/>
          <w:sz w:val="28"/>
          <w:szCs w:val="28"/>
        </w:rPr>
        <w:t>МИ;</w:t>
      </w:r>
    </w:p>
    <w:p w:rsidR="00985037" w:rsidRDefault="00F75242" w:rsidP="004D6F32">
      <w:pPr>
        <w:pStyle w:val="a3"/>
        <w:numPr>
          <w:ilvl w:val="0"/>
          <w:numId w:val="62"/>
        </w:numPr>
        <w:tabs>
          <w:tab w:val="left" w:pos="142"/>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 ф</w:t>
      </w:r>
      <w:r w:rsidR="00985037" w:rsidRPr="0062387A">
        <w:rPr>
          <w:rFonts w:ascii="Times New Roman" w:hAnsi="Times New Roman"/>
          <w:sz w:val="28"/>
          <w:szCs w:val="28"/>
        </w:rPr>
        <w:t>ункционирование системы учета ЛС (регулирование и систематизация остатков и контроль сроков годности)</w:t>
      </w:r>
      <w:r>
        <w:rPr>
          <w:rFonts w:ascii="Times New Roman" w:hAnsi="Times New Roman"/>
          <w:sz w:val="28"/>
          <w:szCs w:val="28"/>
        </w:rPr>
        <w:t>;</w:t>
      </w:r>
    </w:p>
    <w:p w:rsidR="00985037" w:rsidRDefault="000C616F" w:rsidP="004D6F32">
      <w:pPr>
        <w:pStyle w:val="a3"/>
        <w:numPr>
          <w:ilvl w:val="0"/>
          <w:numId w:val="64"/>
        </w:numPr>
        <w:tabs>
          <w:tab w:val="left" w:pos="142"/>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СОП, определяющий список медикаментов высокого риска, правила хранения и маркировки медикаментов с высокой степенью риска (красный знак)</w:t>
      </w:r>
      <w:r w:rsidR="00F75242">
        <w:rPr>
          <w:rFonts w:ascii="Times New Roman" w:hAnsi="Times New Roman"/>
          <w:sz w:val="28"/>
          <w:szCs w:val="28"/>
        </w:rPr>
        <w:t>.</w:t>
      </w:r>
    </w:p>
    <w:p w:rsidR="00424FEA" w:rsidRPr="003F1823" w:rsidRDefault="00424FEA" w:rsidP="00D64BF1">
      <w:pPr>
        <w:pStyle w:val="3"/>
        <w:keepNext w:val="0"/>
        <w:tabs>
          <w:tab w:val="left" w:pos="1134"/>
        </w:tabs>
        <w:spacing w:before="0" w:after="0" w:line="240" w:lineRule="auto"/>
        <w:jc w:val="both"/>
        <w:rPr>
          <w:rFonts w:ascii="Times New Roman" w:hAnsi="Times New Roman"/>
          <w:b w:val="0"/>
          <w:i/>
          <w:sz w:val="28"/>
          <w:szCs w:val="28"/>
        </w:rPr>
      </w:pPr>
      <w:r w:rsidRPr="003F1823">
        <w:rPr>
          <w:rFonts w:ascii="Times New Roman" w:hAnsi="Times New Roman"/>
          <w:b w:val="0"/>
          <w:i/>
          <w:sz w:val="28"/>
          <w:szCs w:val="28"/>
        </w:rPr>
        <w:t xml:space="preserve">Индикаторы процесса </w:t>
      </w:r>
    </w:p>
    <w:p w:rsidR="00424FEA" w:rsidRPr="003F1823" w:rsidRDefault="00ED1181" w:rsidP="004D6F32">
      <w:pPr>
        <w:pStyle w:val="3"/>
        <w:keepNext w:val="0"/>
        <w:numPr>
          <w:ilvl w:val="0"/>
          <w:numId w:val="58"/>
        </w:numPr>
        <w:tabs>
          <w:tab w:val="left" w:pos="1134"/>
        </w:tabs>
        <w:spacing w:before="0" w:after="0" w:line="240" w:lineRule="auto"/>
        <w:ind w:left="0" w:firstLine="709"/>
        <w:jc w:val="both"/>
        <w:rPr>
          <w:rFonts w:ascii="Times New Roman" w:hAnsi="Times New Roman"/>
          <w:b w:val="0"/>
          <w:sz w:val="28"/>
          <w:szCs w:val="28"/>
        </w:rPr>
      </w:pPr>
      <w:r>
        <w:rPr>
          <w:rFonts w:ascii="Times New Roman" w:hAnsi="Times New Roman"/>
          <w:b w:val="0"/>
          <w:sz w:val="28"/>
          <w:szCs w:val="28"/>
          <w:vertAlign w:val="superscript"/>
        </w:rPr>
        <w:t>*</w:t>
      </w:r>
      <w:r>
        <w:rPr>
          <w:rFonts w:ascii="Times New Roman" w:hAnsi="Times New Roman"/>
          <w:b w:val="0"/>
          <w:sz w:val="28"/>
          <w:szCs w:val="28"/>
        </w:rPr>
        <w:t xml:space="preserve">Периодичность проведения обучения медицинского персонала рациональному использованию лекарственных средств </w:t>
      </w:r>
    </w:p>
    <w:p w:rsidR="00424FEA" w:rsidRPr="003F1823" w:rsidRDefault="00424FEA" w:rsidP="00985037">
      <w:pPr>
        <w:pStyle w:val="3"/>
        <w:keepNext w:val="0"/>
        <w:tabs>
          <w:tab w:val="left" w:pos="1134"/>
        </w:tabs>
        <w:spacing w:before="0" w:after="0" w:line="240" w:lineRule="auto"/>
        <w:jc w:val="both"/>
        <w:rPr>
          <w:rFonts w:ascii="Times New Roman" w:hAnsi="Times New Roman"/>
          <w:b w:val="0"/>
          <w:i/>
          <w:sz w:val="28"/>
          <w:szCs w:val="28"/>
        </w:rPr>
      </w:pPr>
    </w:p>
    <w:p w:rsidR="00424FEA" w:rsidRPr="003F1823" w:rsidRDefault="00424FEA" w:rsidP="00985037">
      <w:pPr>
        <w:pStyle w:val="3"/>
        <w:keepNext w:val="0"/>
        <w:tabs>
          <w:tab w:val="left" w:pos="1134"/>
        </w:tabs>
        <w:spacing w:before="0" w:after="0" w:line="240" w:lineRule="auto"/>
        <w:jc w:val="both"/>
        <w:rPr>
          <w:rFonts w:ascii="Times New Roman" w:hAnsi="Times New Roman"/>
          <w:b w:val="0"/>
          <w:i/>
          <w:sz w:val="28"/>
          <w:szCs w:val="28"/>
        </w:rPr>
      </w:pPr>
      <w:r w:rsidRPr="003F1823">
        <w:rPr>
          <w:rFonts w:ascii="Times New Roman" w:hAnsi="Times New Roman"/>
          <w:b w:val="0"/>
          <w:i/>
          <w:sz w:val="28"/>
          <w:szCs w:val="28"/>
        </w:rPr>
        <w:t xml:space="preserve">Индикаторы результата </w:t>
      </w:r>
    </w:p>
    <w:p w:rsidR="00424FEA" w:rsidRPr="003F1823" w:rsidRDefault="001B0CCE" w:rsidP="004D6F32">
      <w:pPr>
        <w:pStyle w:val="3"/>
        <w:keepNext w:val="0"/>
        <w:numPr>
          <w:ilvl w:val="0"/>
          <w:numId w:val="59"/>
        </w:numPr>
        <w:tabs>
          <w:tab w:val="left" w:pos="1134"/>
        </w:tabs>
        <w:spacing w:before="0" w:after="0" w:line="240" w:lineRule="auto"/>
        <w:ind w:left="0" w:firstLine="709"/>
        <w:jc w:val="both"/>
        <w:rPr>
          <w:rFonts w:ascii="Times New Roman" w:hAnsi="Times New Roman"/>
          <w:b w:val="0"/>
          <w:sz w:val="28"/>
          <w:szCs w:val="28"/>
        </w:rPr>
      </w:pPr>
      <w:r>
        <w:rPr>
          <w:rFonts w:ascii="Times New Roman" w:hAnsi="Times New Roman"/>
          <w:b w:val="0"/>
          <w:sz w:val="28"/>
          <w:szCs w:val="28"/>
          <w:vertAlign w:val="superscript"/>
        </w:rPr>
        <w:lastRenderedPageBreak/>
        <w:t>*</w:t>
      </w:r>
      <w:r>
        <w:rPr>
          <w:rFonts w:ascii="Times New Roman" w:hAnsi="Times New Roman"/>
          <w:b w:val="0"/>
          <w:sz w:val="28"/>
          <w:szCs w:val="28"/>
        </w:rPr>
        <w:t xml:space="preserve">Оценка знаний медицинского персонала организации здравоохранения о рациональном использовании лекарственных средств </w:t>
      </w:r>
    </w:p>
    <w:p w:rsidR="00A56252" w:rsidRPr="0062387A" w:rsidRDefault="00A56252" w:rsidP="00985037">
      <w:pPr>
        <w:tabs>
          <w:tab w:val="left" w:pos="993"/>
        </w:tabs>
        <w:autoSpaceDE w:val="0"/>
        <w:autoSpaceDN w:val="0"/>
        <w:adjustRightInd w:val="0"/>
        <w:spacing w:after="0" w:line="240" w:lineRule="auto"/>
        <w:ind w:firstLine="709"/>
        <w:rPr>
          <w:rFonts w:ascii="Times New Roman" w:hAnsi="Times New Roman"/>
          <w:b/>
          <w:bCs/>
          <w:sz w:val="28"/>
          <w:szCs w:val="28"/>
        </w:rPr>
      </w:pPr>
    </w:p>
    <w:p w:rsidR="00A56252" w:rsidRDefault="000E58AC" w:rsidP="00985037">
      <w:pPr>
        <w:tabs>
          <w:tab w:val="left" w:pos="993"/>
        </w:tabs>
        <w:spacing w:after="0" w:line="240" w:lineRule="auto"/>
        <w:ind w:firstLine="709"/>
        <w:jc w:val="both"/>
        <w:rPr>
          <w:rFonts w:ascii="Times New Roman" w:hAnsi="Times New Roman"/>
          <w:sz w:val="28"/>
          <w:szCs w:val="28"/>
        </w:rPr>
      </w:pPr>
      <w:r>
        <w:rPr>
          <w:rFonts w:ascii="Times New Roman" w:eastAsia="Times New Roman" w:hAnsi="Times New Roman"/>
          <w:bCs/>
          <w:i/>
          <w:sz w:val="28"/>
          <w:szCs w:val="28"/>
          <w:vertAlign w:val="superscript"/>
          <w:lang w:eastAsia="ru-RU"/>
        </w:rPr>
        <w:t>*</w:t>
      </w:r>
      <w:r>
        <w:rPr>
          <w:rFonts w:ascii="Times New Roman" w:eastAsia="Times New Roman" w:hAnsi="Times New Roman"/>
          <w:bCs/>
          <w:i/>
          <w:sz w:val="28"/>
          <w:szCs w:val="28"/>
          <w:lang w:eastAsia="ru-RU"/>
        </w:rPr>
        <w:t>Примечание. Для оценки распределения ЛС эксперты могут запросить следующие документы</w:t>
      </w:r>
      <w:r w:rsidR="00A56252" w:rsidRPr="0062387A">
        <w:rPr>
          <w:rFonts w:ascii="Times New Roman" w:eastAsia="Times New Roman" w:hAnsi="Times New Roman"/>
          <w:bCs/>
          <w:i/>
          <w:sz w:val="28"/>
          <w:szCs w:val="28"/>
          <w:lang w:eastAsia="ru-RU"/>
        </w:rPr>
        <w:t>:</w:t>
      </w:r>
      <w:r w:rsidR="00A56252" w:rsidRPr="0062387A">
        <w:rPr>
          <w:rFonts w:ascii="Times New Roman" w:eastAsia="Times New Roman" w:hAnsi="Times New Roman"/>
          <w:bCs/>
          <w:sz w:val="28"/>
          <w:szCs w:val="28"/>
          <w:lang w:eastAsia="ru-RU"/>
        </w:rPr>
        <w:t xml:space="preserve"> политику или иной документ, описывающий организацию процессов распределения ЛС;</w:t>
      </w:r>
      <w:r w:rsidR="0054539A">
        <w:rPr>
          <w:rFonts w:ascii="Times New Roman" w:eastAsia="Times New Roman" w:hAnsi="Times New Roman"/>
          <w:bCs/>
          <w:sz w:val="28"/>
          <w:szCs w:val="28"/>
          <w:lang w:eastAsia="ru-RU"/>
        </w:rPr>
        <w:t xml:space="preserve"> </w:t>
      </w:r>
      <w:r w:rsidR="00A56252" w:rsidRPr="0062387A">
        <w:rPr>
          <w:rFonts w:ascii="Times New Roman" w:hAnsi="Times New Roman"/>
          <w:bCs/>
          <w:sz w:val="28"/>
          <w:szCs w:val="28"/>
        </w:rPr>
        <w:t xml:space="preserve">политику или иной документ, описывающий порядок </w:t>
      </w:r>
      <w:r w:rsidR="00A56252" w:rsidRPr="0062387A">
        <w:rPr>
          <w:rFonts w:ascii="Times New Roman" w:hAnsi="Times New Roman"/>
          <w:sz w:val="28"/>
          <w:szCs w:val="28"/>
        </w:rPr>
        <w:t>учета и хранения ЛС, принесенных пациентом или приобретенных им самостоятельно; политику или иной документ, определяющий перечень медикаментов высокого риска, правила хранения и маркировки медикаментов с высокой степенью риска (красный знак);</w:t>
      </w:r>
      <w:r w:rsidR="0054539A">
        <w:rPr>
          <w:rFonts w:ascii="Times New Roman" w:hAnsi="Times New Roman"/>
          <w:sz w:val="28"/>
          <w:szCs w:val="28"/>
        </w:rPr>
        <w:t xml:space="preserve"> </w:t>
      </w:r>
      <w:r w:rsidR="00A56252" w:rsidRPr="0062387A">
        <w:rPr>
          <w:rFonts w:ascii="Times New Roman" w:hAnsi="Times New Roman"/>
          <w:sz w:val="28"/>
          <w:szCs w:val="28"/>
        </w:rPr>
        <w:t>приказ о назначении материально – ответственного лица, отвечающего за прием, отпуск и учет ЛС; приказ о назначении ответственного лица за обеспечение сохранности качества ЛС;</w:t>
      </w:r>
      <w:r w:rsidR="00A56252" w:rsidRPr="0062387A">
        <w:rPr>
          <w:rFonts w:ascii="Times New Roman" w:hAnsi="Times New Roman"/>
          <w:bCs/>
          <w:sz w:val="28"/>
          <w:szCs w:val="28"/>
        </w:rPr>
        <w:t xml:space="preserve"> заключение на соответствие помещений и оборудования для хранения ЛС или акт проверки; план экстренных мероприятий </w:t>
      </w:r>
      <w:r w:rsidR="00A56252" w:rsidRPr="0062387A">
        <w:rPr>
          <w:rFonts w:ascii="Times New Roman" w:hAnsi="Times New Roman"/>
          <w:sz w:val="28"/>
          <w:szCs w:val="28"/>
        </w:rPr>
        <w:t>на случай возникновения неисправности холодильного оборудования или отключения электроэнергии, чрезвычайных ситуаций;</w:t>
      </w:r>
      <w:r w:rsidR="00A56252" w:rsidRPr="0062387A">
        <w:rPr>
          <w:rFonts w:ascii="Times New Roman" w:hAnsi="Times New Roman"/>
          <w:bCs/>
          <w:sz w:val="28"/>
          <w:szCs w:val="28"/>
        </w:rPr>
        <w:t xml:space="preserve"> сопроводительные документы поставщика;</w:t>
      </w:r>
      <w:r w:rsidR="00A56252" w:rsidRPr="0062387A">
        <w:rPr>
          <w:rFonts w:ascii="Times New Roman" w:hAnsi="Times New Roman"/>
          <w:sz w:val="28"/>
          <w:szCs w:val="28"/>
        </w:rPr>
        <w:t xml:space="preserve"> автоматизированная программа учета ЛС; журнал учета температуры и относительной влажности воздуха;</w:t>
      </w:r>
      <w:r w:rsidR="00A56252" w:rsidRPr="0062387A">
        <w:rPr>
          <w:rFonts w:ascii="Times New Roman" w:hAnsi="Times New Roman"/>
          <w:bCs/>
          <w:sz w:val="28"/>
          <w:szCs w:val="28"/>
        </w:rPr>
        <w:t xml:space="preserve"> журнал учета сроков годности ЛС;</w:t>
      </w:r>
      <w:r>
        <w:rPr>
          <w:rFonts w:ascii="Times New Roman" w:hAnsi="Times New Roman"/>
          <w:bCs/>
          <w:sz w:val="28"/>
          <w:szCs w:val="28"/>
        </w:rPr>
        <w:t xml:space="preserve"> </w:t>
      </w:r>
      <w:r w:rsidR="00A56252" w:rsidRPr="0062387A">
        <w:rPr>
          <w:rFonts w:ascii="Times New Roman" w:hAnsi="Times New Roman"/>
          <w:sz w:val="28"/>
          <w:szCs w:val="28"/>
        </w:rPr>
        <w:t>заключение о государственной поверке приборов и оборудования;</w:t>
      </w:r>
      <w:r>
        <w:rPr>
          <w:rFonts w:ascii="Times New Roman" w:hAnsi="Times New Roman"/>
          <w:sz w:val="28"/>
          <w:szCs w:val="28"/>
        </w:rPr>
        <w:t xml:space="preserve"> </w:t>
      </w:r>
      <w:r w:rsidR="00A56252" w:rsidRPr="0062387A">
        <w:rPr>
          <w:rFonts w:ascii="Times New Roman" w:hAnsi="Times New Roman"/>
          <w:sz w:val="28"/>
          <w:szCs w:val="28"/>
        </w:rPr>
        <w:t>требования отделений; годовую и месячную потребность; план действий на случай отсутствия необходимых ЛС в ночное время или когда аптека может быть закрыта.</w:t>
      </w:r>
    </w:p>
    <w:p w:rsidR="000C21A7" w:rsidRPr="0062387A" w:rsidRDefault="000C21A7" w:rsidP="00985037">
      <w:pPr>
        <w:tabs>
          <w:tab w:val="left" w:pos="993"/>
        </w:tabs>
        <w:spacing w:after="0" w:line="240" w:lineRule="auto"/>
        <w:ind w:firstLine="709"/>
        <w:jc w:val="both"/>
        <w:rPr>
          <w:rFonts w:ascii="Times New Roman" w:eastAsia="Times New Roman" w:hAnsi="Times New Roman"/>
          <w:bCs/>
          <w:sz w:val="28"/>
          <w:szCs w:val="28"/>
        </w:rPr>
      </w:pPr>
    </w:p>
    <w:p w:rsidR="00A56252" w:rsidRPr="000E58AC" w:rsidRDefault="00A56252" w:rsidP="0062387A">
      <w:pPr>
        <w:tabs>
          <w:tab w:val="left" w:pos="993"/>
        </w:tabs>
        <w:spacing w:after="0" w:line="240" w:lineRule="auto"/>
        <w:ind w:firstLine="709"/>
        <w:contextualSpacing/>
        <w:jc w:val="both"/>
        <w:outlineLvl w:val="2"/>
        <w:rPr>
          <w:rFonts w:ascii="Times New Roman" w:eastAsia="Times New Roman" w:hAnsi="Times New Roman"/>
          <w:bCs/>
          <w:sz w:val="28"/>
          <w:szCs w:val="28"/>
          <w:lang w:eastAsia="ru-RU"/>
        </w:rPr>
      </w:pPr>
      <w:r w:rsidRPr="000E58AC">
        <w:rPr>
          <w:rFonts w:ascii="Times New Roman" w:eastAsia="Times New Roman" w:hAnsi="Times New Roman"/>
          <w:bCs/>
          <w:i/>
          <w:sz w:val="28"/>
          <w:szCs w:val="28"/>
          <w:lang w:eastAsia="ru-RU"/>
        </w:rPr>
        <w:t>У кого получить данные:</w:t>
      </w:r>
      <w:r w:rsidR="000E58AC" w:rsidRPr="000E58AC">
        <w:rPr>
          <w:rFonts w:ascii="Times New Roman" w:eastAsia="Times New Roman" w:hAnsi="Times New Roman"/>
          <w:bCs/>
          <w:i/>
          <w:sz w:val="28"/>
          <w:szCs w:val="28"/>
          <w:lang w:eastAsia="ru-RU"/>
        </w:rPr>
        <w:t xml:space="preserve"> </w:t>
      </w:r>
      <w:r w:rsidRPr="000E58AC">
        <w:rPr>
          <w:rFonts w:ascii="Times New Roman" w:eastAsia="Times New Roman" w:hAnsi="Times New Roman"/>
          <w:bCs/>
          <w:sz w:val="28"/>
          <w:szCs w:val="28"/>
          <w:lang w:eastAsia="ru-RU"/>
        </w:rPr>
        <w:t>заместител</w:t>
      </w:r>
      <w:r w:rsidR="000E58AC" w:rsidRPr="000E58AC">
        <w:rPr>
          <w:rFonts w:ascii="Times New Roman" w:eastAsia="Times New Roman" w:hAnsi="Times New Roman"/>
          <w:bCs/>
          <w:sz w:val="28"/>
          <w:szCs w:val="28"/>
          <w:lang w:eastAsia="ru-RU"/>
        </w:rPr>
        <w:t>я</w:t>
      </w:r>
      <w:r w:rsidRPr="000E58AC">
        <w:rPr>
          <w:rFonts w:ascii="Times New Roman" w:eastAsia="Times New Roman" w:hAnsi="Times New Roman"/>
          <w:bCs/>
          <w:sz w:val="28"/>
          <w:szCs w:val="28"/>
          <w:lang w:eastAsia="ru-RU"/>
        </w:rPr>
        <w:t xml:space="preserve"> главного врача по лечебно-профилактической работе, </w:t>
      </w:r>
      <w:r w:rsidR="008622E1" w:rsidRPr="000E58AC">
        <w:rPr>
          <w:rFonts w:ascii="Times New Roman" w:eastAsia="Times New Roman" w:hAnsi="Times New Roman"/>
          <w:bCs/>
          <w:sz w:val="28"/>
          <w:szCs w:val="28"/>
          <w:lang w:eastAsia="ru-RU"/>
        </w:rPr>
        <w:t>председател</w:t>
      </w:r>
      <w:r w:rsidR="000E58AC" w:rsidRPr="000E58AC">
        <w:rPr>
          <w:rFonts w:ascii="Times New Roman" w:eastAsia="Times New Roman" w:hAnsi="Times New Roman"/>
          <w:bCs/>
          <w:sz w:val="28"/>
          <w:szCs w:val="28"/>
          <w:lang w:eastAsia="ru-RU"/>
        </w:rPr>
        <w:t>я</w:t>
      </w:r>
      <w:r w:rsidR="008622E1" w:rsidRPr="000E58AC">
        <w:rPr>
          <w:rFonts w:ascii="Times New Roman" w:eastAsia="Times New Roman" w:hAnsi="Times New Roman"/>
          <w:bCs/>
          <w:sz w:val="28"/>
          <w:szCs w:val="28"/>
          <w:lang w:eastAsia="ru-RU"/>
        </w:rPr>
        <w:t xml:space="preserve"> формулярной комиссии, клиническ</w:t>
      </w:r>
      <w:r w:rsidR="000E58AC" w:rsidRPr="000E58AC">
        <w:rPr>
          <w:rFonts w:ascii="Times New Roman" w:eastAsia="Times New Roman" w:hAnsi="Times New Roman"/>
          <w:bCs/>
          <w:sz w:val="28"/>
          <w:szCs w:val="28"/>
          <w:lang w:eastAsia="ru-RU"/>
        </w:rPr>
        <w:t>ого</w:t>
      </w:r>
      <w:r w:rsidR="008622E1" w:rsidRPr="000E58AC">
        <w:rPr>
          <w:rFonts w:ascii="Times New Roman" w:eastAsia="Times New Roman" w:hAnsi="Times New Roman"/>
          <w:bCs/>
          <w:sz w:val="28"/>
          <w:szCs w:val="28"/>
          <w:lang w:eastAsia="ru-RU"/>
        </w:rPr>
        <w:t xml:space="preserve"> фармаколог</w:t>
      </w:r>
      <w:r w:rsidR="000E58AC" w:rsidRPr="000E58AC">
        <w:rPr>
          <w:rFonts w:ascii="Times New Roman" w:eastAsia="Times New Roman" w:hAnsi="Times New Roman"/>
          <w:bCs/>
          <w:sz w:val="28"/>
          <w:szCs w:val="28"/>
          <w:lang w:eastAsia="ru-RU"/>
        </w:rPr>
        <w:t>а</w:t>
      </w:r>
      <w:r w:rsidR="008622E1" w:rsidRPr="000E58AC">
        <w:rPr>
          <w:rFonts w:ascii="Times New Roman" w:eastAsia="Times New Roman" w:hAnsi="Times New Roman"/>
          <w:bCs/>
          <w:sz w:val="28"/>
          <w:szCs w:val="28"/>
          <w:lang w:eastAsia="ru-RU"/>
        </w:rPr>
        <w:t xml:space="preserve">, </w:t>
      </w:r>
      <w:r w:rsidRPr="000E58AC">
        <w:rPr>
          <w:rFonts w:ascii="Times New Roman" w:eastAsia="Times New Roman" w:hAnsi="Times New Roman"/>
          <w:bCs/>
          <w:sz w:val="28"/>
          <w:szCs w:val="28"/>
          <w:lang w:eastAsia="ru-RU"/>
        </w:rPr>
        <w:t>заведующи</w:t>
      </w:r>
      <w:r w:rsidR="000E58AC" w:rsidRPr="000E58AC">
        <w:rPr>
          <w:rFonts w:ascii="Times New Roman" w:eastAsia="Times New Roman" w:hAnsi="Times New Roman"/>
          <w:bCs/>
          <w:sz w:val="28"/>
          <w:szCs w:val="28"/>
          <w:lang w:eastAsia="ru-RU"/>
        </w:rPr>
        <w:t>х отделениями, заведующей</w:t>
      </w:r>
      <w:r w:rsidRPr="000E58AC">
        <w:rPr>
          <w:rFonts w:ascii="Times New Roman" w:eastAsia="Times New Roman" w:hAnsi="Times New Roman"/>
          <w:bCs/>
          <w:sz w:val="28"/>
          <w:szCs w:val="28"/>
          <w:lang w:eastAsia="ru-RU"/>
        </w:rPr>
        <w:t xml:space="preserve"> аптек</w:t>
      </w:r>
      <w:r w:rsidR="000E58AC" w:rsidRPr="000E58AC">
        <w:rPr>
          <w:rFonts w:ascii="Times New Roman" w:eastAsia="Times New Roman" w:hAnsi="Times New Roman"/>
          <w:bCs/>
          <w:sz w:val="28"/>
          <w:szCs w:val="28"/>
          <w:lang w:eastAsia="ru-RU"/>
        </w:rPr>
        <w:t>ой</w:t>
      </w:r>
      <w:r w:rsidRPr="000E58AC">
        <w:rPr>
          <w:rFonts w:ascii="Times New Roman" w:eastAsia="Times New Roman" w:hAnsi="Times New Roman"/>
          <w:bCs/>
          <w:sz w:val="28"/>
          <w:szCs w:val="28"/>
          <w:lang w:eastAsia="ru-RU"/>
        </w:rPr>
        <w:t>.</w:t>
      </w:r>
    </w:p>
    <w:p w:rsidR="0062387A" w:rsidRDefault="0062387A" w:rsidP="0062387A">
      <w:pPr>
        <w:tabs>
          <w:tab w:val="left" w:pos="993"/>
        </w:tabs>
        <w:autoSpaceDE w:val="0"/>
        <w:autoSpaceDN w:val="0"/>
        <w:adjustRightInd w:val="0"/>
        <w:spacing w:after="0" w:line="240" w:lineRule="auto"/>
        <w:ind w:firstLine="709"/>
        <w:jc w:val="center"/>
        <w:rPr>
          <w:rFonts w:ascii="Times New Roman" w:hAnsi="Times New Roman"/>
          <w:b/>
          <w:bCs/>
          <w:sz w:val="28"/>
          <w:szCs w:val="28"/>
        </w:rPr>
      </w:pPr>
    </w:p>
    <w:p w:rsidR="00A56252" w:rsidRPr="0062387A" w:rsidRDefault="008622E1" w:rsidP="008622E1">
      <w:pPr>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3.4 </w:t>
      </w:r>
      <w:r w:rsidR="00A56252" w:rsidRPr="0062387A">
        <w:rPr>
          <w:rFonts w:ascii="Times New Roman" w:hAnsi="Times New Roman"/>
          <w:b/>
          <w:bCs/>
          <w:sz w:val="28"/>
          <w:szCs w:val="28"/>
        </w:rPr>
        <w:t>Использование</w:t>
      </w:r>
      <w:r w:rsidR="0054539A">
        <w:rPr>
          <w:rFonts w:ascii="Times New Roman" w:hAnsi="Times New Roman"/>
          <w:b/>
          <w:bCs/>
          <w:sz w:val="28"/>
          <w:szCs w:val="28"/>
        </w:rPr>
        <w:t xml:space="preserve"> </w:t>
      </w:r>
      <w:r w:rsidR="00A56252" w:rsidRPr="0062387A">
        <w:rPr>
          <w:rFonts w:ascii="Times New Roman" w:hAnsi="Times New Roman"/>
          <w:b/>
          <w:bCs/>
          <w:sz w:val="28"/>
          <w:szCs w:val="28"/>
        </w:rPr>
        <w:t xml:space="preserve">лекарственных средств </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Использование лекарств определяется множеством факторов, зависящих от системы здравоохранения, подготовки медицинских и фармацевтических работников. В связи с этим необходим комплексный подход для реализации и контроля мероприятий, способствующих более рациональному использованию препаратов, т.е. правильному, соответствующему и надлежащему использованию лекарственных средств.</w:t>
      </w:r>
    </w:p>
    <w:p w:rsidR="00A56252" w:rsidRPr="0062387A" w:rsidRDefault="00A56252" w:rsidP="0062387A">
      <w:pPr>
        <w:tabs>
          <w:tab w:val="left" w:pos="993"/>
        </w:tabs>
        <w:spacing w:after="0" w:line="240" w:lineRule="auto"/>
        <w:ind w:firstLine="709"/>
        <w:contextualSpacing/>
        <w:jc w:val="both"/>
        <w:rPr>
          <w:rFonts w:ascii="Times New Roman" w:hAnsi="Times New Roman"/>
          <w:bCs/>
          <w:sz w:val="28"/>
          <w:szCs w:val="28"/>
        </w:rPr>
      </w:pPr>
      <w:r w:rsidRPr="0062387A">
        <w:rPr>
          <w:rFonts w:ascii="Times New Roman" w:hAnsi="Times New Roman"/>
          <w:bCs/>
          <w:sz w:val="28"/>
          <w:szCs w:val="28"/>
        </w:rPr>
        <w:t xml:space="preserve">Все этапы менеджмента ЛС (отбор, закуп, распределение и использование) взаимосвязаны между собой и являются необходимыми составляющими рационального использования лекарственных средств. </w:t>
      </w:r>
    </w:p>
    <w:p w:rsidR="00A56252" w:rsidRPr="0062387A" w:rsidRDefault="00A56252" w:rsidP="0062387A">
      <w:pPr>
        <w:tabs>
          <w:tab w:val="left" w:pos="993"/>
        </w:tabs>
        <w:autoSpaceDE w:val="0"/>
        <w:autoSpaceDN w:val="0"/>
        <w:adjustRightInd w:val="0"/>
        <w:spacing w:after="0" w:line="240" w:lineRule="auto"/>
        <w:ind w:firstLine="709"/>
        <w:contextualSpacing/>
        <w:jc w:val="both"/>
        <w:rPr>
          <w:rFonts w:ascii="Times New Roman" w:hAnsi="Times New Roman"/>
          <w:bCs/>
          <w:sz w:val="28"/>
          <w:szCs w:val="28"/>
        </w:rPr>
      </w:pPr>
      <w:r w:rsidRPr="0062387A">
        <w:rPr>
          <w:rFonts w:ascii="Times New Roman" w:hAnsi="Times New Roman"/>
          <w:bCs/>
          <w:sz w:val="28"/>
          <w:szCs w:val="28"/>
        </w:rPr>
        <w:t xml:space="preserve">В свою очередь, рациональное использование лекарственных средств, предполагает, что пациенты получают лекарства в соответствии с их клиническими нуждами, в дозах, соответствующих их индивидуальным требованиям, на </w:t>
      </w:r>
      <w:r w:rsidRPr="00BE6747">
        <w:rPr>
          <w:rFonts w:ascii="Times New Roman" w:hAnsi="Times New Roman"/>
          <w:bCs/>
          <w:sz w:val="28"/>
          <w:szCs w:val="28"/>
        </w:rPr>
        <w:t xml:space="preserve">адекватный период времени по самой низкой цене </w:t>
      </w:r>
      <w:r w:rsidR="001F4502" w:rsidRPr="00BE6747">
        <w:rPr>
          <w:rFonts w:ascii="Times New Roman" w:hAnsi="Times New Roman"/>
          <w:bCs/>
          <w:sz w:val="28"/>
          <w:szCs w:val="28"/>
        </w:rPr>
        <w:t>для них и для общества (ВОЗ 1985</w:t>
      </w:r>
      <w:r w:rsidRPr="00BE6747">
        <w:rPr>
          <w:rFonts w:ascii="Times New Roman" w:hAnsi="Times New Roman"/>
          <w:bCs/>
          <w:sz w:val="28"/>
          <w:szCs w:val="28"/>
        </w:rPr>
        <w:t>).</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Также использование ЛС включает в себя фармаконадзор – это система наблюдения, анализа и оценки информации</w:t>
      </w:r>
      <w:r w:rsidR="00BE6747">
        <w:rPr>
          <w:rFonts w:ascii="Times New Roman" w:hAnsi="Times New Roman"/>
          <w:bCs/>
          <w:sz w:val="28"/>
          <w:szCs w:val="28"/>
        </w:rPr>
        <w:t xml:space="preserve"> </w:t>
      </w:r>
      <w:r w:rsidRPr="0062387A">
        <w:rPr>
          <w:rFonts w:ascii="Times New Roman" w:hAnsi="Times New Roman"/>
          <w:bCs/>
          <w:sz w:val="28"/>
          <w:szCs w:val="28"/>
        </w:rPr>
        <w:t xml:space="preserve">о безопасности </w:t>
      </w:r>
      <w:r w:rsidR="00D02D94">
        <w:rPr>
          <w:rFonts w:ascii="Times New Roman" w:hAnsi="Times New Roman"/>
          <w:bCs/>
          <w:sz w:val="28"/>
          <w:szCs w:val="28"/>
        </w:rPr>
        <w:t xml:space="preserve">и эффективности </w:t>
      </w:r>
      <w:r w:rsidRPr="0062387A">
        <w:rPr>
          <w:rFonts w:ascii="Times New Roman" w:hAnsi="Times New Roman"/>
          <w:bCs/>
          <w:sz w:val="28"/>
          <w:szCs w:val="28"/>
        </w:rPr>
        <w:t>зарегистриро</w:t>
      </w:r>
      <w:r w:rsidR="00BE6747">
        <w:rPr>
          <w:rFonts w:ascii="Times New Roman" w:hAnsi="Times New Roman"/>
          <w:bCs/>
          <w:sz w:val="28"/>
          <w:szCs w:val="28"/>
        </w:rPr>
        <w:t>ванных лекарственных средств [19</w:t>
      </w:r>
      <w:r w:rsidRPr="0062387A">
        <w:rPr>
          <w:rFonts w:ascii="Times New Roman" w:hAnsi="Times New Roman"/>
          <w:bCs/>
          <w:sz w:val="28"/>
          <w:szCs w:val="28"/>
        </w:rPr>
        <w:t>].</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u w:val="single"/>
        </w:rPr>
      </w:pPr>
      <w:r w:rsidRPr="0062387A">
        <w:rPr>
          <w:rFonts w:ascii="Times New Roman" w:hAnsi="Times New Roman"/>
          <w:bCs/>
          <w:sz w:val="28"/>
          <w:szCs w:val="28"/>
          <w:u w:val="single"/>
        </w:rPr>
        <w:t>Основные критерии РИЛС:</w:t>
      </w:r>
    </w:p>
    <w:p w:rsidR="00A56252" w:rsidRPr="0062387A" w:rsidRDefault="00A56252" w:rsidP="0062387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i/>
          <w:sz w:val="28"/>
          <w:szCs w:val="28"/>
        </w:rPr>
        <w:lastRenderedPageBreak/>
        <w:t>Соответствующее показание.</w:t>
      </w:r>
      <w:r w:rsidRPr="0062387A">
        <w:rPr>
          <w:rFonts w:ascii="Times New Roman" w:hAnsi="Times New Roman"/>
          <w:bCs/>
          <w:sz w:val="28"/>
          <w:szCs w:val="28"/>
        </w:rPr>
        <w:t xml:space="preserve"> Решение назначить лекарство полностью основано на медицинском рационализме и на том, что лекарственная терапия </w:t>
      </w:r>
      <w:r w:rsidR="000973AD" w:rsidRPr="0062387A">
        <w:rPr>
          <w:rFonts w:ascii="Times New Roman" w:hAnsi="Times New Roman"/>
          <w:bCs/>
          <w:sz w:val="28"/>
          <w:szCs w:val="28"/>
        </w:rPr>
        <w:t xml:space="preserve">безопасна </w:t>
      </w:r>
      <w:r w:rsidRPr="0062387A">
        <w:rPr>
          <w:rFonts w:ascii="Times New Roman" w:hAnsi="Times New Roman"/>
          <w:bCs/>
          <w:sz w:val="28"/>
          <w:szCs w:val="28"/>
        </w:rPr>
        <w:t>и</w:t>
      </w:r>
      <w:r w:rsidR="00BE6747">
        <w:rPr>
          <w:rFonts w:ascii="Times New Roman" w:hAnsi="Times New Roman"/>
          <w:bCs/>
          <w:sz w:val="28"/>
          <w:szCs w:val="28"/>
        </w:rPr>
        <w:t xml:space="preserve"> </w:t>
      </w:r>
      <w:r w:rsidR="000973AD" w:rsidRPr="0062387A">
        <w:rPr>
          <w:rFonts w:ascii="Times New Roman" w:hAnsi="Times New Roman"/>
          <w:bCs/>
          <w:sz w:val="28"/>
          <w:szCs w:val="28"/>
        </w:rPr>
        <w:t>эффективна</w:t>
      </w:r>
      <w:r w:rsidRPr="0062387A">
        <w:rPr>
          <w:rFonts w:ascii="Times New Roman" w:hAnsi="Times New Roman"/>
          <w:bCs/>
          <w:sz w:val="28"/>
          <w:szCs w:val="28"/>
        </w:rPr>
        <w:t xml:space="preserve">. </w:t>
      </w:r>
    </w:p>
    <w:p w:rsidR="00A56252" w:rsidRPr="0062387A" w:rsidRDefault="00A56252" w:rsidP="0062387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i/>
          <w:sz w:val="28"/>
          <w:szCs w:val="28"/>
        </w:rPr>
        <w:t>Соответствующее лекарство.</w:t>
      </w:r>
      <w:r w:rsidR="00BE6747">
        <w:rPr>
          <w:rFonts w:ascii="Times New Roman" w:hAnsi="Times New Roman"/>
          <w:bCs/>
          <w:i/>
          <w:sz w:val="28"/>
          <w:szCs w:val="28"/>
        </w:rPr>
        <w:t xml:space="preserve"> </w:t>
      </w:r>
      <w:r w:rsidRPr="0062387A">
        <w:rPr>
          <w:rFonts w:ascii="Times New Roman" w:hAnsi="Times New Roman"/>
          <w:bCs/>
          <w:sz w:val="28"/>
          <w:szCs w:val="28"/>
        </w:rPr>
        <w:t xml:space="preserve">Выбор лекарства основан на критериях: </w:t>
      </w:r>
    </w:p>
    <w:p w:rsidR="00BB18BC" w:rsidRPr="0062387A" w:rsidRDefault="00BB18BC" w:rsidP="004D6F32">
      <w:pPr>
        <w:pStyle w:val="a3"/>
        <w:numPr>
          <w:ilvl w:val="0"/>
          <w:numId w:val="3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безопасности </w:t>
      </w:r>
    </w:p>
    <w:p w:rsidR="00A56252" w:rsidRPr="0062387A" w:rsidRDefault="00A56252" w:rsidP="004D6F32">
      <w:pPr>
        <w:pStyle w:val="a3"/>
        <w:numPr>
          <w:ilvl w:val="0"/>
          <w:numId w:val="3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эффективности </w:t>
      </w:r>
    </w:p>
    <w:p w:rsidR="00A56252" w:rsidRPr="0062387A" w:rsidRDefault="00A56252" w:rsidP="004D6F32">
      <w:pPr>
        <w:pStyle w:val="a3"/>
        <w:numPr>
          <w:ilvl w:val="0"/>
          <w:numId w:val="3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стоимости</w:t>
      </w:r>
    </w:p>
    <w:p w:rsidR="00A56252" w:rsidRPr="0062387A" w:rsidRDefault="00A56252" w:rsidP="0062387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bCs/>
          <w:i/>
          <w:sz w:val="28"/>
          <w:szCs w:val="28"/>
        </w:rPr>
      </w:pPr>
      <w:r w:rsidRPr="0062387A">
        <w:rPr>
          <w:rFonts w:ascii="Times New Roman" w:hAnsi="Times New Roman"/>
          <w:bCs/>
          <w:i/>
          <w:sz w:val="28"/>
          <w:szCs w:val="28"/>
        </w:rPr>
        <w:t>Соответствующий пациент:</w:t>
      </w:r>
    </w:p>
    <w:p w:rsidR="00A56252" w:rsidRPr="0062387A" w:rsidRDefault="00A56252" w:rsidP="004D6F32">
      <w:pPr>
        <w:pStyle w:val="a3"/>
        <w:numPr>
          <w:ilvl w:val="0"/>
          <w:numId w:val="40"/>
        </w:numPr>
        <w:tabs>
          <w:tab w:val="left" w:pos="993"/>
        </w:tabs>
        <w:autoSpaceDE w:val="0"/>
        <w:autoSpaceDN w:val="0"/>
        <w:adjustRightInd w:val="0"/>
        <w:spacing w:after="0" w:line="240" w:lineRule="auto"/>
        <w:ind w:left="0" w:firstLine="709"/>
        <w:jc w:val="both"/>
        <w:rPr>
          <w:rFonts w:ascii="Times New Roman" w:hAnsi="Times New Roman"/>
          <w:bCs/>
          <w:i/>
          <w:sz w:val="28"/>
          <w:szCs w:val="28"/>
        </w:rPr>
      </w:pPr>
      <w:r w:rsidRPr="0062387A">
        <w:rPr>
          <w:rFonts w:ascii="Times New Roman" w:hAnsi="Times New Roman"/>
          <w:bCs/>
          <w:sz w:val="28"/>
          <w:szCs w:val="28"/>
        </w:rPr>
        <w:t xml:space="preserve">отсутствие противопоказаний </w:t>
      </w:r>
    </w:p>
    <w:p w:rsidR="00A56252" w:rsidRPr="0062387A" w:rsidRDefault="00A56252" w:rsidP="004D6F32">
      <w:pPr>
        <w:pStyle w:val="a3"/>
        <w:numPr>
          <w:ilvl w:val="0"/>
          <w:numId w:val="40"/>
        </w:numPr>
        <w:tabs>
          <w:tab w:val="left" w:pos="993"/>
        </w:tabs>
        <w:autoSpaceDE w:val="0"/>
        <w:autoSpaceDN w:val="0"/>
        <w:adjustRightInd w:val="0"/>
        <w:spacing w:after="0" w:line="240" w:lineRule="auto"/>
        <w:ind w:left="0" w:firstLine="709"/>
        <w:jc w:val="both"/>
        <w:rPr>
          <w:rFonts w:ascii="Times New Roman" w:hAnsi="Times New Roman"/>
          <w:bCs/>
          <w:i/>
          <w:sz w:val="28"/>
          <w:szCs w:val="28"/>
        </w:rPr>
      </w:pPr>
      <w:r w:rsidRPr="0062387A">
        <w:rPr>
          <w:rFonts w:ascii="Times New Roman" w:hAnsi="Times New Roman"/>
          <w:bCs/>
          <w:sz w:val="28"/>
          <w:szCs w:val="28"/>
        </w:rPr>
        <w:t xml:space="preserve">вероятность побочных реакций минимальна </w:t>
      </w:r>
    </w:p>
    <w:p w:rsidR="00A56252" w:rsidRPr="0062387A" w:rsidRDefault="00A56252" w:rsidP="004D6F32">
      <w:pPr>
        <w:pStyle w:val="a3"/>
        <w:numPr>
          <w:ilvl w:val="0"/>
          <w:numId w:val="40"/>
        </w:numPr>
        <w:tabs>
          <w:tab w:val="left" w:pos="993"/>
        </w:tabs>
        <w:autoSpaceDE w:val="0"/>
        <w:autoSpaceDN w:val="0"/>
        <w:adjustRightInd w:val="0"/>
        <w:spacing w:after="0" w:line="240" w:lineRule="auto"/>
        <w:ind w:left="0" w:firstLine="709"/>
        <w:jc w:val="both"/>
        <w:rPr>
          <w:rFonts w:ascii="Times New Roman" w:hAnsi="Times New Roman"/>
          <w:bCs/>
          <w:i/>
          <w:sz w:val="28"/>
          <w:szCs w:val="28"/>
        </w:rPr>
      </w:pPr>
      <w:r w:rsidRPr="0062387A">
        <w:rPr>
          <w:rFonts w:ascii="Times New Roman" w:hAnsi="Times New Roman"/>
          <w:bCs/>
          <w:sz w:val="28"/>
          <w:szCs w:val="28"/>
        </w:rPr>
        <w:t>лекарство приемлемо для пациента.</w:t>
      </w:r>
    </w:p>
    <w:p w:rsidR="00A56252" w:rsidRPr="0062387A" w:rsidRDefault="00A56252" w:rsidP="0062387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i/>
          <w:sz w:val="28"/>
          <w:szCs w:val="28"/>
        </w:rPr>
        <w:t>Соответствующая информация.</w:t>
      </w:r>
      <w:r w:rsidRPr="0062387A">
        <w:rPr>
          <w:rFonts w:ascii="Times New Roman" w:hAnsi="Times New Roman"/>
          <w:bCs/>
          <w:sz w:val="28"/>
          <w:szCs w:val="28"/>
        </w:rPr>
        <w:t xml:space="preserve"> Пациент должен быть обеспечен уместной, точной, важной и ясной информацией относительно его или ее состояния, а также лекарств, которые назначены.</w:t>
      </w:r>
    </w:p>
    <w:p w:rsidR="00A56252" w:rsidRPr="0062387A" w:rsidRDefault="00A56252" w:rsidP="0062387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i/>
          <w:sz w:val="28"/>
          <w:szCs w:val="28"/>
        </w:rPr>
        <w:t>Соответствующий мониторинг.</w:t>
      </w:r>
      <w:r w:rsidRPr="0062387A">
        <w:rPr>
          <w:rFonts w:ascii="Times New Roman" w:hAnsi="Times New Roman"/>
          <w:bCs/>
          <w:sz w:val="28"/>
          <w:szCs w:val="28"/>
        </w:rPr>
        <w:t xml:space="preserve"> Ожидаемые и неожиданные эффекты лекарств должны быть отслежены.</w:t>
      </w:r>
    </w:p>
    <w:p w:rsidR="00A56252" w:rsidRPr="0062387A" w:rsidRDefault="00A56252" w:rsidP="0062387A">
      <w:pPr>
        <w:tabs>
          <w:tab w:val="left" w:pos="993"/>
        </w:tabs>
        <w:autoSpaceDE w:val="0"/>
        <w:autoSpaceDN w:val="0"/>
        <w:adjustRightInd w:val="0"/>
        <w:spacing w:after="0" w:line="240" w:lineRule="auto"/>
        <w:ind w:firstLine="709"/>
        <w:contextualSpacing/>
        <w:jc w:val="both"/>
        <w:rPr>
          <w:rFonts w:ascii="Times New Roman" w:hAnsi="Times New Roman"/>
          <w:bCs/>
          <w:sz w:val="28"/>
          <w:szCs w:val="28"/>
          <w:u w:val="single"/>
        </w:rPr>
      </w:pPr>
      <w:r w:rsidRPr="0062387A">
        <w:rPr>
          <w:rFonts w:ascii="Times New Roman" w:hAnsi="Times New Roman"/>
          <w:bCs/>
          <w:sz w:val="28"/>
          <w:szCs w:val="28"/>
          <w:u w:val="single"/>
        </w:rPr>
        <w:t>Чтобы следовать данным критериям, врачам необходимо следовать принципам рационального использования лекарственных средств:</w:t>
      </w:r>
    </w:p>
    <w:p w:rsidR="00A56252" w:rsidRPr="0062387A" w:rsidRDefault="00A56252" w:rsidP="0062387A">
      <w:pPr>
        <w:pStyle w:val="a3"/>
        <w:numPr>
          <w:ilvl w:val="0"/>
          <w:numId w:val="7"/>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Постановка диагноза. Необходимо определить патофизиологию заболевания, чем больше знаний о конкретном заболевании и его клинических вариантах, тем легче выбрать персональное (далее П) лекарство. Иногда патофизиология заболевания неизвестна, в то время как лечение возможно необходимо, и, лечение симптомов без лечения основного заболевания будет симптоматическим.</w:t>
      </w:r>
    </w:p>
    <w:p w:rsidR="00A56252" w:rsidRPr="0062387A" w:rsidRDefault="00A56252" w:rsidP="0062387A">
      <w:pPr>
        <w:pStyle w:val="a3"/>
        <w:numPr>
          <w:ilvl w:val="0"/>
          <w:numId w:val="7"/>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Определить цели лечения. Возможно определение следующих вариантов цели лечения:</w:t>
      </w:r>
    </w:p>
    <w:p w:rsidR="00A56252" w:rsidRPr="0062387A" w:rsidRDefault="00A56252" w:rsidP="004D6F32">
      <w:pPr>
        <w:pStyle w:val="a3"/>
        <w:numPr>
          <w:ilvl w:val="0"/>
          <w:numId w:val="41"/>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излечение от болезни, устранение нарушений;</w:t>
      </w:r>
    </w:p>
    <w:p w:rsidR="00A56252" w:rsidRPr="0062387A" w:rsidRDefault="00A56252" w:rsidP="004D6F32">
      <w:pPr>
        <w:pStyle w:val="a3"/>
        <w:numPr>
          <w:ilvl w:val="0"/>
          <w:numId w:val="41"/>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устранение симптомов заболевания;</w:t>
      </w:r>
    </w:p>
    <w:p w:rsidR="00A56252" w:rsidRPr="0062387A" w:rsidRDefault="00A56252" w:rsidP="004D6F32">
      <w:pPr>
        <w:pStyle w:val="a3"/>
        <w:numPr>
          <w:ilvl w:val="0"/>
          <w:numId w:val="41"/>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предупреждение болезни (или беременности);</w:t>
      </w:r>
    </w:p>
    <w:p w:rsidR="00A56252" w:rsidRPr="0062387A" w:rsidRDefault="00A56252" w:rsidP="004D6F32">
      <w:pPr>
        <w:pStyle w:val="a3"/>
        <w:numPr>
          <w:ilvl w:val="0"/>
          <w:numId w:val="41"/>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сочетание 1,2 или 3 вариантов.</w:t>
      </w:r>
    </w:p>
    <w:p w:rsidR="00A56252" w:rsidRPr="0062387A" w:rsidRDefault="00A56252" w:rsidP="0062387A">
      <w:pPr>
        <w:pStyle w:val="a3"/>
        <w:numPr>
          <w:ilvl w:val="0"/>
          <w:numId w:val="7"/>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Составление списка эффективных при данном заболевании фармакологических групп. Необходимо сопоставить цель лечения с фармакологическими эффектами разных лекарственных средств, которые характерны для каждой из фармакологических групп, применяемых при данном заболевании, путем проведения сравнительного анализа.</w:t>
      </w:r>
    </w:p>
    <w:p w:rsidR="00A56252" w:rsidRPr="0062387A" w:rsidRDefault="00A56252" w:rsidP="0062387A">
      <w:pPr>
        <w:pStyle w:val="a3"/>
        <w:numPr>
          <w:ilvl w:val="0"/>
          <w:numId w:val="7"/>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Выбор эффективной фармакологической группы по соответствующим критериям. Критерии по выбору основных лекарственных средств (ВОЗ): </w:t>
      </w:r>
    </w:p>
    <w:p w:rsidR="00A56252" w:rsidRPr="0062387A" w:rsidRDefault="00A56252" w:rsidP="004D6F32">
      <w:pPr>
        <w:pStyle w:val="a3"/>
        <w:numPr>
          <w:ilvl w:val="0"/>
          <w:numId w:val="42"/>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приоритет должен принадлежать испытанным лекарственным средствам с доказанной эффективностью и безопасностью с целью удовлетворения потребностей большинства людей. Следует избегать дублирования лекарственных средств и лекарственных форм.</w:t>
      </w:r>
    </w:p>
    <w:p w:rsidR="00A56252" w:rsidRPr="0062387A" w:rsidRDefault="00A56252" w:rsidP="004D6F32">
      <w:pPr>
        <w:pStyle w:val="a3"/>
        <w:numPr>
          <w:ilvl w:val="0"/>
          <w:numId w:val="42"/>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выбор должен производиться из тех лекарственных средств, которые прошли контролируемые клинические испытания или эпидемиологически изучены и соответственные научные данные доступны для изучения, а также есть </w:t>
      </w:r>
      <w:r w:rsidRPr="0062387A">
        <w:rPr>
          <w:rFonts w:ascii="Times New Roman" w:hAnsi="Times New Roman"/>
          <w:bCs/>
          <w:sz w:val="28"/>
          <w:szCs w:val="28"/>
        </w:rPr>
        <w:lastRenderedPageBreak/>
        <w:t>свидетельства об их эффективности при обычном использовании в различных ситуациях. Новейшие препараты включаются в список только в том случае, когда они имеют очевидное преимущество над существующими.</w:t>
      </w:r>
    </w:p>
    <w:p w:rsidR="00A56252" w:rsidRPr="0062387A" w:rsidRDefault="00A56252" w:rsidP="004D6F32">
      <w:pPr>
        <w:pStyle w:val="a3"/>
        <w:numPr>
          <w:ilvl w:val="0"/>
          <w:numId w:val="42"/>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каждое лекарственное средство должно отвечать соответствующим стандартам по качеству, включая, при необходимости, биологическую доступность и стабильность при соответствующих условиях хранения и использования.</w:t>
      </w:r>
    </w:p>
    <w:p w:rsidR="00A56252" w:rsidRPr="0062387A" w:rsidRDefault="00A56252" w:rsidP="004D6F32">
      <w:pPr>
        <w:pStyle w:val="a3"/>
        <w:numPr>
          <w:ilvl w:val="0"/>
          <w:numId w:val="42"/>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международное непатентованное название это укороченное научное наименование на основе активного ингредиента. ВОЗ несет ответственность за подготовку и публикацию МНН на английском, французском, латинском, русском и испанском языках.</w:t>
      </w:r>
    </w:p>
    <w:p w:rsidR="00A56252" w:rsidRPr="0062387A" w:rsidRDefault="00A56252" w:rsidP="004D6F32">
      <w:pPr>
        <w:pStyle w:val="a3"/>
        <w:numPr>
          <w:ilvl w:val="0"/>
          <w:numId w:val="42"/>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одним из важнейших критериев отбора является стоимость лечения, особенно соотношение стоимость/эффективность для лекарственного средства или лекарственной формы.</w:t>
      </w:r>
    </w:p>
    <w:p w:rsidR="00A56252" w:rsidRPr="0062387A" w:rsidRDefault="00A56252" w:rsidP="004D6F32">
      <w:pPr>
        <w:pStyle w:val="a3"/>
        <w:numPr>
          <w:ilvl w:val="0"/>
          <w:numId w:val="42"/>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когда имеются два и более лекарственных средств, сходных по своему действию, то преимущество принадлежит: (1) более тщательно испытанному; (2) препарату с наиболее благоприятными фармакокинетическими параметрами; (3) тому препарату, который выпускается местными, достойными доверия производителями.</w:t>
      </w:r>
    </w:p>
    <w:p w:rsidR="00A56252" w:rsidRPr="0062387A" w:rsidRDefault="00A56252" w:rsidP="0062387A">
      <w:pPr>
        <w:pStyle w:val="a3"/>
        <w:numPr>
          <w:ilvl w:val="0"/>
          <w:numId w:val="7"/>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Выбор П лекарства.</w:t>
      </w:r>
    </w:p>
    <w:p w:rsidR="00A56252" w:rsidRPr="0062387A" w:rsidRDefault="00A56252" w:rsidP="004D6F32">
      <w:pPr>
        <w:pStyle w:val="a3"/>
        <w:numPr>
          <w:ilvl w:val="0"/>
          <w:numId w:val="43"/>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составление личного (персонального) формуляра. Он включает в себя наиболее важную информацию о лекарственном препарате (наименование, фармакологическая группа, лекарственная форма и доза, фармакодинамика и фармакокинетика, показания, противопоказания, режим дозирования, особые указания, информация для пациента, мониторинг лечения, стоимость);</w:t>
      </w:r>
    </w:p>
    <w:p w:rsidR="00A56252" w:rsidRPr="0062387A" w:rsidRDefault="00A56252" w:rsidP="004D6F32">
      <w:pPr>
        <w:pStyle w:val="a3"/>
        <w:numPr>
          <w:ilvl w:val="0"/>
          <w:numId w:val="43"/>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составление таблиц сравнительной характеристики фармакологических групп лекарственных средств, применяемых при тех или иных заболеваниях, причем сравнение групп осуществляется путем оценки по критериям: </w:t>
      </w:r>
      <w:r w:rsidR="00DD48A0" w:rsidRPr="0062387A">
        <w:rPr>
          <w:rFonts w:ascii="Times New Roman" w:hAnsi="Times New Roman"/>
          <w:bCs/>
          <w:sz w:val="28"/>
          <w:szCs w:val="28"/>
        </w:rPr>
        <w:t xml:space="preserve">безопасность, </w:t>
      </w:r>
      <w:r w:rsidRPr="0062387A">
        <w:rPr>
          <w:rFonts w:ascii="Times New Roman" w:hAnsi="Times New Roman"/>
          <w:bCs/>
          <w:sz w:val="28"/>
          <w:szCs w:val="28"/>
        </w:rPr>
        <w:t xml:space="preserve">эффективность, стоимость; </w:t>
      </w:r>
    </w:p>
    <w:p w:rsidR="00A56252" w:rsidRPr="0062387A" w:rsidRDefault="00A56252" w:rsidP="004D6F32">
      <w:pPr>
        <w:pStyle w:val="a3"/>
        <w:numPr>
          <w:ilvl w:val="0"/>
          <w:numId w:val="43"/>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выбор П лекарств для данного заболевания путем оценки по </w:t>
      </w:r>
      <w:r w:rsidR="00DD48A0" w:rsidRPr="0062387A">
        <w:rPr>
          <w:rFonts w:ascii="Times New Roman" w:hAnsi="Times New Roman"/>
          <w:bCs/>
          <w:sz w:val="28"/>
          <w:szCs w:val="28"/>
        </w:rPr>
        <w:t>безопасности,</w:t>
      </w:r>
      <w:r w:rsidR="00BE6747">
        <w:rPr>
          <w:rFonts w:ascii="Times New Roman" w:hAnsi="Times New Roman"/>
          <w:bCs/>
          <w:sz w:val="28"/>
          <w:szCs w:val="28"/>
        </w:rPr>
        <w:t xml:space="preserve"> </w:t>
      </w:r>
      <w:r w:rsidRPr="0062387A">
        <w:rPr>
          <w:rFonts w:ascii="Times New Roman" w:hAnsi="Times New Roman"/>
          <w:bCs/>
          <w:sz w:val="28"/>
          <w:szCs w:val="28"/>
        </w:rPr>
        <w:t>эффективности, стоимости.</w:t>
      </w:r>
    </w:p>
    <w:p w:rsidR="00A56252" w:rsidRPr="0062387A" w:rsidRDefault="00A56252" w:rsidP="0062387A">
      <w:pPr>
        <w:tabs>
          <w:tab w:val="left" w:pos="993"/>
        </w:tabs>
        <w:autoSpaceDE w:val="0"/>
        <w:autoSpaceDN w:val="0"/>
        <w:adjustRightInd w:val="0"/>
        <w:spacing w:after="0" w:line="240" w:lineRule="auto"/>
        <w:ind w:firstLine="709"/>
        <w:contextualSpacing/>
        <w:jc w:val="both"/>
        <w:rPr>
          <w:rFonts w:ascii="Times New Roman" w:hAnsi="Times New Roman"/>
          <w:bCs/>
          <w:sz w:val="28"/>
          <w:szCs w:val="28"/>
          <w:u w:val="single"/>
        </w:rPr>
      </w:pPr>
      <w:r w:rsidRPr="0062387A">
        <w:rPr>
          <w:rFonts w:ascii="Times New Roman" w:hAnsi="Times New Roman"/>
          <w:bCs/>
          <w:sz w:val="28"/>
          <w:szCs w:val="28"/>
          <w:u w:val="single"/>
        </w:rPr>
        <w:t>Примеры нерационального использования ЛС:</w:t>
      </w:r>
    </w:p>
    <w:p w:rsidR="00A56252" w:rsidRPr="0062387A" w:rsidRDefault="00A56252" w:rsidP="0062387A">
      <w:pPr>
        <w:pStyle w:val="a3"/>
        <w:numPr>
          <w:ilvl w:val="0"/>
          <w:numId w:val="8"/>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Полипрагмазия (назначение большого количества ЛС, чем это необходимо);</w:t>
      </w:r>
    </w:p>
    <w:p w:rsidR="00A56252" w:rsidRPr="0062387A" w:rsidRDefault="00A56252" w:rsidP="0062387A">
      <w:pPr>
        <w:pStyle w:val="a3"/>
        <w:numPr>
          <w:ilvl w:val="0"/>
          <w:numId w:val="8"/>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Использование ЛС, когда это не нужно (назначение медикаментозного лечения, при возможности проведения не медикаментозной терапии);</w:t>
      </w:r>
    </w:p>
    <w:p w:rsidR="00A56252" w:rsidRPr="0062387A" w:rsidRDefault="00A56252" w:rsidP="0062387A">
      <w:pPr>
        <w:pStyle w:val="a3"/>
        <w:numPr>
          <w:ilvl w:val="0"/>
          <w:numId w:val="8"/>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Использование ЛС не по назначению (выписывание ЛС не по показаниям);</w:t>
      </w:r>
    </w:p>
    <w:p w:rsidR="00A56252" w:rsidRPr="0062387A" w:rsidRDefault="00A56252" w:rsidP="0062387A">
      <w:pPr>
        <w:pStyle w:val="a3"/>
        <w:numPr>
          <w:ilvl w:val="0"/>
          <w:numId w:val="8"/>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Назначение ЛС с сомнительной эффективностью (чрезмерное и не нужное выписывание поливитаминных и тонизирующих препаратов); </w:t>
      </w:r>
    </w:p>
    <w:p w:rsidR="00A56252" w:rsidRPr="0062387A" w:rsidRDefault="00A56252" w:rsidP="0062387A">
      <w:pPr>
        <w:pStyle w:val="a3"/>
        <w:numPr>
          <w:ilvl w:val="0"/>
          <w:numId w:val="8"/>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Использование не безопасных ЛС (польза ниже, чем риск развития побочных эффектов);</w:t>
      </w:r>
    </w:p>
    <w:p w:rsidR="00A56252" w:rsidRPr="0062387A" w:rsidRDefault="00A56252" w:rsidP="0062387A">
      <w:pPr>
        <w:pStyle w:val="a3"/>
        <w:numPr>
          <w:ilvl w:val="0"/>
          <w:numId w:val="8"/>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Недоиспользование ЛС (пациенты не дополучают эффективные ЛС, например недостаточная оральная регидротационная терапия при диарее у детей);</w:t>
      </w:r>
    </w:p>
    <w:p w:rsidR="00A56252" w:rsidRPr="0062387A" w:rsidRDefault="00A56252" w:rsidP="0062387A">
      <w:pPr>
        <w:pStyle w:val="a3"/>
        <w:numPr>
          <w:ilvl w:val="0"/>
          <w:numId w:val="8"/>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lastRenderedPageBreak/>
        <w:t>Не правильное использование ЛС (назначение не полного курса лечения, назначение инъекционных препаратов при возможности назначения пероральных форм).</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Не рациональное использование лекарственных средств, приводит к увеличению расходов, ухудшению качества оказываемой медицинской помощи, увеличению риска развития побочных эффектов и способствует развитию антибиотикорезистентности.</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 xml:space="preserve"> Исходя из вышесказанного, использование ЛС – это очень сложный процесс, в котором задействованы управленцы, врачи, фармацевты, средний медицинский персонал и пациенты. Для эффективной и успешной работы данного процесса необходимо систематизировать работу всех специалистов медицинской организации. Каждая отдельная группа специалистов несет ответственность за определенную часть процесса. Например, врач отвечает за правильное выписывание препарата, а медицинская сестра отвечает за правильную выдачу лекарственных средств пациенту. В итоге мы получаем эффективную схему работы организации</w:t>
      </w:r>
      <w:r w:rsidR="00DD48A0">
        <w:rPr>
          <w:rFonts w:ascii="Times New Roman" w:hAnsi="Times New Roman"/>
          <w:bCs/>
          <w:sz w:val="28"/>
          <w:szCs w:val="28"/>
        </w:rPr>
        <w:t xml:space="preserve"> здравоохранения</w:t>
      </w:r>
      <w:r w:rsidRPr="0062387A">
        <w:rPr>
          <w:rFonts w:ascii="Times New Roman" w:hAnsi="Times New Roman"/>
          <w:bCs/>
          <w:sz w:val="28"/>
          <w:szCs w:val="28"/>
        </w:rPr>
        <w:t xml:space="preserve"> с лекарственными средствами, вследствие чего повышается качество и безопасность оказываемой медицинской помощи.</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u w:val="single"/>
        </w:rPr>
      </w:pPr>
      <w:r w:rsidRPr="0062387A">
        <w:rPr>
          <w:rFonts w:ascii="Times New Roman" w:hAnsi="Times New Roman"/>
          <w:bCs/>
          <w:sz w:val="28"/>
          <w:szCs w:val="28"/>
          <w:u w:val="single"/>
        </w:rPr>
        <w:t>Процедура раскладки ЛС медицинской сестрой для пациентов:</w:t>
      </w:r>
    </w:p>
    <w:p w:rsidR="00A56252" w:rsidRPr="0062387A" w:rsidRDefault="00A56252" w:rsidP="0062387A">
      <w:pPr>
        <w:pStyle w:val="a3"/>
        <w:numPr>
          <w:ilvl w:val="0"/>
          <w:numId w:val="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Лечащий врач утром (до 9 ч.) делает назначения и передает листы назначений медицинской сестре, которая затем производит раскладку пациентам.</w:t>
      </w:r>
    </w:p>
    <w:p w:rsidR="00A56252" w:rsidRPr="0062387A" w:rsidRDefault="00A56252" w:rsidP="0062387A">
      <w:pPr>
        <w:pStyle w:val="a3"/>
        <w:numPr>
          <w:ilvl w:val="0"/>
          <w:numId w:val="9"/>
        </w:numPr>
        <w:tabs>
          <w:tab w:val="left" w:pos="993"/>
        </w:tabs>
        <w:autoSpaceDE w:val="0"/>
        <w:autoSpaceDN w:val="0"/>
        <w:adjustRightInd w:val="0"/>
        <w:spacing w:after="0" w:line="240" w:lineRule="auto"/>
        <w:ind w:left="0" w:firstLine="709"/>
        <w:jc w:val="both"/>
        <w:rPr>
          <w:rFonts w:ascii="Times New Roman" w:hAnsi="Times New Roman"/>
          <w:bCs/>
          <w:sz w:val="28"/>
          <w:szCs w:val="28"/>
          <w:highlight w:val="yellow"/>
        </w:rPr>
      </w:pPr>
      <w:r w:rsidRPr="0062387A">
        <w:rPr>
          <w:rFonts w:ascii="Times New Roman" w:hAnsi="Times New Roman"/>
          <w:bCs/>
          <w:sz w:val="28"/>
          <w:szCs w:val="28"/>
        </w:rPr>
        <w:t>При получении листов назначений от врачей, медицинская сестра проверяет правильность оформления и только при полном соответствии правилам заполнения, начинает раскладку медикаментов. Ежемесячно ответственные фармацевты аптеки выборочно в количестве 10 штук от каждого отделения экспертируют</w:t>
      </w:r>
      <w:r w:rsidR="00BE6747">
        <w:rPr>
          <w:rFonts w:ascii="Times New Roman" w:hAnsi="Times New Roman"/>
          <w:bCs/>
          <w:sz w:val="28"/>
          <w:szCs w:val="28"/>
        </w:rPr>
        <w:t xml:space="preserve"> </w:t>
      </w:r>
      <w:r w:rsidRPr="0062387A">
        <w:rPr>
          <w:rFonts w:ascii="Times New Roman" w:hAnsi="Times New Roman"/>
          <w:bCs/>
          <w:sz w:val="28"/>
          <w:szCs w:val="28"/>
        </w:rPr>
        <w:t>листы назначений и предоставляют отчетные данные заведующим соответствующих отделений и клиническому фармакологу(Приложение 5).</w:t>
      </w:r>
    </w:p>
    <w:p w:rsidR="00A56252" w:rsidRPr="0062387A" w:rsidRDefault="00A56252" w:rsidP="0062387A">
      <w:pPr>
        <w:pStyle w:val="a3"/>
        <w:numPr>
          <w:ilvl w:val="0"/>
          <w:numId w:val="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Необходимые для раскладки медикаменты медицинская сестра берет с материальной комнаты отделения, о чем производит запись в стеллажной карточке ЛС.</w:t>
      </w:r>
    </w:p>
    <w:p w:rsidR="00A56252" w:rsidRPr="0062387A" w:rsidRDefault="00A56252" w:rsidP="0062387A">
      <w:pPr>
        <w:pStyle w:val="a3"/>
        <w:numPr>
          <w:ilvl w:val="0"/>
          <w:numId w:val="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При раскладке внутримышечных лекарственных форм медицинская сестра маркирует одноразовый пакет с указанием даты, Ф.И.О. пациента, даты рождения пациента и отпущенных наименований лекарственных средств и медицинск</w:t>
      </w:r>
      <w:r w:rsidR="00315280">
        <w:rPr>
          <w:rFonts w:ascii="Times New Roman" w:hAnsi="Times New Roman"/>
          <w:bCs/>
          <w:sz w:val="28"/>
          <w:szCs w:val="28"/>
        </w:rPr>
        <w:t>их изделий</w:t>
      </w:r>
      <w:r w:rsidRPr="0062387A">
        <w:rPr>
          <w:rFonts w:ascii="Times New Roman" w:hAnsi="Times New Roman"/>
          <w:bCs/>
          <w:sz w:val="28"/>
          <w:szCs w:val="28"/>
        </w:rPr>
        <w:t xml:space="preserve"> с указанием дозировки и количества.</w:t>
      </w:r>
    </w:p>
    <w:p w:rsidR="00A56252" w:rsidRPr="0062387A" w:rsidRDefault="00A56252" w:rsidP="0062387A">
      <w:pPr>
        <w:pStyle w:val="a3"/>
        <w:numPr>
          <w:ilvl w:val="0"/>
          <w:numId w:val="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Таблетированные</w:t>
      </w:r>
      <w:r w:rsidR="00BE6747">
        <w:rPr>
          <w:rFonts w:ascii="Times New Roman" w:hAnsi="Times New Roman"/>
          <w:bCs/>
          <w:sz w:val="28"/>
          <w:szCs w:val="28"/>
        </w:rPr>
        <w:t xml:space="preserve"> </w:t>
      </w:r>
      <w:r w:rsidRPr="0062387A">
        <w:rPr>
          <w:rFonts w:ascii="Times New Roman" w:hAnsi="Times New Roman"/>
          <w:bCs/>
          <w:sz w:val="28"/>
          <w:szCs w:val="28"/>
        </w:rPr>
        <w:t xml:space="preserve">лекарственные средства раскладываются в кассетницы в соответствующие ячейки «утро», «обед», «вечер», «ночь». </w:t>
      </w:r>
    </w:p>
    <w:p w:rsidR="00A56252" w:rsidRPr="0062387A" w:rsidRDefault="00A56252" w:rsidP="0062387A">
      <w:pPr>
        <w:pStyle w:val="a3"/>
        <w:numPr>
          <w:ilvl w:val="0"/>
          <w:numId w:val="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Лекарственные средства индивидуального пользования (аэрозоли, спреи, капли в нос) отпускаются с обязательным указанием на упаковке Ф.И.О., даты рождения пациента и даты отпуска.</w:t>
      </w:r>
    </w:p>
    <w:p w:rsidR="00A56252" w:rsidRPr="0062387A" w:rsidRDefault="00A56252" w:rsidP="0062387A">
      <w:pPr>
        <w:pStyle w:val="a3"/>
        <w:numPr>
          <w:ilvl w:val="0"/>
          <w:numId w:val="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За соответствие записей в листах назначений, за список врачей и медицинских сестер/братьев с указанием должности и образцами подписей персональную ответственность несет старшая медицинская сестра отделения.</w:t>
      </w:r>
    </w:p>
    <w:p w:rsidR="00A56252" w:rsidRPr="0062387A" w:rsidRDefault="00A56252" w:rsidP="0062387A">
      <w:pPr>
        <w:pStyle w:val="a3"/>
        <w:numPr>
          <w:ilvl w:val="0"/>
          <w:numId w:val="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На кассетницы/пакеты с медикаментами высокого риска наклеивается стикер красного цвета: «Стоп! Медикаменты с высокой степенью риска», если медикамент применяется до еды/во время еды, (т.е. иные временные рамки) – наклеивается зеленый стикер.</w:t>
      </w:r>
    </w:p>
    <w:p w:rsidR="00A56252" w:rsidRPr="0062387A" w:rsidRDefault="00A56252" w:rsidP="0062387A">
      <w:pPr>
        <w:tabs>
          <w:tab w:val="left" w:pos="709"/>
          <w:tab w:val="left" w:pos="993"/>
        </w:tabs>
        <w:spacing w:after="0" w:line="240" w:lineRule="auto"/>
        <w:ind w:firstLine="709"/>
        <w:jc w:val="both"/>
        <w:rPr>
          <w:rFonts w:ascii="Times New Roman" w:hAnsi="Times New Roman"/>
          <w:bCs/>
          <w:sz w:val="28"/>
          <w:szCs w:val="28"/>
          <w:u w:val="single"/>
        </w:rPr>
      </w:pPr>
      <w:r w:rsidRPr="0062387A">
        <w:rPr>
          <w:rFonts w:ascii="Times New Roman" w:hAnsi="Times New Roman"/>
          <w:bCs/>
          <w:sz w:val="28"/>
          <w:szCs w:val="28"/>
          <w:u w:val="single"/>
        </w:rPr>
        <w:lastRenderedPageBreak/>
        <w:t>Выполнение назначений лекарственных средств средними медицинскими работниками:</w:t>
      </w:r>
    </w:p>
    <w:p w:rsidR="00A56252" w:rsidRPr="0062387A" w:rsidRDefault="00A56252" w:rsidP="0062387A">
      <w:pPr>
        <w:pStyle w:val="a3"/>
        <w:numPr>
          <w:ilvl w:val="0"/>
          <w:numId w:val="10"/>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К доведению ЛС до пациента допускается квалифицированный средний медицинский персонал, имеющий действующий сертификат специалиста.</w:t>
      </w:r>
    </w:p>
    <w:p w:rsidR="00A56252" w:rsidRPr="0062387A" w:rsidRDefault="00A56252" w:rsidP="0062387A">
      <w:pPr>
        <w:pStyle w:val="a3"/>
        <w:numPr>
          <w:ilvl w:val="0"/>
          <w:numId w:val="10"/>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Определены списки медицинских сестер с образцами подписей, имеющих право на получение ЛС из аптеки и право выдачи лекарственных средств пациенту. </w:t>
      </w:r>
    </w:p>
    <w:p w:rsidR="00A56252" w:rsidRPr="0062387A" w:rsidRDefault="00A56252" w:rsidP="0062387A">
      <w:pPr>
        <w:pStyle w:val="a3"/>
        <w:numPr>
          <w:ilvl w:val="0"/>
          <w:numId w:val="10"/>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Не допускается выполнение средним медицинским персоналом неполных, неправильных и нечитабельных назначений ЛС. Подобные назначения выполняются после уточнения и исправления врачом, сделавшим назначение.</w:t>
      </w:r>
    </w:p>
    <w:p w:rsidR="00A56252" w:rsidRPr="0062387A" w:rsidRDefault="00A56252" w:rsidP="0062387A">
      <w:pPr>
        <w:pStyle w:val="a3"/>
        <w:numPr>
          <w:ilvl w:val="0"/>
          <w:numId w:val="10"/>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Перед выдачей ЛС или проведением процедуры введения ЛС пациенту медицинская сестра/брат проводит сверку с листом назначения:</w:t>
      </w:r>
    </w:p>
    <w:p w:rsidR="00A56252" w:rsidRPr="0062387A" w:rsidRDefault="00A56252" w:rsidP="004D6F32">
      <w:pPr>
        <w:pStyle w:val="a3"/>
        <w:numPr>
          <w:ilvl w:val="0"/>
          <w:numId w:val="44"/>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пациента по Ф.И.О. и дате рождения (по браслету или устно, по документам);</w:t>
      </w:r>
    </w:p>
    <w:p w:rsidR="00A56252" w:rsidRPr="0062387A" w:rsidRDefault="00A56252" w:rsidP="004D6F32">
      <w:pPr>
        <w:pStyle w:val="a3"/>
        <w:numPr>
          <w:ilvl w:val="0"/>
          <w:numId w:val="44"/>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наименование лекарственного средства;</w:t>
      </w:r>
    </w:p>
    <w:p w:rsidR="00A56252" w:rsidRPr="0062387A" w:rsidRDefault="00A56252" w:rsidP="004D6F32">
      <w:pPr>
        <w:pStyle w:val="a3"/>
        <w:numPr>
          <w:ilvl w:val="0"/>
          <w:numId w:val="44"/>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дозы;</w:t>
      </w:r>
    </w:p>
    <w:p w:rsidR="00A56252" w:rsidRPr="0062387A" w:rsidRDefault="00A56252" w:rsidP="004D6F32">
      <w:pPr>
        <w:pStyle w:val="a3"/>
        <w:numPr>
          <w:ilvl w:val="0"/>
          <w:numId w:val="44"/>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пути введения ЛС;</w:t>
      </w:r>
    </w:p>
    <w:p w:rsidR="00A56252" w:rsidRPr="0062387A" w:rsidRDefault="00A56252" w:rsidP="004D6F32">
      <w:pPr>
        <w:pStyle w:val="a3"/>
        <w:numPr>
          <w:ilvl w:val="0"/>
          <w:numId w:val="44"/>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времени и кратности,</w:t>
      </w:r>
    </w:p>
    <w:p w:rsidR="00A56252" w:rsidRPr="0062387A" w:rsidRDefault="00A56252" w:rsidP="004D6F32">
      <w:pPr>
        <w:pStyle w:val="a3"/>
        <w:numPr>
          <w:ilvl w:val="0"/>
          <w:numId w:val="44"/>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наличие аллергии у пациента.</w:t>
      </w:r>
    </w:p>
    <w:p w:rsidR="00A56252" w:rsidRPr="0062387A" w:rsidRDefault="00A56252" w:rsidP="0062387A">
      <w:pPr>
        <w:pStyle w:val="a3"/>
        <w:numPr>
          <w:ilvl w:val="0"/>
          <w:numId w:val="10"/>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В случае отсрочки введения приготовленного ЛС, на приготовленный флакон или шприц приклеивается специальная наклейка, на которой обязательно медсестрой указывается: </w:t>
      </w:r>
    </w:p>
    <w:p w:rsidR="00A56252" w:rsidRPr="0062387A" w:rsidRDefault="00A56252" w:rsidP="004D6F32">
      <w:pPr>
        <w:pStyle w:val="a3"/>
        <w:numPr>
          <w:ilvl w:val="0"/>
          <w:numId w:val="45"/>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Ф.И.</w:t>
      </w:r>
      <w:r w:rsidR="00D02D94">
        <w:rPr>
          <w:rFonts w:ascii="Times New Roman" w:hAnsi="Times New Roman"/>
          <w:bCs/>
          <w:sz w:val="28"/>
          <w:szCs w:val="28"/>
        </w:rPr>
        <w:t>О.</w:t>
      </w:r>
      <w:r w:rsidRPr="0062387A">
        <w:rPr>
          <w:rFonts w:ascii="Times New Roman" w:hAnsi="Times New Roman"/>
          <w:bCs/>
          <w:sz w:val="28"/>
          <w:szCs w:val="28"/>
        </w:rPr>
        <w:t xml:space="preserve"> и дата рождения пациента</w:t>
      </w:r>
    </w:p>
    <w:p w:rsidR="00A56252" w:rsidRPr="0062387A" w:rsidRDefault="00A56252" w:rsidP="004D6F32">
      <w:pPr>
        <w:pStyle w:val="a3"/>
        <w:numPr>
          <w:ilvl w:val="0"/>
          <w:numId w:val="45"/>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название ЛС</w:t>
      </w:r>
    </w:p>
    <w:p w:rsidR="00A56252" w:rsidRPr="0062387A" w:rsidRDefault="00A56252" w:rsidP="004D6F32">
      <w:pPr>
        <w:pStyle w:val="a3"/>
        <w:numPr>
          <w:ilvl w:val="0"/>
          <w:numId w:val="45"/>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доза ЛС</w:t>
      </w:r>
    </w:p>
    <w:p w:rsidR="00A56252" w:rsidRPr="0062387A" w:rsidRDefault="00A56252" w:rsidP="004D6F32">
      <w:pPr>
        <w:pStyle w:val="a3"/>
        <w:numPr>
          <w:ilvl w:val="0"/>
          <w:numId w:val="45"/>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дата и время приготовления (отсроченное введение ЛС свыше суток запрещено)</w:t>
      </w:r>
    </w:p>
    <w:p w:rsidR="00A56252" w:rsidRPr="0062387A" w:rsidRDefault="00A56252" w:rsidP="004D6F32">
      <w:pPr>
        <w:pStyle w:val="a3"/>
        <w:numPr>
          <w:ilvl w:val="0"/>
          <w:numId w:val="45"/>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срок годности (стабильности) приготовленного раствора (указать время, до которого следует его ввести). </w:t>
      </w:r>
    </w:p>
    <w:p w:rsidR="00A56252" w:rsidRPr="0062387A" w:rsidRDefault="00A56252" w:rsidP="0062387A">
      <w:pPr>
        <w:pStyle w:val="a3"/>
        <w:numPr>
          <w:ilvl w:val="0"/>
          <w:numId w:val="10"/>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В случае отсрочки введения, приготовленный ЛС должен храниться в помещении для приготовления ЛС в специально отведенном месте, согласно условиям хранения готовых форм ЛС (холодильник, темный шкаф). Запрещается оставлять приготовленные ЛС у постели пациента или в других местах. </w:t>
      </w:r>
    </w:p>
    <w:p w:rsidR="00A56252" w:rsidRPr="0062387A" w:rsidRDefault="00A56252" w:rsidP="0062387A">
      <w:pPr>
        <w:pStyle w:val="a3"/>
        <w:numPr>
          <w:ilvl w:val="0"/>
          <w:numId w:val="10"/>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ЛС со схожими названиями или схожими упаковками хранятся отдельно друг от друга, на разных полках (см. Приложение 6).</w:t>
      </w:r>
    </w:p>
    <w:p w:rsidR="00A56252" w:rsidRPr="0062387A" w:rsidRDefault="00A56252" w:rsidP="0062387A">
      <w:pPr>
        <w:pStyle w:val="a3"/>
        <w:numPr>
          <w:ilvl w:val="0"/>
          <w:numId w:val="10"/>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 xml:space="preserve">После выдачи или введения ЛС пациенту, выполнявшим процедуру средним медработником производится запись о времени выполнения процедуры в листе назначений. </w:t>
      </w:r>
    </w:p>
    <w:p w:rsidR="00A56252" w:rsidRPr="0062387A" w:rsidRDefault="00A56252" w:rsidP="0062387A">
      <w:pPr>
        <w:pStyle w:val="a3"/>
        <w:numPr>
          <w:ilvl w:val="0"/>
          <w:numId w:val="10"/>
        </w:numPr>
        <w:tabs>
          <w:tab w:val="left" w:pos="284"/>
          <w:tab w:val="left" w:pos="567"/>
          <w:tab w:val="left" w:pos="993"/>
        </w:tabs>
        <w:spacing w:after="0" w:line="240" w:lineRule="auto"/>
        <w:ind w:left="0" w:firstLine="709"/>
        <w:jc w:val="both"/>
        <w:rPr>
          <w:rFonts w:ascii="Times New Roman" w:hAnsi="Times New Roman"/>
          <w:bCs/>
          <w:sz w:val="28"/>
          <w:szCs w:val="28"/>
        </w:rPr>
      </w:pPr>
      <w:r w:rsidRPr="0062387A">
        <w:rPr>
          <w:rFonts w:ascii="Times New Roman" w:hAnsi="Times New Roman"/>
          <w:bCs/>
          <w:sz w:val="28"/>
          <w:szCs w:val="28"/>
        </w:rPr>
        <w:t>В случае отказа пациента или родителей ребенка от приема лекарственного препарата, назначенного лечащим врачом, заполняется форма отказа пациента и прилагается к истории болезни данного пациента (Приложение 3),в случае отказа заполнения формы, лечащий врач делает об этом запись в истории болезни.</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u w:val="single"/>
        </w:rPr>
      </w:pPr>
      <w:r w:rsidRPr="0062387A">
        <w:rPr>
          <w:rFonts w:ascii="Times New Roman" w:hAnsi="Times New Roman"/>
          <w:bCs/>
          <w:sz w:val="28"/>
          <w:szCs w:val="28"/>
          <w:u w:val="single"/>
        </w:rPr>
        <w:t>Создание комитета и программы по оценке надлежащей практики использовани</w:t>
      </w:r>
      <w:r w:rsidR="00E734B4">
        <w:rPr>
          <w:rFonts w:ascii="Times New Roman" w:hAnsi="Times New Roman"/>
          <w:bCs/>
          <w:sz w:val="28"/>
          <w:szCs w:val="28"/>
          <w:u w:val="single"/>
        </w:rPr>
        <w:t>я</w:t>
      </w:r>
      <w:r w:rsidRPr="0062387A">
        <w:rPr>
          <w:rFonts w:ascii="Times New Roman" w:hAnsi="Times New Roman"/>
          <w:bCs/>
          <w:sz w:val="28"/>
          <w:szCs w:val="28"/>
          <w:u w:val="single"/>
        </w:rPr>
        <w:t xml:space="preserve"> лекарственных средств в </w:t>
      </w:r>
      <w:r w:rsidR="00D02D94">
        <w:rPr>
          <w:rFonts w:ascii="Times New Roman" w:hAnsi="Times New Roman"/>
          <w:bCs/>
          <w:sz w:val="28"/>
          <w:szCs w:val="28"/>
          <w:u w:val="single"/>
        </w:rPr>
        <w:t>организации здравоохранения</w:t>
      </w:r>
      <w:r w:rsidRPr="0062387A">
        <w:rPr>
          <w:rFonts w:ascii="Times New Roman" w:hAnsi="Times New Roman"/>
          <w:bCs/>
          <w:sz w:val="28"/>
          <w:szCs w:val="28"/>
          <w:u w:val="single"/>
        </w:rPr>
        <w:t>:</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Для эффективной работы медицинской организации в первую очередь необходимо создать «Комитет по оценке надлежащей практики использовани</w:t>
      </w:r>
      <w:r w:rsidR="00E734B4">
        <w:rPr>
          <w:rFonts w:ascii="Times New Roman" w:hAnsi="Times New Roman"/>
          <w:bCs/>
          <w:sz w:val="28"/>
          <w:szCs w:val="28"/>
        </w:rPr>
        <w:t>я</w:t>
      </w:r>
      <w:r w:rsidRPr="0062387A">
        <w:rPr>
          <w:rFonts w:ascii="Times New Roman" w:hAnsi="Times New Roman"/>
          <w:bCs/>
          <w:sz w:val="28"/>
          <w:szCs w:val="28"/>
        </w:rPr>
        <w:t xml:space="preserve"> </w:t>
      </w:r>
      <w:r w:rsidRPr="0062387A">
        <w:rPr>
          <w:rFonts w:ascii="Times New Roman" w:hAnsi="Times New Roman"/>
          <w:bCs/>
          <w:sz w:val="28"/>
          <w:szCs w:val="28"/>
        </w:rPr>
        <w:lastRenderedPageBreak/>
        <w:t xml:space="preserve">лекарственных средств в </w:t>
      </w:r>
      <w:r w:rsidR="00105570">
        <w:rPr>
          <w:rFonts w:ascii="Times New Roman" w:hAnsi="Times New Roman"/>
          <w:bCs/>
          <w:sz w:val="28"/>
          <w:szCs w:val="28"/>
        </w:rPr>
        <w:t>организации здравоохранения</w:t>
      </w:r>
      <w:r w:rsidRPr="0062387A">
        <w:rPr>
          <w:rFonts w:ascii="Times New Roman" w:hAnsi="Times New Roman"/>
          <w:bCs/>
          <w:sz w:val="28"/>
          <w:szCs w:val="28"/>
        </w:rPr>
        <w:t xml:space="preserve">» (далее комитет). </w:t>
      </w:r>
      <w:r w:rsidR="00105570" w:rsidRPr="0062387A">
        <w:rPr>
          <w:rFonts w:ascii="Times New Roman" w:hAnsi="Times New Roman"/>
          <w:bCs/>
          <w:sz w:val="28"/>
          <w:szCs w:val="28"/>
        </w:rPr>
        <w:t>Целью</w:t>
      </w:r>
      <w:r w:rsidR="00105570">
        <w:rPr>
          <w:rFonts w:ascii="Times New Roman" w:hAnsi="Times New Roman"/>
          <w:bCs/>
          <w:sz w:val="28"/>
          <w:szCs w:val="28"/>
        </w:rPr>
        <w:t xml:space="preserve"> данного структурного подразделения </w:t>
      </w:r>
      <w:r w:rsidRPr="0062387A">
        <w:rPr>
          <w:rFonts w:ascii="Times New Roman" w:hAnsi="Times New Roman"/>
          <w:bCs/>
          <w:sz w:val="28"/>
          <w:szCs w:val="28"/>
        </w:rPr>
        <w:t>является правильное, безопасное и эффективное использование лекарственных средств. Также можно создать подкомитеты, занимающиеся более узконаправленными проблемами, например «</w:t>
      </w:r>
      <w:r w:rsidRPr="0062387A">
        <w:rPr>
          <w:rFonts w:ascii="Times New Roman" w:hAnsi="Times New Roman"/>
          <w:sz w:val="28"/>
          <w:szCs w:val="28"/>
        </w:rPr>
        <w:t xml:space="preserve">Комитет по инфекционному контролю», «Комитет </w:t>
      </w:r>
      <w:r w:rsidRPr="0062387A">
        <w:rPr>
          <w:rFonts w:ascii="Times New Roman" w:hAnsi="Times New Roman"/>
          <w:sz w:val="28"/>
          <w:szCs w:val="28"/>
          <w:lang w:val="kk-KZ"/>
        </w:rPr>
        <w:t>по использованию антибиотиков».</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В состав комитета должны входить авторитетные специалисты, определяющие использование лекарственных препаратов в клинике (заведующие терапевтическими, неврологическими, хирургическими отделениями), клинический фармаколог, врачи разных профилей, представители среднего медицинского персонала, провизоры и фармацевты  больничной аптеки. Председатели и секретарь комитета выбираются в соответствии с утвержденными процедурами комитета. Как правило, секретарем комитета выбирается провизор больничной аптеки или клинический фармаколог. Состав подкомитетов немного отличается в зависимости от поставленной цели, в «Комитет по инфекционному контролю» будут входить эпидемиологи, в «</w:t>
      </w:r>
      <w:r w:rsidRPr="0062387A">
        <w:rPr>
          <w:rFonts w:ascii="Times New Roman" w:hAnsi="Times New Roman"/>
          <w:sz w:val="28"/>
          <w:szCs w:val="28"/>
        </w:rPr>
        <w:t xml:space="preserve">Комитет </w:t>
      </w:r>
      <w:r w:rsidRPr="0062387A">
        <w:rPr>
          <w:rFonts w:ascii="Times New Roman" w:hAnsi="Times New Roman"/>
          <w:sz w:val="28"/>
          <w:szCs w:val="28"/>
          <w:lang w:val="kk-KZ"/>
        </w:rPr>
        <w:t>по использованию антибиотиков</w:t>
      </w:r>
      <w:r w:rsidRPr="0062387A">
        <w:rPr>
          <w:rFonts w:ascii="Times New Roman" w:hAnsi="Times New Roman"/>
          <w:bCs/>
          <w:sz w:val="28"/>
          <w:szCs w:val="28"/>
        </w:rPr>
        <w:t xml:space="preserve">» будут входить врачи инфекционисты, врачи лаборанты, эпидемиологи и др. Председатели и секретарь подкомитетов также выбираются в соответствии с утвержденными процедурами комитета. </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 xml:space="preserve">После утверждения состава Комитета необходимо разработать программу/политику </w:t>
      </w:r>
      <w:r w:rsidRPr="0062387A">
        <w:rPr>
          <w:rFonts w:ascii="Times New Roman" w:hAnsi="Times New Roman"/>
          <w:sz w:val="28"/>
          <w:szCs w:val="28"/>
        </w:rPr>
        <w:t>использовани</w:t>
      </w:r>
      <w:r w:rsidR="00E734B4">
        <w:rPr>
          <w:rFonts w:ascii="Times New Roman" w:hAnsi="Times New Roman"/>
          <w:sz w:val="28"/>
          <w:szCs w:val="28"/>
        </w:rPr>
        <w:t>я</w:t>
      </w:r>
      <w:r w:rsidRPr="0062387A">
        <w:rPr>
          <w:rFonts w:ascii="Times New Roman" w:hAnsi="Times New Roman"/>
          <w:sz w:val="28"/>
          <w:szCs w:val="28"/>
        </w:rPr>
        <w:t xml:space="preserve"> ЛС, с описанием всех этапов использования ЛС</w:t>
      </w:r>
      <w:r w:rsidRPr="0062387A">
        <w:rPr>
          <w:rFonts w:ascii="Times New Roman" w:hAnsi="Times New Roman"/>
          <w:bCs/>
          <w:sz w:val="28"/>
          <w:szCs w:val="28"/>
        </w:rPr>
        <w:t xml:space="preserve"> (далее Программа). Программа включает в себя все основные вопросы, касающиеся управления и использования лекарственных средств, а именно расписаны основные механизмы обращения ЛС и методы оценки надлежащего использования ЛС. Также при наличии подкомитетов разрабатываются руководства по заданной тематике.</w:t>
      </w:r>
    </w:p>
    <w:p w:rsidR="00A56252" w:rsidRPr="0062387A" w:rsidRDefault="00A56252" w:rsidP="0062387A">
      <w:pPr>
        <w:tabs>
          <w:tab w:val="left" w:pos="993"/>
        </w:tabs>
        <w:autoSpaceDE w:val="0"/>
        <w:autoSpaceDN w:val="0"/>
        <w:adjustRightInd w:val="0"/>
        <w:spacing w:after="0" w:line="240" w:lineRule="auto"/>
        <w:ind w:firstLine="709"/>
        <w:jc w:val="both"/>
        <w:rPr>
          <w:rFonts w:ascii="Times New Roman" w:hAnsi="Times New Roman"/>
          <w:bCs/>
          <w:sz w:val="28"/>
          <w:szCs w:val="28"/>
        </w:rPr>
      </w:pPr>
      <w:r w:rsidRPr="0062387A">
        <w:rPr>
          <w:rFonts w:ascii="Times New Roman" w:hAnsi="Times New Roman"/>
          <w:bCs/>
          <w:sz w:val="28"/>
          <w:szCs w:val="28"/>
        </w:rPr>
        <w:t>Регламент работы комитета зависит от поставленных задач, потребностей больницы и имеющихся ресурсов. Минимальная частота проведения заседаний комитета один раз в год. На начальных этапах внедрения Программы могут потребоваться ежемесячные заседания для обсуждения проблем внедрения и корректировки задач, при нормально функционирующей Программе достаточно ежеквартальных встреч специалистов.</w:t>
      </w:r>
    </w:p>
    <w:p w:rsidR="00A56252" w:rsidRPr="0062387A" w:rsidRDefault="00A56252" w:rsidP="0062387A">
      <w:pPr>
        <w:tabs>
          <w:tab w:val="left" w:pos="993"/>
        </w:tabs>
        <w:spacing w:after="0" w:line="240" w:lineRule="auto"/>
        <w:ind w:firstLine="709"/>
        <w:contextualSpacing/>
        <w:jc w:val="both"/>
        <w:rPr>
          <w:rFonts w:ascii="Times New Roman" w:hAnsi="Times New Roman"/>
          <w:bCs/>
          <w:sz w:val="28"/>
          <w:szCs w:val="28"/>
        </w:rPr>
      </w:pPr>
      <w:r w:rsidRPr="0062387A">
        <w:rPr>
          <w:rFonts w:ascii="Times New Roman" w:hAnsi="Times New Roman"/>
          <w:bCs/>
          <w:sz w:val="28"/>
          <w:szCs w:val="28"/>
        </w:rPr>
        <w:t xml:space="preserve">Целью Программы является организация эффективной системы управления и использования лекарственных средств в </w:t>
      </w:r>
      <w:r w:rsidR="00105570">
        <w:rPr>
          <w:rFonts w:ascii="Times New Roman" w:hAnsi="Times New Roman"/>
          <w:bCs/>
          <w:sz w:val="28"/>
          <w:szCs w:val="28"/>
        </w:rPr>
        <w:t>организациях здравоохранения</w:t>
      </w:r>
      <w:r w:rsidRPr="0062387A">
        <w:rPr>
          <w:rFonts w:ascii="Times New Roman" w:hAnsi="Times New Roman"/>
          <w:bCs/>
          <w:sz w:val="28"/>
          <w:szCs w:val="28"/>
        </w:rPr>
        <w:t xml:space="preserve">. Выполнение правил Программы обязательно для всех медицинских работников, фармацевтов и специалистов других служб. </w:t>
      </w:r>
    </w:p>
    <w:p w:rsidR="00A56252" w:rsidRPr="00FD1463" w:rsidRDefault="00A56252" w:rsidP="0062387A">
      <w:pPr>
        <w:pStyle w:val="a3"/>
        <w:tabs>
          <w:tab w:val="left" w:pos="567"/>
          <w:tab w:val="left" w:pos="993"/>
        </w:tabs>
        <w:spacing w:after="0" w:line="240" w:lineRule="auto"/>
        <w:ind w:left="0" w:firstLine="709"/>
        <w:jc w:val="both"/>
        <w:rPr>
          <w:rFonts w:ascii="Times New Roman" w:hAnsi="Times New Roman"/>
          <w:i/>
          <w:sz w:val="28"/>
          <w:szCs w:val="28"/>
        </w:rPr>
      </w:pPr>
      <w:r w:rsidRPr="00FD1463">
        <w:rPr>
          <w:rFonts w:ascii="Times New Roman" w:hAnsi="Times New Roman"/>
          <w:i/>
          <w:sz w:val="28"/>
          <w:szCs w:val="28"/>
        </w:rPr>
        <w:t>Мониторинг и анализ эффективности и безопасности использования лекарственных средств:</w:t>
      </w:r>
    </w:p>
    <w:p w:rsidR="00A56252" w:rsidRPr="0062387A" w:rsidRDefault="00A56252" w:rsidP="00105570">
      <w:pPr>
        <w:pStyle w:val="a3"/>
        <w:tabs>
          <w:tab w:val="left" w:pos="0"/>
          <w:tab w:val="left" w:pos="567"/>
          <w:tab w:val="left" w:pos="993"/>
        </w:tabs>
        <w:spacing w:after="0" w:line="240" w:lineRule="auto"/>
        <w:ind w:left="0" w:firstLine="709"/>
        <w:jc w:val="both"/>
        <w:rPr>
          <w:rFonts w:ascii="Times New Roman" w:hAnsi="Times New Roman"/>
          <w:sz w:val="28"/>
          <w:szCs w:val="28"/>
          <w:u w:val="single"/>
        </w:rPr>
      </w:pPr>
      <w:r w:rsidRPr="0062387A">
        <w:rPr>
          <w:rFonts w:ascii="Times New Roman" w:hAnsi="Times New Roman"/>
          <w:sz w:val="28"/>
          <w:szCs w:val="28"/>
        </w:rPr>
        <w:t xml:space="preserve">Мониторинг и анализ эффективности использования ЛС </w:t>
      </w:r>
      <w:r w:rsidRPr="0062387A">
        <w:rPr>
          <w:rFonts w:ascii="Times New Roman" w:hAnsi="Times New Roman"/>
          <w:b/>
          <w:sz w:val="28"/>
          <w:szCs w:val="28"/>
        </w:rPr>
        <w:t>на уровне врача:</w:t>
      </w:r>
    </w:p>
    <w:p w:rsidR="00A56252" w:rsidRPr="0062387A" w:rsidRDefault="00A56252" w:rsidP="0062387A">
      <w:pPr>
        <w:pStyle w:val="a3"/>
        <w:numPr>
          <w:ilvl w:val="0"/>
          <w:numId w:val="11"/>
        </w:numPr>
        <w:tabs>
          <w:tab w:val="left" w:pos="0"/>
          <w:tab w:val="left" w:pos="567"/>
          <w:tab w:val="left" w:pos="993"/>
        </w:tabs>
        <w:spacing w:after="0" w:line="240" w:lineRule="auto"/>
        <w:ind w:left="0" w:firstLine="709"/>
        <w:jc w:val="both"/>
        <w:rPr>
          <w:rFonts w:ascii="Times New Roman" w:hAnsi="Times New Roman"/>
          <w:b/>
          <w:sz w:val="28"/>
          <w:szCs w:val="28"/>
        </w:rPr>
      </w:pPr>
      <w:r w:rsidRPr="0062387A">
        <w:rPr>
          <w:rFonts w:ascii="Times New Roman" w:hAnsi="Times New Roman"/>
          <w:sz w:val="28"/>
          <w:szCs w:val="28"/>
        </w:rPr>
        <w:t>Лечащий врач обязан знать клинико-фармакологические особенности ЛС, используемых в своей ежедневной клинической практике, а также совершенствовать знания и навыки в вопросах рациональной фармакотерапии и доказательной медицины.</w:t>
      </w:r>
    </w:p>
    <w:p w:rsidR="00A56252" w:rsidRPr="0062387A" w:rsidRDefault="00A56252" w:rsidP="0062387A">
      <w:pPr>
        <w:pStyle w:val="a3"/>
        <w:numPr>
          <w:ilvl w:val="0"/>
          <w:numId w:val="11"/>
        </w:numPr>
        <w:tabs>
          <w:tab w:val="left" w:pos="0"/>
          <w:tab w:val="left" w:pos="567"/>
          <w:tab w:val="left" w:pos="993"/>
        </w:tabs>
        <w:spacing w:after="0" w:line="240" w:lineRule="auto"/>
        <w:ind w:left="0" w:firstLine="709"/>
        <w:jc w:val="both"/>
        <w:rPr>
          <w:rFonts w:ascii="Times New Roman" w:hAnsi="Times New Roman"/>
          <w:b/>
          <w:sz w:val="28"/>
          <w:szCs w:val="28"/>
        </w:rPr>
      </w:pPr>
      <w:r w:rsidRPr="0062387A">
        <w:rPr>
          <w:rFonts w:ascii="Times New Roman" w:hAnsi="Times New Roman"/>
          <w:sz w:val="28"/>
          <w:szCs w:val="28"/>
        </w:rPr>
        <w:t xml:space="preserve">Лечащий врач обязан знать и соблюдать правила, регламентированные Политикой по использованию ЛС в </w:t>
      </w:r>
      <w:r w:rsidR="00105570">
        <w:rPr>
          <w:rFonts w:ascii="Times New Roman" w:hAnsi="Times New Roman"/>
          <w:sz w:val="28"/>
          <w:szCs w:val="28"/>
        </w:rPr>
        <w:t xml:space="preserve">организации здравоохранения. </w:t>
      </w:r>
    </w:p>
    <w:p w:rsidR="00A56252" w:rsidRPr="0062387A" w:rsidRDefault="00A56252" w:rsidP="0062387A">
      <w:pPr>
        <w:pStyle w:val="a3"/>
        <w:numPr>
          <w:ilvl w:val="0"/>
          <w:numId w:val="11"/>
        </w:numPr>
        <w:tabs>
          <w:tab w:val="left" w:pos="0"/>
          <w:tab w:val="left" w:pos="567"/>
          <w:tab w:val="left" w:pos="993"/>
        </w:tabs>
        <w:spacing w:after="0" w:line="240" w:lineRule="auto"/>
        <w:ind w:left="0" w:firstLine="709"/>
        <w:jc w:val="both"/>
        <w:rPr>
          <w:rFonts w:ascii="Times New Roman" w:hAnsi="Times New Roman"/>
          <w:b/>
          <w:sz w:val="28"/>
          <w:szCs w:val="28"/>
        </w:rPr>
      </w:pPr>
      <w:r w:rsidRPr="0062387A">
        <w:rPr>
          <w:rFonts w:ascii="Times New Roman" w:hAnsi="Times New Roman"/>
          <w:sz w:val="28"/>
          <w:szCs w:val="28"/>
        </w:rPr>
        <w:lastRenderedPageBreak/>
        <w:t>Лечащий врач имеет доступ к достоверной информации о ЛС через информационные ресурсы: Казахстанский национальный лекарственный формуляр, Государственный реестр ЛС зарегистрированных в РК, Британский нац</w:t>
      </w:r>
      <w:r w:rsidR="00105570">
        <w:rPr>
          <w:rFonts w:ascii="Times New Roman" w:hAnsi="Times New Roman"/>
          <w:sz w:val="28"/>
          <w:szCs w:val="28"/>
        </w:rPr>
        <w:t>иональный формуляр для детей</w:t>
      </w:r>
      <w:r w:rsidRPr="0062387A">
        <w:rPr>
          <w:rFonts w:ascii="Times New Roman" w:hAnsi="Times New Roman"/>
          <w:sz w:val="28"/>
          <w:szCs w:val="28"/>
        </w:rPr>
        <w:t>, Кокрановская библиотека</w:t>
      </w:r>
      <w:r w:rsidR="00BE6747">
        <w:rPr>
          <w:rFonts w:ascii="Times New Roman" w:hAnsi="Times New Roman"/>
          <w:sz w:val="28"/>
          <w:szCs w:val="28"/>
        </w:rPr>
        <w:t xml:space="preserve"> </w:t>
      </w:r>
      <w:r w:rsidRPr="0062387A">
        <w:rPr>
          <w:rFonts w:ascii="Times New Roman" w:hAnsi="Times New Roman"/>
          <w:sz w:val="28"/>
          <w:szCs w:val="28"/>
        </w:rPr>
        <w:t>и другие источники достоверной информации о ЛС</w:t>
      </w:r>
      <w:r w:rsidR="00F2037C">
        <w:rPr>
          <w:rFonts w:ascii="Times New Roman" w:hAnsi="Times New Roman"/>
          <w:sz w:val="28"/>
          <w:szCs w:val="28"/>
        </w:rPr>
        <w:t xml:space="preserve"> </w:t>
      </w:r>
      <w:r w:rsidR="00105570" w:rsidRPr="0062387A">
        <w:rPr>
          <w:rFonts w:ascii="Times New Roman" w:hAnsi="Times New Roman"/>
          <w:sz w:val="28"/>
          <w:szCs w:val="28"/>
        </w:rPr>
        <w:t>[18</w:t>
      </w:r>
      <w:r w:rsidR="00105570">
        <w:rPr>
          <w:rFonts w:ascii="Times New Roman" w:hAnsi="Times New Roman"/>
          <w:sz w:val="28"/>
          <w:szCs w:val="28"/>
        </w:rPr>
        <w:t>-20</w:t>
      </w:r>
      <w:r w:rsidR="00105570" w:rsidRPr="0062387A">
        <w:rPr>
          <w:rFonts w:ascii="Times New Roman" w:hAnsi="Times New Roman"/>
          <w:sz w:val="28"/>
          <w:szCs w:val="28"/>
        </w:rPr>
        <w:t>]</w:t>
      </w:r>
      <w:r w:rsidRPr="0062387A">
        <w:rPr>
          <w:rFonts w:ascii="Times New Roman" w:hAnsi="Times New Roman"/>
          <w:sz w:val="28"/>
          <w:szCs w:val="28"/>
        </w:rPr>
        <w:t>.</w:t>
      </w:r>
    </w:p>
    <w:p w:rsidR="00A56252" w:rsidRPr="0062387A" w:rsidRDefault="00A56252" w:rsidP="0062387A">
      <w:pPr>
        <w:pStyle w:val="a3"/>
        <w:numPr>
          <w:ilvl w:val="0"/>
          <w:numId w:val="11"/>
        </w:numPr>
        <w:tabs>
          <w:tab w:val="left" w:pos="0"/>
          <w:tab w:val="left" w:pos="567"/>
          <w:tab w:val="left" w:pos="993"/>
        </w:tabs>
        <w:spacing w:after="0" w:line="240" w:lineRule="auto"/>
        <w:ind w:left="0" w:firstLine="709"/>
        <w:jc w:val="both"/>
        <w:rPr>
          <w:rFonts w:ascii="Times New Roman" w:hAnsi="Times New Roman"/>
          <w:b/>
          <w:sz w:val="28"/>
          <w:szCs w:val="28"/>
        </w:rPr>
      </w:pPr>
      <w:r w:rsidRPr="0062387A">
        <w:rPr>
          <w:rFonts w:ascii="Times New Roman" w:hAnsi="Times New Roman"/>
          <w:sz w:val="28"/>
          <w:szCs w:val="28"/>
        </w:rPr>
        <w:t>Лечащий врач контролирует корректность и своевременность выполнения назначений ЛС средним медицинским персоналом.</w:t>
      </w:r>
    </w:p>
    <w:p w:rsidR="00A56252" w:rsidRPr="00414122" w:rsidRDefault="00A56252" w:rsidP="009948F4">
      <w:pPr>
        <w:pStyle w:val="a3"/>
        <w:tabs>
          <w:tab w:val="left" w:pos="0"/>
          <w:tab w:val="left" w:pos="993"/>
        </w:tabs>
        <w:spacing w:after="0" w:line="240" w:lineRule="auto"/>
        <w:ind w:left="0" w:firstLine="709"/>
        <w:jc w:val="both"/>
        <w:rPr>
          <w:rFonts w:ascii="Times New Roman" w:hAnsi="Times New Roman"/>
          <w:i/>
          <w:sz w:val="28"/>
          <w:szCs w:val="28"/>
        </w:rPr>
      </w:pPr>
      <w:r w:rsidRPr="00414122">
        <w:rPr>
          <w:rFonts w:ascii="Times New Roman" w:hAnsi="Times New Roman"/>
          <w:i/>
          <w:sz w:val="28"/>
          <w:szCs w:val="28"/>
        </w:rPr>
        <w:t>Мониторинг и анализ эффективности использования ЛС в отделении:</w:t>
      </w:r>
    </w:p>
    <w:p w:rsidR="00A56252" w:rsidRPr="0062387A" w:rsidRDefault="00A56252" w:rsidP="0062387A">
      <w:pPr>
        <w:pStyle w:val="a3"/>
        <w:numPr>
          <w:ilvl w:val="0"/>
          <w:numId w:val="12"/>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Заведующий отделением осуществляет контроль над соблюдением Политики</w:t>
      </w:r>
      <w:r w:rsidR="00BE6747">
        <w:rPr>
          <w:rFonts w:ascii="Times New Roman" w:hAnsi="Times New Roman"/>
          <w:sz w:val="28"/>
          <w:szCs w:val="28"/>
        </w:rPr>
        <w:t xml:space="preserve"> </w:t>
      </w:r>
      <w:r w:rsidRPr="0062387A">
        <w:rPr>
          <w:rFonts w:ascii="Times New Roman" w:hAnsi="Times New Roman"/>
          <w:sz w:val="28"/>
          <w:szCs w:val="28"/>
        </w:rPr>
        <w:t>использования ЛС в отделении.</w:t>
      </w:r>
    </w:p>
    <w:p w:rsidR="00A56252" w:rsidRPr="0062387A" w:rsidRDefault="00A56252" w:rsidP="0062387A">
      <w:pPr>
        <w:pStyle w:val="a3"/>
        <w:numPr>
          <w:ilvl w:val="0"/>
          <w:numId w:val="12"/>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Оценка обоснованности назначений ЛС врачами осуществляется заведующим отделением. Ежедневно при совместном обходе с заведующим отделением проводится обсуждение плана лечения и медикаментозной терапии пациентов. При необходимости, заведующим отделением/ лечащими врачами при участии клинического фармаколога проводится коррекция фармакотерапии. </w:t>
      </w:r>
    </w:p>
    <w:p w:rsidR="00A56252" w:rsidRPr="0062387A" w:rsidRDefault="00A56252" w:rsidP="0062387A">
      <w:pPr>
        <w:pStyle w:val="a3"/>
        <w:numPr>
          <w:ilvl w:val="0"/>
          <w:numId w:val="12"/>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Оценку обоснованности назначений ЛС, заведующий отделением и / или клинический фармаколог проводят по следующим критериям:</w:t>
      </w:r>
    </w:p>
    <w:p w:rsidR="00A56252" w:rsidRPr="0062387A" w:rsidRDefault="00A56252" w:rsidP="004D6F32">
      <w:pPr>
        <w:pStyle w:val="a3"/>
        <w:numPr>
          <w:ilvl w:val="0"/>
          <w:numId w:val="46"/>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выбор ЛС с учетом основного и сопутствующего диагнозов; физиологического/патологического состояния пациента;</w:t>
      </w:r>
    </w:p>
    <w:p w:rsidR="00A56252" w:rsidRPr="0062387A" w:rsidRDefault="00A56252" w:rsidP="004D6F32">
      <w:pPr>
        <w:pStyle w:val="a3"/>
        <w:numPr>
          <w:ilvl w:val="0"/>
          <w:numId w:val="46"/>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режим дозирования и выбор пути введения ЛС;</w:t>
      </w:r>
    </w:p>
    <w:p w:rsidR="00A56252" w:rsidRPr="0062387A" w:rsidRDefault="00A56252" w:rsidP="004D6F32">
      <w:pPr>
        <w:pStyle w:val="a3"/>
        <w:numPr>
          <w:ilvl w:val="0"/>
          <w:numId w:val="46"/>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взаимодействие ЛС, риск развития или наличие нежелательных побочных действий, случаи полипрагмазии;</w:t>
      </w:r>
    </w:p>
    <w:p w:rsidR="00A56252" w:rsidRPr="0062387A" w:rsidRDefault="00A56252" w:rsidP="004D6F32">
      <w:pPr>
        <w:pStyle w:val="a3"/>
        <w:numPr>
          <w:ilvl w:val="0"/>
          <w:numId w:val="46"/>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клиническая эффективность и контроль медикаментозной терапии;</w:t>
      </w:r>
    </w:p>
    <w:p w:rsidR="00A56252" w:rsidRPr="0062387A" w:rsidRDefault="00A56252" w:rsidP="004D6F32">
      <w:pPr>
        <w:pStyle w:val="a3"/>
        <w:numPr>
          <w:ilvl w:val="0"/>
          <w:numId w:val="46"/>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соответствие клиническим протоколами клиническим руководствам, принятым в РК и </w:t>
      </w:r>
      <w:r w:rsidR="00D02D94">
        <w:rPr>
          <w:rFonts w:ascii="Times New Roman" w:hAnsi="Times New Roman"/>
          <w:sz w:val="28"/>
          <w:szCs w:val="28"/>
        </w:rPr>
        <w:t>организации здравоохранения</w:t>
      </w:r>
      <w:r w:rsidRPr="0062387A">
        <w:rPr>
          <w:rFonts w:ascii="Times New Roman" w:hAnsi="Times New Roman"/>
          <w:sz w:val="28"/>
          <w:szCs w:val="28"/>
        </w:rPr>
        <w:t>, соответствие стандартам введения медици</w:t>
      </w:r>
      <w:r w:rsidR="00D02D94">
        <w:rPr>
          <w:rFonts w:ascii="Times New Roman" w:hAnsi="Times New Roman"/>
          <w:sz w:val="28"/>
          <w:szCs w:val="28"/>
        </w:rPr>
        <w:t>нской документации, принятым в организации здравоохранения</w:t>
      </w:r>
      <w:r w:rsidRPr="0062387A">
        <w:rPr>
          <w:rFonts w:ascii="Times New Roman" w:hAnsi="Times New Roman"/>
          <w:sz w:val="28"/>
          <w:szCs w:val="28"/>
        </w:rPr>
        <w:t>.</w:t>
      </w:r>
    </w:p>
    <w:p w:rsidR="00A56252" w:rsidRPr="0062387A" w:rsidRDefault="00A56252" w:rsidP="0062387A">
      <w:pPr>
        <w:pStyle w:val="a3"/>
        <w:tabs>
          <w:tab w:val="left" w:pos="567"/>
          <w:tab w:val="left" w:pos="993"/>
        </w:tabs>
        <w:spacing w:after="0" w:line="240" w:lineRule="auto"/>
        <w:ind w:left="0" w:firstLine="709"/>
        <w:jc w:val="both"/>
        <w:rPr>
          <w:rFonts w:ascii="Times New Roman" w:hAnsi="Times New Roman"/>
          <w:sz w:val="28"/>
          <w:szCs w:val="28"/>
          <w:u w:val="single"/>
        </w:rPr>
      </w:pPr>
      <w:r w:rsidRPr="0062387A">
        <w:rPr>
          <w:rFonts w:ascii="Times New Roman" w:hAnsi="Times New Roman"/>
          <w:sz w:val="28"/>
          <w:szCs w:val="28"/>
          <w:u w:val="single"/>
        </w:rPr>
        <w:t>Мониторинг безопасности применения и побочных эффектов ЛС[13]:</w:t>
      </w:r>
    </w:p>
    <w:p w:rsidR="00A56252" w:rsidRPr="0062387A" w:rsidRDefault="00A56252" w:rsidP="0062387A">
      <w:pPr>
        <w:pStyle w:val="a3"/>
        <w:numPr>
          <w:ilvl w:val="0"/>
          <w:numId w:val="13"/>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При назначении ЛС врач должен решить две основные задачи безопасной фармакотерапии: достижение положительного эффекта и избежание отрицательных эффектов назначаемых ЛС. Процесс мониторинга фармакологических эффектов ЛС особо актуален в следующих ситуациях:</w:t>
      </w:r>
    </w:p>
    <w:p w:rsidR="00A56252" w:rsidRPr="0062387A" w:rsidRDefault="00A56252" w:rsidP="004D6F32">
      <w:pPr>
        <w:pStyle w:val="a3"/>
        <w:numPr>
          <w:ilvl w:val="0"/>
          <w:numId w:val="47"/>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для пациентов, принимающих ЛС с высокой степенью риска;</w:t>
      </w:r>
    </w:p>
    <w:p w:rsidR="00A56252" w:rsidRPr="0062387A" w:rsidRDefault="00A56252" w:rsidP="004D6F32">
      <w:pPr>
        <w:pStyle w:val="a3"/>
        <w:numPr>
          <w:ilvl w:val="0"/>
          <w:numId w:val="47"/>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для пациентов, находящихся под наблюдением (повышенная температура, боль и пр.).</w:t>
      </w:r>
    </w:p>
    <w:p w:rsidR="00A56252" w:rsidRPr="0062387A" w:rsidRDefault="00A56252" w:rsidP="0062387A">
      <w:pPr>
        <w:pStyle w:val="a3"/>
        <w:numPr>
          <w:ilvl w:val="0"/>
          <w:numId w:val="13"/>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Процесс мониторинга безопасности применения ЛС проводится всеми участниками лечебного процесса: лечащим врачом, медицинской сестрой, всеми специалистами и пациентом.</w:t>
      </w:r>
    </w:p>
    <w:p w:rsidR="00A56252" w:rsidRPr="0062387A" w:rsidRDefault="00A56252" w:rsidP="0062387A">
      <w:pPr>
        <w:pStyle w:val="a3"/>
        <w:numPr>
          <w:ilvl w:val="0"/>
          <w:numId w:val="13"/>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Все эффекты, как положительные, так и отрицательные, докладываются лечащему врачу и регистрируются в истории болезни/амбулаторной карте пациента. </w:t>
      </w:r>
    </w:p>
    <w:p w:rsidR="00A56252" w:rsidRPr="0062387A" w:rsidRDefault="00A56252" w:rsidP="0062387A">
      <w:pPr>
        <w:pStyle w:val="a3"/>
        <w:numPr>
          <w:ilvl w:val="0"/>
          <w:numId w:val="13"/>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Наблюдение за состоянием пациента проводится медицинской сестрой при первом введении ранее не применяемого у данного пациента ЛС через рот в течение 60 минут каждые 15 минут, в течение 30 минут – при внутримышечном и 15 минут при парентеральном  введении ЛС. При появлении одного из симптомов </w:t>
      </w:r>
      <w:r w:rsidRPr="0062387A">
        <w:rPr>
          <w:rFonts w:ascii="Times New Roman" w:hAnsi="Times New Roman"/>
          <w:sz w:val="28"/>
          <w:szCs w:val="28"/>
        </w:rPr>
        <w:lastRenderedPageBreak/>
        <w:t xml:space="preserve">(Приложение 7) срочно сообщается лечащему или дежурному врачу. Все неожиданные реакции документируются. </w:t>
      </w:r>
    </w:p>
    <w:p w:rsidR="00A56252" w:rsidRPr="0062387A" w:rsidRDefault="00A56252" w:rsidP="0062387A">
      <w:pPr>
        <w:pStyle w:val="a3"/>
        <w:numPr>
          <w:ilvl w:val="0"/>
          <w:numId w:val="13"/>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При возникновении побочного действия (ПД) лекарственного средства или отсутствия эффективности ЛС врачом заполняется «Карта-сообщение о побочном действии, серьезном побочном действии и отсутствии эффективности лекарственного средства» (Приложение 8),регистрируется в журнале, затем передается в аптеку/ клиническому фармакологу в отдел менеджмента качества и безопасности пациентов в течение 24 часов с момента регистрации побочного действия, и в течение 2 часов с момента возникновения серьезного побочного действия.</w:t>
      </w:r>
    </w:p>
    <w:p w:rsidR="00A56252" w:rsidRPr="0062387A" w:rsidRDefault="00A56252" w:rsidP="0062387A">
      <w:pPr>
        <w:pStyle w:val="a3"/>
        <w:numPr>
          <w:ilvl w:val="0"/>
          <w:numId w:val="13"/>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Для оценки характера, выраженности и возможной причины побочного действия ЛС, а также дальнейшей тактики фармакотерапии и уменьшения воздействия ПД на организм пациента необходима консультация клинического фармаколога. </w:t>
      </w:r>
    </w:p>
    <w:p w:rsidR="00A56252" w:rsidRPr="0062387A" w:rsidRDefault="00A56252" w:rsidP="0062387A">
      <w:pPr>
        <w:pStyle w:val="a3"/>
        <w:numPr>
          <w:ilvl w:val="0"/>
          <w:numId w:val="13"/>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Клинический фармаколог/сотрудник аптеки регистрирует побочную реакцию в «Журнал регистрации выявленных случаев побочных действий ЛС, серьезных побочных действий ЛС и отсутствие эффективности ЛС» и направляет в Национальный центр экспертизы лекарственных</w:t>
      </w:r>
      <w:r w:rsidR="00BE6747">
        <w:rPr>
          <w:rFonts w:ascii="Times New Roman" w:hAnsi="Times New Roman"/>
          <w:sz w:val="28"/>
          <w:szCs w:val="28"/>
        </w:rPr>
        <w:t xml:space="preserve"> </w:t>
      </w:r>
      <w:r w:rsidRPr="0062387A">
        <w:rPr>
          <w:rFonts w:ascii="Times New Roman" w:hAnsi="Times New Roman"/>
          <w:sz w:val="28"/>
          <w:szCs w:val="28"/>
        </w:rPr>
        <w:t>средств (НЦЭЛС) и копии в Департамент здравоохранения г.Астаны  в течение 5 суток с момента регистрации, при серьезных побочных реакциях – в течение 1 суток с момента возникновения.</w:t>
      </w:r>
    </w:p>
    <w:p w:rsidR="00A56252" w:rsidRPr="0062387A" w:rsidRDefault="00A56252" w:rsidP="0062387A">
      <w:pPr>
        <w:pStyle w:val="a3"/>
        <w:numPr>
          <w:ilvl w:val="0"/>
          <w:numId w:val="13"/>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Заведующим отделением, лечащим врачом, клиническим фармакологом производится необходимая антидотная, детоксикационная и симптоматическая терапия возникшего побочного действия ЛС с отражением в реабилитационной карте и листе назначений и соответствующей коррекцией предыдущей фармакотерапии.</w:t>
      </w:r>
    </w:p>
    <w:p w:rsidR="00A56252" w:rsidRPr="0062387A" w:rsidRDefault="00A56252" w:rsidP="0062387A">
      <w:pPr>
        <w:tabs>
          <w:tab w:val="left" w:pos="567"/>
          <w:tab w:val="left" w:pos="993"/>
        </w:tabs>
        <w:spacing w:after="0" w:line="240" w:lineRule="auto"/>
        <w:ind w:firstLine="709"/>
        <w:jc w:val="both"/>
        <w:rPr>
          <w:rFonts w:ascii="Times New Roman" w:hAnsi="Times New Roman"/>
          <w:sz w:val="28"/>
          <w:szCs w:val="28"/>
          <w:u w:val="single"/>
        </w:rPr>
      </w:pPr>
      <w:r w:rsidRPr="0062387A">
        <w:rPr>
          <w:rFonts w:ascii="Times New Roman" w:hAnsi="Times New Roman"/>
          <w:sz w:val="28"/>
          <w:szCs w:val="28"/>
          <w:u w:val="single"/>
        </w:rPr>
        <w:t>Сообщения о любых непредвиденных случаях и медикаментозных ошибках при использовании ЛС:</w:t>
      </w:r>
    </w:p>
    <w:p w:rsidR="00A56252" w:rsidRPr="0062387A" w:rsidRDefault="00A56252" w:rsidP="0062387A">
      <w:pPr>
        <w:pStyle w:val="a3"/>
        <w:numPr>
          <w:ilvl w:val="0"/>
          <w:numId w:val="14"/>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 Медикаментозные ошибки / почти ошибки могут встречаться на всех этапах использования ЛС: назначении, хранении, раскладке, введении пациенту.</w:t>
      </w:r>
    </w:p>
    <w:p w:rsidR="00A56252" w:rsidRPr="0062387A" w:rsidRDefault="00A56252" w:rsidP="0062387A">
      <w:pPr>
        <w:pStyle w:val="a3"/>
        <w:numPr>
          <w:ilvl w:val="0"/>
          <w:numId w:val="14"/>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К медикаментозным ошибкам относят: </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ошибки назначения;</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ошибки дозирования и подготовки медикаментов; </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ошибки выдачи; </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ошибки мониторинга и коррекции дозы;</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введение ЛС не тому пациенту; </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введение пациенту не назначенного ЛС;</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неправильная пропись ЛС;</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неправильная дозировка и частота применения;</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неправильная скорость введения;</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игнорирование или не выявление аллергии на медикаменты;</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введение пациенту просроченных медикаментов;</w:t>
      </w:r>
    </w:p>
    <w:p w:rsidR="00A56252" w:rsidRPr="0062387A" w:rsidRDefault="00A56252" w:rsidP="004D6F32">
      <w:pPr>
        <w:pStyle w:val="a3"/>
        <w:numPr>
          <w:ilvl w:val="0"/>
          <w:numId w:val="48"/>
        </w:numPr>
        <w:tabs>
          <w:tab w:val="left" w:pos="567"/>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пропуск и задержка выдачи медикамента. </w:t>
      </w:r>
    </w:p>
    <w:p w:rsidR="00A56252" w:rsidRPr="0062387A" w:rsidRDefault="00A56252" w:rsidP="0062387A">
      <w:pPr>
        <w:pStyle w:val="a3"/>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А также все другие неправильные действия при использовании ЛС.</w:t>
      </w:r>
    </w:p>
    <w:p w:rsidR="00A56252" w:rsidRPr="0062387A" w:rsidRDefault="00A56252" w:rsidP="0062387A">
      <w:pPr>
        <w:pStyle w:val="a3"/>
        <w:numPr>
          <w:ilvl w:val="0"/>
          <w:numId w:val="14"/>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lastRenderedPageBreak/>
        <w:t>О медикаментозных ошибках или ситуациях, потенциально способных привести к ним имеет право сообщить любой участник лечебного процесса: врач, медсестра, пациент, фармацевт, родственники и пр.</w:t>
      </w:r>
    </w:p>
    <w:p w:rsidR="00A56252" w:rsidRPr="0062387A" w:rsidRDefault="00A56252" w:rsidP="0062387A">
      <w:pPr>
        <w:pStyle w:val="a3"/>
        <w:numPr>
          <w:ilvl w:val="0"/>
          <w:numId w:val="14"/>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При обнаружении или подозрении на медикаментозную ошибку, в срочном порядке информируется лечащий врач или дежурный врач. </w:t>
      </w:r>
    </w:p>
    <w:p w:rsidR="00A56252" w:rsidRPr="0062387A" w:rsidRDefault="00A56252" w:rsidP="0062387A">
      <w:pPr>
        <w:pStyle w:val="a3"/>
        <w:numPr>
          <w:ilvl w:val="0"/>
          <w:numId w:val="14"/>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Каждая медикаментозная ошибка или потенциальная (почти) ошибка должна быть доведена до сведения клинического фармаколога и отдела менеджмента и качества по форме «Отчет об инциденте». Медикаментозная ошибка / почти ошибка по мере нанесенного/потенциального вреда для пациента отмечается как: без нанесения вреда, минимальный вред, средняя степень вреда, значительный вред.</w:t>
      </w:r>
    </w:p>
    <w:p w:rsidR="00A56252" w:rsidRPr="0062387A" w:rsidRDefault="00A56252" w:rsidP="0062387A">
      <w:pPr>
        <w:pStyle w:val="a3"/>
        <w:numPr>
          <w:ilvl w:val="0"/>
          <w:numId w:val="14"/>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Лечащий врач (дежурный врач) определяет, к какому типу относится выявленная ошибка. Ошибочное назначение отменяется врачом, производится запись нового назначения и информируется заведующему отделением. </w:t>
      </w:r>
    </w:p>
    <w:p w:rsidR="00A56252" w:rsidRPr="0062387A" w:rsidRDefault="00A56252" w:rsidP="0062387A">
      <w:pPr>
        <w:pStyle w:val="a3"/>
        <w:numPr>
          <w:ilvl w:val="0"/>
          <w:numId w:val="14"/>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Если ошибка обнаружена после выполнения назначения медицинской сестрой, необходим тщательный мониторинг состояния пациента.</w:t>
      </w:r>
    </w:p>
    <w:p w:rsidR="00A56252" w:rsidRPr="0062387A" w:rsidRDefault="00A56252" w:rsidP="0062387A">
      <w:pPr>
        <w:pStyle w:val="a3"/>
        <w:numPr>
          <w:ilvl w:val="0"/>
          <w:numId w:val="14"/>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При возникновении у пациента нежелательных реакций и осложнений, связанных с медикаментозной ошибкой, производится антидотная терапия, при отсутствии антидотов – проводится неспецифическая детоксикационная терапия.</w:t>
      </w:r>
    </w:p>
    <w:p w:rsidR="00A56252" w:rsidRPr="0062387A" w:rsidRDefault="00A56252" w:rsidP="0062387A">
      <w:pPr>
        <w:pStyle w:val="a3"/>
        <w:numPr>
          <w:ilvl w:val="0"/>
          <w:numId w:val="14"/>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Заведующий отделением несет ответственность за своевременность сообщения об ошибках, связанных с медикаментами. Цель сообщения – анализ в некарательной обстановке с целью предотвращения повторения ошибки.</w:t>
      </w:r>
    </w:p>
    <w:p w:rsidR="00A56252" w:rsidRPr="0062387A" w:rsidRDefault="00A56252" w:rsidP="0062387A">
      <w:pPr>
        <w:pStyle w:val="a3"/>
        <w:numPr>
          <w:ilvl w:val="0"/>
          <w:numId w:val="14"/>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 xml:space="preserve">Каждый случай серьезной медикаментозной ошибки разбирается в отделении и на лечебно-контрольной комиссии (ЛКК) / Формулярной комиссии с целью анализа ситуации и предупреждения ошибки в последующем. </w:t>
      </w:r>
    </w:p>
    <w:p w:rsidR="00A56252" w:rsidRPr="0062387A" w:rsidRDefault="00A56252" w:rsidP="0062387A">
      <w:pPr>
        <w:pStyle w:val="a3"/>
        <w:numPr>
          <w:ilvl w:val="0"/>
          <w:numId w:val="14"/>
        </w:numPr>
        <w:tabs>
          <w:tab w:val="left" w:pos="0"/>
          <w:tab w:val="left" w:pos="993"/>
        </w:tabs>
        <w:spacing w:after="0" w:line="240" w:lineRule="auto"/>
        <w:ind w:left="0" w:firstLine="709"/>
        <w:jc w:val="both"/>
        <w:rPr>
          <w:rFonts w:ascii="Times New Roman" w:hAnsi="Times New Roman"/>
          <w:sz w:val="28"/>
          <w:szCs w:val="28"/>
        </w:rPr>
      </w:pPr>
      <w:r w:rsidRPr="0062387A">
        <w:rPr>
          <w:rFonts w:ascii="Times New Roman" w:hAnsi="Times New Roman"/>
          <w:sz w:val="28"/>
          <w:szCs w:val="28"/>
        </w:rPr>
        <w:t>При ухудшении состояния / смерти пациента вследствие медикаментозной ошибки немедленно информируется главному врачу МО.</w:t>
      </w:r>
    </w:p>
    <w:p w:rsidR="00D02D94" w:rsidRPr="000C084B" w:rsidRDefault="00BA66D5" w:rsidP="000C084B">
      <w:pPr>
        <w:pStyle w:val="af3"/>
        <w:shd w:val="clear" w:color="auto" w:fill="FFFFFF"/>
        <w:tabs>
          <w:tab w:val="left" w:pos="993"/>
        </w:tabs>
        <w:spacing w:before="0" w:beforeAutospacing="0" w:after="0" w:afterAutospacing="0"/>
        <w:ind w:firstLine="709"/>
        <w:jc w:val="both"/>
        <w:textAlignment w:val="baseline"/>
        <w:rPr>
          <w:sz w:val="28"/>
          <w:szCs w:val="28"/>
        </w:rPr>
      </w:pPr>
      <w:r>
        <w:rPr>
          <w:spacing w:val="2"/>
          <w:sz w:val="28"/>
          <w:szCs w:val="28"/>
        </w:rPr>
        <w:t xml:space="preserve">Далее </w:t>
      </w:r>
      <w:r w:rsidR="00D02D94" w:rsidRPr="000C084B">
        <w:rPr>
          <w:spacing w:val="2"/>
          <w:sz w:val="28"/>
          <w:szCs w:val="28"/>
        </w:rPr>
        <w:t xml:space="preserve">проводится оценка использования </w:t>
      </w:r>
      <w:r w:rsidR="00B4718A" w:rsidRPr="000C084B">
        <w:rPr>
          <w:spacing w:val="2"/>
          <w:sz w:val="28"/>
          <w:szCs w:val="28"/>
        </w:rPr>
        <w:t xml:space="preserve">лекарственными средствами в </w:t>
      </w:r>
      <w:r>
        <w:rPr>
          <w:spacing w:val="2"/>
          <w:sz w:val="28"/>
          <w:szCs w:val="28"/>
        </w:rPr>
        <w:t>организациях</w:t>
      </w:r>
      <w:r w:rsidR="00D02D94" w:rsidRPr="000C084B">
        <w:rPr>
          <w:spacing w:val="2"/>
          <w:sz w:val="28"/>
          <w:szCs w:val="28"/>
        </w:rPr>
        <w:t xml:space="preserve"> здравоохранения следующими </w:t>
      </w:r>
      <w:r w:rsidR="00D02D94" w:rsidRPr="000C084B">
        <w:rPr>
          <w:i/>
          <w:spacing w:val="2"/>
          <w:sz w:val="28"/>
          <w:szCs w:val="28"/>
        </w:rPr>
        <w:t>и</w:t>
      </w:r>
      <w:r w:rsidR="00D02D94" w:rsidRPr="000C084B">
        <w:rPr>
          <w:i/>
          <w:sz w:val="28"/>
          <w:szCs w:val="28"/>
        </w:rPr>
        <w:t xml:space="preserve">ндикаторами </w:t>
      </w:r>
      <w:r w:rsidR="00B4718A" w:rsidRPr="000C084B">
        <w:rPr>
          <w:i/>
          <w:sz w:val="28"/>
          <w:szCs w:val="28"/>
        </w:rPr>
        <w:t xml:space="preserve">использования </w:t>
      </w:r>
      <w:r w:rsidR="00D02D94" w:rsidRPr="000C084B">
        <w:rPr>
          <w:i/>
          <w:sz w:val="28"/>
          <w:szCs w:val="28"/>
        </w:rPr>
        <w:t>лекарственных средств</w:t>
      </w:r>
      <w:r w:rsidR="00BE6747">
        <w:rPr>
          <w:i/>
          <w:sz w:val="28"/>
          <w:szCs w:val="28"/>
          <w:vertAlign w:val="superscript"/>
        </w:rPr>
        <w:t>*</w:t>
      </w:r>
      <w:r w:rsidR="00710A72">
        <w:rPr>
          <w:i/>
          <w:sz w:val="28"/>
          <w:szCs w:val="28"/>
        </w:rPr>
        <w:t>.</w:t>
      </w:r>
    </w:p>
    <w:p w:rsidR="00D02D94" w:rsidRPr="000C084B" w:rsidRDefault="00D02D94" w:rsidP="000C084B">
      <w:pPr>
        <w:tabs>
          <w:tab w:val="left" w:pos="1134"/>
        </w:tabs>
        <w:spacing w:after="0" w:line="240" w:lineRule="auto"/>
        <w:ind w:firstLine="709"/>
        <w:jc w:val="both"/>
        <w:rPr>
          <w:rFonts w:ascii="Times New Roman" w:hAnsi="Times New Roman"/>
          <w:i/>
          <w:sz w:val="28"/>
          <w:szCs w:val="28"/>
        </w:rPr>
      </w:pPr>
    </w:p>
    <w:p w:rsidR="00D02D94" w:rsidRPr="000C084B" w:rsidRDefault="00D02D94" w:rsidP="000C084B">
      <w:pPr>
        <w:tabs>
          <w:tab w:val="left" w:pos="1134"/>
        </w:tabs>
        <w:spacing w:after="0" w:line="240" w:lineRule="auto"/>
        <w:ind w:firstLine="709"/>
        <w:jc w:val="both"/>
        <w:rPr>
          <w:rFonts w:ascii="Times New Roman" w:hAnsi="Times New Roman"/>
          <w:i/>
          <w:sz w:val="28"/>
          <w:szCs w:val="28"/>
        </w:rPr>
      </w:pPr>
      <w:r w:rsidRPr="000C084B">
        <w:rPr>
          <w:rFonts w:ascii="Times New Roman" w:hAnsi="Times New Roman"/>
          <w:i/>
          <w:sz w:val="28"/>
          <w:szCs w:val="28"/>
        </w:rPr>
        <w:t>Индикаторы структуры</w:t>
      </w:r>
    </w:p>
    <w:p w:rsidR="00D02D94" w:rsidRPr="000C084B" w:rsidRDefault="00D02D94" w:rsidP="004D6F32">
      <w:pPr>
        <w:pStyle w:val="3"/>
        <w:keepNext w:val="0"/>
        <w:numPr>
          <w:ilvl w:val="0"/>
          <w:numId w:val="65"/>
        </w:numPr>
        <w:tabs>
          <w:tab w:val="left" w:pos="1134"/>
        </w:tabs>
        <w:spacing w:before="0" w:after="0" w:line="240" w:lineRule="auto"/>
        <w:ind w:left="0" w:firstLine="709"/>
        <w:jc w:val="both"/>
        <w:rPr>
          <w:rFonts w:ascii="Times New Roman" w:hAnsi="Times New Roman"/>
          <w:b w:val="0"/>
          <w:sz w:val="28"/>
          <w:szCs w:val="28"/>
        </w:rPr>
      </w:pPr>
      <w:r w:rsidRPr="000C084B">
        <w:rPr>
          <w:rFonts w:ascii="Times New Roman" w:hAnsi="Times New Roman"/>
          <w:b w:val="0"/>
          <w:sz w:val="28"/>
          <w:szCs w:val="28"/>
        </w:rPr>
        <w:t xml:space="preserve">Наличие </w:t>
      </w:r>
      <w:r w:rsidR="00B4718A" w:rsidRPr="000C084B">
        <w:rPr>
          <w:rFonts w:ascii="Times New Roman" w:hAnsi="Times New Roman"/>
          <w:b w:val="0"/>
          <w:sz w:val="28"/>
          <w:szCs w:val="28"/>
        </w:rPr>
        <w:t>медицинской информационной системы (МИС), обеспечивающий доступ к данным о пациенте (в т.ч. и медикаментозным назначениям) в текущем режиме.</w:t>
      </w:r>
    </w:p>
    <w:p w:rsidR="006E4164" w:rsidRPr="000C084B" w:rsidRDefault="00D02D94" w:rsidP="004D6F32">
      <w:pPr>
        <w:pStyle w:val="3"/>
        <w:keepNext w:val="0"/>
        <w:numPr>
          <w:ilvl w:val="0"/>
          <w:numId w:val="65"/>
        </w:numPr>
        <w:tabs>
          <w:tab w:val="left" w:pos="1134"/>
        </w:tabs>
        <w:spacing w:before="0" w:after="0" w:line="240" w:lineRule="auto"/>
        <w:ind w:left="0" w:firstLine="709"/>
        <w:jc w:val="both"/>
        <w:rPr>
          <w:rFonts w:ascii="Times New Roman" w:hAnsi="Times New Roman"/>
          <w:b w:val="0"/>
          <w:sz w:val="28"/>
          <w:szCs w:val="28"/>
        </w:rPr>
      </w:pPr>
      <w:r w:rsidRPr="000C084B">
        <w:rPr>
          <w:rFonts w:ascii="Times New Roman" w:hAnsi="Times New Roman"/>
          <w:b w:val="0"/>
          <w:sz w:val="28"/>
          <w:szCs w:val="28"/>
        </w:rPr>
        <w:t xml:space="preserve">Наличие </w:t>
      </w:r>
      <w:r w:rsidR="00B4718A" w:rsidRPr="000C084B">
        <w:rPr>
          <w:rFonts w:ascii="Times New Roman" w:hAnsi="Times New Roman"/>
          <w:b w:val="0"/>
          <w:sz w:val="28"/>
          <w:szCs w:val="28"/>
        </w:rPr>
        <w:t xml:space="preserve">форм информированного согласия пациентов на парентеральные пути введения лекарственных средств и применение медикаментов высокого риска. </w:t>
      </w:r>
    </w:p>
    <w:p w:rsidR="00D02D94" w:rsidRPr="000C084B" w:rsidRDefault="00D02D94" w:rsidP="004D6F32">
      <w:pPr>
        <w:pStyle w:val="3"/>
        <w:keepNext w:val="0"/>
        <w:numPr>
          <w:ilvl w:val="0"/>
          <w:numId w:val="65"/>
        </w:numPr>
        <w:tabs>
          <w:tab w:val="left" w:pos="1134"/>
        </w:tabs>
        <w:spacing w:before="0" w:after="0" w:line="240" w:lineRule="auto"/>
        <w:ind w:left="0" w:firstLine="709"/>
        <w:jc w:val="both"/>
        <w:rPr>
          <w:rFonts w:ascii="Times New Roman" w:hAnsi="Times New Roman"/>
          <w:b w:val="0"/>
          <w:sz w:val="28"/>
          <w:szCs w:val="28"/>
        </w:rPr>
      </w:pPr>
      <w:r w:rsidRPr="000C084B">
        <w:rPr>
          <w:rFonts w:ascii="Times New Roman" w:hAnsi="Times New Roman"/>
          <w:b w:val="0"/>
          <w:sz w:val="28"/>
          <w:szCs w:val="28"/>
        </w:rPr>
        <w:t xml:space="preserve">Наличие </w:t>
      </w:r>
      <w:r w:rsidR="006E4164" w:rsidRPr="000C084B">
        <w:rPr>
          <w:rFonts w:ascii="Times New Roman" w:hAnsi="Times New Roman"/>
          <w:b w:val="0"/>
          <w:sz w:val="28"/>
          <w:szCs w:val="28"/>
        </w:rPr>
        <w:t xml:space="preserve">мультидисциплинарной группы по использованию противомикробных препаратов </w:t>
      </w:r>
    </w:p>
    <w:p w:rsidR="006E4164" w:rsidRPr="007F5997" w:rsidRDefault="006E4164" w:rsidP="004D6F32">
      <w:pPr>
        <w:pStyle w:val="a3"/>
        <w:numPr>
          <w:ilvl w:val="0"/>
          <w:numId w:val="65"/>
        </w:numPr>
        <w:tabs>
          <w:tab w:val="left" w:pos="1134"/>
        </w:tabs>
        <w:spacing w:after="0" w:line="240" w:lineRule="auto"/>
        <w:ind w:left="0" w:firstLine="709"/>
        <w:jc w:val="both"/>
        <w:rPr>
          <w:rFonts w:ascii="Times New Roman" w:hAnsi="Times New Roman"/>
          <w:sz w:val="28"/>
          <w:szCs w:val="28"/>
        </w:rPr>
      </w:pPr>
      <w:r w:rsidRPr="000C084B">
        <w:rPr>
          <w:rFonts w:ascii="Times New Roman" w:hAnsi="Times New Roman"/>
          <w:color w:val="000000"/>
          <w:sz w:val="28"/>
          <w:szCs w:val="28"/>
        </w:rPr>
        <w:t>Наличие службы для проведения мониторинга обоснованности назначений лекарственных средств</w:t>
      </w:r>
      <w:r w:rsidR="00710A72">
        <w:rPr>
          <w:rFonts w:ascii="Times New Roman" w:hAnsi="Times New Roman"/>
          <w:color w:val="000000"/>
          <w:sz w:val="28"/>
          <w:szCs w:val="28"/>
        </w:rPr>
        <w:t>, то есть наличие системы:</w:t>
      </w:r>
    </w:p>
    <w:p w:rsidR="007F5997" w:rsidRDefault="007F5997" w:rsidP="00710A72">
      <w:pPr>
        <w:pStyle w:val="a3"/>
        <w:numPr>
          <w:ilvl w:val="0"/>
          <w:numId w:val="66"/>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оценки использования ЛС</w:t>
      </w:r>
      <w:r w:rsidR="00710A72">
        <w:rPr>
          <w:rFonts w:ascii="Times New Roman" w:hAnsi="Times New Roman"/>
          <w:sz w:val="28"/>
          <w:szCs w:val="28"/>
        </w:rPr>
        <w:t>;</w:t>
      </w:r>
    </w:p>
    <w:p w:rsidR="007F5997" w:rsidRDefault="007F5997" w:rsidP="00710A72">
      <w:pPr>
        <w:pStyle w:val="a3"/>
        <w:numPr>
          <w:ilvl w:val="0"/>
          <w:numId w:val="66"/>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мониторинга назначений ЛС</w:t>
      </w:r>
      <w:r w:rsidR="00710A72">
        <w:rPr>
          <w:rFonts w:ascii="Times New Roman" w:hAnsi="Times New Roman"/>
          <w:sz w:val="28"/>
          <w:szCs w:val="28"/>
        </w:rPr>
        <w:t>;</w:t>
      </w:r>
    </w:p>
    <w:p w:rsidR="007F5997" w:rsidRPr="007F5997" w:rsidRDefault="007F5997" w:rsidP="00710A72">
      <w:pPr>
        <w:pStyle w:val="a3"/>
        <w:numPr>
          <w:ilvl w:val="0"/>
          <w:numId w:val="66"/>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мониторинга введения ЛС</w:t>
      </w:r>
      <w:r w:rsidR="00710A72">
        <w:rPr>
          <w:rFonts w:ascii="Times New Roman" w:hAnsi="Times New Roman"/>
          <w:sz w:val="28"/>
          <w:szCs w:val="28"/>
        </w:rPr>
        <w:t>.</w:t>
      </w:r>
    </w:p>
    <w:p w:rsidR="009A52DE" w:rsidRPr="009A52DE" w:rsidRDefault="006E4164" w:rsidP="004D6F32">
      <w:pPr>
        <w:pStyle w:val="a3"/>
        <w:numPr>
          <w:ilvl w:val="0"/>
          <w:numId w:val="65"/>
        </w:numPr>
        <w:tabs>
          <w:tab w:val="left" w:pos="1134"/>
        </w:tabs>
        <w:spacing w:after="0" w:line="240" w:lineRule="auto"/>
        <w:ind w:left="0" w:firstLine="709"/>
        <w:jc w:val="both"/>
        <w:rPr>
          <w:rFonts w:ascii="Times New Roman" w:hAnsi="Times New Roman"/>
          <w:sz w:val="28"/>
          <w:szCs w:val="28"/>
        </w:rPr>
      </w:pPr>
      <w:r w:rsidRPr="000C084B">
        <w:rPr>
          <w:rFonts w:ascii="Times New Roman" w:hAnsi="Times New Roman"/>
          <w:color w:val="000000"/>
          <w:sz w:val="28"/>
          <w:szCs w:val="28"/>
        </w:rPr>
        <w:t>Регистрация нежелательных реакций лекарственных средств</w:t>
      </w:r>
    </w:p>
    <w:p w:rsidR="006E4164" w:rsidRPr="000C084B" w:rsidRDefault="006E4164" w:rsidP="004D6F32">
      <w:pPr>
        <w:pStyle w:val="a3"/>
        <w:numPr>
          <w:ilvl w:val="0"/>
          <w:numId w:val="65"/>
        </w:numPr>
        <w:tabs>
          <w:tab w:val="left" w:pos="1134"/>
        </w:tabs>
        <w:spacing w:after="0" w:line="240" w:lineRule="auto"/>
        <w:ind w:left="0" w:firstLine="709"/>
        <w:jc w:val="both"/>
        <w:rPr>
          <w:rFonts w:ascii="Times New Roman" w:hAnsi="Times New Roman"/>
          <w:sz w:val="28"/>
          <w:szCs w:val="28"/>
        </w:rPr>
      </w:pPr>
      <w:r w:rsidRPr="000C084B">
        <w:rPr>
          <w:rFonts w:ascii="Times New Roman" w:hAnsi="Times New Roman"/>
          <w:color w:val="000000"/>
          <w:sz w:val="28"/>
          <w:szCs w:val="28"/>
        </w:rPr>
        <w:lastRenderedPageBreak/>
        <w:t>Наличие системы сбора и мониторинга медикаментозных ошибок</w:t>
      </w:r>
    </w:p>
    <w:p w:rsidR="00D02D94" w:rsidRPr="000C084B" w:rsidRDefault="00D02D94" w:rsidP="007F5997">
      <w:pPr>
        <w:pStyle w:val="3"/>
        <w:keepNext w:val="0"/>
        <w:tabs>
          <w:tab w:val="left" w:pos="1134"/>
        </w:tabs>
        <w:spacing w:before="0" w:after="0" w:line="240" w:lineRule="auto"/>
        <w:jc w:val="both"/>
        <w:rPr>
          <w:rFonts w:ascii="Times New Roman" w:hAnsi="Times New Roman"/>
          <w:b w:val="0"/>
          <w:i/>
          <w:sz w:val="28"/>
          <w:szCs w:val="28"/>
        </w:rPr>
      </w:pPr>
    </w:p>
    <w:p w:rsidR="00D02D94" w:rsidRPr="000C084B" w:rsidRDefault="00D02D94" w:rsidP="007F5997">
      <w:pPr>
        <w:pStyle w:val="3"/>
        <w:keepNext w:val="0"/>
        <w:tabs>
          <w:tab w:val="left" w:pos="1134"/>
        </w:tabs>
        <w:spacing w:before="0" w:after="0" w:line="240" w:lineRule="auto"/>
        <w:jc w:val="both"/>
        <w:rPr>
          <w:rFonts w:ascii="Times New Roman" w:hAnsi="Times New Roman"/>
          <w:b w:val="0"/>
          <w:i/>
          <w:sz w:val="28"/>
          <w:szCs w:val="28"/>
        </w:rPr>
      </w:pPr>
      <w:r w:rsidRPr="000C084B">
        <w:rPr>
          <w:rFonts w:ascii="Times New Roman" w:hAnsi="Times New Roman"/>
          <w:b w:val="0"/>
          <w:i/>
          <w:sz w:val="28"/>
          <w:szCs w:val="28"/>
        </w:rPr>
        <w:t xml:space="preserve">Индикаторы процесса </w:t>
      </w:r>
    </w:p>
    <w:p w:rsidR="006E4164" w:rsidRPr="000C084B" w:rsidRDefault="006E4164" w:rsidP="004D6F32">
      <w:pPr>
        <w:pStyle w:val="a3"/>
        <w:numPr>
          <w:ilvl w:val="0"/>
          <w:numId w:val="65"/>
        </w:numPr>
        <w:tabs>
          <w:tab w:val="left" w:pos="1134"/>
        </w:tabs>
        <w:spacing w:after="0" w:line="240" w:lineRule="auto"/>
        <w:ind w:left="0" w:firstLine="709"/>
        <w:jc w:val="both"/>
        <w:rPr>
          <w:rFonts w:ascii="Times New Roman" w:hAnsi="Times New Roman"/>
          <w:sz w:val="28"/>
          <w:szCs w:val="28"/>
        </w:rPr>
      </w:pPr>
      <w:r w:rsidRPr="000C084B">
        <w:rPr>
          <w:rFonts w:ascii="Times New Roman" w:hAnsi="Times New Roman"/>
          <w:color w:val="000000"/>
          <w:sz w:val="28"/>
          <w:szCs w:val="28"/>
        </w:rPr>
        <w:t>Функционирование системы инфекционного контроля</w:t>
      </w:r>
    </w:p>
    <w:p w:rsidR="006E4164" w:rsidRPr="000C084B" w:rsidRDefault="006E4164" w:rsidP="004D6F32">
      <w:pPr>
        <w:pStyle w:val="a3"/>
        <w:numPr>
          <w:ilvl w:val="0"/>
          <w:numId w:val="65"/>
        </w:numPr>
        <w:tabs>
          <w:tab w:val="left" w:pos="1134"/>
        </w:tabs>
        <w:spacing w:after="0" w:line="240" w:lineRule="auto"/>
        <w:ind w:left="0" w:firstLine="709"/>
        <w:jc w:val="both"/>
        <w:rPr>
          <w:rFonts w:ascii="Times New Roman" w:hAnsi="Times New Roman"/>
          <w:sz w:val="28"/>
          <w:szCs w:val="28"/>
        </w:rPr>
      </w:pPr>
      <w:r w:rsidRPr="000C084B">
        <w:rPr>
          <w:rFonts w:ascii="Times New Roman" w:hAnsi="Times New Roman"/>
          <w:color w:val="000000"/>
          <w:sz w:val="28"/>
          <w:szCs w:val="28"/>
        </w:rPr>
        <w:t>Функционирование системы регистрации нежелательных реакций</w:t>
      </w:r>
    </w:p>
    <w:p w:rsidR="006E4164" w:rsidRPr="000C084B" w:rsidRDefault="006E4164" w:rsidP="004D6F32">
      <w:pPr>
        <w:pStyle w:val="a3"/>
        <w:numPr>
          <w:ilvl w:val="0"/>
          <w:numId w:val="65"/>
        </w:numPr>
        <w:tabs>
          <w:tab w:val="left" w:pos="1134"/>
        </w:tabs>
        <w:spacing w:after="0" w:line="240" w:lineRule="auto"/>
        <w:ind w:left="0" w:firstLine="709"/>
        <w:jc w:val="both"/>
        <w:rPr>
          <w:rFonts w:ascii="Times New Roman" w:hAnsi="Times New Roman"/>
          <w:sz w:val="28"/>
          <w:szCs w:val="28"/>
        </w:rPr>
      </w:pPr>
      <w:r w:rsidRPr="000C084B">
        <w:rPr>
          <w:rFonts w:ascii="Times New Roman" w:hAnsi="Times New Roman"/>
          <w:color w:val="000000"/>
          <w:sz w:val="28"/>
          <w:szCs w:val="28"/>
        </w:rPr>
        <w:t>Функционирование системы мониторинга медикаментозных ошибок</w:t>
      </w:r>
    </w:p>
    <w:p w:rsidR="006E4164" w:rsidRPr="000C084B" w:rsidRDefault="006E4164" w:rsidP="004D6F32">
      <w:pPr>
        <w:pStyle w:val="a3"/>
        <w:numPr>
          <w:ilvl w:val="0"/>
          <w:numId w:val="65"/>
        </w:numPr>
        <w:tabs>
          <w:tab w:val="left" w:pos="1134"/>
        </w:tabs>
        <w:spacing w:after="0" w:line="240" w:lineRule="auto"/>
        <w:ind w:left="0" w:firstLine="709"/>
        <w:jc w:val="both"/>
        <w:rPr>
          <w:rFonts w:ascii="Times New Roman" w:hAnsi="Times New Roman"/>
          <w:sz w:val="28"/>
          <w:szCs w:val="28"/>
        </w:rPr>
      </w:pPr>
      <w:r w:rsidRPr="000C084B">
        <w:rPr>
          <w:rFonts w:ascii="Times New Roman" w:hAnsi="Times New Roman"/>
          <w:color w:val="000000"/>
          <w:sz w:val="28"/>
          <w:szCs w:val="28"/>
        </w:rPr>
        <w:t>Функционирование системы мониторинга обоснованности назначения лекарственных средств</w:t>
      </w:r>
    </w:p>
    <w:p w:rsidR="006E4164" w:rsidRPr="000C084B" w:rsidRDefault="006E4164" w:rsidP="004D6F32">
      <w:pPr>
        <w:pStyle w:val="a3"/>
        <w:numPr>
          <w:ilvl w:val="0"/>
          <w:numId w:val="65"/>
        </w:numPr>
        <w:tabs>
          <w:tab w:val="left" w:pos="1134"/>
        </w:tabs>
        <w:spacing w:after="0" w:line="240" w:lineRule="auto"/>
        <w:ind w:left="0" w:firstLine="709"/>
        <w:jc w:val="both"/>
        <w:rPr>
          <w:rFonts w:ascii="Times New Roman" w:hAnsi="Times New Roman"/>
          <w:sz w:val="28"/>
          <w:szCs w:val="28"/>
        </w:rPr>
      </w:pPr>
      <w:r w:rsidRPr="000C084B">
        <w:rPr>
          <w:rFonts w:ascii="Times New Roman" w:hAnsi="Times New Roman"/>
          <w:color w:val="000000"/>
          <w:sz w:val="28"/>
          <w:szCs w:val="28"/>
        </w:rPr>
        <w:t>Периодичность проведения обучения медицинского персонала рациональному использованию лекарственных средств</w:t>
      </w:r>
    </w:p>
    <w:p w:rsidR="00D02D94" w:rsidRPr="000C084B" w:rsidRDefault="00D02D94" w:rsidP="007F5997">
      <w:pPr>
        <w:pStyle w:val="3"/>
        <w:keepNext w:val="0"/>
        <w:tabs>
          <w:tab w:val="left" w:pos="1134"/>
        </w:tabs>
        <w:spacing w:before="0" w:after="0" w:line="240" w:lineRule="auto"/>
        <w:jc w:val="both"/>
        <w:rPr>
          <w:rFonts w:ascii="Times New Roman" w:hAnsi="Times New Roman"/>
          <w:b w:val="0"/>
          <w:i/>
          <w:sz w:val="28"/>
          <w:szCs w:val="28"/>
        </w:rPr>
      </w:pPr>
    </w:p>
    <w:p w:rsidR="00D02D94" w:rsidRPr="000C084B" w:rsidRDefault="00D02D94" w:rsidP="007F5997">
      <w:pPr>
        <w:pStyle w:val="3"/>
        <w:keepNext w:val="0"/>
        <w:tabs>
          <w:tab w:val="left" w:pos="1134"/>
        </w:tabs>
        <w:spacing w:before="0" w:after="0" w:line="240" w:lineRule="auto"/>
        <w:jc w:val="both"/>
        <w:rPr>
          <w:rFonts w:ascii="Times New Roman" w:hAnsi="Times New Roman"/>
          <w:b w:val="0"/>
          <w:i/>
          <w:sz w:val="28"/>
          <w:szCs w:val="28"/>
        </w:rPr>
      </w:pPr>
      <w:r w:rsidRPr="000C084B">
        <w:rPr>
          <w:rFonts w:ascii="Times New Roman" w:hAnsi="Times New Roman"/>
          <w:b w:val="0"/>
          <w:i/>
          <w:sz w:val="28"/>
          <w:szCs w:val="28"/>
        </w:rPr>
        <w:t xml:space="preserve">Индикаторы результата </w:t>
      </w:r>
    </w:p>
    <w:p w:rsidR="000C084B" w:rsidRPr="00A82635" w:rsidRDefault="000C084B" w:rsidP="004D6F32">
      <w:pPr>
        <w:pStyle w:val="3"/>
        <w:keepNext w:val="0"/>
        <w:numPr>
          <w:ilvl w:val="0"/>
          <w:numId w:val="65"/>
        </w:numPr>
        <w:tabs>
          <w:tab w:val="left" w:pos="1134"/>
        </w:tabs>
        <w:spacing w:before="0" w:after="0" w:line="240" w:lineRule="auto"/>
        <w:ind w:left="0" w:firstLine="709"/>
        <w:jc w:val="both"/>
        <w:rPr>
          <w:rFonts w:ascii="Times New Roman" w:hAnsi="Times New Roman"/>
          <w:b w:val="0"/>
          <w:sz w:val="28"/>
          <w:szCs w:val="28"/>
        </w:rPr>
      </w:pPr>
      <w:r w:rsidRPr="00A82635">
        <w:rPr>
          <w:rFonts w:ascii="Times New Roman" w:hAnsi="Times New Roman"/>
          <w:b w:val="0"/>
          <w:color w:val="000000"/>
          <w:sz w:val="28"/>
          <w:szCs w:val="28"/>
        </w:rPr>
        <w:t>Назначение лекарственных средств с доказанной клинической эффективностью</w:t>
      </w:r>
    </w:p>
    <w:p w:rsidR="00D02D94" w:rsidRPr="00A82635" w:rsidRDefault="000C084B" w:rsidP="004D6F32">
      <w:pPr>
        <w:pStyle w:val="3"/>
        <w:keepNext w:val="0"/>
        <w:numPr>
          <w:ilvl w:val="0"/>
          <w:numId w:val="65"/>
        </w:numPr>
        <w:tabs>
          <w:tab w:val="left" w:pos="1134"/>
        </w:tabs>
        <w:spacing w:before="0" w:after="0" w:line="240" w:lineRule="auto"/>
        <w:ind w:left="0" w:firstLine="709"/>
        <w:jc w:val="both"/>
        <w:rPr>
          <w:rFonts w:ascii="Times New Roman" w:hAnsi="Times New Roman"/>
          <w:b w:val="0"/>
          <w:color w:val="000000"/>
          <w:sz w:val="28"/>
          <w:szCs w:val="28"/>
        </w:rPr>
      </w:pPr>
      <w:r w:rsidRPr="00A82635">
        <w:rPr>
          <w:rFonts w:ascii="Times New Roman" w:hAnsi="Times New Roman"/>
          <w:b w:val="0"/>
          <w:color w:val="000000"/>
          <w:sz w:val="28"/>
          <w:szCs w:val="28"/>
        </w:rPr>
        <w:t>Назначение инъекционных лекарственных препаратов</w:t>
      </w:r>
    </w:p>
    <w:p w:rsidR="000C084B" w:rsidRPr="000C084B" w:rsidRDefault="000C084B" w:rsidP="004D6F32">
      <w:pPr>
        <w:pStyle w:val="a3"/>
        <w:numPr>
          <w:ilvl w:val="0"/>
          <w:numId w:val="65"/>
        </w:numPr>
        <w:tabs>
          <w:tab w:val="left" w:pos="1134"/>
        </w:tabs>
        <w:spacing w:after="0" w:line="240" w:lineRule="auto"/>
        <w:ind w:left="0" w:firstLine="709"/>
        <w:jc w:val="both"/>
        <w:rPr>
          <w:rFonts w:ascii="Times New Roman" w:hAnsi="Times New Roman"/>
          <w:sz w:val="28"/>
          <w:szCs w:val="28"/>
        </w:rPr>
      </w:pPr>
      <w:r w:rsidRPr="00A82635">
        <w:rPr>
          <w:rFonts w:ascii="Times New Roman" w:hAnsi="Times New Roman"/>
          <w:color w:val="000000"/>
          <w:sz w:val="28"/>
          <w:szCs w:val="28"/>
        </w:rPr>
        <w:t>Назначение антибиотиков</w:t>
      </w:r>
    </w:p>
    <w:p w:rsidR="00D02D94" w:rsidRDefault="00F2037C" w:rsidP="007F5997">
      <w:pPr>
        <w:tabs>
          <w:tab w:val="left" w:pos="993"/>
        </w:tabs>
        <w:spacing w:after="0" w:line="240" w:lineRule="auto"/>
        <w:ind w:firstLine="709"/>
        <w:jc w:val="both"/>
        <w:outlineLvl w:val="2"/>
        <w:rPr>
          <w:rFonts w:ascii="Times New Roman" w:hAnsi="Times New Roman"/>
          <w:sz w:val="28"/>
          <w:szCs w:val="28"/>
        </w:rPr>
      </w:pPr>
      <w:r>
        <w:rPr>
          <w:rFonts w:ascii="Times New Roman" w:hAnsi="Times New Roman"/>
          <w:sz w:val="28"/>
          <w:szCs w:val="28"/>
        </w:rPr>
        <w:t>Как видим, в</w:t>
      </w:r>
      <w:r w:rsidRPr="001C0918">
        <w:rPr>
          <w:rFonts w:ascii="Times New Roman" w:hAnsi="Times New Roman"/>
          <w:sz w:val="28"/>
          <w:szCs w:val="28"/>
        </w:rPr>
        <w:t xml:space="preserve"> цикле управления фармацевтической продукцией каждая основная функция основывается на</w:t>
      </w:r>
      <w:r>
        <w:rPr>
          <w:rFonts w:ascii="Times New Roman" w:hAnsi="Times New Roman"/>
          <w:sz w:val="28"/>
          <w:szCs w:val="28"/>
        </w:rPr>
        <w:t xml:space="preserve"> </w:t>
      </w:r>
      <w:r w:rsidRPr="001C0918">
        <w:rPr>
          <w:rFonts w:ascii="Times New Roman" w:hAnsi="Times New Roman"/>
          <w:sz w:val="28"/>
          <w:szCs w:val="28"/>
        </w:rPr>
        <w:t>предыдущ</w:t>
      </w:r>
      <w:r>
        <w:rPr>
          <w:rFonts w:ascii="Times New Roman" w:hAnsi="Times New Roman"/>
          <w:sz w:val="28"/>
          <w:szCs w:val="28"/>
        </w:rPr>
        <w:t xml:space="preserve">ей </w:t>
      </w:r>
      <w:r w:rsidRPr="001C0918">
        <w:rPr>
          <w:rFonts w:ascii="Times New Roman" w:hAnsi="Times New Roman"/>
          <w:sz w:val="28"/>
          <w:szCs w:val="28"/>
        </w:rPr>
        <w:t>функци</w:t>
      </w:r>
      <w:r>
        <w:rPr>
          <w:rFonts w:ascii="Times New Roman" w:hAnsi="Times New Roman"/>
          <w:sz w:val="28"/>
          <w:szCs w:val="28"/>
        </w:rPr>
        <w:t xml:space="preserve">и и логически ведет к следующему и </w:t>
      </w:r>
      <w:r w:rsidRPr="0031093C">
        <w:rPr>
          <w:rFonts w:ascii="Times New Roman" w:hAnsi="Times New Roman"/>
          <w:sz w:val="28"/>
          <w:szCs w:val="28"/>
        </w:rPr>
        <w:t>весь цикл опирается на политическую и правовую базу</w:t>
      </w:r>
      <w:r>
        <w:rPr>
          <w:rFonts w:ascii="Times New Roman" w:hAnsi="Times New Roman"/>
          <w:sz w:val="28"/>
          <w:szCs w:val="28"/>
        </w:rPr>
        <w:t>.</w:t>
      </w:r>
    </w:p>
    <w:p w:rsidR="00F2037C" w:rsidRPr="000C084B" w:rsidRDefault="00F2037C" w:rsidP="007F5997">
      <w:pPr>
        <w:tabs>
          <w:tab w:val="left" w:pos="993"/>
        </w:tabs>
        <w:spacing w:after="0" w:line="240" w:lineRule="auto"/>
        <w:ind w:firstLine="709"/>
        <w:jc w:val="both"/>
        <w:outlineLvl w:val="2"/>
        <w:rPr>
          <w:rFonts w:ascii="Times New Roman" w:hAnsi="Times New Roman"/>
          <w:bCs/>
          <w:sz w:val="28"/>
          <w:szCs w:val="28"/>
        </w:rPr>
      </w:pPr>
    </w:p>
    <w:p w:rsidR="00A56252" w:rsidRPr="0062387A" w:rsidRDefault="00BE6747" w:rsidP="0062387A">
      <w:pPr>
        <w:tabs>
          <w:tab w:val="left" w:pos="993"/>
        </w:tabs>
        <w:spacing w:after="0" w:line="240" w:lineRule="auto"/>
        <w:ind w:firstLine="709"/>
        <w:contextualSpacing/>
        <w:jc w:val="both"/>
        <w:outlineLvl w:val="2"/>
        <w:rPr>
          <w:rFonts w:ascii="Times New Roman" w:eastAsia="Times New Roman" w:hAnsi="Times New Roman"/>
          <w:bCs/>
          <w:sz w:val="28"/>
          <w:szCs w:val="28"/>
          <w:lang w:eastAsia="ru-RU"/>
        </w:rPr>
      </w:pPr>
      <w:r>
        <w:rPr>
          <w:rFonts w:ascii="Times New Roman" w:eastAsia="Times New Roman" w:hAnsi="Times New Roman"/>
          <w:bCs/>
          <w:i/>
          <w:sz w:val="28"/>
          <w:szCs w:val="28"/>
          <w:vertAlign w:val="superscript"/>
          <w:lang w:eastAsia="ru-RU"/>
        </w:rPr>
        <w:t>*</w:t>
      </w:r>
      <w:r>
        <w:rPr>
          <w:rFonts w:ascii="Times New Roman" w:eastAsia="Times New Roman" w:hAnsi="Times New Roman"/>
          <w:bCs/>
          <w:i/>
          <w:sz w:val="28"/>
          <w:szCs w:val="28"/>
          <w:lang w:eastAsia="ru-RU"/>
        </w:rPr>
        <w:t xml:space="preserve">Примечание. </w:t>
      </w:r>
      <w:r w:rsidR="00A56252" w:rsidRPr="0062387A">
        <w:rPr>
          <w:rFonts w:ascii="Times New Roman" w:eastAsia="Times New Roman" w:hAnsi="Times New Roman"/>
          <w:bCs/>
          <w:i/>
          <w:sz w:val="28"/>
          <w:szCs w:val="28"/>
          <w:lang w:eastAsia="ru-RU"/>
        </w:rPr>
        <w:t>Для оценки данных индикаторов</w:t>
      </w:r>
      <w:r>
        <w:rPr>
          <w:rFonts w:ascii="Times New Roman" w:eastAsia="Times New Roman" w:hAnsi="Times New Roman"/>
          <w:bCs/>
          <w:i/>
          <w:sz w:val="28"/>
          <w:szCs w:val="28"/>
          <w:lang w:eastAsia="ru-RU"/>
        </w:rPr>
        <w:t xml:space="preserve"> экспертам </w:t>
      </w:r>
      <w:r w:rsidR="00A56252" w:rsidRPr="0062387A">
        <w:rPr>
          <w:rFonts w:ascii="Times New Roman" w:eastAsia="Times New Roman" w:hAnsi="Times New Roman"/>
          <w:bCs/>
          <w:i/>
          <w:sz w:val="28"/>
          <w:szCs w:val="28"/>
          <w:lang w:eastAsia="ru-RU"/>
        </w:rPr>
        <w:t xml:space="preserve"> необходимо п</w:t>
      </w:r>
      <w:r>
        <w:rPr>
          <w:rFonts w:ascii="Times New Roman" w:eastAsia="Times New Roman" w:hAnsi="Times New Roman"/>
          <w:bCs/>
          <w:i/>
          <w:sz w:val="28"/>
          <w:szCs w:val="28"/>
          <w:lang w:eastAsia="ru-RU"/>
        </w:rPr>
        <w:t>редоставить</w:t>
      </w:r>
      <w:r w:rsidR="00A56252" w:rsidRPr="0062387A">
        <w:rPr>
          <w:rFonts w:ascii="Times New Roman" w:eastAsia="Times New Roman" w:hAnsi="Times New Roman"/>
          <w:bCs/>
          <w:i/>
          <w:sz w:val="28"/>
          <w:szCs w:val="28"/>
          <w:lang w:eastAsia="ru-RU"/>
        </w:rPr>
        <w:t>:</w:t>
      </w:r>
      <w:r w:rsidR="00A56252" w:rsidRPr="0062387A">
        <w:rPr>
          <w:rFonts w:ascii="Times New Roman" w:eastAsia="Times New Roman" w:hAnsi="Times New Roman"/>
          <w:bCs/>
          <w:sz w:val="28"/>
          <w:szCs w:val="28"/>
          <w:lang w:eastAsia="ru-RU"/>
        </w:rPr>
        <w:t xml:space="preserve"> политику или иной документ, описывающий оценку использования ЛС, регистрацию медикаментозных ошибок и побочных действий; отчет из аптеки по затратам на ЛС; истории болезней/амбулаторные карты; списки присутствующих/ протоколы врачебных конференций/презентации по обучающим мероприятиям по РИЛС (внутренние и внешние).</w:t>
      </w:r>
    </w:p>
    <w:p w:rsidR="00A56252" w:rsidRPr="0062387A" w:rsidRDefault="00A56252" w:rsidP="0062387A">
      <w:pPr>
        <w:tabs>
          <w:tab w:val="left" w:pos="993"/>
        </w:tabs>
        <w:spacing w:after="0" w:line="240" w:lineRule="auto"/>
        <w:ind w:firstLine="709"/>
        <w:contextualSpacing/>
        <w:jc w:val="both"/>
        <w:outlineLvl w:val="2"/>
        <w:rPr>
          <w:rFonts w:ascii="Times New Roman" w:eastAsia="Times New Roman" w:hAnsi="Times New Roman"/>
          <w:bCs/>
          <w:sz w:val="28"/>
          <w:szCs w:val="28"/>
          <w:lang w:eastAsia="ru-RU"/>
        </w:rPr>
      </w:pPr>
      <w:r w:rsidRPr="0062387A">
        <w:rPr>
          <w:rFonts w:ascii="Times New Roman" w:eastAsia="Times New Roman" w:hAnsi="Times New Roman"/>
          <w:bCs/>
          <w:i/>
          <w:sz w:val="28"/>
          <w:szCs w:val="28"/>
          <w:lang w:eastAsia="ru-RU"/>
        </w:rPr>
        <w:t>У кого получить данные:</w:t>
      </w:r>
      <w:r w:rsidR="00BE6747">
        <w:rPr>
          <w:rFonts w:ascii="Times New Roman" w:eastAsia="Times New Roman" w:hAnsi="Times New Roman"/>
          <w:bCs/>
          <w:i/>
          <w:sz w:val="28"/>
          <w:szCs w:val="28"/>
          <w:lang w:eastAsia="ru-RU"/>
        </w:rPr>
        <w:t xml:space="preserve"> </w:t>
      </w:r>
      <w:r w:rsidRPr="0062387A">
        <w:rPr>
          <w:rFonts w:ascii="Times New Roman" w:eastAsia="Times New Roman" w:hAnsi="Times New Roman"/>
          <w:bCs/>
          <w:sz w:val="28"/>
          <w:szCs w:val="28"/>
          <w:lang w:eastAsia="ru-RU"/>
        </w:rPr>
        <w:t>Заместител</w:t>
      </w:r>
      <w:r w:rsidR="00BE6747">
        <w:rPr>
          <w:rFonts w:ascii="Times New Roman" w:eastAsia="Times New Roman" w:hAnsi="Times New Roman"/>
          <w:bCs/>
          <w:sz w:val="28"/>
          <w:szCs w:val="28"/>
          <w:lang w:eastAsia="ru-RU"/>
        </w:rPr>
        <w:t>я</w:t>
      </w:r>
      <w:r w:rsidRPr="0062387A">
        <w:rPr>
          <w:rFonts w:ascii="Times New Roman" w:eastAsia="Times New Roman" w:hAnsi="Times New Roman"/>
          <w:bCs/>
          <w:sz w:val="28"/>
          <w:szCs w:val="28"/>
          <w:lang w:eastAsia="ru-RU"/>
        </w:rPr>
        <w:t xml:space="preserve"> главного врача по лечебно-профилактической работе, председател</w:t>
      </w:r>
      <w:r w:rsidR="00BE6747">
        <w:rPr>
          <w:rFonts w:ascii="Times New Roman" w:eastAsia="Times New Roman" w:hAnsi="Times New Roman"/>
          <w:bCs/>
          <w:sz w:val="28"/>
          <w:szCs w:val="28"/>
          <w:lang w:eastAsia="ru-RU"/>
        </w:rPr>
        <w:t>я</w:t>
      </w:r>
      <w:r w:rsidRPr="0062387A">
        <w:rPr>
          <w:rFonts w:ascii="Times New Roman" w:eastAsia="Times New Roman" w:hAnsi="Times New Roman"/>
          <w:bCs/>
          <w:sz w:val="28"/>
          <w:szCs w:val="28"/>
          <w:lang w:eastAsia="ru-RU"/>
        </w:rPr>
        <w:t xml:space="preserve"> Формулярной комиссии, отдел</w:t>
      </w:r>
      <w:r w:rsidR="00BE6747">
        <w:rPr>
          <w:rFonts w:ascii="Times New Roman" w:eastAsia="Times New Roman" w:hAnsi="Times New Roman"/>
          <w:bCs/>
          <w:sz w:val="28"/>
          <w:szCs w:val="28"/>
          <w:lang w:eastAsia="ru-RU"/>
        </w:rPr>
        <w:t>а</w:t>
      </w:r>
      <w:r w:rsidRPr="0062387A">
        <w:rPr>
          <w:rFonts w:ascii="Times New Roman" w:eastAsia="Times New Roman" w:hAnsi="Times New Roman"/>
          <w:bCs/>
          <w:sz w:val="28"/>
          <w:szCs w:val="28"/>
          <w:lang w:eastAsia="ru-RU"/>
        </w:rPr>
        <w:t xml:space="preserve"> внутреннего аудита, клиническ</w:t>
      </w:r>
      <w:r w:rsidR="00BE6747">
        <w:rPr>
          <w:rFonts w:ascii="Times New Roman" w:eastAsia="Times New Roman" w:hAnsi="Times New Roman"/>
          <w:bCs/>
          <w:sz w:val="28"/>
          <w:szCs w:val="28"/>
          <w:lang w:eastAsia="ru-RU"/>
        </w:rPr>
        <w:t xml:space="preserve">ого </w:t>
      </w:r>
      <w:r w:rsidRPr="0062387A">
        <w:rPr>
          <w:rFonts w:ascii="Times New Roman" w:eastAsia="Times New Roman" w:hAnsi="Times New Roman"/>
          <w:bCs/>
          <w:sz w:val="28"/>
          <w:szCs w:val="28"/>
          <w:lang w:eastAsia="ru-RU"/>
        </w:rPr>
        <w:t>фармаколог</w:t>
      </w:r>
      <w:r w:rsidR="00BE6747">
        <w:rPr>
          <w:rFonts w:ascii="Times New Roman" w:eastAsia="Times New Roman" w:hAnsi="Times New Roman"/>
          <w:bCs/>
          <w:sz w:val="28"/>
          <w:szCs w:val="28"/>
          <w:lang w:eastAsia="ru-RU"/>
        </w:rPr>
        <w:t>а</w:t>
      </w:r>
      <w:r w:rsidRPr="0062387A">
        <w:rPr>
          <w:rFonts w:ascii="Times New Roman" w:eastAsia="Times New Roman" w:hAnsi="Times New Roman"/>
          <w:bCs/>
          <w:sz w:val="28"/>
          <w:szCs w:val="28"/>
          <w:lang w:eastAsia="ru-RU"/>
        </w:rPr>
        <w:t>, заведующи</w:t>
      </w:r>
      <w:r w:rsidR="00BE6747">
        <w:rPr>
          <w:rFonts w:ascii="Times New Roman" w:eastAsia="Times New Roman" w:hAnsi="Times New Roman"/>
          <w:bCs/>
          <w:sz w:val="28"/>
          <w:szCs w:val="28"/>
          <w:lang w:eastAsia="ru-RU"/>
        </w:rPr>
        <w:t>х</w:t>
      </w:r>
      <w:r w:rsidRPr="0062387A">
        <w:rPr>
          <w:rFonts w:ascii="Times New Roman" w:eastAsia="Times New Roman" w:hAnsi="Times New Roman"/>
          <w:bCs/>
          <w:sz w:val="28"/>
          <w:szCs w:val="28"/>
          <w:lang w:eastAsia="ru-RU"/>
        </w:rPr>
        <w:t xml:space="preserve"> отделениями, заведующ</w:t>
      </w:r>
      <w:r w:rsidR="00BE6747">
        <w:rPr>
          <w:rFonts w:ascii="Times New Roman" w:eastAsia="Times New Roman" w:hAnsi="Times New Roman"/>
          <w:bCs/>
          <w:sz w:val="28"/>
          <w:szCs w:val="28"/>
          <w:lang w:eastAsia="ru-RU"/>
        </w:rPr>
        <w:t>ей аптекой, главных</w:t>
      </w:r>
      <w:r w:rsidRPr="0062387A">
        <w:rPr>
          <w:rFonts w:ascii="Times New Roman" w:eastAsia="Times New Roman" w:hAnsi="Times New Roman"/>
          <w:bCs/>
          <w:sz w:val="28"/>
          <w:szCs w:val="28"/>
          <w:lang w:eastAsia="ru-RU"/>
        </w:rPr>
        <w:t xml:space="preserve"> медицински</w:t>
      </w:r>
      <w:r w:rsidR="00BE6747">
        <w:rPr>
          <w:rFonts w:ascii="Times New Roman" w:eastAsia="Times New Roman" w:hAnsi="Times New Roman"/>
          <w:bCs/>
          <w:sz w:val="28"/>
          <w:szCs w:val="28"/>
          <w:lang w:eastAsia="ru-RU"/>
        </w:rPr>
        <w:t>х сестер</w:t>
      </w:r>
      <w:r w:rsidRPr="0062387A">
        <w:rPr>
          <w:rFonts w:ascii="Times New Roman" w:eastAsia="Times New Roman" w:hAnsi="Times New Roman"/>
          <w:bCs/>
          <w:sz w:val="28"/>
          <w:szCs w:val="28"/>
          <w:lang w:eastAsia="ru-RU"/>
        </w:rPr>
        <w:t xml:space="preserve"> отделений.</w:t>
      </w:r>
    </w:p>
    <w:p w:rsidR="00ED285C" w:rsidRDefault="00ED285C" w:rsidP="00187ECC">
      <w:pPr>
        <w:pStyle w:val="a3"/>
        <w:tabs>
          <w:tab w:val="left" w:pos="993"/>
        </w:tabs>
        <w:spacing w:after="0" w:line="240" w:lineRule="auto"/>
        <w:ind w:left="0" w:firstLine="709"/>
        <w:jc w:val="both"/>
        <w:rPr>
          <w:rFonts w:ascii="Times New Roman" w:hAnsi="Times New Roman"/>
          <w:b/>
          <w:color w:val="FF0000"/>
          <w:sz w:val="28"/>
          <w:szCs w:val="28"/>
        </w:rPr>
      </w:pPr>
    </w:p>
    <w:p w:rsidR="00D23D66" w:rsidRDefault="00D23D66" w:rsidP="0031093C">
      <w:pPr>
        <w:spacing w:after="0" w:line="240" w:lineRule="auto"/>
        <w:ind w:firstLine="709"/>
        <w:jc w:val="both"/>
        <w:rPr>
          <w:rFonts w:ascii="Times New Roman" w:hAnsi="Times New Roman"/>
          <w:b/>
          <w:color w:val="FF0000"/>
          <w:sz w:val="28"/>
          <w:szCs w:val="28"/>
        </w:rPr>
      </w:pPr>
      <w:r>
        <w:rPr>
          <w:rFonts w:ascii="Times New Roman" w:hAnsi="Times New Roman"/>
          <w:b/>
          <w:color w:val="FF0000"/>
          <w:sz w:val="28"/>
          <w:szCs w:val="28"/>
        </w:rPr>
        <w:br w:type="page"/>
      </w:r>
    </w:p>
    <w:p w:rsidR="00B440A2" w:rsidRPr="00EC67F2" w:rsidRDefault="00D23D66" w:rsidP="00F2037C">
      <w:pPr>
        <w:pStyle w:val="a3"/>
        <w:numPr>
          <w:ilvl w:val="0"/>
          <w:numId w:val="69"/>
        </w:numPr>
        <w:spacing w:after="0" w:line="240" w:lineRule="auto"/>
        <w:ind w:left="0" w:firstLine="709"/>
        <w:jc w:val="both"/>
        <w:rPr>
          <w:rFonts w:ascii="Times New Roman" w:hAnsi="Times New Roman"/>
          <w:b/>
          <w:spacing w:val="2"/>
          <w:sz w:val="28"/>
          <w:szCs w:val="28"/>
        </w:rPr>
      </w:pPr>
      <w:r w:rsidRPr="00EC67F2">
        <w:rPr>
          <w:rFonts w:ascii="Times New Roman" w:hAnsi="Times New Roman"/>
          <w:b/>
          <w:spacing w:val="2"/>
          <w:sz w:val="28"/>
          <w:szCs w:val="28"/>
        </w:rPr>
        <w:lastRenderedPageBreak/>
        <w:t>ОБЩАЯ ОЦЕНКА ПО РЕЗУЛЬТАТАМ ПОДСЧЕТА ИНДИКАТОРОВ</w:t>
      </w:r>
    </w:p>
    <w:p w:rsidR="00D23D66" w:rsidRPr="00EC67F2" w:rsidRDefault="00D23D66" w:rsidP="00F2037C">
      <w:pPr>
        <w:spacing w:after="0" w:line="240" w:lineRule="auto"/>
        <w:ind w:firstLine="709"/>
        <w:jc w:val="both"/>
        <w:rPr>
          <w:rFonts w:ascii="Times New Roman" w:hAnsi="Times New Roman"/>
          <w:b/>
          <w:spacing w:val="2"/>
          <w:sz w:val="28"/>
          <w:szCs w:val="28"/>
        </w:rPr>
      </w:pPr>
    </w:p>
    <w:p w:rsidR="0050749D" w:rsidRPr="00EC67F2" w:rsidRDefault="0050749D" w:rsidP="00F2037C">
      <w:pPr>
        <w:tabs>
          <w:tab w:val="left" w:pos="993"/>
        </w:tabs>
        <w:spacing w:after="0" w:line="240" w:lineRule="auto"/>
        <w:ind w:firstLine="709"/>
        <w:jc w:val="both"/>
        <w:rPr>
          <w:rFonts w:ascii="Times New Roman" w:hAnsi="Times New Roman"/>
          <w:sz w:val="28"/>
          <w:szCs w:val="28"/>
        </w:rPr>
      </w:pPr>
      <w:r w:rsidRPr="00EC67F2">
        <w:rPr>
          <w:rFonts w:ascii="Times New Roman" w:hAnsi="Times New Roman"/>
          <w:sz w:val="28"/>
          <w:szCs w:val="28"/>
        </w:rPr>
        <w:t>Для решения проблемы нерационального использования лекарственных средств необходимо регулярно мониторировать их назначение, отпуск и применение больными чтобы установить: тип, количество случаев и причины нерационального использования</w:t>
      </w:r>
      <w:r w:rsidR="00582CEF" w:rsidRPr="00582CEF">
        <w:rPr>
          <w:rFonts w:ascii="Times New Roman" w:hAnsi="Times New Roman"/>
          <w:sz w:val="28"/>
          <w:szCs w:val="28"/>
        </w:rPr>
        <w:t xml:space="preserve"> [</w:t>
      </w:r>
      <w:r w:rsidR="00B422E2">
        <w:rPr>
          <w:rFonts w:ascii="Times New Roman" w:hAnsi="Times New Roman"/>
          <w:sz w:val="28"/>
          <w:szCs w:val="28"/>
        </w:rPr>
        <w:t>21-32</w:t>
      </w:r>
      <w:r w:rsidR="00582CEF" w:rsidRPr="00582CEF">
        <w:rPr>
          <w:rFonts w:ascii="Times New Roman" w:hAnsi="Times New Roman"/>
          <w:sz w:val="28"/>
          <w:szCs w:val="28"/>
        </w:rPr>
        <w:t>]</w:t>
      </w:r>
      <w:r w:rsidRPr="00EC67F2">
        <w:rPr>
          <w:rFonts w:ascii="Times New Roman" w:hAnsi="Times New Roman"/>
          <w:sz w:val="28"/>
          <w:szCs w:val="28"/>
        </w:rPr>
        <w:t xml:space="preserve">. </w:t>
      </w:r>
    </w:p>
    <w:p w:rsidR="0050749D" w:rsidRPr="00EC67F2" w:rsidRDefault="0050749D" w:rsidP="00EC67F2">
      <w:pPr>
        <w:tabs>
          <w:tab w:val="left" w:pos="993"/>
        </w:tabs>
        <w:spacing w:after="0" w:line="240" w:lineRule="auto"/>
        <w:ind w:firstLine="709"/>
        <w:jc w:val="both"/>
        <w:rPr>
          <w:rFonts w:ascii="Times New Roman" w:hAnsi="Times New Roman"/>
          <w:sz w:val="28"/>
          <w:szCs w:val="28"/>
        </w:rPr>
      </w:pPr>
      <w:r w:rsidRPr="00EC67F2">
        <w:rPr>
          <w:rFonts w:ascii="Times New Roman" w:hAnsi="Times New Roman"/>
          <w:sz w:val="28"/>
          <w:szCs w:val="28"/>
        </w:rPr>
        <w:t xml:space="preserve">А регулярное наблюдение  для оценки рационального использования лекарственных средств в организациях здравоохранения  осуществляется путем проведения </w:t>
      </w:r>
      <w:r w:rsidRPr="00EC67F2">
        <w:rPr>
          <w:rFonts w:ascii="Times New Roman" w:hAnsi="Times New Roman"/>
          <w:i/>
          <w:sz w:val="28"/>
          <w:szCs w:val="28"/>
        </w:rPr>
        <w:t xml:space="preserve">внутренней </w:t>
      </w:r>
      <w:r w:rsidRPr="00EC67F2">
        <w:rPr>
          <w:rFonts w:ascii="Times New Roman" w:hAnsi="Times New Roman"/>
          <w:sz w:val="28"/>
          <w:szCs w:val="28"/>
        </w:rPr>
        <w:t xml:space="preserve">и </w:t>
      </w:r>
      <w:r w:rsidRPr="00EC67F2">
        <w:rPr>
          <w:rFonts w:ascii="Times New Roman" w:hAnsi="Times New Roman"/>
          <w:i/>
          <w:sz w:val="28"/>
          <w:szCs w:val="28"/>
        </w:rPr>
        <w:t>внешней</w:t>
      </w:r>
      <w:r w:rsidRPr="00EC67F2">
        <w:rPr>
          <w:rFonts w:ascii="Times New Roman" w:hAnsi="Times New Roman"/>
          <w:sz w:val="28"/>
          <w:szCs w:val="28"/>
        </w:rPr>
        <w:t xml:space="preserve"> оценки рационального использования лекарственных средств согласно приложениям 3 и 4 Приказа Министра здравоохранения Республики Казахстан от 6 мая 2019 года № ҚР ДСМ-67 «Об утверждении Правил проведения оценки рационального использования лекарственных средств» (далее – приказ 67). </w:t>
      </w:r>
    </w:p>
    <w:p w:rsidR="0050749D" w:rsidRPr="00EC67F2" w:rsidRDefault="0050749D" w:rsidP="00EC67F2">
      <w:pPr>
        <w:tabs>
          <w:tab w:val="left" w:pos="993"/>
        </w:tabs>
        <w:spacing w:after="0" w:line="240" w:lineRule="auto"/>
        <w:ind w:firstLine="709"/>
        <w:jc w:val="both"/>
        <w:rPr>
          <w:rFonts w:ascii="Times New Roman" w:hAnsi="Times New Roman"/>
          <w:sz w:val="28"/>
          <w:szCs w:val="28"/>
        </w:rPr>
      </w:pPr>
      <w:r w:rsidRPr="00EC67F2">
        <w:rPr>
          <w:rFonts w:ascii="Times New Roman" w:hAnsi="Times New Roman"/>
          <w:sz w:val="28"/>
          <w:szCs w:val="28"/>
        </w:rPr>
        <w:t xml:space="preserve">В свою очередь, </w:t>
      </w:r>
      <w:r w:rsidRPr="00EC67F2">
        <w:rPr>
          <w:rFonts w:ascii="Times New Roman" w:hAnsi="Times New Roman"/>
          <w:i/>
          <w:sz w:val="28"/>
          <w:szCs w:val="28"/>
        </w:rPr>
        <w:t>внутренняя оценка</w:t>
      </w:r>
      <w:r w:rsidRPr="00EC67F2">
        <w:rPr>
          <w:rFonts w:ascii="Times New Roman" w:hAnsi="Times New Roman"/>
          <w:sz w:val="28"/>
          <w:szCs w:val="28"/>
        </w:rPr>
        <w:t xml:space="preserve"> проводится структурным подразделением организации здравоохранения, осуществляющим деятельность по управлению качеством медицинской помощи на уровне организации здравоохранения (далее структурное подразделение) с участием клинического фармаколога. </w:t>
      </w:r>
    </w:p>
    <w:p w:rsidR="0050749D" w:rsidRPr="00EC67F2" w:rsidRDefault="0050749D" w:rsidP="00EC67F2">
      <w:pPr>
        <w:tabs>
          <w:tab w:val="left" w:pos="993"/>
        </w:tabs>
        <w:spacing w:after="0" w:line="240" w:lineRule="auto"/>
        <w:ind w:firstLine="709"/>
        <w:jc w:val="both"/>
        <w:rPr>
          <w:rFonts w:ascii="Times New Roman" w:hAnsi="Times New Roman"/>
          <w:sz w:val="28"/>
          <w:szCs w:val="28"/>
        </w:rPr>
      </w:pPr>
      <w:r w:rsidRPr="00EC67F2">
        <w:rPr>
          <w:rFonts w:ascii="Times New Roman" w:hAnsi="Times New Roman"/>
          <w:i/>
          <w:sz w:val="28"/>
          <w:szCs w:val="28"/>
        </w:rPr>
        <w:t>Внешняя оценка</w:t>
      </w:r>
      <w:r w:rsidRPr="00EC67F2">
        <w:rPr>
          <w:rFonts w:ascii="Times New Roman" w:hAnsi="Times New Roman"/>
          <w:sz w:val="28"/>
          <w:szCs w:val="28"/>
        </w:rPr>
        <w:t xml:space="preserve"> на соответствие индикаторов осуществляется путем изучения и анализа документов, наблюдения и опросов персонала. Целью, которой является анализ и интерпретация результатов и решений о последующих действиях (например, программа улучшения рационального использования лекарственными средствами, разработанная организациями здравоохранения). </w:t>
      </w:r>
    </w:p>
    <w:p w:rsidR="0050749D" w:rsidRPr="00EC67F2" w:rsidRDefault="0050749D" w:rsidP="00EC67F2">
      <w:pPr>
        <w:tabs>
          <w:tab w:val="left" w:pos="993"/>
        </w:tabs>
        <w:spacing w:after="0" w:line="240" w:lineRule="auto"/>
        <w:ind w:firstLine="709"/>
        <w:jc w:val="both"/>
        <w:rPr>
          <w:rFonts w:ascii="Times New Roman" w:hAnsi="Times New Roman"/>
          <w:sz w:val="28"/>
          <w:szCs w:val="28"/>
        </w:rPr>
      </w:pPr>
      <w:r w:rsidRPr="00EC67F2">
        <w:rPr>
          <w:rFonts w:ascii="Times New Roman" w:hAnsi="Times New Roman"/>
          <w:sz w:val="28"/>
          <w:szCs w:val="28"/>
        </w:rPr>
        <w:t>Ниже представлены этапы внешней оценки, состоящих из 28 индикаторов организаций здравоохранения, оказывающих стационарную помощь и 30 индикаторов, организаций здравоохранения, оказывающих амбулаторно-поликлиническую помощь:</w:t>
      </w:r>
    </w:p>
    <w:p w:rsidR="0050749D" w:rsidRPr="00EC67F2" w:rsidRDefault="0050749D" w:rsidP="00EC67F2">
      <w:pPr>
        <w:pStyle w:val="a3"/>
        <w:numPr>
          <w:ilvl w:val="0"/>
          <w:numId w:val="53"/>
        </w:numPr>
        <w:tabs>
          <w:tab w:val="left" w:pos="993"/>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сбор и оценка индикаторов структуры (11 индикаторов);</w:t>
      </w:r>
    </w:p>
    <w:p w:rsidR="0050749D" w:rsidRPr="00EC67F2" w:rsidRDefault="0050749D" w:rsidP="00EC67F2">
      <w:pPr>
        <w:pStyle w:val="a3"/>
        <w:numPr>
          <w:ilvl w:val="0"/>
          <w:numId w:val="53"/>
        </w:numPr>
        <w:tabs>
          <w:tab w:val="left" w:pos="993"/>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сбор, анализ и оценка индикаторов процесса (11 индикаторов);</w:t>
      </w:r>
    </w:p>
    <w:p w:rsidR="0050749D" w:rsidRPr="00EC67F2" w:rsidRDefault="0050749D" w:rsidP="00EC67F2">
      <w:pPr>
        <w:pStyle w:val="a3"/>
        <w:numPr>
          <w:ilvl w:val="0"/>
          <w:numId w:val="53"/>
        </w:numPr>
        <w:tabs>
          <w:tab w:val="left" w:pos="993"/>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сбор, анализ и оценка индикаторов результата (6-8 индикаторов);</w:t>
      </w:r>
    </w:p>
    <w:p w:rsidR="0050749D" w:rsidRPr="00EC67F2" w:rsidRDefault="0050749D" w:rsidP="00EC67F2">
      <w:pPr>
        <w:pStyle w:val="a3"/>
        <w:numPr>
          <w:ilvl w:val="0"/>
          <w:numId w:val="53"/>
        </w:numPr>
        <w:tabs>
          <w:tab w:val="left" w:pos="993"/>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формирование отчета по результатам внешней оценки;</w:t>
      </w:r>
    </w:p>
    <w:p w:rsidR="0050749D" w:rsidRPr="00EC67F2" w:rsidRDefault="0050749D" w:rsidP="00EC67F2">
      <w:pPr>
        <w:pStyle w:val="a3"/>
        <w:numPr>
          <w:ilvl w:val="0"/>
          <w:numId w:val="53"/>
        </w:numPr>
        <w:tabs>
          <w:tab w:val="left" w:pos="993"/>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xml:space="preserve">выработка рекомендаций. </w:t>
      </w:r>
    </w:p>
    <w:p w:rsidR="0050749D" w:rsidRPr="00EC67F2" w:rsidRDefault="0050749D"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Также, надо отметить, что индикаторы не предназначены для сравнения между организациями или для целей отчетности.</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Количественная оценка результатов проводится по следующим параметрам:</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1) Каждый индикатор оценивается по 2 бальной шкале, где:</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- 2 балла – полное соответствие индикатору внешней оценки со всеми подтверждающими документами, все процессы исполняются;</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- 1 балл – частичное соответствие индикатору внешней оценки, имеются не все подтверждающие документы, или имеются документы, но процесс не выполняется, или процесс выполняется, но нет документов;</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- 0 баллов – не соответствие индикатору внешней оценки, отсутствуют подтверждающие документы, процессы не выполняются или выполняются частично.</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lastRenderedPageBreak/>
        <w:t>2) Суммарное количество баллов – 56 для организаций, оказывающих стационарную помощь, 60 для организаций, оказывающих амбулаторно-стационарную помощь.</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Качественная оценка результатов проводится по шкале эквивалентов оценки, при этом максимальное количество баллов приравнивается к 100%:</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- 90-100% – "Отлично";</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- 75-89%– "Хорошо";</w:t>
      </w:r>
    </w:p>
    <w:p w:rsidR="00E36AAC" w:rsidRPr="00EC67F2" w:rsidRDefault="00E36AAC" w:rsidP="00EC67F2">
      <w:pPr>
        <w:tabs>
          <w:tab w:val="left" w:pos="993"/>
          <w:tab w:val="left" w:pos="1134"/>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- 50-74%– "Удовлетворительно";</w:t>
      </w:r>
      <w:bookmarkStart w:id="12" w:name="_GoBack"/>
      <w:bookmarkEnd w:id="12"/>
    </w:p>
    <w:p w:rsidR="00E36AAC" w:rsidRPr="00EC67F2" w:rsidRDefault="00E36AAC" w:rsidP="00EC67F2">
      <w:pPr>
        <w:tabs>
          <w:tab w:val="left" w:pos="993"/>
          <w:tab w:val="left" w:pos="1134"/>
        </w:tabs>
        <w:spacing w:after="0" w:line="240" w:lineRule="auto"/>
        <w:ind w:firstLine="709"/>
        <w:jc w:val="both"/>
        <w:rPr>
          <w:rFonts w:ascii="Times New Roman" w:hAnsi="Times New Roman"/>
          <w:color w:val="000000"/>
          <w:sz w:val="28"/>
          <w:szCs w:val="28"/>
        </w:rPr>
      </w:pPr>
      <w:r w:rsidRPr="00EC67F2">
        <w:rPr>
          <w:rFonts w:ascii="Times New Roman" w:hAnsi="Times New Roman"/>
          <w:color w:val="000000"/>
          <w:sz w:val="28"/>
          <w:szCs w:val="28"/>
        </w:rPr>
        <w:t>- &lt;50%– "Неудовлетворительно".</w:t>
      </w:r>
    </w:p>
    <w:p w:rsidR="00BA0CFA" w:rsidRPr="00EC67F2" w:rsidRDefault="00BA0CFA" w:rsidP="00EC67F2">
      <w:pPr>
        <w:tabs>
          <w:tab w:val="left" w:pos="993"/>
        </w:tabs>
        <w:spacing w:after="0" w:line="240" w:lineRule="auto"/>
        <w:ind w:firstLine="709"/>
        <w:jc w:val="both"/>
        <w:rPr>
          <w:rFonts w:ascii="Times New Roman" w:hAnsi="Times New Roman"/>
          <w:b/>
          <w:sz w:val="28"/>
          <w:szCs w:val="28"/>
        </w:rPr>
      </w:pPr>
    </w:p>
    <w:p w:rsidR="00171D5A" w:rsidRPr="00EC67F2" w:rsidRDefault="00171D5A" w:rsidP="00EC67F2">
      <w:pPr>
        <w:tabs>
          <w:tab w:val="left" w:pos="993"/>
        </w:tabs>
        <w:spacing w:after="0" w:line="240" w:lineRule="auto"/>
        <w:ind w:firstLine="709"/>
        <w:jc w:val="both"/>
        <w:rPr>
          <w:rFonts w:ascii="Times New Roman" w:hAnsi="Times New Roman"/>
          <w:b/>
          <w:sz w:val="28"/>
          <w:szCs w:val="28"/>
        </w:rPr>
      </w:pPr>
      <w:r w:rsidRPr="00EC67F2">
        <w:rPr>
          <w:rFonts w:ascii="Times New Roman" w:hAnsi="Times New Roman"/>
          <w:b/>
          <w:sz w:val="28"/>
          <w:szCs w:val="28"/>
        </w:rPr>
        <w:t>Индикатор</w:t>
      </w:r>
      <w:r w:rsidR="003D585D">
        <w:rPr>
          <w:rFonts w:ascii="Times New Roman" w:hAnsi="Times New Roman"/>
          <w:b/>
          <w:sz w:val="28"/>
          <w:szCs w:val="28"/>
        </w:rPr>
        <w:t>ы</w:t>
      </w:r>
      <w:r w:rsidRPr="00EC67F2">
        <w:rPr>
          <w:rFonts w:ascii="Times New Roman" w:hAnsi="Times New Roman"/>
          <w:b/>
          <w:sz w:val="28"/>
          <w:szCs w:val="28"/>
        </w:rPr>
        <w:t xml:space="preserve"> оценки системы надлежащей практики использовани</w:t>
      </w:r>
      <w:r w:rsidR="00E734B4">
        <w:rPr>
          <w:rFonts w:ascii="Times New Roman" w:hAnsi="Times New Roman"/>
          <w:b/>
          <w:sz w:val="28"/>
          <w:szCs w:val="28"/>
        </w:rPr>
        <w:t>я</w:t>
      </w:r>
      <w:r w:rsidRPr="00EC67F2">
        <w:rPr>
          <w:rFonts w:ascii="Times New Roman" w:hAnsi="Times New Roman"/>
          <w:b/>
          <w:sz w:val="28"/>
          <w:szCs w:val="28"/>
        </w:rPr>
        <w:t xml:space="preserve"> лекарственных средств в организации</w:t>
      </w:r>
      <w:r w:rsidR="00103015">
        <w:rPr>
          <w:rFonts w:ascii="Times New Roman" w:hAnsi="Times New Roman"/>
          <w:b/>
          <w:sz w:val="28"/>
          <w:szCs w:val="28"/>
        </w:rPr>
        <w:t xml:space="preserve"> здравоохранения</w:t>
      </w:r>
    </w:p>
    <w:p w:rsidR="00171D5A" w:rsidRPr="00EC67F2" w:rsidRDefault="00171D5A" w:rsidP="00EC67F2">
      <w:pPr>
        <w:pStyle w:val="a3"/>
        <w:tabs>
          <w:tab w:val="left" w:pos="993"/>
        </w:tabs>
        <w:spacing w:after="0" w:line="240" w:lineRule="auto"/>
        <w:ind w:left="0" w:firstLine="709"/>
        <w:jc w:val="both"/>
        <w:rPr>
          <w:rFonts w:ascii="Times New Roman" w:hAnsi="Times New Roman"/>
          <w:sz w:val="28"/>
          <w:szCs w:val="28"/>
        </w:rPr>
      </w:pPr>
      <w:r w:rsidRPr="00EC67F2">
        <w:rPr>
          <w:rFonts w:ascii="Times New Roman" w:hAnsi="Times New Roman"/>
          <w:sz w:val="28"/>
          <w:szCs w:val="28"/>
          <w:u w:val="single"/>
        </w:rPr>
        <w:t>На первом этапе производится сбор и оценка</w:t>
      </w:r>
      <w:r w:rsidR="006066A7">
        <w:rPr>
          <w:rFonts w:ascii="Times New Roman" w:hAnsi="Times New Roman"/>
          <w:sz w:val="28"/>
          <w:szCs w:val="28"/>
          <w:u w:val="single"/>
        </w:rPr>
        <w:t xml:space="preserve"> </w:t>
      </w:r>
      <w:r w:rsidRPr="00EC67F2">
        <w:rPr>
          <w:rFonts w:ascii="Times New Roman" w:hAnsi="Times New Roman"/>
          <w:sz w:val="28"/>
          <w:szCs w:val="28"/>
          <w:u w:val="single"/>
        </w:rPr>
        <w:t>индикаторов структуры,</w:t>
      </w:r>
      <w:r w:rsidR="00F07050">
        <w:rPr>
          <w:rFonts w:ascii="Times New Roman" w:hAnsi="Times New Roman"/>
          <w:sz w:val="28"/>
          <w:szCs w:val="28"/>
        </w:rPr>
        <w:t xml:space="preserve"> </w:t>
      </w:r>
      <w:r w:rsidRPr="00EC67F2">
        <w:rPr>
          <w:rFonts w:ascii="Times New Roman" w:hAnsi="Times New Roman"/>
          <w:sz w:val="28"/>
          <w:szCs w:val="28"/>
        </w:rPr>
        <w:t xml:space="preserve"> из 11 показателей. В основном, показатели структуры дают качественную и</w:t>
      </w:r>
      <w:r w:rsidR="00B26CA7">
        <w:rPr>
          <w:rFonts w:ascii="Times New Roman" w:hAnsi="Times New Roman"/>
          <w:sz w:val="28"/>
          <w:szCs w:val="28"/>
        </w:rPr>
        <w:t>нформацию и требуют ответов «да</w:t>
      </w:r>
      <w:r w:rsidRPr="00EC67F2">
        <w:rPr>
          <w:rFonts w:ascii="Times New Roman" w:hAnsi="Times New Roman"/>
          <w:sz w:val="28"/>
          <w:szCs w:val="28"/>
        </w:rPr>
        <w:t>/нет» и  могут помочь определить сильные стороны и недостатки в системах управления лекарствами и информировать развитие безопасности лекарств планы улучшения.</w:t>
      </w:r>
    </w:p>
    <w:p w:rsidR="00171D5A" w:rsidRPr="00EC67F2" w:rsidRDefault="00171D5A" w:rsidP="00EC67F2">
      <w:pPr>
        <w:pStyle w:val="a3"/>
        <w:tabs>
          <w:tab w:val="left" w:pos="993"/>
        </w:tabs>
        <w:spacing w:after="0" w:line="240" w:lineRule="auto"/>
        <w:ind w:left="0" w:firstLine="709"/>
        <w:jc w:val="both"/>
        <w:rPr>
          <w:rFonts w:ascii="Times New Roman" w:hAnsi="Times New Roman"/>
          <w:sz w:val="28"/>
          <w:szCs w:val="28"/>
        </w:rPr>
      </w:pPr>
    </w:p>
    <w:p w:rsidR="00171D5A" w:rsidRPr="00EC67F2" w:rsidRDefault="00171D5A" w:rsidP="00EC67F2">
      <w:pPr>
        <w:pStyle w:val="a3"/>
        <w:numPr>
          <w:ilvl w:val="0"/>
          <w:numId w:val="54"/>
        </w:numPr>
        <w:tabs>
          <w:tab w:val="left" w:pos="0"/>
          <w:tab w:val="left" w:pos="567"/>
          <w:tab w:val="left" w:pos="709"/>
          <w:tab w:val="left" w:pos="1134"/>
        </w:tabs>
        <w:spacing w:after="0" w:line="240" w:lineRule="auto"/>
        <w:ind w:left="0" w:firstLine="709"/>
        <w:jc w:val="both"/>
        <w:rPr>
          <w:rFonts w:ascii="Times New Roman" w:hAnsi="Times New Roman"/>
          <w:b/>
          <w:sz w:val="28"/>
          <w:szCs w:val="28"/>
        </w:rPr>
      </w:pPr>
      <w:r w:rsidRPr="00EC67F2">
        <w:rPr>
          <w:rFonts w:ascii="Times New Roman" w:hAnsi="Times New Roman"/>
          <w:b/>
          <w:color w:val="000000"/>
          <w:sz w:val="28"/>
          <w:szCs w:val="28"/>
        </w:rPr>
        <w:t xml:space="preserve">Наличие документа, описывающего порядок обращения лекарственных средств в организации здравоохранения </w:t>
      </w:r>
      <w:r w:rsidRPr="00EC67F2">
        <w:rPr>
          <w:rFonts w:ascii="Times New Roman" w:hAnsi="Times New Roman"/>
          <w:b/>
          <w:sz w:val="28"/>
          <w:szCs w:val="28"/>
        </w:rPr>
        <w:t>[</w:t>
      </w:r>
      <w:r w:rsidR="00F2037C">
        <w:rPr>
          <w:rFonts w:ascii="Times New Roman" w:hAnsi="Times New Roman"/>
          <w:b/>
          <w:sz w:val="28"/>
          <w:szCs w:val="28"/>
        </w:rPr>
        <w:t>4</w:t>
      </w:r>
      <w:r w:rsidRPr="00EC67F2">
        <w:rPr>
          <w:rFonts w:ascii="Times New Roman" w:hAnsi="Times New Roman"/>
          <w:b/>
          <w:sz w:val="28"/>
          <w:szCs w:val="28"/>
        </w:rPr>
        <w:t>]</w:t>
      </w:r>
    </w:p>
    <w:p w:rsidR="00171D5A" w:rsidRPr="00EC67F2" w:rsidRDefault="00171D5A" w:rsidP="00EC67F2">
      <w:pPr>
        <w:tabs>
          <w:tab w:val="left" w:pos="993"/>
        </w:tabs>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Утвержден порядок разработки, согласования, утверждения и оформления, пересмотра процедур организации. Персонал осуществляет свою деятельность в соответствии с процедурами, утвержденными руководством медицинской организации, которые предусматривают в организации здравоохранения проведения комплекса мероприятий для обеспечения безопасного, эффективного и рационального управления и использования ЛС.</w:t>
      </w:r>
    </w:p>
    <w:p w:rsidR="00171D5A" w:rsidRPr="00EC67F2" w:rsidRDefault="00171D5A" w:rsidP="00EC67F2">
      <w:pPr>
        <w:tabs>
          <w:tab w:val="left" w:pos="993"/>
        </w:tabs>
        <w:spacing w:after="0" w:line="240" w:lineRule="auto"/>
        <w:ind w:firstLine="709"/>
        <w:jc w:val="both"/>
        <w:rPr>
          <w:rFonts w:ascii="Times New Roman" w:hAnsi="Times New Roman"/>
          <w:sz w:val="28"/>
          <w:szCs w:val="28"/>
        </w:rPr>
      </w:pPr>
      <w:r w:rsidRPr="00EC67F2">
        <w:rPr>
          <w:rFonts w:ascii="Times New Roman" w:hAnsi="Times New Roman"/>
          <w:i/>
          <w:sz w:val="28"/>
          <w:szCs w:val="28"/>
        </w:rPr>
        <w:t xml:space="preserve">Обоснование: </w:t>
      </w:r>
      <w:r w:rsidR="00762C05" w:rsidRPr="00EC67F2">
        <w:rPr>
          <w:rFonts w:ascii="Times New Roman" w:hAnsi="Times New Roman"/>
          <w:sz w:val="28"/>
          <w:szCs w:val="28"/>
        </w:rPr>
        <w:t xml:space="preserve">Согласно приказу МЗ РК от 06.05.2019 г. № </w:t>
      </w:r>
      <w:r w:rsidR="00762C05" w:rsidRPr="00EC67F2">
        <w:rPr>
          <w:rFonts w:ascii="Times New Roman" w:hAnsi="Times New Roman"/>
          <w:sz w:val="28"/>
          <w:szCs w:val="28"/>
          <w:lang w:val="kk-KZ"/>
        </w:rPr>
        <w:t>ҚР ДСМ-67</w:t>
      </w:r>
      <w:r w:rsidR="00F2037C">
        <w:rPr>
          <w:rFonts w:ascii="Times New Roman" w:hAnsi="Times New Roman"/>
          <w:sz w:val="28"/>
          <w:szCs w:val="28"/>
          <w:lang w:val="kk-KZ"/>
        </w:rPr>
        <w:t xml:space="preserve"> </w:t>
      </w:r>
      <w:r w:rsidR="00762C05" w:rsidRPr="00EC67F2">
        <w:rPr>
          <w:rFonts w:ascii="Times New Roman" w:hAnsi="Times New Roman"/>
          <w:sz w:val="28"/>
          <w:szCs w:val="28"/>
        </w:rPr>
        <w:t>«Об утверждении Правил проведения оценки рационального использования лекарственных средств»</w:t>
      </w:r>
      <w:r w:rsidRPr="00EC67F2">
        <w:rPr>
          <w:rFonts w:ascii="Times New Roman" w:hAnsi="Times New Roman"/>
          <w:sz w:val="28"/>
          <w:szCs w:val="28"/>
        </w:rPr>
        <w:t>, в медицинской организации проводится менеджмент медикаментов, при этом персонал следует письменной политике.</w:t>
      </w:r>
    </w:p>
    <w:p w:rsidR="00171D5A" w:rsidRPr="00F2037C" w:rsidRDefault="00171D5A" w:rsidP="00EC67F2">
      <w:pPr>
        <w:spacing w:after="0" w:line="240" w:lineRule="auto"/>
        <w:ind w:firstLine="709"/>
        <w:jc w:val="both"/>
        <w:rPr>
          <w:rFonts w:ascii="Times New Roman" w:hAnsi="Times New Roman"/>
          <w:i/>
          <w:sz w:val="28"/>
          <w:szCs w:val="28"/>
        </w:rPr>
      </w:pPr>
      <w:r w:rsidRPr="00EC67F2">
        <w:rPr>
          <w:rFonts w:ascii="Times New Roman" w:hAnsi="Times New Roman"/>
          <w:i/>
          <w:sz w:val="28"/>
          <w:szCs w:val="28"/>
        </w:rPr>
        <w:t>Подсчет и примеры:</w:t>
      </w:r>
    </w:p>
    <w:p w:rsidR="00171D5A" w:rsidRPr="00F2037C" w:rsidRDefault="00171D5A" w:rsidP="00EC67F2">
      <w:pPr>
        <w:spacing w:after="0" w:line="240" w:lineRule="auto"/>
        <w:ind w:firstLine="709"/>
        <w:jc w:val="both"/>
        <w:rPr>
          <w:rFonts w:ascii="Times New Roman" w:hAnsi="Times New Roman"/>
          <w:sz w:val="28"/>
          <w:szCs w:val="28"/>
        </w:rPr>
      </w:pPr>
      <w:r w:rsidRPr="00F2037C">
        <w:rPr>
          <w:rFonts w:ascii="Times New Roman" w:hAnsi="Times New Roman"/>
          <w:sz w:val="28"/>
          <w:szCs w:val="28"/>
        </w:rPr>
        <w:t>Наличие политики, описывающий процесс управления лекарственными средствами в организациях здравоохранения и протокола внутреннего аудита – 2</w:t>
      </w:r>
      <w:r w:rsidRPr="00F2037C">
        <w:rPr>
          <w:rFonts w:ascii="Times New Roman" w:hAnsi="Times New Roman"/>
          <w:i/>
          <w:sz w:val="28"/>
          <w:szCs w:val="28"/>
        </w:rPr>
        <w:t xml:space="preserve"> балла</w:t>
      </w:r>
    </w:p>
    <w:p w:rsidR="00171D5A" w:rsidRPr="00F2037C" w:rsidRDefault="00171D5A" w:rsidP="00EC67F2">
      <w:pPr>
        <w:spacing w:after="0" w:line="240" w:lineRule="auto"/>
        <w:ind w:firstLine="709"/>
        <w:rPr>
          <w:rFonts w:ascii="Times New Roman" w:hAnsi="Times New Roman"/>
          <w:sz w:val="28"/>
          <w:szCs w:val="28"/>
        </w:rPr>
      </w:pPr>
      <w:r w:rsidRPr="00F2037C">
        <w:rPr>
          <w:rFonts w:ascii="Times New Roman" w:hAnsi="Times New Roman"/>
          <w:sz w:val="28"/>
          <w:szCs w:val="28"/>
        </w:rPr>
        <w:t xml:space="preserve">Наличие политики, но не все процессы описаны и протокола внутреннего аудита – </w:t>
      </w:r>
      <w:r w:rsidRPr="00F2037C">
        <w:rPr>
          <w:rFonts w:ascii="Times New Roman" w:hAnsi="Times New Roman"/>
          <w:i/>
          <w:sz w:val="28"/>
          <w:szCs w:val="28"/>
        </w:rPr>
        <w:t>1 балл</w:t>
      </w:r>
    </w:p>
    <w:p w:rsidR="00171D5A" w:rsidRPr="00F2037C" w:rsidRDefault="00171D5A" w:rsidP="00EC67F2">
      <w:pPr>
        <w:spacing w:after="0" w:line="240" w:lineRule="auto"/>
        <w:ind w:firstLine="709"/>
        <w:rPr>
          <w:rFonts w:ascii="Times New Roman" w:hAnsi="Times New Roman"/>
          <w:i/>
          <w:sz w:val="28"/>
          <w:szCs w:val="28"/>
        </w:rPr>
      </w:pPr>
      <w:r w:rsidRPr="00F2037C">
        <w:rPr>
          <w:rFonts w:ascii="Times New Roman" w:hAnsi="Times New Roman"/>
          <w:sz w:val="28"/>
          <w:szCs w:val="28"/>
        </w:rPr>
        <w:t xml:space="preserve">Отсутствие политики и протокола внутреннего аудита – </w:t>
      </w:r>
      <w:r w:rsidRPr="00F2037C">
        <w:rPr>
          <w:rFonts w:ascii="Times New Roman" w:hAnsi="Times New Roman"/>
          <w:i/>
          <w:sz w:val="28"/>
          <w:szCs w:val="28"/>
        </w:rPr>
        <w:t>0 баллов</w:t>
      </w:r>
    </w:p>
    <w:p w:rsidR="00171D5A" w:rsidRPr="00F2037C" w:rsidRDefault="00171D5A" w:rsidP="00EC67F2">
      <w:pPr>
        <w:spacing w:after="0" w:line="240" w:lineRule="auto"/>
        <w:ind w:firstLine="709"/>
        <w:rPr>
          <w:rFonts w:ascii="Times New Roman" w:hAnsi="Times New Roman"/>
          <w:i/>
          <w:sz w:val="28"/>
          <w:szCs w:val="28"/>
        </w:rPr>
      </w:pPr>
    </w:p>
    <w:p w:rsidR="00171D5A" w:rsidRPr="00EC67F2" w:rsidRDefault="00171D5A" w:rsidP="00EC67F2">
      <w:pPr>
        <w:pStyle w:val="a3"/>
        <w:numPr>
          <w:ilvl w:val="0"/>
          <w:numId w:val="54"/>
        </w:numPr>
        <w:tabs>
          <w:tab w:val="left" w:pos="1134"/>
        </w:tabs>
        <w:spacing w:after="0" w:line="240" w:lineRule="auto"/>
        <w:ind w:left="0" w:firstLine="709"/>
        <w:rPr>
          <w:rFonts w:ascii="Times New Roman" w:hAnsi="Times New Roman"/>
          <w:i/>
          <w:sz w:val="28"/>
          <w:szCs w:val="28"/>
        </w:rPr>
      </w:pPr>
      <w:r w:rsidRPr="00EC67F2">
        <w:rPr>
          <w:rFonts w:ascii="Times New Roman" w:hAnsi="Times New Roman"/>
          <w:b/>
          <w:sz w:val="28"/>
          <w:szCs w:val="28"/>
        </w:rPr>
        <w:t>Наличие Формулярной комиссии</w:t>
      </w:r>
    </w:p>
    <w:p w:rsidR="00171D5A" w:rsidRPr="00EC67F2" w:rsidRDefault="00171D5A" w:rsidP="00EC67F2">
      <w:pPr>
        <w:pStyle w:val="3"/>
        <w:keepNext w:val="0"/>
        <w:spacing w:before="0" w:after="0" w:line="240" w:lineRule="auto"/>
        <w:jc w:val="both"/>
        <w:rPr>
          <w:rFonts w:ascii="Times New Roman" w:hAnsi="Times New Roman"/>
          <w:b w:val="0"/>
          <w:sz w:val="28"/>
          <w:szCs w:val="28"/>
        </w:rPr>
      </w:pPr>
      <w:r w:rsidRPr="00EC67F2">
        <w:rPr>
          <w:rFonts w:ascii="Times New Roman" w:hAnsi="Times New Roman"/>
          <w:b w:val="0"/>
          <w:sz w:val="28"/>
          <w:szCs w:val="28"/>
        </w:rPr>
        <w:t xml:space="preserve">Наличие </w:t>
      </w:r>
      <w:r w:rsidRPr="00EC67F2">
        <w:rPr>
          <w:rFonts w:ascii="Times New Roman" w:hAnsi="Times New Roman"/>
          <w:b w:val="0"/>
          <w:color w:val="000000"/>
          <w:sz w:val="28"/>
          <w:szCs w:val="28"/>
        </w:rPr>
        <w:t>Приказа о создании Формулярной комиссии</w:t>
      </w:r>
      <w:r w:rsidRPr="00EC67F2">
        <w:rPr>
          <w:rFonts w:ascii="Times New Roman" w:hAnsi="Times New Roman"/>
          <w:b w:val="0"/>
          <w:sz w:val="28"/>
          <w:szCs w:val="28"/>
        </w:rPr>
        <w:t>, положения и плана работы Формулярной комиссии, утвержденный в течение первого месяца текущего года на один календарный год и размещенный на интернет ресурсе уполномоченного органа по истечении 10 рабочих дней от даты утверждения председателем ФК.</w:t>
      </w:r>
    </w:p>
    <w:p w:rsidR="00171D5A" w:rsidRPr="00EC67F2" w:rsidRDefault="00171D5A" w:rsidP="00EC67F2">
      <w:pPr>
        <w:pStyle w:val="3"/>
        <w:keepNext w:val="0"/>
        <w:tabs>
          <w:tab w:val="left" w:pos="1134"/>
        </w:tabs>
        <w:spacing w:before="0" w:after="0" w:line="240" w:lineRule="auto"/>
        <w:jc w:val="both"/>
        <w:rPr>
          <w:rFonts w:ascii="Times New Roman" w:hAnsi="Times New Roman"/>
          <w:b w:val="0"/>
          <w:sz w:val="28"/>
          <w:szCs w:val="28"/>
        </w:rPr>
      </w:pPr>
      <w:r w:rsidRPr="00EC67F2">
        <w:rPr>
          <w:rFonts w:ascii="Times New Roman" w:hAnsi="Times New Roman"/>
          <w:b w:val="0"/>
          <w:sz w:val="28"/>
          <w:szCs w:val="28"/>
        </w:rPr>
        <w:t xml:space="preserve">Состав /структура Формулярной комиссии </w:t>
      </w:r>
    </w:p>
    <w:p w:rsidR="00171D5A" w:rsidRPr="00EC67F2" w:rsidRDefault="00171D5A" w:rsidP="00EC67F2">
      <w:pPr>
        <w:spacing w:after="0" w:line="240" w:lineRule="auto"/>
        <w:ind w:firstLine="709"/>
        <w:jc w:val="both"/>
        <w:rPr>
          <w:rFonts w:ascii="Times New Roman" w:hAnsi="Times New Roman"/>
          <w:color w:val="000000"/>
          <w:sz w:val="28"/>
          <w:szCs w:val="28"/>
        </w:rPr>
      </w:pPr>
      <w:r w:rsidRPr="00EC67F2">
        <w:rPr>
          <w:rFonts w:ascii="Times New Roman" w:hAnsi="Times New Roman"/>
          <w:color w:val="000000"/>
          <w:sz w:val="28"/>
          <w:szCs w:val="28"/>
        </w:rPr>
        <w:lastRenderedPageBreak/>
        <w:t>В состав формулярной комиссии организации здравоохранения входят заместитель главного врача по лечебной работе, клинический фармаколог, заведующий аптекой, заведующие отделениями и профильные специалисты, имеющие соответствующие знания в сфере обращения лекарственных средств, в клинической фармакологии и доказательной медицины, с правом голоса в количестве не менее семи человек.</w:t>
      </w:r>
    </w:p>
    <w:p w:rsidR="00171D5A" w:rsidRPr="00EC67F2" w:rsidRDefault="00171D5A" w:rsidP="00EC67F2">
      <w:pPr>
        <w:spacing w:after="0" w:line="240" w:lineRule="auto"/>
        <w:ind w:firstLine="709"/>
        <w:jc w:val="both"/>
        <w:rPr>
          <w:rFonts w:ascii="Times New Roman" w:hAnsi="Times New Roman"/>
          <w:color w:val="000000"/>
          <w:sz w:val="28"/>
          <w:szCs w:val="28"/>
        </w:rPr>
      </w:pPr>
      <w:r w:rsidRPr="00EC67F2">
        <w:rPr>
          <w:rFonts w:ascii="Times New Roman" w:hAnsi="Times New Roman"/>
          <w:color w:val="000000"/>
          <w:sz w:val="28"/>
          <w:szCs w:val="28"/>
        </w:rPr>
        <w:t>Персональный состав и структура формулярной комиссии управления здравоохранения региона или организации здравоохранения утверждается руководителем управления здравоохранения региона или руководителем организации здравоохранения.</w:t>
      </w:r>
    </w:p>
    <w:p w:rsidR="00171D5A" w:rsidRPr="00EC67F2" w:rsidRDefault="00171D5A" w:rsidP="00EC67F2">
      <w:pPr>
        <w:spacing w:after="0" w:line="240" w:lineRule="auto"/>
        <w:ind w:firstLine="709"/>
        <w:jc w:val="both"/>
        <w:rPr>
          <w:rFonts w:ascii="Times New Roman" w:hAnsi="Times New Roman"/>
          <w:color w:val="000000"/>
          <w:sz w:val="28"/>
          <w:szCs w:val="28"/>
        </w:rPr>
      </w:pPr>
      <w:r w:rsidRPr="00EC67F2">
        <w:rPr>
          <w:rFonts w:ascii="Times New Roman" w:hAnsi="Times New Roman"/>
          <w:color w:val="000000"/>
          <w:sz w:val="28"/>
          <w:szCs w:val="28"/>
        </w:rPr>
        <w:t>Председатель формулярной комиссии управления здравоохранения региона или организации здравоохранения избирается из числа членов формулярной комиссии управления здравоохранения региона или организации здравоохранения.</w:t>
      </w:r>
    </w:p>
    <w:p w:rsidR="00171D5A" w:rsidRPr="00EC67F2" w:rsidRDefault="00171D5A" w:rsidP="00EC67F2">
      <w:pPr>
        <w:spacing w:after="0" w:line="240" w:lineRule="auto"/>
        <w:ind w:firstLine="709"/>
        <w:jc w:val="both"/>
        <w:rPr>
          <w:rFonts w:ascii="Times New Roman" w:hAnsi="Times New Roman"/>
          <w:color w:val="000000"/>
          <w:sz w:val="28"/>
          <w:szCs w:val="28"/>
        </w:rPr>
      </w:pPr>
      <w:r w:rsidRPr="00EC67F2">
        <w:rPr>
          <w:rFonts w:ascii="Times New Roman" w:hAnsi="Times New Roman"/>
          <w:color w:val="000000"/>
          <w:sz w:val="28"/>
          <w:szCs w:val="28"/>
        </w:rPr>
        <w:t>Формулярная комиссия управления здравоохранения региона или организации здравоохранения работает в соответствии планом работы, утвержденным председателем формулярной комиссии управления здравоохранения региона или организации здравоохранения</w:t>
      </w:r>
    </w:p>
    <w:p w:rsidR="00171D5A" w:rsidRPr="00EC67F2" w:rsidRDefault="00171D5A" w:rsidP="00EC67F2">
      <w:pPr>
        <w:tabs>
          <w:tab w:val="left" w:pos="1134"/>
        </w:tabs>
        <w:spacing w:after="0" w:line="240" w:lineRule="auto"/>
        <w:ind w:firstLine="709"/>
        <w:jc w:val="both"/>
        <w:rPr>
          <w:rFonts w:ascii="Times New Roman" w:hAnsi="Times New Roman"/>
          <w:color w:val="000000"/>
          <w:sz w:val="28"/>
          <w:szCs w:val="28"/>
        </w:rPr>
      </w:pPr>
      <w:r w:rsidRPr="00EC67F2">
        <w:rPr>
          <w:rFonts w:ascii="Times New Roman" w:hAnsi="Times New Roman"/>
          <w:i/>
          <w:color w:val="000000"/>
          <w:sz w:val="28"/>
          <w:szCs w:val="28"/>
        </w:rPr>
        <w:t>Обоснование:</w:t>
      </w:r>
      <w:r w:rsidRPr="00EC67F2">
        <w:rPr>
          <w:rFonts w:ascii="Times New Roman" w:hAnsi="Times New Roman"/>
          <w:color w:val="000000"/>
          <w:sz w:val="28"/>
          <w:szCs w:val="28"/>
        </w:rPr>
        <w:t xml:space="preserve"> Согласно приказу МЗ РК от 14.06.2019 г. № ҚР ДСМ-94 «Об утверждении Правил осуществления деятельности формулярной системы».</w:t>
      </w:r>
    </w:p>
    <w:p w:rsidR="00171D5A" w:rsidRPr="00EC67F2" w:rsidRDefault="00171D5A" w:rsidP="00EC67F2">
      <w:pPr>
        <w:tabs>
          <w:tab w:val="left" w:pos="1134"/>
        </w:tabs>
        <w:spacing w:after="0" w:line="240" w:lineRule="auto"/>
        <w:ind w:firstLine="709"/>
        <w:rPr>
          <w:rFonts w:ascii="Times New Roman" w:hAnsi="Times New Roman"/>
          <w:sz w:val="28"/>
          <w:szCs w:val="28"/>
        </w:rPr>
      </w:pPr>
      <w:r w:rsidRPr="00EC67F2">
        <w:rPr>
          <w:rFonts w:ascii="Times New Roman" w:hAnsi="Times New Roman"/>
          <w:color w:val="000000"/>
          <w:sz w:val="28"/>
          <w:szCs w:val="28"/>
        </w:rPr>
        <w:t>Подсчет и примеры:</w:t>
      </w:r>
      <w:r w:rsidRPr="00EC67F2">
        <w:rPr>
          <w:rFonts w:ascii="Times New Roman" w:hAnsi="Times New Roman"/>
          <w:color w:val="000000"/>
          <w:sz w:val="28"/>
          <w:szCs w:val="28"/>
        </w:rPr>
        <w:br/>
      </w:r>
      <w:r w:rsidRPr="00EC67F2">
        <w:rPr>
          <w:rFonts w:ascii="Times New Roman" w:hAnsi="Times New Roman"/>
          <w:sz w:val="28"/>
          <w:szCs w:val="28"/>
        </w:rPr>
        <w:t xml:space="preserve">Наличие положения и плана работы ФК – </w:t>
      </w:r>
      <w:r w:rsidRPr="00EC67F2">
        <w:rPr>
          <w:rFonts w:ascii="Times New Roman" w:hAnsi="Times New Roman"/>
          <w:i/>
          <w:sz w:val="28"/>
          <w:szCs w:val="28"/>
        </w:rPr>
        <w:t>2 балла</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Наличие или положения, или плана работы ФК – 1</w:t>
      </w:r>
      <w:r w:rsidRPr="00EC67F2">
        <w:rPr>
          <w:rFonts w:ascii="Times New Roman" w:hAnsi="Times New Roman"/>
          <w:i/>
          <w:sz w:val="28"/>
          <w:szCs w:val="28"/>
        </w:rPr>
        <w:t xml:space="preserve"> балл</w:t>
      </w:r>
    </w:p>
    <w:p w:rsidR="00171D5A" w:rsidRPr="00EC67F2" w:rsidRDefault="00171D5A" w:rsidP="00EC67F2">
      <w:pPr>
        <w:tabs>
          <w:tab w:val="left" w:pos="142"/>
          <w:tab w:val="left" w:pos="1134"/>
        </w:tabs>
        <w:spacing w:after="0" w:line="240" w:lineRule="auto"/>
        <w:ind w:firstLine="709"/>
        <w:jc w:val="both"/>
        <w:rPr>
          <w:rFonts w:ascii="Times New Roman" w:hAnsi="Times New Roman"/>
          <w:i/>
          <w:sz w:val="28"/>
          <w:szCs w:val="28"/>
        </w:rPr>
      </w:pPr>
      <w:r w:rsidRPr="00EC67F2">
        <w:rPr>
          <w:rFonts w:ascii="Times New Roman" w:hAnsi="Times New Roman"/>
          <w:sz w:val="28"/>
          <w:szCs w:val="28"/>
        </w:rPr>
        <w:t xml:space="preserve">Отсутствие положения и плана работы ФК – </w:t>
      </w:r>
      <w:r w:rsidRPr="00EC67F2">
        <w:rPr>
          <w:rFonts w:ascii="Times New Roman" w:hAnsi="Times New Roman"/>
          <w:i/>
          <w:sz w:val="28"/>
          <w:szCs w:val="28"/>
        </w:rPr>
        <w:t>0 баллов</w:t>
      </w:r>
    </w:p>
    <w:p w:rsidR="00171D5A" w:rsidRPr="00EC67F2" w:rsidRDefault="00171D5A" w:rsidP="00EC67F2">
      <w:pPr>
        <w:tabs>
          <w:tab w:val="left" w:pos="142"/>
          <w:tab w:val="left" w:pos="1134"/>
        </w:tabs>
        <w:spacing w:after="0" w:line="240" w:lineRule="auto"/>
        <w:ind w:firstLine="709"/>
        <w:jc w:val="both"/>
        <w:rPr>
          <w:rFonts w:ascii="Times New Roman" w:hAnsi="Times New Roman"/>
          <w:i/>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b/>
          <w:sz w:val="28"/>
          <w:szCs w:val="28"/>
        </w:rPr>
        <w:t>Наличие в составе Формулярной комиссии клинического фармаколога</w:t>
      </w:r>
      <w:r w:rsidRPr="00EC67F2">
        <w:rPr>
          <w:rFonts w:ascii="Times New Roman" w:hAnsi="Times New Roman"/>
          <w:sz w:val="28"/>
          <w:szCs w:val="28"/>
        </w:rPr>
        <w:t xml:space="preserve">, </w:t>
      </w:r>
      <w:r w:rsidRPr="00EC67F2">
        <w:rPr>
          <w:rFonts w:ascii="Times New Roman" w:hAnsi="Times New Roman"/>
          <w:color w:val="000000"/>
          <w:sz w:val="28"/>
          <w:szCs w:val="28"/>
        </w:rPr>
        <w:t>специалиста с высшим медицинским образованием по профилям "Лечебное дело", "Педиатрия", "Общая медицина", прошедший резидентуру или переподготовку по клинической фармакологии и имеющий сертификат специалиста клинического фармаколога.</w:t>
      </w:r>
    </w:p>
    <w:p w:rsidR="00171D5A" w:rsidRPr="00EC67F2" w:rsidRDefault="00171D5A" w:rsidP="00EC67F2">
      <w:pPr>
        <w:tabs>
          <w:tab w:val="left" w:pos="0"/>
          <w:tab w:val="left" w:pos="1134"/>
        </w:tabs>
        <w:spacing w:after="0" w:line="240" w:lineRule="auto"/>
        <w:ind w:firstLine="709"/>
        <w:jc w:val="both"/>
        <w:rPr>
          <w:rFonts w:ascii="Times New Roman" w:hAnsi="Times New Roman"/>
          <w:sz w:val="28"/>
          <w:szCs w:val="28"/>
        </w:rPr>
      </w:pPr>
      <w:r w:rsidRPr="00EC67F2">
        <w:rPr>
          <w:rFonts w:ascii="Times New Roman" w:hAnsi="Times New Roman"/>
          <w:i/>
          <w:sz w:val="28"/>
          <w:szCs w:val="28"/>
        </w:rPr>
        <w:t xml:space="preserve">Обоснование: </w:t>
      </w:r>
      <w:r w:rsidRPr="00EC67F2">
        <w:rPr>
          <w:rFonts w:ascii="Times New Roman" w:hAnsi="Times New Roman"/>
          <w:sz w:val="28"/>
          <w:szCs w:val="28"/>
        </w:rPr>
        <w:t xml:space="preserve">Согласно приказу МЗ РК от 14.06.2019 г. № </w:t>
      </w:r>
      <w:r w:rsidRPr="00EC67F2">
        <w:rPr>
          <w:rFonts w:ascii="Times New Roman" w:hAnsi="Times New Roman"/>
          <w:sz w:val="28"/>
          <w:szCs w:val="28"/>
          <w:lang w:val="kk-KZ"/>
        </w:rPr>
        <w:t xml:space="preserve">ҚР ДСМ-94 </w:t>
      </w:r>
      <w:r w:rsidRPr="00EC67F2">
        <w:rPr>
          <w:rFonts w:ascii="Times New Roman" w:hAnsi="Times New Roman"/>
          <w:sz w:val="28"/>
          <w:szCs w:val="28"/>
        </w:rPr>
        <w:t xml:space="preserve">«Об утверждении Правил осуществления деятельности формулярной системы», которая является одним из основных компонентов формулярной системы и должна функционировать во всех трех уровнях (республиканский (КНФ), региональный (сводный лекарственный формуляр управления здравоохранения регионов)) и местный (ЛФ ЛС ОЗ)) формулярной системы. </w:t>
      </w:r>
    </w:p>
    <w:p w:rsidR="00171D5A" w:rsidRPr="00EC67F2" w:rsidRDefault="00171D5A" w:rsidP="00EC67F2">
      <w:pPr>
        <w:pStyle w:val="a3"/>
        <w:tabs>
          <w:tab w:val="left" w:pos="0"/>
          <w:tab w:val="left" w:pos="1134"/>
        </w:tabs>
        <w:spacing w:after="0" w:line="240" w:lineRule="auto"/>
        <w:ind w:left="0" w:firstLine="709"/>
        <w:rPr>
          <w:rFonts w:ascii="Times New Roman" w:hAnsi="Times New Roman"/>
          <w:b/>
          <w:sz w:val="28"/>
          <w:szCs w:val="28"/>
        </w:rPr>
      </w:pPr>
      <w:r w:rsidRPr="00EC67F2">
        <w:rPr>
          <w:rFonts w:ascii="Times New Roman" w:hAnsi="Times New Roman"/>
          <w:i/>
          <w:sz w:val="28"/>
          <w:szCs w:val="28"/>
        </w:rPr>
        <w:t>Подсчет и примеры:</w:t>
      </w:r>
    </w:p>
    <w:p w:rsidR="00171D5A" w:rsidRPr="00EC67F2" w:rsidRDefault="00171D5A" w:rsidP="00EC67F2">
      <w:pPr>
        <w:spacing w:after="0" w:line="240" w:lineRule="auto"/>
        <w:ind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Наличие клинического фармаколога и приказа о назначении на должность – </w:t>
      </w:r>
      <w:r w:rsidRPr="00EC67F2">
        <w:rPr>
          <w:rFonts w:ascii="Times New Roman" w:eastAsia="Times New Roman" w:hAnsi="Times New Roman"/>
          <w:i/>
          <w:sz w:val="28"/>
          <w:szCs w:val="28"/>
          <w:lang w:eastAsia="ru-RU"/>
        </w:rPr>
        <w:t>2 балла</w:t>
      </w:r>
    </w:p>
    <w:p w:rsidR="00171D5A" w:rsidRPr="00EC67F2" w:rsidRDefault="00171D5A" w:rsidP="00EC67F2">
      <w:pPr>
        <w:pStyle w:val="a3"/>
        <w:tabs>
          <w:tab w:val="left" w:pos="0"/>
          <w:tab w:val="left" w:pos="142"/>
          <w:tab w:val="left" w:pos="1134"/>
        </w:tabs>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Отсутствие клинического фармаколога – </w:t>
      </w:r>
      <w:r w:rsidRPr="00EC67F2">
        <w:rPr>
          <w:rFonts w:ascii="Times New Roman" w:eastAsia="Times New Roman" w:hAnsi="Times New Roman"/>
          <w:i/>
          <w:sz w:val="28"/>
          <w:szCs w:val="28"/>
          <w:lang w:eastAsia="ru-RU"/>
        </w:rPr>
        <w:t>0 баллов</w:t>
      </w:r>
    </w:p>
    <w:p w:rsidR="00171D5A" w:rsidRPr="00EC67F2" w:rsidRDefault="00171D5A" w:rsidP="00EC67F2">
      <w:pPr>
        <w:pStyle w:val="a3"/>
        <w:tabs>
          <w:tab w:val="left" w:pos="0"/>
          <w:tab w:val="left" w:pos="142"/>
          <w:tab w:val="left" w:pos="1134"/>
        </w:tabs>
        <w:spacing w:after="0" w:line="240" w:lineRule="auto"/>
        <w:ind w:left="0" w:firstLine="709"/>
        <w:jc w:val="both"/>
        <w:rPr>
          <w:rFonts w:ascii="Times New Roman" w:hAnsi="Times New Roman"/>
          <w:b/>
          <w:sz w:val="28"/>
          <w:szCs w:val="28"/>
        </w:rPr>
      </w:pPr>
    </w:p>
    <w:p w:rsidR="00171D5A" w:rsidRPr="00EC67F2" w:rsidRDefault="00171D5A" w:rsidP="00EC67F2">
      <w:pPr>
        <w:pStyle w:val="3"/>
        <w:keepNext w:val="0"/>
        <w:numPr>
          <w:ilvl w:val="0"/>
          <w:numId w:val="54"/>
        </w:numPr>
        <w:tabs>
          <w:tab w:val="left" w:pos="1134"/>
        </w:tabs>
        <w:spacing w:before="0" w:after="0" w:line="240" w:lineRule="auto"/>
        <w:ind w:left="0" w:firstLine="709"/>
        <w:jc w:val="both"/>
        <w:rPr>
          <w:rFonts w:ascii="Times New Roman" w:hAnsi="Times New Roman"/>
          <w:b w:val="0"/>
          <w:sz w:val="28"/>
          <w:szCs w:val="28"/>
        </w:rPr>
      </w:pPr>
      <w:r w:rsidRPr="00EC67F2">
        <w:rPr>
          <w:rFonts w:ascii="Times New Roman" w:hAnsi="Times New Roman"/>
          <w:sz w:val="28"/>
          <w:szCs w:val="28"/>
        </w:rPr>
        <w:t>Наличие Лекарственного формуляра медицинской организации</w:t>
      </w:r>
      <w:r w:rsidRPr="00EC67F2">
        <w:rPr>
          <w:rFonts w:ascii="Times New Roman" w:hAnsi="Times New Roman"/>
          <w:b w:val="0"/>
          <w:sz w:val="28"/>
          <w:szCs w:val="28"/>
        </w:rPr>
        <w:t xml:space="preserve">, на текущий год, </w:t>
      </w:r>
      <w:r w:rsidRPr="00EC67F2">
        <w:rPr>
          <w:rFonts w:ascii="Times New Roman" w:hAnsi="Times New Roman"/>
          <w:b w:val="0"/>
          <w:color w:val="000000"/>
          <w:sz w:val="28"/>
          <w:szCs w:val="28"/>
        </w:rPr>
        <w:t>сформированный на основе Казахстанского национального лекарственного формуляра и согласованный с местным органом государственного управления здравоохранением и утвержденный руководителем организации здравоохранения</w:t>
      </w:r>
      <w:r w:rsidRPr="00EC67F2">
        <w:rPr>
          <w:rFonts w:ascii="Times New Roman" w:hAnsi="Times New Roman"/>
          <w:b w:val="0"/>
          <w:sz w:val="28"/>
          <w:szCs w:val="28"/>
        </w:rPr>
        <w:t xml:space="preserve">. </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i/>
          <w:sz w:val="28"/>
          <w:szCs w:val="28"/>
        </w:rPr>
        <w:lastRenderedPageBreak/>
        <w:t xml:space="preserve">Обоснование: </w:t>
      </w:r>
      <w:r w:rsidRPr="00EC67F2">
        <w:rPr>
          <w:rFonts w:ascii="Times New Roman" w:hAnsi="Times New Roman"/>
          <w:sz w:val="28"/>
          <w:szCs w:val="28"/>
        </w:rPr>
        <w:t xml:space="preserve">Согласно приказу МЗ РК от 14.06.2019 г. № </w:t>
      </w:r>
      <w:r w:rsidRPr="00EC67F2">
        <w:rPr>
          <w:rFonts w:ascii="Times New Roman" w:hAnsi="Times New Roman"/>
          <w:sz w:val="28"/>
          <w:szCs w:val="28"/>
          <w:lang w:val="kk-KZ"/>
        </w:rPr>
        <w:t xml:space="preserve">ҚР ДСМ-94 </w:t>
      </w:r>
      <w:r w:rsidRPr="00EC67F2">
        <w:rPr>
          <w:rFonts w:ascii="Times New Roman" w:hAnsi="Times New Roman"/>
          <w:sz w:val="28"/>
          <w:szCs w:val="28"/>
        </w:rPr>
        <w:t>«Об утверждении Правил осуществления деятельности формулярной системы» в медицинских организациях формулярной комиссией утверждается лекарственный формуляр.</w:t>
      </w:r>
    </w:p>
    <w:p w:rsidR="00171D5A" w:rsidRPr="00EC67F2" w:rsidRDefault="00171D5A" w:rsidP="00EC67F2">
      <w:pPr>
        <w:pStyle w:val="a3"/>
        <w:tabs>
          <w:tab w:val="left" w:pos="1134"/>
        </w:tabs>
        <w:spacing w:after="0" w:line="240" w:lineRule="auto"/>
        <w:ind w:left="0" w:firstLine="709"/>
        <w:rPr>
          <w:rFonts w:ascii="Times New Roman" w:hAnsi="Times New Roman"/>
          <w:i/>
          <w:sz w:val="28"/>
          <w:szCs w:val="28"/>
        </w:rPr>
      </w:pPr>
      <w:r w:rsidRPr="00EC67F2">
        <w:rPr>
          <w:rFonts w:ascii="Times New Roman" w:hAnsi="Times New Roman"/>
          <w:i/>
          <w:sz w:val="28"/>
          <w:szCs w:val="28"/>
        </w:rPr>
        <w:t xml:space="preserve">Подсчет и примеры: </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xml:space="preserve">Наличие лекарственного формуляра, </w:t>
      </w:r>
      <w:r w:rsidRPr="00EC67F2">
        <w:rPr>
          <w:rFonts w:ascii="Times New Roman" w:eastAsia="Times New Roman" w:hAnsi="Times New Roman"/>
          <w:sz w:val="28"/>
          <w:szCs w:val="28"/>
          <w:lang w:eastAsia="ru-RU"/>
        </w:rPr>
        <w:t>утвержденного первым руководителем организаций здравоохранения</w:t>
      </w:r>
      <w:r w:rsidRPr="00EC67F2">
        <w:rPr>
          <w:rFonts w:ascii="Times New Roman" w:hAnsi="Times New Roman"/>
          <w:sz w:val="28"/>
          <w:szCs w:val="28"/>
        </w:rPr>
        <w:t xml:space="preserve"> – </w:t>
      </w:r>
      <w:r w:rsidRPr="00EC67F2">
        <w:rPr>
          <w:rFonts w:ascii="Times New Roman" w:hAnsi="Times New Roman"/>
          <w:i/>
          <w:sz w:val="28"/>
          <w:szCs w:val="28"/>
        </w:rPr>
        <w:t>2 балла</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Отсутствие лекарственного формуляра–</w:t>
      </w:r>
      <w:r w:rsidRPr="00EC67F2">
        <w:rPr>
          <w:rFonts w:ascii="Times New Roman" w:hAnsi="Times New Roman"/>
          <w:i/>
          <w:sz w:val="28"/>
          <w:szCs w:val="28"/>
        </w:rPr>
        <w:t>0 баллов</w:t>
      </w:r>
    </w:p>
    <w:p w:rsidR="00171D5A" w:rsidRPr="00EC67F2" w:rsidRDefault="00171D5A" w:rsidP="00EC67F2">
      <w:pPr>
        <w:spacing w:after="0" w:line="240" w:lineRule="auto"/>
        <w:ind w:firstLine="709"/>
        <w:jc w:val="both"/>
        <w:rPr>
          <w:rFonts w:ascii="Times New Roman" w:hAnsi="Times New Roman"/>
          <w:b/>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b/>
          <w:sz w:val="28"/>
          <w:szCs w:val="28"/>
        </w:rPr>
      </w:pPr>
      <w:r w:rsidRPr="00EC67F2">
        <w:rPr>
          <w:rFonts w:ascii="Times New Roman" w:hAnsi="Times New Roman"/>
          <w:b/>
          <w:color w:val="000000"/>
          <w:sz w:val="28"/>
          <w:szCs w:val="28"/>
        </w:rPr>
        <w:t>Наличие медицинской информационной системы (МИС), обеспечивающей доступ к данным о пациенте (в т.ч. и медикаментозным назначениям) в текущем режиме</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xml:space="preserve">Все организации здравоохранения должны быть оснащены медицинской информационной системой, обеспечивающий доступ к данным о пациенте, в том числе и к медикаментозным назначениям. А в свою очередь рабочие места медицинского персонала должны быть оборудованы персональными компьютерами и подключены к структурированной кабельной системе и в серверное оборудование. </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xml:space="preserve">Все медицинские организации должны быть подключены к единой сети обмена данными, организованной по принципу ведомственной VPN. </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i/>
          <w:sz w:val="28"/>
          <w:szCs w:val="28"/>
        </w:rPr>
        <w:t xml:space="preserve">Обоснование: </w:t>
      </w:r>
      <w:r w:rsidRPr="00EC67F2">
        <w:rPr>
          <w:rFonts w:ascii="Times New Roman" w:hAnsi="Times New Roman"/>
          <w:sz w:val="28"/>
          <w:szCs w:val="28"/>
        </w:rPr>
        <w:t xml:space="preserve">Согласно приказу МЗ РК от 06.05.2019 г. № </w:t>
      </w:r>
      <w:r w:rsidRPr="00EC67F2">
        <w:rPr>
          <w:rFonts w:ascii="Times New Roman" w:hAnsi="Times New Roman"/>
          <w:sz w:val="28"/>
          <w:szCs w:val="28"/>
          <w:lang w:val="kk-KZ"/>
        </w:rPr>
        <w:t>ҚР ДСМ-67</w:t>
      </w:r>
      <w:r w:rsidRPr="00EC67F2">
        <w:rPr>
          <w:rFonts w:ascii="Times New Roman" w:hAnsi="Times New Roman"/>
          <w:sz w:val="28"/>
          <w:szCs w:val="28"/>
        </w:rPr>
        <w:t>«Об утверждении Правил проведения оценки рационального использования лекарственных средств».</w:t>
      </w:r>
    </w:p>
    <w:p w:rsidR="00171D5A" w:rsidRPr="00EC67F2" w:rsidRDefault="00171D5A" w:rsidP="00EC67F2">
      <w:pPr>
        <w:tabs>
          <w:tab w:val="left" w:pos="1134"/>
        </w:tabs>
        <w:spacing w:after="0" w:line="240" w:lineRule="auto"/>
        <w:ind w:firstLine="709"/>
        <w:jc w:val="both"/>
        <w:rPr>
          <w:rFonts w:ascii="Times New Roman" w:hAnsi="Times New Roman"/>
          <w:color w:val="000000"/>
          <w:sz w:val="28"/>
          <w:szCs w:val="28"/>
        </w:rPr>
      </w:pPr>
      <w:r w:rsidRPr="00EC67F2">
        <w:rPr>
          <w:rFonts w:ascii="Times New Roman" w:hAnsi="Times New Roman"/>
          <w:color w:val="000000"/>
          <w:sz w:val="28"/>
          <w:szCs w:val="28"/>
        </w:rPr>
        <w:t>Подсчет и примеры:</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 xml:space="preserve">Наличие МИС, персонального компьютера, подключенного к структурированной кабельной системе, в серверное оборудование и к единой сети обмена данными– </w:t>
      </w:r>
      <w:r w:rsidRPr="00EC67F2">
        <w:rPr>
          <w:rFonts w:ascii="Times New Roman" w:hAnsi="Times New Roman"/>
          <w:i/>
          <w:sz w:val="28"/>
          <w:szCs w:val="28"/>
        </w:rPr>
        <w:t>2 балла</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Наличие МИС, общего компьютера,  подключенный к структурированной кабельной системе, в серверное оборудование и к единой сети обмена данными – 1</w:t>
      </w:r>
      <w:r w:rsidRPr="00EC67F2">
        <w:rPr>
          <w:rFonts w:ascii="Times New Roman" w:hAnsi="Times New Roman"/>
          <w:i/>
          <w:sz w:val="28"/>
          <w:szCs w:val="28"/>
        </w:rPr>
        <w:t xml:space="preserve"> балл</w:t>
      </w:r>
    </w:p>
    <w:p w:rsidR="00171D5A" w:rsidRPr="00EC67F2" w:rsidRDefault="00171D5A" w:rsidP="00EC67F2">
      <w:pPr>
        <w:tabs>
          <w:tab w:val="left" w:pos="142"/>
          <w:tab w:val="left" w:pos="1134"/>
        </w:tabs>
        <w:spacing w:after="0" w:line="240" w:lineRule="auto"/>
        <w:ind w:firstLine="709"/>
        <w:jc w:val="both"/>
        <w:rPr>
          <w:rFonts w:ascii="Times New Roman" w:hAnsi="Times New Roman"/>
          <w:i/>
          <w:sz w:val="28"/>
          <w:szCs w:val="28"/>
        </w:rPr>
      </w:pPr>
      <w:r w:rsidRPr="00EC67F2">
        <w:rPr>
          <w:rFonts w:ascii="Times New Roman" w:hAnsi="Times New Roman"/>
          <w:sz w:val="28"/>
          <w:szCs w:val="28"/>
        </w:rPr>
        <w:t xml:space="preserve">Отсутствие МИС, компьютера подключенного к структурированной кабельной системе, в серверное оборудование и к единой сети обмена данными – </w:t>
      </w:r>
      <w:r w:rsidRPr="00EC67F2">
        <w:rPr>
          <w:rFonts w:ascii="Times New Roman" w:hAnsi="Times New Roman"/>
          <w:i/>
          <w:sz w:val="28"/>
          <w:szCs w:val="28"/>
        </w:rPr>
        <w:t>0 баллов</w:t>
      </w:r>
    </w:p>
    <w:p w:rsidR="00171D5A" w:rsidRPr="00EC67F2" w:rsidRDefault="00171D5A" w:rsidP="00EC67F2">
      <w:pPr>
        <w:pStyle w:val="a3"/>
        <w:tabs>
          <w:tab w:val="left" w:pos="1134"/>
        </w:tabs>
        <w:spacing w:after="0" w:line="240" w:lineRule="auto"/>
        <w:ind w:left="0" w:firstLine="709"/>
        <w:jc w:val="both"/>
        <w:rPr>
          <w:rFonts w:ascii="Times New Roman" w:hAnsi="Times New Roman"/>
          <w:b/>
          <w:color w:val="FF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b/>
          <w:color w:val="000000"/>
          <w:sz w:val="28"/>
          <w:szCs w:val="28"/>
        </w:rPr>
      </w:pPr>
      <w:r w:rsidRPr="00EC67F2">
        <w:rPr>
          <w:rFonts w:ascii="Times New Roman" w:hAnsi="Times New Roman"/>
          <w:b/>
          <w:color w:val="000000"/>
          <w:sz w:val="28"/>
          <w:szCs w:val="28"/>
        </w:rPr>
        <w:t>Наличие форм информированного согласия пациентов на парентеральные пути введения лекарственных средств и применение медикаментов высокого риска</w:t>
      </w:r>
    </w:p>
    <w:p w:rsidR="00171D5A" w:rsidRPr="00EC67F2" w:rsidRDefault="00171D5A" w:rsidP="00EC67F2">
      <w:pPr>
        <w:tabs>
          <w:tab w:val="left" w:pos="1134"/>
        </w:tabs>
        <w:spacing w:after="0" w:line="240" w:lineRule="auto"/>
        <w:ind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Медицинскими работниками предоставляется пациентам информация о процедуре получения добровольного информированного согласия на медицинские услуги в данной организации здравоохранения.</w:t>
      </w:r>
    </w:p>
    <w:p w:rsidR="00171D5A" w:rsidRPr="00EC67F2" w:rsidRDefault="00171D5A" w:rsidP="00EC67F2">
      <w:pPr>
        <w:pStyle w:val="a3"/>
        <w:tabs>
          <w:tab w:val="left" w:pos="1134"/>
        </w:tabs>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 xml:space="preserve">Наличие или отсутствие форм информированного согласия пациентов на парентеральные пути введения лекарственных средств и применение медикаментов высокого риска, </w:t>
      </w:r>
      <w:r w:rsidRPr="00EC67F2">
        <w:rPr>
          <w:rFonts w:ascii="Times New Roman" w:hAnsi="Times New Roman"/>
          <w:sz w:val="28"/>
          <w:szCs w:val="28"/>
        </w:rPr>
        <w:t xml:space="preserve">утвержденный перечень медикаментов высокого риска. </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i/>
          <w:sz w:val="28"/>
          <w:szCs w:val="28"/>
        </w:rPr>
        <w:lastRenderedPageBreak/>
        <w:t xml:space="preserve">Обоснование: </w:t>
      </w:r>
      <w:r w:rsidRPr="00EC67F2">
        <w:rPr>
          <w:rFonts w:ascii="Times New Roman" w:hAnsi="Times New Roman"/>
          <w:sz w:val="28"/>
          <w:szCs w:val="28"/>
        </w:rPr>
        <w:t xml:space="preserve">Согласно приказу МЗ РК от 06.05.2019 г. № </w:t>
      </w:r>
      <w:r w:rsidRPr="00EC67F2">
        <w:rPr>
          <w:rFonts w:ascii="Times New Roman" w:hAnsi="Times New Roman"/>
          <w:sz w:val="28"/>
          <w:szCs w:val="28"/>
          <w:lang w:val="kk-KZ"/>
        </w:rPr>
        <w:t>ҚР ДСМ-67</w:t>
      </w:r>
      <w:r w:rsidRPr="00EC67F2">
        <w:rPr>
          <w:rFonts w:ascii="Times New Roman" w:hAnsi="Times New Roman"/>
          <w:sz w:val="28"/>
          <w:szCs w:val="28"/>
        </w:rPr>
        <w:t>«Об утверждении Правил проведения оценки рационального использования лекарственных средств».</w:t>
      </w:r>
    </w:p>
    <w:p w:rsidR="00171D5A" w:rsidRPr="00EC67F2" w:rsidRDefault="00171D5A" w:rsidP="00EC67F2">
      <w:pPr>
        <w:pStyle w:val="a3"/>
        <w:tabs>
          <w:tab w:val="left" w:pos="1134"/>
        </w:tabs>
        <w:spacing w:after="0" w:line="240" w:lineRule="auto"/>
        <w:ind w:left="0" w:firstLine="709"/>
        <w:jc w:val="both"/>
        <w:rPr>
          <w:rFonts w:ascii="Times New Roman" w:hAnsi="Times New Roman"/>
          <w:i/>
          <w:color w:val="000000"/>
          <w:sz w:val="28"/>
          <w:szCs w:val="28"/>
        </w:rPr>
      </w:pPr>
      <w:r w:rsidRPr="00EC67F2">
        <w:rPr>
          <w:rFonts w:ascii="Times New Roman" w:hAnsi="Times New Roman"/>
          <w:i/>
          <w:color w:val="000000"/>
          <w:sz w:val="28"/>
          <w:szCs w:val="28"/>
        </w:rPr>
        <w:t>Подсчет и примеры:</w:t>
      </w:r>
    </w:p>
    <w:p w:rsidR="00171D5A" w:rsidRPr="00EC67F2" w:rsidRDefault="00171D5A" w:rsidP="00EC67F2">
      <w:pPr>
        <w:spacing w:after="0" w:line="240" w:lineRule="auto"/>
        <w:ind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 xml:space="preserve">Наличие форм информированного согласия пациента парентеральные пути введения лекарственных средств и применение медикаментов высокого риска, </w:t>
      </w:r>
      <w:r w:rsidRPr="00EC67F2">
        <w:rPr>
          <w:rFonts w:ascii="Times New Roman" w:eastAsia="Times New Roman" w:hAnsi="Times New Roman"/>
          <w:sz w:val="28"/>
          <w:szCs w:val="28"/>
          <w:lang w:eastAsia="ru-RU"/>
        </w:rPr>
        <w:t xml:space="preserve">и утвержденного перечня медикаментов с высокой степенью  </w:t>
      </w:r>
      <w:r w:rsidRPr="00EC67F2">
        <w:rPr>
          <w:rFonts w:ascii="Times New Roman" w:eastAsia="Times New Roman" w:hAnsi="Times New Roman"/>
          <w:bCs/>
          <w:sz w:val="28"/>
          <w:szCs w:val="28"/>
          <w:lang w:eastAsia="ru-RU"/>
        </w:rPr>
        <w:t xml:space="preserve">– </w:t>
      </w:r>
      <w:r w:rsidRPr="00EC67F2">
        <w:rPr>
          <w:rFonts w:ascii="Times New Roman" w:eastAsia="Times New Roman" w:hAnsi="Times New Roman"/>
          <w:bCs/>
          <w:i/>
          <w:sz w:val="28"/>
          <w:szCs w:val="28"/>
          <w:lang w:eastAsia="ru-RU"/>
        </w:rPr>
        <w:t>2 балла;</w:t>
      </w:r>
    </w:p>
    <w:p w:rsidR="00171D5A" w:rsidRPr="00EC67F2" w:rsidRDefault="00171D5A" w:rsidP="00EC67F2">
      <w:pPr>
        <w:spacing w:after="0" w:line="240" w:lineRule="auto"/>
        <w:ind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 xml:space="preserve">Наличие одной из форм информированного согласия пациентов и </w:t>
      </w:r>
      <w:r w:rsidRPr="00EC67F2">
        <w:rPr>
          <w:rFonts w:ascii="Times New Roman" w:eastAsia="Times New Roman" w:hAnsi="Times New Roman"/>
          <w:sz w:val="28"/>
          <w:szCs w:val="28"/>
          <w:lang w:eastAsia="ru-RU"/>
        </w:rPr>
        <w:t xml:space="preserve">утвержденного перечня медикаментов с высокой степенью  </w:t>
      </w:r>
      <w:r w:rsidRPr="00EC67F2">
        <w:rPr>
          <w:rFonts w:ascii="Times New Roman" w:eastAsia="Times New Roman" w:hAnsi="Times New Roman"/>
          <w:bCs/>
          <w:sz w:val="28"/>
          <w:szCs w:val="28"/>
          <w:lang w:eastAsia="ru-RU"/>
        </w:rPr>
        <w:t xml:space="preserve">– </w:t>
      </w:r>
      <w:r w:rsidRPr="00EC67F2">
        <w:rPr>
          <w:rFonts w:ascii="Times New Roman" w:eastAsia="Times New Roman" w:hAnsi="Times New Roman"/>
          <w:bCs/>
          <w:i/>
          <w:sz w:val="28"/>
          <w:szCs w:val="28"/>
          <w:lang w:eastAsia="ru-RU"/>
        </w:rPr>
        <w:t>1 балл</w:t>
      </w:r>
      <w:r w:rsidRPr="00EC67F2">
        <w:rPr>
          <w:rFonts w:ascii="Times New Roman" w:eastAsia="Times New Roman" w:hAnsi="Times New Roman"/>
          <w:bCs/>
          <w:sz w:val="28"/>
          <w:szCs w:val="28"/>
          <w:lang w:eastAsia="ru-RU"/>
        </w:rPr>
        <w:t>;</w:t>
      </w:r>
    </w:p>
    <w:p w:rsidR="00171D5A" w:rsidRPr="00EC67F2" w:rsidRDefault="00171D5A" w:rsidP="00EC67F2">
      <w:pPr>
        <w:pStyle w:val="a3"/>
        <w:tabs>
          <w:tab w:val="left" w:pos="1134"/>
        </w:tabs>
        <w:spacing w:after="0" w:line="240" w:lineRule="auto"/>
        <w:ind w:left="0" w:firstLine="709"/>
        <w:jc w:val="both"/>
        <w:rPr>
          <w:rFonts w:ascii="Times New Roman" w:eastAsia="Times New Roman" w:hAnsi="Times New Roman"/>
          <w:bCs/>
          <w:i/>
          <w:sz w:val="28"/>
          <w:szCs w:val="28"/>
          <w:lang w:eastAsia="ru-RU"/>
        </w:rPr>
      </w:pPr>
      <w:r w:rsidRPr="00EC67F2">
        <w:rPr>
          <w:rFonts w:ascii="Times New Roman" w:eastAsia="Times New Roman" w:hAnsi="Times New Roman"/>
          <w:bCs/>
          <w:sz w:val="28"/>
          <w:szCs w:val="28"/>
          <w:lang w:eastAsia="ru-RU"/>
        </w:rPr>
        <w:t xml:space="preserve">Отсутствие форм информированного согласия пациентов – </w:t>
      </w:r>
      <w:r w:rsidRPr="00EC67F2">
        <w:rPr>
          <w:rFonts w:ascii="Times New Roman" w:eastAsia="Times New Roman" w:hAnsi="Times New Roman"/>
          <w:bCs/>
          <w:i/>
          <w:sz w:val="28"/>
          <w:szCs w:val="28"/>
          <w:lang w:eastAsia="ru-RU"/>
        </w:rPr>
        <w:t>0 баллов.</w:t>
      </w:r>
    </w:p>
    <w:p w:rsidR="00171D5A" w:rsidRPr="00EC67F2" w:rsidRDefault="00171D5A" w:rsidP="00EC67F2">
      <w:pPr>
        <w:pStyle w:val="a3"/>
        <w:tabs>
          <w:tab w:val="left" w:pos="1134"/>
        </w:tabs>
        <w:spacing w:after="0" w:line="240" w:lineRule="auto"/>
        <w:ind w:left="0" w:firstLine="709"/>
        <w:jc w:val="both"/>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b/>
          <w:color w:val="000000"/>
          <w:sz w:val="28"/>
          <w:szCs w:val="28"/>
        </w:rPr>
      </w:pPr>
      <w:r w:rsidRPr="00EC67F2">
        <w:rPr>
          <w:rFonts w:ascii="Times New Roman" w:hAnsi="Times New Roman"/>
          <w:b/>
          <w:color w:val="000000"/>
          <w:sz w:val="28"/>
          <w:szCs w:val="28"/>
        </w:rPr>
        <w:t>Наличие мультидисциплинарной группы по использованию противомикробных препаратов</w:t>
      </w:r>
    </w:p>
    <w:p w:rsidR="00171D5A" w:rsidRPr="00EC67F2" w:rsidRDefault="00171D5A" w:rsidP="00EC67F2">
      <w:pPr>
        <w:spacing w:after="0" w:line="240" w:lineRule="auto"/>
        <w:ind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 xml:space="preserve">Для обеспечения эффективности и безопасности использования противомикробных препаратов в международных и отечественных руководствах рекомендовано создание Комитета по использованию антибиотиков (возможна его организация в системе инфекционного контроля или ФК). </w:t>
      </w:r>
    </w:p>
    <w:p w:rsidR="00171D5A" w:rsidRPr="00EC67F2" w:rsidRDefault="00171D5A" w:rsidP="00EC67F2">
      <w:pPr>
        <w:spacing w:after="0" w:line="240" w:lineRule="auto"/>
        <w:ind w:firstLine="709"/>
        <w:jc w:val="both"/>
        <w:rPr>
          <w:rFonts w:ascii="Times New Roman" w:hAnsi="Times New Roman"/>
          <w:color w:val="000000"/>
          <w:sz w:val="28"/>
          <w:szCs w:val="28"/>
        </w:rPr>
      </w:pPr>
      <w:r w:rsidRPr="00EC67F2">
        <w:rPr>
          <w:rFonts w:ascii="Times New Roman" w:hAnsi="Times New Roman"/>
          <w:color w:val="000000"/>
          <w:sz w:val="28"/>
          <w:szCs w:val="28"/>
        </w:rPr>
        <w:t xml:space="preserve">В мультидисциплинарную группу по использованию противомикробных препаратов входят Председатель формулярной комиссии, микробиолог, эпидемиолог, клинический фармаколог, заведующий аптекой. </w:t>
      </w:r>
    </w:p>
    <w:p w:rsidR="00171D5A" w:rsidRPr="00EC67F2" w:rsidRDefault="00171D5A" w:rsidP="00EC67F2">
      <w:pPr>
        <w:spacing w:after="0" w:line="240" w:lineRule="auto"/>
        <w:ind w:firstLine="709"/>
        <w:jc w:val="both"/>
        <w:rPr>
          <w:rFonts w:ascii="Times New Roman" w:eastAsia="Times New Roman" w:hAnsi="Times New Roman"/>
          <w:bCs/>
          <w:sz w:val="28"/>
          <w:szCs w:val="28"/>
          <w:lang w:eastAsia="ru-RU"/>
        </w:rPr>
      </w:pPr>
      <w:r w:rsidRPr="00EC67F2">
        <w:rPr>
          <w:rFonts w:ascii="Times New Roman" w:hAnsi="Times New Roman"/>
          <w:i/>
          <w:sz w:val="28"/>
          <w:szCs w:val="28"/>
        </w:rPr>
        <w:t xml:space="preserve">Обоснование: </w:t>
      </w:r>
      <w:r w:rsidR="00762C05" w:rsidRPr="00EC67F2">
        <w:rPr>
          <w:rFonts w:ascii="Times New Roman" w:hAnsi="Times New Roman"/>
          <w:sz w:val="28"/>
          <w:szCs w:val="28"/>
        </w:rPr>
        <w:t xml:space="preserve">Согласно приказу МЗ РК от 06.05.2019 г. № </w:t>
      </w:r>
      <w:r w:rsidR="00762C05" w:rsidRPr="00EC67F2">
        <w:rPr>
          <w:rFonts w:ascii="Times New Roman" w:hAnsi="Times New Roman"/>
          <w:sz w:val="28"/>
          <w:szCs w:val="28"/>
          <w:lang w:val="kk-KZ"/>
        </w:rPr>
        <w:t>ҚР ДСМ-67</w:t>
      </w:r>
      <w:r w:rsidR="00762C05" w:rsidRPr="00EC67F2">
        <w:rPr>
          <w:rFonts w:ascii="Times New Roman" w:hAnsi="Times New Roman"/>
          <w:sz w:val="28"/>
          <w:szCs w:val="28"/>
        </w:rPr>
        <w:t>«Об утверждении Правил проведения оценки рационального использования лекарственных средств»</w:t>
      </w:r>
      <w:r w:rsidRPr="00EC67F2">
        <w:rPr>
          <w:rFonts w:ascii="Times New Roman" w:eastAsia="Times New Roman" w:hAnsi="Times New Roman"/>
          <w:bCs/>
          <w:sz w:val="28"/>
          <w:szCs w:val="28"/>
          <w:lang w:eastAsia="ru-RU"/>
        </w:rPr>
        <w:t>в организации здравоохранения имеется программа или руководство по контролю антибиотиков, разрабатываемая коллективно с участием врачей и (или) клинического фармаколога, специалистов по инфекционному контролю, микробиологии.</w:t>
      </w:r>
    </w:p>
    <w:p w:rsidR="00171D5A" w:rsidRPr="00EC67F2" w:rsidRDefault="00171D5A" w:rsidP="00EC67F2">
      <w:pPr>
        <w:pStyle w:val="a3"/>
        <w:tabs>
          <w:tab w:val="left" w:pos="1134"/>
        </w:tabs>
        <w:spacing w:after="0" w:line="240" w:lineRule="auto"/>
        <w:ind w:left="0" w:firstLine="709"/>
        <w:rPr>
          <w:rFonts w:ascii="Times New Roman" w:hAnsi="Times New Roman"/>
          <w:i/>
          <w:sz w:val="28"/>
          <w:szCs w:val="28"/>
        </w:rPr>
      </w:pPr>
      <w:r w:rsidRPr="00EC67F2">
        <w:rPr>
          <w:rFonts w:ascii="Times New Roman" w:hAnsi="Times New Roman"/>
          <w:i/>
          <w:sz w:val="28"/>
          <w:szCs w:val="28"/>
        </w:rPr>
        <w:t xml:space="preserve">Подсчет и примеры: </w:t>
      </w:r>
    </w:p>
    <w:p w:rsidR="00171D5A" w:rsidRPr="00EC67F2" w:rsidRDefault="00171D5A" w:rsidP="00EC67F2">
      <w:pPr>
        <w:pStyle w:val="a3"/>
        <w:tabs>
          <w:tab w:val="left" w:pos="1134"/>
        </w:tabs>
        <w:spacing w:after="0" w:line="240" w:lineRule="auto"/>
        <w:ind w:left="0" w:firstLine="709"/>
        <w:rPr>
          <w:rFonts w:ascii="Times New Roman" w:hAnsi="Times New Roman"/>
          <w:sz w:val="28"/>
          <w:szCs w:val="28"/>
        </w:rPr>
      </w:pPr>
      <w:r w:rsidRPr="00EC67F2">
        <w:rPr>
          <w:rFonts w:ascii="Times New Roman" w:hAnsi="Times New Roman"/>
          <w:sz w:val="28"/>
          <w:szCs w:val="28"/>
        </w:rPr>
        <w:t xml:space="preserve">Наличие  Приказа о </w:t>
      </w:r>
      <w:r w:rsidRPr="00EC67F2">
        <w:rPr>
          <w:rFonts w:ascii="Times New Roman" w:hAnsi="Times New Roman"/>
          <w:color w:val="000000"/>
          <w:sz w:val="28"/>
          <w:szCs w:val="28"/>
        </w:rPr>
        <w:t>создании мультидисциплинарной группы</w:t>
      </w:r>
      <w:r w:rsidRPr="00EC67F2">
        <w:rPr>
          <w:rFonts w:ascii="Times New Roman" w:hAnsi="Times New Roman"/>
          <w:sz w:val="28"/>
          <w:szCs w:val="28"/>
        </w:rPr>
        <w:t xml:space="preserve"> – </w:t>
      </w:r>
      <w:r w:rsidRPr="00EC67F2">
        <w:rPr>
          <w:rFonts w:ascii="Times New Roman" w:hAnsi="Times New Roman"/>
          <w:i/>
          <w:sz w:val="28"/>
          <w:szCs w:val="28"/>
        </w:rPr>
        <w:t>2 балла</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xml:space="preserve">Отсутствие Приказа о </w:t>
      </w:r>
      <w:r w:rsidRPr="00EC67F2">
        <w:rPr>
          <w:rFonts w:ascii="Times New Roman" w:hAnsi="Times New Roman"/>
          <w:color w:val="000000"/>
          <w:sz w:val="28"/>
          <w:szCs w:val="28"/>
        </w:rPr>
        <w:t>создании мультидисциплинарной группы</w:t>
      </w:r>
      <w:r w:rsidRPr="00EC67F2">
        <w:rPr>
          <w:rFonts w:ascii="Times New Roman" w:hAnsi="Times New Roman"/>
          <w:sz w:val="28"/>
          <w:szCs w:val="28"/>
        </w:rPr>
        <w:t xml:space="preserve"> –</w:t>
      </w:r>
      <w:r w:rsidRPr="00EC67F2">
        <w:rPr>
          <w:rFonts w:ascii="Times New Roman" w:hAnsi="Times New Roman"/>
          <w:i/>
          <w:sz w:val="28"/>
          <w:szCs w:val="28"/>
        </w:rPr>
        <w:t>0 баллов</w:t>
      </w:r>
    </w:p>
    <w:p w:rsidR="00171D5A" w:rsidRPr="00EC67F2" w:rsidRDefault="00171D5A" w:rsidP="00EC67F2">
      <w:pPr>
        <w:pStyle w:val="a3"/>
        <w:tabs>
          <w:tab w:val="left" w:pos="1134"/>
        </w:tabs>
        <w:spacing w:after="0" w:line="240" w:lineRule="auto"/>
        <w:ind w:left="0" w:firstLine="709"/>
        <w:jc w:val="both"/>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b/>
          <w:color w:val="000000"/>
          <w:sz w:val="28"/>
          <w:szCs w:val="28"/>
        </w:rPr>
      </w:pPr>
      <w:r w:rsidRPr="00EC67F2">
        <w:rPr>
          <w:rFonts w:ascii="Times New Roman" w:hAnsi="Times New Roman"/>
          <w:b/>
          <w:color w:val="000000"/>
          <w:sz w:val="28"/>
          <w:szCs w:val="28"/>
        </w:rPr>
        <w:t>Наличие службы для проведения мониторинга обоснованности назначений лекарственных средств</w:t>
      </w:r>
    </w:p>
    <w:p w:rsidR="00171D5A" w:rsidRPr="00EC67F2" w:rsidRDefault="00762C05"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hAnsi="Times New Roman"/>
          <w:sz w:val="28"/>
          <w:szCs w:val="28"/>
        </w:rPr>
        <w:t xml:space="preserve">Согласно приказу МЗ РК от 06.05.2019 г. № </w:t>
      </w:r>
      <w:r w:rsidRPr="00EC67F2">
        <w:rPr>
          <w:rFonts w:ascii="Times New Roman" w:hAnsi="Times New Roman"/>
          <w:sz w:val="28"/>
          <w:szCs w:val="28"/>
          <w:lang w:val="kk-KZ"/>
        </w:rPr>
        <w:t>ҚР ДСМ-67</w:t>
      </w:r>
      <w:r w:rsidRPr="00EC67F2">
        <w:rPr>
          <w:rFonts w:ascii="Times New Roman" w:hAnsi="Times New Roman"/>
          <w:sz w:val="28"/>
          <w:szCs w:val="28"/>
        </w:rPr>
        <w:t>«Об утверждении Правил проведения оценки рационального использования лекарственных средств»</w:t>
      </w:r>
      <w:r w:rsidR="00171D5A" w:rsidRPr="00EC67F2">
        <w:rPr>
          <w:rFonts w:ascii="Times New Roman" w:eastAsia="Times New Roman" w:hAnsi="Times New Roman"/>
          <w:sz w:val="28"/>
          <w:szCs w:val="28"/>
          <w:lang w:eastAsia="ru-RU"/>
        </w:rPr>
        <w:t xml:space="preserve"> в организации здравоохранения проводится проверка назначений лекарственных средств в текущих медицинских картах для выяснения обоснованности и полноты назначения и выборочный клинический аудит листов врачебных назначений в текущих и закрытых медицинских картах на предмет соблюдения процедур организации и безопасности пациента. </w:t>
      </w:r>
    </w:p>
    <w:p w:rsidR="00171D5A" w:rsidRPr="00EC67F2" w:rsidRDefault="00171D5A" w:rsidP="00EC67F2">
      <w:pPr>
        <w:pStyle w:val="a3"/>
        <w:spacing w:after="0" w:line="240" w:lineRule="auto"/>
        <w:ind w:left="0" w:firstLine="709"/>
        <w:jc w:val="both"/>
        <w:rPr>
          <w:rFonts w:ascii="Times New Roman" w:eastAsia="Times New Roman" w:hAnsi="Times New Roman"/>
          <w:i/>
          <w:color w:val="000000"/>
          <w:sz w:val="28"/>
          <w:szCs w:val="28"/>
          <w:lang w:eastAsia="ru-RU"/>
        </w:rPr>
      </w:pPr>
      <w:r w:rsidRPr="00EC67F2">
        <w:rPr>
          <w:rFonts w:ascii="Times New Roman" w:eastAsia="Times New Roman" w:hAnsi="Times New Roman"/>
          <w:i/>
          <w:color w:val="000000"/>
          <w:sz w:val="28"/>
          <w:szCs w:val="28"/>
          <w:lang w:eastAsia="ru-RU"/>
        </w:rPr>
        <w:t>Подсчет и примеры:</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color w:val="000000"/>
          <w:sz w:val="28"/>
          <w:szCs w:val="28"/>
          <w:lang w:eastAsia="ru-RU"/>
        </w:rPr>
        <w:t xml:space="preserve">Наличие </w:t>
      </w:r>
      <w:r w:rsidRPr="00EC67F2">
        <w:rPr>
          <w:rFonts w:ascii="Times New Roman" w:eastAsia="Times New Roman" w:hAnsi="Times New Roman"/>
          <w:sz w:val="28"/>
          <w:szCs w:val="28"/>
          <w:lang w:eastAsia="ru-RU"/>
        </w:rPr>
        <w:t xml:space="preserve">службы для </w:t>
      </w:r>
      <w:r w:rsidRPr="00EC67F2">
        <w:rPr>
          <w:rFonts w:ascii="Times New Roman" w:eastAsia="Times New Roman" w:hAnsi="Times New Roman"/>
          <w:color w:val="000000"/>
          <w:sz w:val="28"/>
          <w:szCs w:val="28"/>
          <w:lang w:eastAsia="ru-RU"/>
        </w:rPr>
        <w:t xml:space="preserve">мониторинга обоснованности назначений лекарственных средств, приказа о составе и протокола экспертизы медикаментозной терапии </w:t>
      </w:r>
      <w:r w:rsidRPr="00EC67F2">
        <w:rPr>
          <w:rFonts w:ascii="Times New Roman" w:eastAsia="Times New Roman" w:hAnsi="Times New Roman"/>
          <w:bCs/>
          <w:sz w:val="28"/>
          <w:szCs w:val="28"/>
          <w:lang w:eastAsia="ru-RU"/>
        </w:rPr>
        <w:t xml:space="preserve">– </w:t>
      </w:r>
      <w:r w:rsidRPr="00EC67F2">
        <w:rPr>
          <w:rFonts w:ascii="Times New Roman" w:eastAsia="Times New Roman" w:hAnsi="Times New Roman"/>
          <w:i/>
          <w:color w:val="000000"/>
          <w:sz w:val="28"/>
          <w:szCs w:val="28"/>
          <w:lang w:eastAsia="ru-RU"/>
        </w:rPr>
        <w:t>2</w:t>
      </w:r>
      <w:r w:rsidRPr="00EC67F2">
        <w:rPr>
          <w:rFonts w:ascii="Times New Roman" w:eastAsia="Times New Roman" w:hAnsi="Times New Roman"/>
          <w:i/>
          <w:sz w:val="28"/>
          <w:szCs w:val="28"/>
          <w:lang w:eastAsia="ru-RU"/>
        </w:rPr>
        <w:t xml:space="preserve"> балла;</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color w:val="000000"/>
          <w:sz w:val="28"/>
          <w:szCs w:val="28"/>
          <w:lang w:eastAsia="ru-RU"/>
        </w:rPr>
        <w:lastRenderedPageBreak/>
        <w:t xml:space="preserve">Наличие </w:t>
      </w:r>
      <w:r w:rsidRPr="00EC67F2">
        <w:rPr>
          <w:rFonts w:ascii="Times New Roman" w:eastAsia="Times New Roman" w:hAnsi="Times New Roman"/>
          <w:sz w:val="28"/>
          <w:szCs w:val="28"/>
          <w:lang w:eastAsia="ru-RU"/>
        </w:rPr>
        <w:t xml:space="preserve">службы для </w:t>
      </w:r>
      <w:r w:rsidRPr="00EC67F2">
        <w:rPr>
          <w:rFonts w:ascii="Times New Roman" w:eastAsia="Times New Roman" w:hAnsi="Times New Roman"/>
          <w:color w:val="000000"/>
          <w:sz w:val="28"/>
          <w:szCs w:val="28"/>
          <w:lang w:eastAsia="ru-RU"/>
        </w:rPr>
        <w:t xml:space="preserve">мониторинга обоснованности назначений лекарственных средств, отсутствие приказа о составе или протокола экспертизы медикаментозной терапии </w:t>
      </w:r>
      <w:r w:rsidRPr="00EC67F2">
        <w:rPr>
          <w:rFonts w:ascii="Times New Roman" w:eastAsia="Times New Roman" w:hAnsi="Times New Roman"/>
          <w:bCs/>
          <w:sz w:val="28"/>
          <w:szCs w:val="28"/>
          <w:lang w:eastAsia="ru-RU"/>
        </w:rPr>
        <w:t xml:space="preserve">– </w:t>
      </w:r>
      <w:r w:rsidRPr="00EC67F2">
        <w:rPr>
          <w:rFonts w:ascii="Times New Roman" w:eastAsia="Times New Roman" w:hAnsi="Times New Roman"/>
          <w:i/>
          <w:color w:val="000000"/>
          <w:sz w:val="28"/>
          <w:szCs w:val="28"/>
          <w:lang w:eastAsia="ru-RU"/>
        </w:rPr>
        <w:t>1</w:t>
      </w:r>
      <w:r w:rsidRPr="00EC67F2">
        <w:rPr>
          <w:rFonts w:ascii="Times New Roman" w:eastAsia="Times New Roman" w:hAnsi="Times New Roman"/>
          <w:i/>
          <w:sz w:val="28"/>
          <w:szCs w:val="28"/>
          <w:lang w:eastAsia="ru-RU"/>
        </w:rPr>
        <w:t xml:space="preserve"> балл;</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Отсутствие службы для мониторинга обоснованности назначений лекарственных средств и протокола экспертизы медикаментозной ошибки </w:t>
      </w:r>
      <w:r w:rsidRPr="00EC67F2">
        <w:rPr>
          <w:rFonts w:ascii="Times New Roman" w:eastAsia="Times New Roman" w:hAnsi="Times New Roman"/>
          <w:bCs/>
          <w:sz w:val="28"/>
          <w:szCs w:val="28"/>
          <w:lang w:eastAsia="ru-RU"/>
        </w:rPr>
        <w:t xml:space="preserve">– </w:t>
      </w:r>
      <w:r w:rsidRPr="00EC67F2">
        <w:rPr>
          <w:rFonts w:ascii="Times New Roman" w:eastAsia="Times New Roman" w:hAnsi="Times New Roman"/>
          <w:i/>
          <w:sz w:val="28"/>
          <w:szCs w:val="28"/>
          <w:lang w:eastAsia="ru-RU"/>
        </w:rPr>
        <w:t>0 баллов.</w:t>
      </w:r>
    </w:p>
    <w:p w:rsidR="00171D5A" w:rsidRPr="00EC67F2" w:rsidRDefault="00171D5A" w:rsidP="00EC67F2">
      <w:pPr>
        <w:pStyle w:val="a3"/>
        <w:tabs>
          <w:tab w:val="left" w:pos="1134"/>
        </w:tabs>
        <w:spacing w:after="0" w:line="240" w:lineRule="auto"/>
        <w:ind w:left="0" w:firstLine="709"/>
        <w:jc w:val="both"/>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b/>
          <w:color w:val="000000"/>
          <w:sz w:val="28"/>
          <w:szCs w:val="28"/>
        </w:rPr>
      </w:pPr>
      <w:r w:rsidRPr="00EC67F2">
        <w:rPr>
          <w:rFonts w:ascii="Times New Roman" w:hAnsi="Times New Roman"/>
          <w:b/>
          <w:color w:val="000000"/>
          <w:sz w:val="28"/>
          <w:szCs w:val="28"/>
        </w:rPr>
        <w:t>Наличие СОП, определяющей список медикаментов высокого риска, правила хранения и маркировки медикаментов с высокой степенью риска (красный знак)</w:t>
      </w:r>
    </w:p>
    <w:p w:rsidR="00171D5A" w:rsidRPr="00EC67F2" w:rsidRDefault="00762C05"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hAnsi="Times New Roman"/>
          <w:sz w:val="28"/>
          <w:szCs w:val="28"/>
        </w:rPr>
        <w:t xml:space="preserve">Согласно приказу МЗ РК от 06.05.2019 г. № </w:t>
      </w:r>
      <w:r w:rsidRPr="00EC67F2">
        <w:rPr>
          <w:rFonts w:ascii="Times New Roman" w:hAnsi="Times New Roman"/>
          <w:sz w:val="28"/>
          <w:szCs w:val="28"/>
          <w:lang w:val="kk-KZ"/>
        </w:rPr>
        <w:t>ҚР ДСМ-67</w:t>
      </w:r>
      <w:r w:rsidRPr="00EC67F2">
        <w:rPr>
          <w:rFonts w:ascii="Times New Roman" w:hAnsi="Times New Roman"/>
          <w:sz w:val="28"/>
          <w:szCs w:val="28"/>
        </w:rPr>
        <w:t>«Об утверждении Правил проведения оценки рационального использования лекарственных средств»</w:t>
      </w:r>
      <w:r w:rsidR="00171D5A" w:rsidRPr="00EC67F2">
        <w:rPr>
          <w:rFonts w:ascii="Times New Roman" w:eastAsia="Times New Roman" w:hAnsi="Times New Roman"/>
          <w:sz w:val="28"/>
          <w:szCs w:val="28"/>
          <w:lang w:eastAsia="ru-RU"/>
        </w:rPr>
        <w:t xml:space="preserve"> к лекарственным средствам высокого риска относятся лекарственные средства, обладающие высоким риском развития побочного действия и нанесения значительного вреда здоровью пациента, а также лекарственные средства схожие с наименованиями либо упаковками других лекарственных средств. Безопасность пациентов повышается за счет стандартизированной маркировки и безопасного обращения с лекарственными средствами высокого риска. В этой связи необходима СОП, описывающая обращение лекарственных средств высокого риска. При этом документ включает: маркировку, хранение, список лекарственных средств высокого риска. </w:t>
      </w:r>
      <w:r w:rsidR="00171D5A" w:rsidRPr="00EC67F2">
        <w:rPr>
          <w:rFonts w:ascii="Times New Roman" w:hAnsi="Times New Roman"/>
          <w:sz w:val="28"/>
          <w:szCs w:val="28"/>
        </w:rPr>
        <w:t xml:space="preserve">А также проведение мониторинга введения медикаментов, то есть при введении ЛС в листах назначения рядом с подписью врача имеется подпись медсестры.  </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i/>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Наличие СОП, определяющей список медикаментов высокого риска, а также правила хранения и маркировки медикаментов с высокой степенью риска – 2</w:t>
      </w:r>
      <w:r w:rsidRPr="00EC67F2">
        <w:rPr>
          <w:rFonts w:ascii="Times New Roman" w:eastAsia="Times New Roman" w:hAnsi="Times New Roman"/>
          <w:i/>
          <w:sz w:val="28"/>
          <w:szCs w:val="28"/>
          <w:lang w:eastAsia="ru-RU"/>
        </w:rPr>
        <w:t xml:space="preserve"> балла;</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Наличие либо СОП, определяющей список медикаментов высокого риска, либо правил хранения и маркировки медикаментов с высокой степенью риска – 1</w:t>
      </w:r>
      <w:r w:rsidRPr="00EC67F2">
        <w:rPr>
          <w:rFonts w:ascii="Times New Roman" w:eastAsia="Times New Roman" w:hAnsi="Times New Roman"/>
          <w:i/>
          <w:sz w:val="28"/>
          <w:szCs w:val="28"/>
          <w:lang w:eastAsia="ru-RU"/>
        </w:rPr>
        <w:t xml:space="preserve"> балл;</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Отсутствие СОП – </w:t>
      </w:r>
      <w:r w:rsidRPr="00EC67F2">
        <w:rPr>
          <w:rFonts w:ascii="Times New Roman" w:eastAsia="Times New Roman" w:hAnsi="Times New Roman"/>
          <w:i/>
          <w:sz w:val="28"/>
          <w:szCs w:val="28"/>
          <w:lang w:eastAsia="ru-RU"/>
        </w:rPr>
        <w:t>0 баллов.</w:t>
      </w:r>
    </w:p>
    <w:p w:rsidR="00171D5A" w:rsidRPr="00EC67F2" w:rsidRDefault="00171D5A" w:rsidP="00EC67F2">
      <w:pPr>
        <w:pStyle w:val="a3"/>
        <w:tabs>
          <w:tab w:val="left" w:pos="1134"/>
        </w:tabs>
        <w:spacing w:after="0" w:line="240" w:lineRule="auto"/>
        <w:ind w:left="0" w:firstLine="709"/>
        <w:jc w:val="both"/>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b/>
          <w:color w:val="000000"/>
          <w:sz w:val="28"/>
          <w:szCs w:val="28"/>
        </w:rPr>
      </w:pPr>
      <w:r w:rsidRPr="00EC67F2">
        <w:rPr>
          <w:rFonts w:ascii="Times New Roman" w:hAnsi="Times New Roman"/>
          <w:b/>
          <w:color w:val="000000"/>
          <w:sz w:val="28"/>
          <w:szCs w:val="28"/>
        </w:rPr>
        <w:t>Регистрация нежелательных реакций лекарственных средств</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F2037C">
        <w:rPr>
          <w:rFonts w:ascii="Times New Roman" w:hAnsi="Times New Roman"/>
          <w:sz w:val="28"/>
          <w:szCs w:val="28"/>
        </w:rPr>
        <w:t xml:space="preserve">Согласно приказу Министра здравоохранения Республики Казахстан от 27 мая 2019 года № ҚР ДСМ-88 О внесении изменений в приказ Министра здравоохранения и социального развития Республики Казахстан от 29 мая 2015 года № 421 "Об утверждении Правил проведения фармаконадзора лекарственных средств и мониторинга побочных действий лекарственных средств, изделий медицинского назначения и медицинской техники" </w:t>
      </w:r>
      <w:r w:rsidRPr="00F2037C">
        <w:rPr>
          <w:rFonts w:ascii="Times New Roman" w:eastAsia="Times New Roman" w:hAnsi="Times New Roman"/>
          <w:sz w:val="28"/>
          <w:szCs w:val="28"/>
          <w:lang w:eastAsia="ru-RU"/>
        </w:rPr>
        <w:t>в каждой медицинской организации должен проводиться</w:t>
      </w:r>
      <w:r w:rsidRPr="00EC67F2">
        <w:rPr>
          <w:rFonts w:ascii="Times New Roman" w:eastAsia="Times New Roman" w:hAnsi="Times New Roman"/>
          <w:sz w:val="28"/>
          <w:szCs w:val="28"/>
          <w:lang w:eastAsia="ru-RU"/>
        </w:rPr>
        <w:t xml:space="preserve"> мониторинг нежелательных последствий применения лекарственных препаратов.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i/>
          <w:sz w:val="28"/>
          <w:szCs w:val="28"/>
          <w:lang w:eastAsia="ru-RU"/>
        </w:rPr>
        <w:t xml:space="preserve">Карта-сообщение о нежелательных реакциях – информация, передаваемая в соответствии с установленными формой и содержанием, об одной или нескольких подозреваемых нежелательных реакциях на лекарственный препарат. </w:t>
      </w:r>
    </w:p>
    <w:p w:rsidR="00171D5A" w:rsidRPr="00EC67F2" w:rsidRDefault="00171D5A" w:rsidP="00EC67F2">
      <w:pPr>
        <w:pStyle w:val="a3"/>
        <w:spacing w:after="0" w:line="240" w:lineRule="auto"/>
        <w:ind w:left="0" w:firstLine="709"/>
        <w:jc w:val="both"/>
        <w:rPr>
          <w:rFonts w:ascii="Times New Roman" w:eastAsia="Times New Roman" w:hAnsi="Times New Roman"/>
          <w:i/>
          <w:color w:val="000000"/>
          <w:sz w:val="28"/>
          <w:szCs w:val="28"/>
          <w:lang w:eastAsia="ru-RU"/>
        </w:rPr>
      </w:pPr>
      <w:r w:rsidRPr="00EC67F2">
        <w:rPr>
          <w:rFonts w:ascii="Times New Roman" w:eastAsia="Times New Roman" w:hAnsi="Times New Roman"/>
          <w:i/>
          <w:color w:val="000000"/>
          <w:sz w:val="28"/>
          <w:szCs w:val="28"/>
          <w:lang w:eastAsia="ru-RU"/>
        </w:rPr>
        <w:t>Подсчет и примеры:</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F2037C">
        <w:rPr>
          <w:rFonts w:ascii="Times New Roman" w:eastAsia="Times New Roman" w:hAnsi="Times New Roman"/>
          <w:color w:val="000000"/>
          <w:sz w:val="28"/>
          <w:szCs w:val="28"/>
          <w:lang w:eastAsia="ru-RU"/>
        </w:rPr>
        <w:lastRenderedPageBreak/>
        <w:t>Наличие приказа о назначении ответственного лица за мониторинг нежелательных последствий применения лекарственных препаратов, журнала регистрации нежелательных реакций лекарственных средств и документа, описывающий алгоритм действий при выявлений нежелательных последствий применения лекарственных препаратов</w:t>
      </w:r>
      <w:r w:rsidRPr="00F2037C">
        <w:rPr>
          <w:rFonts w:ascii="Times New Roman" w:eastAsia="Times New Roman" w:hAnsi="Times New Roman"/>
          <w:sz w:val="28"/>
          <w:szCs w:val="28"/>
          <w:lang w:eastAsia="ru-RU"/>
        </w:rPr>
        <w:t xml:space="preserve"> – </w:t>
      </w:r>
      <w:r w:rsidRPr="00F2037C">
        <w:rPr>
          <w:rFonts w:ascii="Times New Roman" w:eastAsia="Times New Roman" w:hAnsi="Times New Roman"/>
          <w:i/>
          <w:color w:val="000000"/>
          <w:sz w:val="28"/>
          <w:szCs w:val="28"/>
          <w:lang w:eastAsia="ru-RU"/>
        </w:rPr>
        <w:t>2</w:t>
      </w:r>
      <w:r w:rsidRPr="00F2037C">
        <w:rPr>
          <w:rFonts w:ascii="Times New Roman" w:eastAsia="Times New Roman" w:hAnsi="Times New Roman"/>
          <w:i/>
          <w:sz w:val="28"/>
          <w:szCs w:val="28"/>
          <w:lang w:eastAsia="ru-RU"/>
        </w:rPr>
        <w:t xml:space="preserve"> балла;</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color w:val="000000"/>
          <w:sz w:val="28"/>
          <w:szCs w:val="28"/>
          <w:lang w:eastAsia="ru-RU"/>
        </w:rPr>
        <w:t xml:space="preserve">Наличие либо приказа о назначении ответственного лица за мониторинг нежелательных последствий применения лекарственных препаратов либо журнала регистрации нежелательных реакций лекарственных средств или  документа, описывающий алгоритм действий при выявлений нежелательных последствий применения лекарственных препаратов – </w:t>
      </w:r>
      <w:r w:rsidRPr="00EC67F2">
        <w:rPr>
          <w:rFonts w:ascii="Times New Roman" w:eastAsia="Times New Roman" w:hAnsi="Times New Roman"/>
          <w:i/>
          <w:color w:val="000000"/>
          <w:sz w:val="28"/>
          <w:szCs w:val="28"/>
          <w:lang w:eastAsia="ru-RU"/>
        </w:rPr>
        <w:t>1 балл;</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Отсутствие </w:t>
      </w:r>
      <w:r w:rsidRPr="00EC67F2">
        <w:rPr>
          <w:rFonts w:ascii="Times New Roman" w:eastAsia="Times New Roman" w:hAnsi="Times New Roman"/>
          <w:color w:val="000000"/>
          <w:sz w:val="28"/>
          <w:szCs w:val="28"/>
          <w:lang w:eastAsia="ru-RU"/>
        </w:rPr>
        <w:t xml:space="preserve">приказа о назначении ответственного лица за мониторинг нежелательных последствий применения лекарственных препаратов и журнала регистрации нежелательных реакций лекарственных средств и документа, описывающий алгоритм действий при выявлений нежелательных последствий применения лекарственных препаратов </w:t>
      </w:r>
      <w:r w:rsidRPr="00EC67F2">
        <w:rPr>
          <w:rFonts w:ascii="Times New Roman" w:eastAsia="Times New Roman" w:hAnsi="Times New Roman"/>
          <w:sz w:val="28"/>
          <w:szCs w:val="28"/>
          <w:lang w:eastAsia="ru-RU"/>
        </w:rPr>
        <w:t xml:space="preserve">– </w:t>
      </w:r>
      <w:r w:rsidRPr="00EC67F2">
        <w:rPr>
          <w:rFonts w:ascii="Times New Roman" w:eastAsia="Times New Roman" w:hAnsi="Times New Roman"/>
          <w:i/>
          <w:sz w:val="28"/>
          <w:szCs w:val="28"/>
          <w:lang w:eastAsia="ru-RU"/>
        </w:rPr>
        <w:t>0 баллов.</w:t>
      </w:r>
    </w:p>
    <w:p w:rsidR="00171D5A" w:rsidRPr="00EC67F2" w:rsidRDefault="00171D5A" w:rsidP="00EC67F2">
      <w:pPr>
        <w:tabs>
          <w:tab w:val="left" w:pos="1134"/>
        </w:tabs>
        <w:spacing w:after="0" w:line="240" w:lineRule="auto"/>
        <w:ind w:firstLine="709"/>
        <w:jc w:val="both"/>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b/>
          <w:color w:val="000000"/>
          <w:sz w:val="28"/>
          <w:szCs w:val="28"/>
        </w:rPr>
      </w:pPr>
      <w:r w:rsidRPr="00EC67F2">
        <w:rPr>
          <w:rFonts w:ascii="Times New Roman" w:hAnsi="Times New Roman"/>
          <w:b/>
          <w:color w:val="000000"/>
          <w:sz w:val="28"/>
          <w:szCs w:val="28"/>
        </w:rPr>
        <w:t>Наличие системы сбора и мониторинга медикаментозных ошибок</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Для обеспечения эффективности и безопасности использования лекарственных средств в организациях здравоохранения определено наличие системы сбора и мониторинга медикаментозных ошибок и разработки мероприятий по их выявлению и поиску причин их вызывающих. Индикатор ошибок при назначении и предоставлении медикаментов (неправильное лекарство, неверная доза, неверное применение):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1) оценивается за определенный период времени;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2) анализируется для возможных действий;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3) доступен и предоставляется во время аккредитационного обследования.</w:t>
      </w:r>
    </w:p>
    <w:p w:rsidR="00171D5A" w:rsidRPr="00EC67F2" w:rsidRDefault="00171D5A" w:rsidP="00EC67F2">
      <w:pPr>
        <w:pStyle w:val="a3"/>
        <w:spacing w:after="0" w:line="240" w:lineRule="auto"/>
        <w:ind w:left="0" w:firstLine="709"/>
        <w:jc w:val="both"/>
        <w:rPr>
          <w:rFonts w:ascii="Times New Roman" w:eastAsia="Times New Roman" w:hAnsi="Times New Roman"/>
          <w:color w:val="000000"/>
          <w:sz w:val="28"/>
          <w:szCs w:val="28"/>
          <w:lang w:eastAsia="ru-RU"/>
        </w:rPr>
      </w:pPr>
      <w:r w:rsidRPr="00EC67F2">
        <w:rPr>
          <w:rFonts w:ascii="Times New Roman" w:hAnsi="Times New Roman"/>
          <w:sz w:val="28"/>
          <w:szCs w:val="28"/>
        </w:rPr>
        <w:t xml:space="preserve">Согласно приказу МЗ РК от 02.10.2012 года № 676 «Об утверждении стандартов аккредитации медицинских организаций» </w:t>
      </w:r>
      <w:r w:rsidRPr="00EC67F2">
        <w:rPr>
          <w:rFonts w:ascii="Times New Roman" w:eastAsia="Times New Roman" w:hAnsi="Times New Roman"/>
          <w:color w:val="000000"/>
          <w:sz w:val="28"/>
          <w:szCs w:val="28"/>
          <w:lang w:eastAsia="ru-RU"/>
        </w:rPr>
        <w:t>организации здравоохранения внедряют и поддерживают культуру безопасности, поощряют выявление инцидентов и принимают системные меры по улучшению работы путем выявления, сообщения и анализа ошибок.</w:t>
      </w:r>
    </w:p>
    <w:p w:rsidR="00171D5A" w:rsidRPr="00EC67F2" w:rsidRDefault="00171D5A" w:rsidP="00EC67F2">
      <w:pPr>
        <w:pStyle w:val="a3"/>
        <w:spacing w:after="0" w:line="240" w:lineRule="auto"/>
        <w:ind w:left="0" w:firstLine="709"/>
        <w:jc w:val="both"/>
        <w:rPr>
          <w:rFonts w:ascii="Times New Roman" w:eastAsia="Times New Roman" w:hAnsi="Times New Roman"/>
          <w:i/>
          <w:color w:val="000000"/>
          <w:sz w:val="28"/>
          <w:szCs w:val="28"/>
          <w:lang w:eastAsia="ru-RU"/>
        </w:rPr>
      </w:pPr>
      <w:r w:rsidRPr="00EC67F2">
        <w:rPr>
          <w:rFonts w:ascii="Times New Roman" w:eastAsia="Times New Roman" w:hAnsi="Times New Roman"/>
          <w:i/>
          <w:color w:val="000000"/>
          <w:sz w:val="28"/>
          <w:szCs w:val="28"/>
          <w:lang w:eastAsia="ru-RU"/>
        </w:rPr>
        <w:t xml:space="preserve">Подсчет и примеры: </w:t>
      </w:r>
    </w:p>
    <w:p w:rsidR="00171D5A" w:rsidRPr="00EC67F2" w:rsidRDefault="00171D5A" w:rsidP="00EC67F2">
      <w:pPr>
        <w:spacing w:after="0" w:line="240" w:lineRule="auto"/>
        <w:ind w:firstLine="709"/>
        <w:jc w:val="both"/>
        <w:rPr>
          <w:rFonts w:ascii="Times New Roman" w:eastAsia="Times New Roman" w:hAnsi="Times New Roman"/>
          <w:i/>
          <w:sz w:val="28"/>
          <w:szCs w:val="28"/>
          <w:lang w:eastAsia="ru-RU"/>
        </w:rPr>
      </w:pPr>
      <w:r w:rsidRPr="00EC67F2">
        <w:rPr>
          <w:rFonts w:ascii="Times New Roman" w:eastAsia="Times New Roman" w:hAnsi="Times New Roman"/>
          <w:color w:val="000000"/>
          <w:sz w:val="28"/>
          <w:szCs w:val="28"/>
          <w:lang w:eastAsia="ru-RU"/>
        </w:rPr>
        <w:t xml:space="preserve">Наличие </w:t>
      </w:r>
      <w:r w:rsidRPr="00EC67F2">
        <w:rPr>
          <w:rFonts w:ascii="Times New Roman" w:eastAsia="Times New Roman" w:hAnsi="Times New Roman"/>
          <w:sz w:val="28"/>
          <w:szCs w:val="28"/>
          <w:lang w:eastAsia="ru-RU"/>
        </w:rPr>
        <w:t>формы-сообщения о медикаментозных ошибках и протокола внутреннего аудита –</w:t>
      </w:r>
      <w:r w:rsidRPr="00EC67F2">
        <w:rPr>
          <w:rFonts w:ascii="Times New Roman" w:eastAsia="Times New Roman" w:hAnsi="Times New Roman"/>
          <w:i/>
          <w:sz w:val="28"/>
          <w:szCs w:val="28"/>
          <w:lang w:eastAsia="ru-RU"/>
        </w:rPr>
        <w:t xml:space="preserve"> 2 балла;</w:t>
      </w:r>
    </w:p>
    <w:p w:rsidR="00171D5A" w:rsidRPr="00EC67F2" w:rsidRDefault="00171D5A" w:rsidP="00EC67F2">
      <w:pPr>
        <w:spacing w:after="0" w:line="240" w:lineRule="auto"/>
        <w:ind w:firstLine="709"/>
        <w:jc w:val="both"/>
        <w:rPr>
          <w:rFonts w:ascii="Times New Roman" w:eastAsia="Times New Roman" w:hAnsi="Times New Roman"/>
          <w:i/>
          <w:sz w:val="28"/>
          <w:szCs w:val="28"/>
          <w:lang w:eastAsia="ru-RU"/>
        </w:rPr>
      </w:pPr>
      <w:r w:rsidRPr="00EC67F2">
        <w:rPr>
          <w:rFonts w:ascii="Times New Roman" w:eastAsia="Times New Roman" w:hAnsi="Times New Roman"/>
          <w:color w:val="000000"/>
          <w:sz w:val="28"/>
          <w:szCs w:val="28"/>
          <w:lang w:eastAsia="ru-RU"/>
        </w:rPr>
        <w:t xml:space="preserve">Наличие </w:t>
      </w:r>
      <w:r w:rsidRPr="00EC67F2">
        <w:rPr>
          <w:rFonts w:ascii="Times New Roman" w:eastAsia="Times New Roman" w:hAnsi="Times New Roman"/>
          <w:sz w:val="28"/>
          <w:szCs w:val="28"/>
          <w:lang w:eastAsia="ru-RU"/>
        </w:rPr>
        <w:t>формы-сообщения о медикаментозных ошибках или протокола внутреннего аудита –</w:t>
      </w:r>
      <w:r w:rsidRPr="00EC67F2">
        <w:rPr>
          <w:rFonts w:ascii="Times New Roman" w:eastAsia="Times New Roman" w:hAnsi="Times New Roman"/>
          <w:i/>
          <w:sz w:val="28"/>
          <w:szCs w:val="28"/>
          <w:lang w:eastAsia="ru-RU"/>
        </w:rPr>
        <w:t xml:space="preserve"> 1 балл;</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Отсутствие </w:t>
      </w:r>
      <w:r w:rsidRPr="00EC67F2">
        <w:rPr>
          <w:rFonts w:ascii="Times New Roman" w:eastAsia="Times New Roman" w:hAnsi="Times New Roman"/>
          <w:color w:val="000000"/>
          <w:sz w:val="28"/>
          <w:szCs w:val="28"/>
          <w:lang w:eastAsia="ru-RU"/>
        </w:rPr>
        <w:t>ф</w:t>
      </w:r>
      <w:r w:rsidRPr="00EC67F2">
        <w:rPr>
          <w:rFonts w:ascii="Times New Roman" w:hAnsi="Times New Roman"/>
          <w:sz w:val="28"/>
          <w:szCs w:val="28"/>
        </w:rPr>
        <w:t>ормы-сообщения о медикаментозных ошибках и протокола внутреннего аудита</w:t>
      </w:r>
      <w:r w:rsidRPr="00EC67F2">
        <w:rPr>
          <w:rFonts w:ascii="Times New Roman" w:eastAsia="Times New Roman" w:hAnsi="Times New Roman"/>
          <w:sz w:val="28"/>
          <w:szCs w:val="28"/>
          <w:lang w:eastAsia="ru-RU"/>
        </w:rPr>
        <w:t xml:space="preserve"> – </w:t>
      </w:r>
      <w:r w:rsidRPr="00EC67F2">
        <w:rPr>
          <w:rFonts w:ascii="Times New Roman" w:eastAsia="Times New Roman" w:hAnsi="Times New Roman"/>
          <w:i/>
          <w:sz w:val="28"/>
          <w:szCs w:val="28"/>
          <w:lang w:eastAsia="ru-RU"/>
        </w:rPr>
        <w:t>0 баллов.</w:t>
      </w:r>
    </w:p>
    <w:p w:rsidR="00171D5A" w:rsidRPr="00EC67F2" w:rsidRDefault="00171D5A" w:rsidP="00EC67F2">
      <w:pPr>
        <w:pStyle w:val="a3"/>
        <w:tabs>
          <w:tab w:val="left" w:pos="1134"/>
        </w:tabs>
        <w:spacing w:after="0" w:line="240" w:lineRule="auto"/>
        <w:ind w:left="0" w:firstLine="709"/>
        <w:jc w:val="both"/>
        <w:outlineLvl w:val="2"/>
        <w:rPr>
          <w:rFonts w:ascii="Times New Roman" w:eastAsia="Times New Roman" w:hAnsi="Times New Roman"/>
          <w:b/>
          <w:bCs/>
          <w:sz w:val="28"/>
          <w:szCs w:val="28"/>
          <w:highlight w:val="yellow"/>
          <w:u w:val="single"/>
          <w:lang w:eastAsia="ru-RU"/>
        </w:rPr>
      </w:pPr>
    </w:p>
    <w:p w:rsidR="00171D5A" w:rsidRPr="00EC67F2" w:rsidRDefault="00171D5A" w:rsidP="00EC67F2">
      <w:pPr>
        <w:tabs>
          <w:tab w:val="left" w:pos="993"/>
        </w:tabs>
        <w:spacing w:after="0" w:line="240" w:lineRule="auto"/>
        <w:ind w:firstLine="709"/>
        <w:jc w:val="both"/>
        <w:rPr>
          <w:rFonts w:ascii="Times New Roman" w:eastAsia="Times New Roman" w:hAnsi="Times New Roman"/>
          <w:bCs/>
          <w:sz w:val="28"/>
          <w:szCs w:val="28"/>
          <w:lang w:eastAsia="ru-RU"/>
        </w:rPr>
      </w:pPr>
      <w:r w:rsidRPr="00EC67F2">
        <w:rPr>
          <w:rFonts w:ascii="Times New Roman" w:hAnsi="Times New Roman"/>
          <w:sz w:val="28"/>
          <w:szCs w:val="28"/>
          <w:u w:val="single"/>
        </w:rPr>
        <w:t>Этап сбора, анализа и оценки индикаторов процесса включает оценку и</w:t>
      </w:r>
      <w:r w:rsidRPr="00EC67F2">
        <w:rPr>
          <w:rFonts w:ascii="Times New Roman" w:eastAsia="Times New Roman" w:hAnsi="Times New Roman"/>
          <w:bCs/>
          <w:sz w:val="28"/>
          <w:szCs w:val="28"/>
          <w:u w:val="single"/>
          <w:lang w:eastAsia="ru-RU"/>
        </w:rPr>
        <w:t>ндикаторы процесса</w:t>
      </w:r>
      <w:r w:rsidRPr="00EC67F2">
        <w:rPr>
          <w:rFonts w:ascii="Times New Roman" w:eastAsia="Times New Roman" w:hAnsi="Times New Roman"/>
          <w:bCs/>
          <w:sz w:val="28"/>
          <w:szCs w:val="28"/>
          <w:lang w:eastAsia="ru-RU"/>
        </w:rPr>
        <w:t xml:space="preserve">, предоставляющие количественные данные относительно </w:t>
      </w:r>
      <w:r w:rsidR="00EF265A">
        <w:rPr>
          <w:rFonts w:ascii="Times New Roman" w:eastAsia="Times New Roman" w:hAnsi="Times New Roman"/>
          <w:bCs/>
          <w:sz w:val="28"/>
          <w:szCs w:val="28"/>
          <w:lang w:eastAsia="ru-RU"/>
        </w:rPr>
        <w:t>влияния</w:t>
      </w:r>
      <w:r w:rsidRPr="00EC67F2">
        <w:rPr>
          <w:rFonts w:ascii="Times New Roman" w:eastAsia="Times New Roman" w:hAnsi="Times New Roman"/>
          <w:bCs/>
          <w:sz w:val="28"/>
          <w:szCs w:val="28"/>
          <w:lang w:eastAsia="ru-RU"/>
        </w:rPr>
        <w:t xml:space="preserve"> или эффективност</w:t>
      </w:r>
      <w:r w:rsidR="00EF265A">
        <w:rPr>
          <w:rFonts w:ascii="Times New Roman" w:eastAsia="Times New Roman" w:hAnsi="Times New Roman"/>
          <w:bCs/>
          <w:sz w:val="28"/>
          <w:szCs w:val="28"/>
          <w:lang w:eastAsia="ru-RU"/>
        </w:rPr>
        <w:t>и</w:t>
      </w:r>
      <w:r w:rsidRPr="00EC67F2">
        <w:rPr>
          <w:rFonts w:ascii="Times New Roman" w:eastAsia="Times New Roman" w:hAnsi="Times New Roman"/>
          <w:bCs/>
          <w:sz w:val="28"/>
          <w:szCs w:val="28"/>
          <w:lang w:eastAsia="ru-RU"/>
        </w:rPr>
        <w:t xml:space="preserve"> систем, политики и  процедуры и могут отслеживать изменения во времени, когда измеряется многократно. </w:t>
      </w:r>
    </w:p>
    <w:p w:rsidR="00171D5A" w:rsidRPr="00EC67F2" w:rsidRDefault="00171D5A" w:rsidP="00EC67F2">
      <w:pPr>
        <w:tabs>
          <w:tab w:val="left" w:pos="993"/>
        </w:tabs>
        <w:spacing w:after="0" w:line="240" w:lineRule="auto"/>
        <w:ind w:firstLine="709"/>
        <w:jc w:val="both"/>
        <w:rPr>
          <w:rFonts w:ascii="Times New Roman" w:eastAsia="Times New Roman" w:hAnsi="Times New Roman"/>
          <w:b/>
          <w:bCs/>
          <w:sz w:val="28"/>
          <w:szCs w:val="28"/>
          <w:u w:val="single"/>
          <w:lang w:eastAsia="ru-RU"/>
        </w:rPr>
      </w:pPr>
    </w:p>
    <w:p w:rsidR="00F30E32" w:rsidRDefault="00F30E32">
      <w:pPr>
        <w:spacing w:after="0" w:line="240" w:lineRule="auto"/>
        <w:rPr>
          <w:rFonts w:ascii="Times New Roman" w:hAnsi="Times New Roman"/>
          <w:b/>
          <w:color w:val="000000"/>
          <w:sz w:val="28"/>
          <w:szCs w:val="28"/>
        </w:rPr>
      </w:pPr>
      <w:r>
        <w:rPr>
          <w:rFonts w:ascii="Times New Roman" w:hAnsi="Times New Roman"/>
          <w:b/>
          <w:color w:val="000000"/>
          <w:sz w:val="28"/>
          <w:szCs w:val="28"/>
        </w:rPr>
        <w:br w:type="page"/>
      </w: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lang w:val="en-US"/>
        </w:rPr>
      </w:pPr>
      <w:r w:rsidRPr="00EC67F2">
        <w:rPr>
          <w:rFonts w:ascii="Times New Roman" w:hAnsi="Times New Roman"/>
          <w:b/>
          <w:color w:val="000000"/>
          <w:sz w:val="28"/>
          <w:szCs w:val="28"/>
        </w:rPr>
        <w:lastRenderedPageBreak/>
        <w:t xml:space="preserve"> Периодичность пересмотра лекарственного формуляра</w:t>
      </w:r>
    </w:p>
    <w:p w:rsidR="00171D5A" w:rsidRPr="00EC67F2" w:rsidRDefault="00171D5A" w:rsidP="00EC67F2">
      <w:pPr>
        <w:pStyle w:val="a3"/>
        <w:tabs>
          <w:tab w:val="left" w:pos="1134"/>
        </w:tabs>
        <w:spacing w:after="0" w:line="240" w:lineRule="auto"/>
        <w:ind w:left="0" w:firstLine="709"/>
        <w:jc w:val="both"/>
        <w:rPr>
          <w:rFonts w:ascii="Times New Roman" w:hAnsi="Times New Roman"/>
          <w:i/>
          <w:sz w:val="28"/>
          <w:szCs w:val="28"/>
          <w:highlight w:val="yellow"/>
          <w:lang w:val="kk-KZ"/>
        </w:rPr>
      </w:pPr>
      <w:r w:rsidRPr="00EC67F2">
        <w:rPr>
          <w:rFonts w:ascii="Times New Roman" w:hAnsi="Times New Roman"/>
          <w:color w:val="000000"/>
          <w:sz w:val="28"/>
          <w:szCs w:val="28"/>
        </w:rPr>
        <w:t>Формулярн</w:t>
      </w:r>
      <w:r w:rsidRPr="00EC67F2">
        <w:rPr>
          <w:rFonts w:ascii="Times New Roman" w:hAnsi="Times New Roman"/>
          <w:color w:val="000000"/>
          <w:sz w:val="28"/>
          <w:szCs w:val="28"/>
          <w:lang w:val="kk-KZ"/>
        </w:rPr>
        <w:t xml:space="preserve">ая </w:t>
      </w:r>
      <w:r w:rsidRPr="00EC67F2">
        <w:rPr>
          <w:rFonts w:ascii="Times New Roman" w:hAnsi="Times New Roman"/>
          <w:color w:val="000000"/>
          <w:sz w:val="28"/>
          <w:szCs w:val="28"/>
        </w:rPr>
        <w:t xml:space="preserve">комиссия организации здравоохранения </w:t>
      </w:r>
      <w:r w:rsidRPr="00EC67F2">
        <w:rPr>
          <w:rFonts w:ascii="Times New Roman" w:hAnsi="Times New Roman"/>
          <w:color w:val="000000"/>
          <w:sz w:val="28"/>
          <w:szCs w:val="28"/>
          <w:lang w:val="kk-KZ"/>
        </w:rPr>
        <w:t xml:space="preserve">организовывает пересмотр </w:t>
      </w:r>
      <w:r w:rsidRPr="00EC67F2">
        <w:rPr>
          <w:rFonts w:ascii="Times New Roman" w:hAnsi="Times New Roman"/>
          <w:color w:val="000000"/>
          <w:sz w:val="28"/>
          <w:szCs w:val="28"/>
        </w:rPr>
        <w:t xml:space="preserve">лекарственного формуляра не реже чем 1 раз в год. </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i/>
          <w:sz w:val="28"/>
          <w:szCs w:val="28"/>
        </w:rPr>
        <w:t xml:space="preserve">Обоснование: </w:t>
      </w:r>
      <w:r w:rsidRPr="00EC67F2">
        <w:rPr>
          <w:rFonts w:ascii="Times New Roman" w:hAnsi="Times New Roman"/>
          <w:sz w:val="28"/>
          <w:szCs w:val="28"/>
        </w:rPr>
        <w:t xml:space="preserve">Согласно приказу МЗ РК от 14.06.2019 г. № </w:t>
      </w:r>
      <w:r w:rsidRPr="00EC67F2">
        <w:rPr>
          <w:rFonts w:ascii="Times New Roman" w:hAnsi="Times New Roman"/>
          <w:sz w:val="28"/>
          <w:szCs w:val="28"/>
          <w:lang w:val="kk-KZ"/>
        </w:rPr>
        <w:t xml:space="preserve">ҚР ДСМ-94 </w:t>
      </w:r>
      <w:r w:rsidRPr="00EC67F2">
        <w:rPr>
          <w:rFonts w:ascii="Times New Roman" w:hAnsi="Times New Roman"/>
          <w:sz w:val="28"/>
          <w:szCs w:val="28"/>
        </w:rPr>
        <w:t>«Об утверждении Правил осуществления деятельности формулярной системы».</w:t>
      </w:r>
    </w:p>
    <w:p w:rsidR="00171D5A" w:rsidRPr="00EC67F2" w:rsidRDefault="00171D5A" w:rsidP="00EC67F2">
      <w:pPr>
        <w:pStyle w:val="a3"/>
        <w:tabs>
          <w:tab w:val="left" w:pos="1134"/>
        </w:tabs>
        <w:spacing w:after="0" w:line="240" w:lineRule="auto"/>
        <w:ind w:left="0" w:firstLine="709"/>
        <w:jc w:val="both"/>
        <w:rPr>
          <w:rFonts w:ascii="Times New Roman" w:hAnsi="Times New Roman"/>
          <w:b/>
          <w:sz w:val="28"/>
          <w:szCs w:val="28"/>
        </w:rPr>
      </w:pPr>
      <w:r w:rsidRPr="00EC67F2">
        <w:rPr>
          <w:rFonts w:ascii="Times New Roman" w:hAnsi="Times New Roman"/>
          <w:i/>
          <w:sz w:val="28"/>
          <w:szCs w:val="28"/>
        </w:rPr>
        <w:t>Подсчет и примеры:</w:t>
      </w:r>
    </w:p>
    <w:p w:rsidR="00171D5A" w:rsidRPr="00EC67F2" w:rsidRDefault="00171D5A" w:rsidP="00EC67F2">
      <w:pPr>
        <w:pStyle w:val="a3"/>
        <w:tabs>
          <w:tab w:val="left" w:pos="1134"/>
        </w:tabs>
        <w:spacing w:after="0" w:line="240" w:lineRule="auto"/>
        <w:ind w:left="0" w:firstLine="709"/>
        <w:jc w:val="both"/>
        <w:rPr>
          <w:rFonts w:ascii="Times New Roman" w:hAnsi="Times New Roman"/>
          <w:b/>
          <w:sz w:val="28"/>
          <w:szCs w:val="28"/>
        </w:rPr>
      </w:pPr>
      <w:r w:rsidRPr="00EC67F2">
        <w:rPr>
          <w:rFonts w:ascii="Times New Roman" w:hAnsi="Times New Roman"/>
          <w:sz w:val="28"/>
          <w:szCs w:val="28"/>
        </w:rPr>
        <w:t>Пересмотр ЛФ проводится 1 раз в год – 2</w:t>
      </w:r>
      <w:r w:rsidRPr="00EC67F2">
        <w:rPr>
          <w:rFonts w:ascii="Times New Roman" w:hAnsi="Times New Roman"/>
          <w:i/>
          <w:sz w:val="28"/>
          <w:szCs w:val="28"/>
        </w:rPr>
        <w:t xml:space="preserve"> балла</w:t>
      </w:r>
    </w:p>
    <w:p w:rsidR="00171D5A" w:rsidRPr="00EC67F2" w:rsidRDefault="00171D5A" w:rsidP="00EC67F2">
      <w:pPr>
        <w:pStyle w:val="a3"/>
        <w:tabs>
          <w:tab w:val="left" w:pos="142"/>
          <w:tab w:val="left" w:pos="1134"/>
        </w:tabs>
        <w:spacing w:after="0" w:line="240" w:lineRule="auto"/>
        <w:ind w:left="0" w:firstLine="709"/>
        <w:jc w:val="both"/>
        <w:rPr>
          <w:rFonts w:ascii="Times New Roman" w:hAnsi="Times New Roman"/>
          <w:b/>
          <w:sz w:val="28"/>
          <w:szCs w:val="28"/>
        </w:rPr>
      </w:pPr>
      <w:r w:rsidRPr="00EC67F2">
        <w:rPr>
          <w:rFonts w:ascii="Times New Roman" w:hAnsi="Times New Roman"/>
          <w:sz w:val="28"/>
          <w:szCs w:val="28"/>
        </w:rPr>
        <w:t>Пересмотр ЛФ менее 1 раза в год – 1</w:t>
      </w:r>
      <w:r w:rsidRPr="00EC67F2">
        <w:rPr>
          <w:rFonts w:ascii="Times New Roman" w:hAnsi="Times New Roman"/>
          <w:i/>
          <w:sz w:val="28"/>
          <w:szCs w:val="28"/>
        </w:rPr>
        <w:t xml:space="preserve"> балл</w:t>
      </w:r>
    </w:p>
    <w:p w:rsidR="00171D5A" w:rsidRPr="00EC67F2" w:rsidRDefault="00171D5A" w:rsidP="00EC67F2">
      <w:pPr>
        <w:pStyle w:val="a3"/>
        <w:tabs>
          <w:tab w:val="left" w:pos="142"/>
          <w:tab w:val="left" w:pos="1134"/>
        </w:tabs>
        <w:spacing w:after="0" w:line="240" w:lineRule="auto"/>
        <w:ind w:left="0" w:firstLine="709"/>
        <w:jc w:val="both"/>
        <w:rPr>
          <w:rFonts w:ascii="Times New Roman" w:hAnsi="Times New Roman"/>
          <w:b/>
          <w:sz w:val="28"/>
          <w:szCs w:val="28"/>
        </w:rPr>
      </w:pPr>
      <w:r w:rsidRPr="00EC67F2">
        <w:rPr>
          <w:rFonts w:ascii="Times New Roman" w:hAnsi="Times New Roman"/>
          <w:sz w:val="28"/>
          <w:szCs w:val="28"/>
        </w:rPr>
        <w:t>ЛФ не пересматривался – 0</w:t>
      </w:r>
      <w:r w:rsidRPr="00EC67F2">
        <w:rPr>
          <w:rFonts w:ascii="Times New Roman" w:hAnsi="Times New Roman"/>
          <w:i/>
          <w:sz w:val="28"/>
          <w:szCs w:val="28"/>
        </w:rPr>
        <w:t xml:space="preserve"> балл.</w:t>
      </w:r>
    </w:p>
    <w:p w:rsidR="00171D5A" w:rsidRPr="00EC67F2" w:rsidRDefault="00171D5A" w:rsidP="00EC67F2">
      <w:pPr>
        <w:pStyle w:val="a3"/>
        <w:tabs>
          <w:tab w:val="left" w:pos="1134"/>
        </w:tabs>
        <w:spacing w:after="0" w:line="240" w:lineRule="auto"/>
        <w:ind w:left="0" w:firstLine="709"/>
        <w:jc w:val="both"/>
        <w:outlineLvl w:val="2"/>
        <w:rPr>
          <w:rFonts w:ascii="Times New Roman" w:hAnsi="Times New Roman"/>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rPr>
      </w:pPr>
      <w:r w:rsidRPr="00EC67F2">
        <w:rPr>
          <w:rFonts w:ascii="Times New Roman" w:hAnsi="Times New Roman"/>
          <w:b/>
          <w:color w:val="000000"/>
          <w:sz w:val="28"/>
          <w:szCs w:val="28"/>
        </w:rPr>
        <w:t xml:space="preserve">Количество заседаний Формулярной комиссии в год </w:t>
      </w:r>
    </w:p>
    <w:p w:rsidR="00171D5A" w:rsidRPr="00EC67F2" w:rsidRDefault="00171D5A" w:rsidP="00EC67F2">
      <w:pPr>
        <w:pStyle w:val="a3"/>
        <w:spacing w:after="0" w:line="240" w:lineRule="auto"/>
        <w:ind w:left="0" w:firstLine="709"/>
        <w:jc w:val="both"/>
        <w:rPr>
          <w:rFonts w:ascii="Times New Roman" w:hAnsi="Times New Roman"/>
          <w:color w:val="000000"/>
          <w:sz w:val="28"/>
          <w:szCs w:val="28"/>
        </w:rPr>
      </w:pPr>
      <w:r w:rsidRPr="00EC67F2">
        <w:rPr>
          <w:rFonts w:ascii="Times New Roman" w:hAnsi="Times New Roman"/>
          <w:color w:val="000000"/>
          <w:sz w:val="28"/>
          <w:szCs w:val="28"/>
        </w:rPr>
        <w:t>Заседания формулярной комиссии управления здравоохранения региона и организации здравоохранения проводятся не реже 1 раза в квартал и считаются правомочными, если на них присутствовало более половины членов комиссии. Решения являются принятыми, если за них проголосовало не менее двух третей членов, присутствующих на заседании.</w:t>
      </w:r>
      <w:r w:rsidR="00F2037C">
        <w:rPr>
          <w:rFonts w:ascii="Times New Roman" w:hAnsi="Times New Roman"/>
          <w:color w:val="000000"/>
          <w:sz w:val="28"/>
          <w:szCs w:val="28"/>
        </w:rPr>
        <w:t xml:space="preserve"> </w:t>
      </w:r>
      <w:r w:rsidRPr="00EC67F2">
        <w:rPr>
          <w:rFonts w:ascii="Times New Roman" w:hAnsi="Times New Roman"/>
          <w:color w:val="000000"/>
          <w:sz w:val="28"/>
          <w:szCs w:val="28"/>
        </w:rPr>
        <w:t xml:space="preserve">Решения заседания формулярной комиссии управления здравоохранения региона и организации здравоохранения оформляются протоколом, который подписывается всеми членами формулярной комиссии управления здравоохранения региона и организации здравоохранения. </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i/>
          <w:sz w:val="28"/>
          <w:szCs w:val="28"/>
        </w:rPr>
        <w:t xml:space="preserve">Обоснование: </w:t>
      </w:r>
      <w:r w:rsidRPr="00EC67F2">
        <w:rPr>
          <w:rFonts w:ascii="Times New Roman" w:hAnsi="Times New Roman"/>
          <w:sz w:val="28"/>
          <w:szCs w:val="28"/>
        </w:rPr>
        <w:t xml:space="preserve">Согласно приказу МЗ РК от 14.06.2019 г. № </w:t>
      </w:r>
      <w:r w:rsidRPr="00EC67F2">
        <w:rPr>
          <w:rFonts w:ascii="Times New Roman" w:hAnsi="Times New Roman"/>
          <w:sz w:val="28"/>
          <w:szCs w:val="28"/>
          <w:lang w:val="kk-KZ"/>
        </w:rPr>
        <w:t xml:space="preserve">ҚР ДСМ-94 </w:t>
      </w:r>
      <w:r w:rsidRPr="00EC67F2">
        <w:rPr>
          <w:rFonts w:ascii="Times New Roman" w:hAnsi="Times New Roman"/>
          <w:sz w:val="28"/>
          <w:szCs w:val="28"/>
        </w:rPr>
        <w:t>«Об утверждении Правил осуществления деятельности формулярной системы».</w:t>
      </w:r>
    </w:p>
    <w:p w:rsidR="00171D5A" w:rsidRPr="00EC67F2" w:rsidRDefault="00171D5A" w:rsidP="00EC67F2">
      <w:pPr>
        <w:pStyle w:val="a3"/>
        <w:tabs>
          <w:tab w:val="left" w:pos="1134"/>
        </w:tabs>
        <w:spacing w:after="0" w:line="240" w:lineRule="auto"/>
        <w:ind w:left="0" w:firstLine="709"/>
        <w:jc w:val="both"/>
        <w:rPr>
          <w:rFonts w:ascii="Times New Roman" w:hAnsi="Times New Roman"/>
          <w:b/>
          <w:sz w:val="28"/>
          <w:szCs w:val="28"/>
        </w:rPr>
      </w:pPr>
      <w:r w:rsidRPr="00EC67F2">
        <w:rPr>
          <w:rFonts w:ascii="Times New Roman" w:hAnsi="Times New Roman"/>
          <w:i/>
          <w:sz w:val="28"/>
          <w:szCs w:val="28"/>
        </w:rPr>
        <w:t>Подсчет и примеры:</w:t>
      </w:r>
    </w:p>
    <w:p w:rsidR="00171D5A" w:rsidRPr="00EC67F2" w:rsidRDefault="00171D5A" w:rsidP="00EC67F2">
      <w:pPr>
        <w:tabs>
          <w:tab w:val="left" w:pos="1134"/>
        </w:tabs>
        <w:spacing w:after="0" w:line="240" w:lineRule="auto"/>
        <w:ind w:firstLine="709"/>
        <w:jc w:val="both"/>
        <w:rPr>
          <w:rFonts w:ascii="Times New Roman" w:hAnsi="Times New Roman"/>
          <w:i/>
          <w:sz w:val="28"/>
          <w:szCs w:val="28"/>
        </w:rPr>
      </w:pPr>
      <w:r w:rsidRPr="00EC67F2">
        <w:rPr>
          <w:rFonts w:ascii="Times New Roman" w:hAnsi="Times New Roman"/>
          <w:sz w:val="28"/>
          <w:szCs w:val="28"/>
        </w:rPr>
        <w:t xml:space="preserve">Наличие протокола  заседания ФК, проведенного не реже 1 раза в квартал и размещены на </w:t>
      </w:r>
      <w:r w:rsidRPr="00EC67F2">
        <w:rPr>
          <w:rFonts w:ascii="Times New Roman" w:hAnsi="Times New Roman"/>
          <w:color w:val="000000"/>
          <w:sz w:val="28"/>
          <w:szCs w:val="28"/>
        </w:rPr>
        <w:t xml:space="preserve">интернет-ресурсе организации здравоохранения по истечении 10 рабочих дней от даты проведения заседания </w:t>
      </w:r>
      <w:r w:rsidRPr="00EC67F2">
        <w:rPr>
          <w:rFonts w:ascii="Times New Roman" w:hAnsi="Times New Roman"/>
          <w:sz w:val="28"/>
          <w:szCs w:val="28"/>
        </w:rPr>
        <w:t xml:space="preserve"> – </w:t>
      </w:r>
      <w:r w:rsidRPr="00EC67F2">
        <w:rPr>
          <w:rFonts w:ascii="Times New Roman" w:hAnsi="Times New Roman"/>
          <w:i/>
          <w:sz w:val="28"/>
          <w:szCs w:val="28"/>
        </w:rPr>
        <w:t>2 балла</w:t>
      </w:r>
    </w:p>
    <w:p w:rsidR="00171D5A" w:rsidRPr="00EC67F2" w:rsidRDefault="00171D5A" w:rsidP="00EC67F2">
      <w:pPr>
        <w:tabs>
          <w:tab w:val="left" w:pos="1134"/>
        </w:tabs>
        <w:spacing w:after="0" w:line="240" w:lineRule="auto"/>
        <w:ind w:firstLine="709"/>
        <w:jc w:val="both"/>
        <w:rPr>
          <w:rFonts w:ascii="Times New Roman" w:hAnsi="Times New Roman"/>
          <w:i/>
          <w:sz w:val="28"/>
          <w:szCs w:val="28"/>
        </w:rPr>
      </w:pPr>
      <w:r w:rsidRPr="00EC67F2">
        <w:rPr>
          <w:rFonts w:ascii="Times New Roman" w:hAnsi="Times New Roman"/>
          <w:sz w:val="28"/>
          <w:szCs w:val="28"/>
        </w:rPr>
        <w:t xml:space="preserve">Наличие протокола  заседания ФК, проведенного не реже 1 раза в квартал  и не размещены на </w:t>
      </w:r>
      <w:r w:rsidRPr="00EC67F2">
        <w:rPr>
          <w:rFonts w:ascii="Times New Roman" w:hAnsi="Times New Roman"/>
          <w:color w:val="000000"/>
          <w:sz w:val="28"/>
          <w:szCs w:val="28"/>
        </w:rPr>
        <w:t xml:space="preserve">интернет-ресурсе организации здравоохранения по истечении 10 рабочих дней от даты проведения заседания </w:t>
      </w:r>
      <w:r w:rsidRPr="00EC67F2">
        <w:rPr>
          <w:rFonts w:ascii="Times New Roman" w:hAnsi="Times New Roman"/>
          <w:sz w:val="28"/>
          <w:szCs w:val="28"/>
        </w:rPr>
        <w:t xml:space="preserve"> – </w:t>
      </w:r>
      <w:r w:rsidRPr="00EC67F2">
        <w:rPr>
          <w:rFonts w:ascii="Times New Roman" w:hAnsi="Times New Roman"/>
          <w:i/>
          <w:sz w:val="28"/>
          <w:szCs w:val="28"/>
        </w:rPr>
        <w:t>1 балла</w:t>
      </w:r>
    </w:p>
    <w:p w:rsidR="00171D5A" w:rsidRPr="00EC67F2" w:rsidRDefault="00171D5A" w:rsidP="00EC67F2">
      <w:pPr>
        <w:tabs>
          <w:tab w:val="left" w:pos="1134"/>
        </w:tabs>
        <w:spacing w:after="0" w:line="240" w:lineRule="auto"/>
        <w:ind w:firstLine="709"/>
        <w:jc w:val="both"/>
        <w:rPr>
          <w:rFonts w:ascii="Times New Roman" w:hAnsi="Times New Roman"/>
          <w:i/>
          <w:sz w:val="28"/>
          <w:szCs w:val="28"/>
        </w:rPr>
      </w:pPr>
      <w:r w:rsidRPr="00EC67F2">
        <w:rPr>
          <w:rFonts w:ascii="Times New Roman" w:hAnsi="Times New Roman"/>
          <w:sz w:val="28"/>
          <w:szCs w:val="28"/>
        </w:rPr>
        <w:t xml:space="preserve">Наличие протокола  заседания ФК, проведенного не реже 1 раза в квартал  и размещены на </w:t>
      </w:r>
      <w:r w:rsidRPr="00EC67F2">
        <w:rPr>
          <w:rFonts w:ascii="Times New Roman" w:hAnsi="Times New Roman"/>
          <w:color w:val="000000"/>
          <w:sz w:val="28"/>
          <w:szCs w:val="28"/>
        </w:rPr>
        <w:t xml:space="preserve">интернет-ресурсе организации здравоохранения по истечении более 10 рабочих дней от даты проведения заседания </w:t>
      </w:r>
      <w:r w:rsidRPr="00EC67F2">
        <w:rPr>
          <w:rFonts w:ascii="Times New Roman" w:hAnsi="Times New Roman"/>
          <w:sz w:val="28"/>
          <w:szCs w:val="28"/>
        </w:rPr>
        <w:t xml:space="preserve"> – </w:t>
      </w:r>
      <w:r w:rsidRPr="00EC67F2">
        <w:rPr>
          <w:rFonts w:ascii="Times New Roman" w:hAnsi="Times New Roman"/>
          <w:i/>
          <w:sz w:val="28"/>
          <w:szCs w:val="28"/>
        </w:rPr>
        <w:t>1 балла</w:t>
      </w:r>
    </w:p>
    <w:p w:rsidR="00171D5A" w:rsidRPr="00EC67F2" w:rsidRDefault="00171D5A" w:rsidP="00EC67F2">
      <w:pPr>
        <w:tabs>
          <w:tab w:val="left" w:pos="1134"/>
        </w:tabs>
        <w:spacing w:after="0" w:line="240" w:lineRule="auto"/>
        <w:ind w:firstLine="709"/>
        <w:jc w:val="both"/>
        <w:rPr>
          <w:rFonts w:ascii="Times New Roman" w:hAnsi="Times New Roman"/>
          <w:i/>
          <w:sz w:val="28"/>
          <w:szCs w:val="28"/>
        </w:rPr>
      </w:pPr>
      <w:r w:rsidRPr="00EC67F2">
        <w:rPr>
          <w:rFonts w:ascii="Times New Roman" w:hAnsi="Times New Roman"/>
          <w:sz w:val="28"/>
          <w:szCs w:val="28"/>
        </w:rPr>
        <w:t>Отсутствие протокола  заседания ФК, проведенного не реже 1 раза в квартал  – 0</w:t>
      </w:r>
      <w:r w:rsidRPr="00EC67F2">
        <w:rPr>
          <w:rFonts w:ascii="Times New Roman" w:hAnsi="Times New Roman"/>
          <w:i/>
          <w:sz w:val="28"/>
          <w:szCs w:val="28"/>
        </w:rPr>
        <w:t xml:space="preserve"> баллов</w:t>
      </w:r>
    </w:p>
    <w:p w:rsidR="00171D5A" w:rsidRPr="00EC67F2" w:rsidRDefault="00171D5A" w:rsidP="00EC67F2">
      <w:pPr>
        <w:pStyle w:val="a3"/>
        <w:tabs>
          <w:tab w:val="left" w:pos="1134"/>
        </w:tabs>
        <w:spacing w:after="0" w:line="240" w:lineRule="auto"/>
        <w:ind w:left="0" w:firstLine="709"/>
        <w:jc w:val="both"/>
        <w:outlineLvl w:val="2"/>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rPr>
      </w:pPr>
      <w:r w:rsidRPr="00EC67F2">
        <w:rPr>
          <w:rFonts w:ascii="Times New Roman" w:hAnsi="Times New Roman"/>
          <w:b/>
          <w:color w:val="000000"/>
          <w:sz w:val="28"/>
          <w:szCs w:val="28"/>
        </w:rPr>
        <w:t xml:space="preserve">Наличие доступа медицинского персонала к независимой и достоверной информации о лекарственных средствах </w:t>
      </w:r>
    </w:p>
    <w:p w:rsidR="00171D5A" w:rsidRPr="00EC67F2" w:rsidRDefault="00762C05"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hAnsi="Times New Roman"/>
          <w:sz w:val="28"/>
          <w:szCs w:val="28"/>
        </w:rPr>
        <w:t xml:space="preserve">Согласно приказу МЗ РК от 06.05.2019 г. № </w:t>
      </w:r>
      <w:r w:rsidRPr="00EC67F2">
        <w:rPr>
          <w:rFonts w:ascii="Times New Roman" w:hAnsi="Times New Roman"/>
          <w:sz w:val="28"/>
          <w:szCs w:val="28"/>
          <w:lang w:val="kk-KZ"/>
        </w:rPr>
        <w:t>ҚР ДСМ-67</w:t>
      </w:r>
      <w:r w:rsidRPr="00EC67F2">
        <w:rPr>
          <w:rFonts w:ascii="Times New Roman" w:hAnsi="Times New Roman"/>
          <w:sz w:val="28"/>
          <w:szCs w:val="28"/>
        </w:rPr>
        <w:t>«Об утверждении Правил проведения оценки рационального использования лекарственных средств»</w:t>
      </w:r>
      <w:r w:rsidR="00171D5A" w:rsidRPr="00EC67F2">
        <w:rPr>
          <w:rFonts w:ascii="Times New Roman" w:eastAsia="Times New Roman" w:hAnsi="Times New Roman"/>
          <w:sz w:val="28"/>
          <w:szCs w:val="28"/>
          <w:lang w:eastAsia="ru-RU"/>
        </w:rPr>
        <w:t xml:space="preserve">для выполнения своих профессиональных обязанностей персонал </w:t>
      </w:r>
      <w:r w:rsidR="00171D5A" w:rsidRPr="00EC67F2">
        <w:rPr>
          <w:rFonts w:ascii="Times New Roman" w:eastAsia="Times New Roman" w:hAnsi="Times New Roman"/>
          <w:bCs/>
          <w:sz w:val="28"/>
          <w:szCs w:val="28"/>
          <w:lang w:eastAsia="ru-RU"/>
        </w:rPr>
        <w:t>организации здравоохранения</w:t>
      </w:r>
      <w:r w:rsidR="00171D5A" w:rsidRPr="00EC67F2">
        <w:rPr>
          <w:rFonts w:ascii="Times New Roman" w:eastAsia="Times New Roman" w:hAnsi="Times New Roman"/>
          <w:sz w:val="28"/>
          <w:szCs w:val="28"/>
          <w:lang w:eastAsia="ru-RU"/>
        </w:rPr>
        <w:t xml:space="preserve"> имеет доступ к справочной информации по лекарственным средствам.</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КНФ, включающий в себя перечень лекарственных средств с доказанной клинической безопасностью и эффективностью, а также орфанных (редких) лекарственных препаратов, является источником достоверной информации о лекарственных средствах.</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i/>
          <w:color w:val="000000"/>
          <w:sz w:val="28"/>
          <w:szCs w:val="28"/>
          <w:lang w:eastAsia="ru-RU"/>
        </w:rPr>
        <w:lastRenderedPageBreak/>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У медицинского персонала имеется доступ к КНФ – </w:t>
      </w:r>
      <w:r w:rsidRPr="00EC67F2">
        <w:rPr>
          <w:rFonts w:ascii="Times New Roman" w:eastAsia="Times New Roman" w:hAnsi="Times New Roman"/>
          <w:i/>
          <w:sz w:val="28"/>
          <w:szCs w:val="28"/>
          <w:lang w:eastAsia="ru-RU"/>
        </w:rPr>
        <w:t>2 балла;</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У медицинского персонала отсутствует доступ к КНФ –</w:t>
      </w:r>
      <w:r w:rsidRPr="00EC67F2">
        <w:rPr>
          <w:rFonts w:ascii="Times New Roman" w:eastAsia="Times New Roman" w:hAnsi="Times New Roman"/>
          <w:i/>
          <w:sz w:val="28"/>
          <w:szCs w:val="28"/>
          <w:lang w:eastAsia="ru-RU"/>
        </w:rPr>
        <w:t xml:space="preserve"> 0 баллов.</w:t>
      </w:r>
    </w:p>
    <w:p w:rsidR="00171D5A" w:rsidRPr="00EC67F2" w:rsidRDefault="00171D5A" w:rsidP="00EC67F2">
      <w:pPr>
        <w:pStyle w:val="a3"/>
        <w:tabs>
          <w:tab w:val="left" w:pos="1134"/>
        </w:tabs>
        <w:spacing w:after="0" w:line="240" w:lineRule="auto"/>
        <w:ind w:left="0" w:firstLine="709"/>
        <w:jc w:val="both"/>
        <w:outlineLvl w:val="2"/>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rPr>
      </w:pPr>
      <w:r w:rsidRPr="00EC67F2">
        <w:rPr>
          <w:rFonts w:ascii="Times New Roman" w:hAnsi="Times New Roman"/>
          <w:b/>
          <w:color w:val="000000"/>
          <w:sz w:val="28"/>
          <w:szCs w:val="28"/>
        </w:rPr>
        <w:t xml:space="preserve">Доступность лекарственного формуляра для медицинского персонала и необходимой информации по обеспечению лекарственными средствами для пациентов </w:t>
      </w:r>
    </w:p>
    <w:p w:rsidR="00171D5A" w:rsidRPr="00EC67F2" w:rsidRDefault="00171D5A" w:rsidP="00EC67F2">
      <w:pPr>
        <w:pStyle w:val="a3"/>
        <w:tabs>
          <w:tab w:val="left" w:pos="142"/>
          <w:tab w:val="left" w:pos="1134"/>
        </w:tabs>
        <w:spacing w:after="0" w:line="240" w:lineRule="auto"/>
        <w:ind w:left="0" w:firstLine="709"/>
        <w:jc w:val="both"/>
        <w:rPr>
          <w:rFonts w:ascii="Times New Roman" w:hAnsi="Times New Roman"/>
          <w:i/>
          <w:sz w:val="28"/>
          <w:szCs w:val="28"/>
        </w:rPr>
      </w:pPr>
      <w:r w:rsidRPr="00EC67F2">
        <w:rPr>
          <w:rFonts w:ascii="Times New Roman" w:hAnsi="Times New Roman"/>
          <w:i/>
          <w:sz w:val="28"/>
          <w:szCs w:val="28"/>
        </w:rPr>
        <w:t xml:space="preserve">Обоснование: </w:t>
      </w:r>
      <w:r w:rsidRPr="00EC67F2">
        <w:rPr>
          <w:rFonts w:ascii="Times New Roman" w:hAnsi="Times New Roman"/>
          <w:sz w:val="28"/>
          <w:szCs w:val="28"/>
        </w:rPr>
        <w:t>Согласно приказу МЗ РК от 30.09.15 года №766 «Об утверждении правил обеспечения лекарственными средствами граждан «в медицинских организациях, оказывающих амбулаторно-поликлиническую помощь, объектах в сфере обращения лекарственных средств, осуществляющих фармацевтические услуги в рамках ГОБМП, а также в периодических печатных изданиях, распространяемых на территории соответствующей административно - территориальной единицы, размещается следующая информация для пациентов:</w:t>
      </w:r>
    </w:p>
    <w:p w:rsidR="00171D5A" w:rsidRPr="00EC67F2" w:rsidRDefault="00171D5A" w:rsidP="00EC67F2">
      <w:pPr>
        <w:pStyle w:val="a3"/>
        <w:numPr>
          <w:ilvl w:val="0"/>
          <w:numId w:val="33"/>
        </w:numPr>
        <w:tabs>
          <w:tab w:val="left" w:pos="993"/>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перечень и адреса объектов в сфере обращения лекарственных средств, осуществляющих фармацевтические услуги в рамках ГОБМП;</w:t>
      </w:r>
    </w:p>
    <w:p w:rsidR="00171D5A" w:rsidRPr="00EC67F2" w:rsidRDefault="00171D5A" w:rsidP="00EC67F2">
      <w:pPr>
        <w:pStyle w:val="a3"/>
        <w:numPr>
          <w:ilvl w:val="0"/>
          <w:numId w:val="33"/>
        </w:numPr>
        <w:tabs>
          <w:tab w:val="left" w:pos="993"/>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адреса организаций, оказывающих амбулаторно – поликлиническую помощь, через которые осуществляется амбулаторное лекарственное обеспечение;</w:t>
      </w:r>
    </w:p>
    <w:p w:rsidR="00171D5A" w:rsidRPr="00EC67F2" w:rsidRDefault="00171D5A" w:rsidP="00EC67F2">
      <w:pPr>
        <w:pStyle w:val="a3"/>
        <w:numPr>
          <w:ilvl w:val="0"/>
          <w:numId w:val="33"/>
        </w:numPr>
        <w:tabs>
          <w:tab w:val="left" w:pos="993"/>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адрес и телефон заказчика на оказание фармацевтической услуги.</w:t>
      </w:r>
    </w:p>
    <w:p w:rsidR="00171D5A" w:rsidRPr="00EC67F2" w:rsidRDefault="00171D5A" w:rsidP="00EC67F2">
      <w:pPr>
        <w:tabs>
          <w:tab w:val="left" w:pos="993"/>
        </w:tabs>
        <w:spacing w:after="0" w:line="240" w:lineRule="auto"/>
        <w:ind w:firstLine="709"/>
        <w:jc w:val="both"/>
        <w:rPr>
          <w:rFonts w:ascii="Times New Roman" w:hAnsi="Times New Roman"/>
          <w:sz w:val="28"/>
          <w:szCs w:val="28"/>
        </w:rPr>
      </w:pPr>
      <w:r w:rsidRPr="00EC67F2">
        <w:rPr>
          <w:rFonts w:ascii="Times New Roman" w:hAnsi="Times New Roman"/>
          <w:sz w:val="28"/>
          <w:szCs w:val="28"/>
        </w:rPr>
        <w:t>Согласно приказу МЗ РК от 02.10.12 года № 676 «Об утверждении стандартов аккредитации медицинской организации» лекарственный формуляр должен быть доступен для медицинского персонала во всех</w:t>
      </w:r>
      <w:r w:rsidRPr="00EC67F2">
        <w:rPr>
          <w:rFonts w:ascii="Times New Roman" w:hAnsi="Times New Roman"/>
          <w:sz w:val="28"/>
          <w:szCs w:val="28"/>
        </w:rPr>
        <w:br/>
        <w:t>клинических подразделениях.</w:t>
      </w:r>
    </w:p>
    <w:p w:rsidR="00171D5A" w:rsidRPr="00EC67F2" w:rsidRDefault="00171D5A" w:rsidP="00EC67F2">
      <w:pPr>
        <w:tabs>
          <w:tab w:val="left" w:pos="1134"/>
        </w:tabs>
        <w:spacing w:after="0" w:line="240" w:lineRule="auto"/>
        <w:ind w:firstLine="709"/>
        <w:rPr>
          <w:rFonts w:ascii="Times New Roman" w:hAnsi="Times New Roman"/>
          <w:sz w:val="28"/>
          <w:szCs w:val="28"/>
        </w:rPr>
      </w:pPr>
      <w:r w:rsidRPr="00EC67F2">
        <w:rPr>
          <w:rFonts w:ascii="Times New Roman" w:hAnsi="Times New Roman"/>
          <w:i/>
          <w:sz w:val="28"/>
          <w:szCs w:val="28"/>
        </w:rPr>
        <w:t>Подсчет и примеры:</w:t>
      </w:r>
      <w:r w:rsidRPr="00EC67F2">
        <w:rPr>
          <w:rFonts w:ascii="Times New Roman" w:hAnsi="Times New Roman"/>
          <w:b/>
          <w:sz w:val="28"/>
          <w:szCs w:val="28"/>
        </w:rPr>
        <w:br/>
      </w:r>
      <w:r w:rsidRPr="00EC67F2">
        <w:rPr>
          <w:rFonts w:ascii="Times New Roman" w:hAnsi="Times New Roman"/>
          <w:sz w:val="28"/>
          <w:szCs w:val="28"/>
        </w:rPr>
        <w:t>Лекарственный формуляр доступен – 2</w:t>
      </w:r>
      <w:r w:rsidRPr="00EC67F2">
        <w:rPr>
          <w:rFonts w:ascii="Times New Roman" w:hAnsi="Times New Roman"/>
          <w:i/>
          <w:sz w:val="28"/>
          <w:szCs w:val="28"/>
        </w:rPr>
        <w:t xml:space="preserve"> балла</w:t>
      </w:r>
    </w:p>
    <w:p w:rsidR="00171D5A" w:rsidRPr="00EC67F2" w:rsidRDefault="00171D5A" w:rsidP="00EC67F2">
      <w:pPr>
        <w:tabs>
          <w:tab w:val="left" w:pos="142"/>
          <w:tab w:val="left" w:pos="1134"/>
        </w:tabs>
        <w:spacing w:after="0" w:line="240" w:lineRule="auto"/>
        <w:ind w:firstLine="709"/>
        <w:jc w:val="both"/>
        <w:rPr>
          <w:rFonts w:ascii="Times New Roman" w:hAnsi="Times New Roman"/>
          <w:i/>
          <w:sz w:val="28"/>
          <w:szCs w:val="28"/>
        </w:rPr>
      </w:pPr>
      <w:r w:rsidRPr="00EC67F2">
        <w:rPr>
          <w:rFonts w:ascii="Times New Roman" w:hAnsi="Times New Roman"/>
          <w:sz w:val="28"/>
          <w:szCs w:val="28"/>
        </w:rPr>
        <w:t xml:space="preserve">Лекарственный формуляр недоступен – </w:t>
      </w:r>
      <w:r w:rsidRPr="00EC67F2">
        <w:rPr>
          <w:rFonts w:ascii="Times New Roman" w:hAnsi="Times New Roman"/>
          <w:i/>
          <w:sz w:val="28"/>
          <w:szCs w:val="28"/>
        </w:rPr>
        <w:t>0 баллов</w:t>
      </w:r>
    </w:p>
    <w:p w:rsidR="00171D5A" w:rsidRPr="00EC67F2" w:rsidRDefault="00171D5A" w:rsidP="00EC67F2">
      <w:pPr>
        <w:pStyle w:val="a3"/>
        <w:tabs>
          <w:tab w:val="left" w:pos="1134"/>
        </w:tabs>
        <w:spacing w:after="0" w:line="240" w:lineRule="auto"/>
        <w:ind w:left="0" w:firstLine="709"/>
        <w:jc w:val="both"/>
        <w:outlineLvl w:val="2"/>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eastAsia="Times New Roman" w:hAnsi="Times New Roman"/>
          <w:b/>
          <w:bCs/>
          <w:sz w:val="28"/>
          <w:szCs w:val="28"/>
          <w:u w:val="single"/>
          <w:lang w:eastAsia="ru-RU"/>
        </w:rPr>
      </w:pPr>
      <w:r w:rsidRPr="00EC67F2">
        <w:rPr>
          <w:rFonts w:ascii="Times New Roman" w:hAnsi="Times New Roman"/>
          <w:b/>
          <w:color w:val="000000"/>
          <w:sz w:val="28"/>
          <w:szCs w:val="28"/>
        </w:rPr>
        <w:t xml:space="preserve">Наличие обоснованной потребности в лекарственных средствах для включения в лекарственный формуляр с учетом данных о структуре заболеваемости </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i/>
          <w:sz w:val="28"/>
          <w:szCs w:val="28"/>
        </w:rPr>
        <w:t xml:space="preserve">Обоснование: </w:t>
      </w:r>
      <w:r w:rsidRPr="00EC67F2">
        <w:rPr>
          <w:rFonts w:ascii="Times New Roman" w:hAnsi="Times New Roman"/>
          <w:sz w:val="28"/>
          <w:szCs w:val="28"/>
        </w:rPr>
        <w:t xml:space="preserve">Согласно / приказу МЗ РК от 14.06.2019 г. № </w:t>
      </w:r>
      <w:r w:rsidRPr="00EC67F2">
        <w:rPr>
          <w:rFonts w:ascii="Times New Roman" w:hAnsi="Times New Roman"/>
          <w:sz w:val="28"/>
          <w:szCs w:val="28"/>
          <w:lang w:val="kk-KZ"/>
        </w:rPr>
        <w:t xml:space="preserve">ҚР ДСМ-94 </w:t>
      </w:r>
      <w:r w:rsidRPr="00EC67F2">
        <w:rPr>
          <w:rFonts w:ascii="Times New Roman" w:hAnsi="Times New Roman"/>
          <w:sz w:val="28"/>
          <w:szCs w:val="28"/>
        </w:rPr>
        <w:t>«Об утверждении Правил осуществления деятельности формулярной системы» в медицинской организации формулярной комиссией утверждается ЛФ, в который входят ЛС под определенными критериями, одним из которого является наличие обоснованной потребности в использовании предлагаемого лекарственного средства с учетом данных по заболеваемости, а также регистра больных из существующих автоматизированных информационных ресурсов в области здравоохранения, используемых на территории Республики Казахстан.</w:t>
      </w:r>
    </w:p>
    <w:p w:rsidR="00171D5A" w:rsidRPr="00EC67F2" w:rsidRDefault="00171D5A" w:rsidP="00EC67F2">
      <w:pPr>
        <w:pStyle w:val="a3"/>
        <w:tabs>
          <w:tab w:val="left" w:pos="1134"/>
        </w:tabs>
        <w:spacing w:after="0" w:line="240" w:lineRule="auto"/>
        <w:ind w:left="0" w:firstLine="709"/>
        <w:rPr>
          <w:rFonts w:ascii="Times New Roman" w:hAnsi="Times New Roman"/>
          <w:i/>
          <w:sz w:val="28"/>
          <w:szCs w:val="28"/>
        </w:rPr>
      </w:pPr>
    </w:p>
    <w:p w:rsidR="00171D5A" w:rsidRPr="00EC67F2" w:rsidRDefault="00171D5A" w:rsidP="00EC67F2">
      <w:pPr>
        <w:pStyle w:val="a3"/>
        <w:tabs>
          <w:tab w:val="left" w:pos="1134"/>
        </w:tabs>
        <w:spacing w:after="0" w:line="240" w:lineRule="auto"/>
        <w:ind w:left="0" w:firstLine="709"/>
        <w:rPr>
          <w:rFonts w:ascii="Times New Roman" w:hAnsi="Times New Roman"/>
          <w:b/>
          <w:sz w:val="28"/>
          <w:szCs w:val="28"/>
        </w:rPr>
      </w:pPr>
      <w:r w:rsidRPr="00EC67F2">
        <w:rPr>
          <w:rFonts w:ascii="Times New Roman" w:hAnsi="Times New Roman"/>
          <w:i/>
          <w:sz w:val="28"/>
          <w:szCs w:val="28"/>
        </w:rPr>
        <w:t>Подсчет и примеры:</w:t>
      </w:r>
    </w:p>
    <w:p w:rsidR="00171D5A" w:rsidRPr="00EC67F2" w:rsidRDefault="00171D5A" w:rsidP="00EC67F2">
      <w:pPr>
        <w:pStyle w:val="a3"/>
        <w:tabs>
          <w:tab w:val="left" w:pos="1134"/>
        </w:tabs>
        <w:spacing w:after="0" w:line="240" w:lineRule="auto"/>
        <w:ind w:left="0" w:firstLine="709"/>
        <w:rPr>
          <w:rFonts w:ascii="Times New Roman" w:hAnsi="Times New Roman"/>
          <w:sz w:val="28"/>
          <w:szCs w:val="28"/>
        </w:rPr>
      </w:pPr>
      <w:r w:rsidRPr="00EC67F2">
        <w:rPr>
          <w:rFonts w:ascii="Times New Roman" w:hAnsi="Times New Roman"/>
          <w:sz w:val="28"/>
          <w:szCs w:val="28"/>
        </w:rPr>
        <w:t xml:space="preserve">Подсчет проводится так: </w:t>
      </w:r>
    </w:p>
    <w:p w:rsidR="00171D5A" w:rsidRPr="00EC67F2" w:rsidRDefault="00171D5A" w:rsidP="00EC67F2">
      <w:pPr>
        <w:pStyle w:val="a3"/>
        <w:tabs>
          <w:tab w:val="left" w:pos="1134"/>
        </w:tabs>
        <w:spacing w:after="0" w:line="240" w:lineRule="auto"/>
        <w:ind w:left="0" w:firstLine="709"/>
        <w:rPr>
          <w:rFonts w:ascii="Times New Roman" w:hAnsi="Times New Roman"/>
          <w:sz w:val="28"/>
          <w:szCs w:val="28"/>
        </w:rPr>
      </w:pPr>
    </w:p>
    <w:p w:rsidR="00171D5A" w:rsidRPr="00EC67F2" w:rsidRDefault="00171D5A" w:rsidP="00EC67F2">
      <w:pPr>
        <w:pStyle w:val="a3"/>
        <w:tabs>
          <w:tab w:val="left" w:pos="1134"/>
        </w:tabs>
        <w:spacing w:after="0" w:line="240" w:lineRule="auto"/>
        <w:ind w:left="0" w:firstLine="709"/>
        <w:jc w:val="center"/>
        <w:rPr>
          <w:rFonts w:ascii="Times New Roman" w:hAnsi="Times New Roman"/>
          <w:sz w:val="28"/>
          <w:szCs w:val="28"/>
        </w:rPr>
      </w:pPr>
      <w:r w:rsidRPr="00EC67F2">
        <w:rPr>
          <w:rFonts w:ascii="Times New Roman" w:hAnsi="Times New Roman"/>
          <w:sz w:val="28"/>
          <w:szCs w:val="28"/>
        </w:rPr>
        <w:t>Х = 100*</w:t>
      </w:r>
      <w:r w:rsidRPr="00EC67F2">
        <w:rPr>
          <w:rFonts w:ascii="Times New Roman" w:hAnsi="Times New Roman"/>
          <w:sz w:val="28"/>
          <w:szCs w:val="28"/>
          <w:lang w:val="en-US"/>
        </w:rPr>
        <w:t>N</w:t>
      </w:r>
      <w:r w:rsidRPr="00EC67F2">
        <w:rPr>
          <w:rFonts w:ascii="Times New Roman" w:hAnsi="Times New Roman"/>
          <w:sz w:val="28"/>
          <w:szCs w:val="28"/>
        </w:rPr>
        <w:t>/C,</w:t>
      </w:r>
    </w:p>
    <w:p w:rsidR="00171D5A" w:rsidRPr="00EC67F2" w:rsidRDefault="00171D5A" w:rsidP="00EC67F2">
      <w:pPr>
        <w:pStyle w:val="a3"/>
        <w:tabs>
          <w:tab w:val="left" w:pos="1134"/>
        </w:tabs>
        <w:spacing w:after="0" w:line="240" w:lineRule="auto"/>
        <w:ind w:left="0" w:firstLine="709"/>
        <w:rPr>
          <w:rFonts w:ascii="Times New Roman" w:hAnsi="Times New Roman"/>
          <w:sz w:val="28"/>
          <w:szCs w:val="28"/>
        </w:rPr>
      </w:pP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xml:space="preserve">где </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lastRenderedPageBreak/>
        <w:t>Х – процент ЛС, отбор которых обоснован с учетом структуры заболеваемости</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lang w:val="en-US"/>
        </w:rPr>
        <w:t>N</w:t>
      </w:r>
      <w:r w:rsidRPr="00EC67F2">
        <w:rPr>
          <w:rFonts w:ascii="Times New Roman" w:hAnsi="Times New Roman"/>
          <w:sz w:val="28"/>
          <w:szCs w:val="28"/>
        </w:rPr>
        <w:t xml:space="preserve"> – Количество препаратов, перечисленных в ЛФ, которые обоснованы с учетом заболеваемости</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sz w:val="28"/>
          <w:szCs w:val="28"/>
          <w:lang w:val="en-US"/>
        </w:rPr>
        <w:t>C</w:t>
      </w:r>
      <w:r w:rsidRPr="00EC67F2">
        <w:rPr>
          <w:rFonts w:ascii="Times New Roman" w:hAnsi="Times New Roman"/>
          <w:sz w:val="28"/>
          <w:szCs w:val="28"/>
        </w:rPr>
        <w:t xml:space="preserve"> – Общее количество препаратов, входящих в ЛФ.</w:t>
      </w:r>
    </w:p>
    <w:p w:rsidR="00171D5A" w:rsidRPr="00EC67F2" w:rsidRDefault="00171D5A" w:rsidP="00EC67F2">
      <w:pPr>
        <w:pStyle w:val="a3"/>
        <w:tabs>
          <w:tab w:val="left" w:pos="1134"/>
        </w:tabs>
        <w:spacing w:after="0" w:line="240" w:lineRule="auto"/>
        <w:ind w:left="0" w:firstLine="709"/>
        <w:jc w:val="both"/>
        <w:rPr>
          <w:rFonts w:ascii="Times New Roman" w:hAnsi="Times New Roman"/>
          <w:i/>
          <w:sz w:val="28"/>
          <w:szCs w:val="28"/>
        </w:rPr>
      </w:pPr>
      <w:r w:rsidRPr="00EC67F2">
        <w:rPr>
          <w:rFonts w:ascii="Times New Roman" w:hAnsi="Times New Roman"/>
          <w:i/>
          <w:sz w:val="28"/>
          <w:szCs w:val="28"/>
        </w:rPr>
        <w:t>Оценка результатов:</w:t>
      </w:r>
    </w:p>
    <w:p w:rsidR="00171D5A" w:rsidRPr="00EC67F2" w:rsidRDefault="00171D5A" w:rsidP="00EC67F2">
      <w:pPr>
        <w:pStyle w:val="a3"/>
        <w:tabs>
          <w:tab w:val="left" w:pos="1134"/>
        </w:tabs>
        <w:spacing w:after="0" w:line="240" w:lineRule="auto"/>
        <w:ind w:left="0" w:firstLine="709"/>
        <w:jc w:val="both"/>
        <w:rPr>
          <w:rFonts w:ascii="Times New Roman" w:hAnsi="Times New Roman"/>
          <w:i/>
          <w:sz w:val="28"/>
          <w:szCs w:val="28"/>
        </w:rPr>
      </w:pPr>
      <w:r w:rsidRPr="00EC67F2">
        <w:rPr>
          <w:rFonts w:ascii="Times New Roman" w:hAnsi="Times New Roman"/>
          <w:sz w:val="28"/>
          <w:szCs w:val="28"/>
        </w:rPr>
        <w:t xml:space="preserve">100 – 90% ЛС, перечисленных в ЛФ обоснованы с учетом заболеваемости </w:t>
      </w:r>
      <w:r w:rsidRPr="00EC67F2">
        <w:rPr>
          <w:rFonts w:ascii="Times New Roman" w:hAnsi="Times New Roman"/>
          <w:b/>
          <w:sz w:val="28"/>
          <w:szCs w:val="28"/>
        </w:rPr>
        <w:t xml:space="preserve">– </w:t>
      </w:r>
      <w:r w:rsidRPr="00EC67F2">
        <w:rPr>
          <w:rFonts w:ascii="Times New Roman" w:hAnsi="Times New Roman"/>
          <w:sz w:val="28"/>
          <w:szCs w:val="28"/>
        </w:rPr>
        <w:t>2</w:t>
      </w:r>
      <w:r w:rsidRPr="00EC67F2">
        <w:rPr>
          <w:rFonts w:ascii="Times New Roman" w:hAnsi="Times New Roman"/>
          <w:i/>
          <w:sz w:val="28"/>
          <w:szCs w:val="28"/>
        </w:rPr>
        <w:t xml:space="preserve"> балла</w:t>
      </w:r>
    </w:p>
    <w:p w:rsidR="00171D5A" w:rsidRPr="00EC67F2" w:rsidRDefault="00171D5A" w:rsidP="00EC67F2">
      <w:pPr>
        <w:pStyle w:val="a3"/>
        <w:tabs>
          <w:tab w:val="left" w:pos="1134"/>
        </w:tabs>
        <w:spacing w:after="0" w:line="240" w:lineRule="auto"/>
        <w:ind w:left="0" w:firstLine="709"/>
        <w:jc w:val="both"/>
        <w:rPr>
          <w:rFonts w:ascii="Times New Roman" w:hAnsi="Times New Roman"/>
          <w:i/>
          <w:sz w:val="28"/>
          <w:szCs w:val="28"/>
        </w:rPr>
      </w:pPr>
      <w:r w:rsidRPr="00EC67F2">
        <w:rPr>
          <w:rFonts w:ascii="Times New Roman" w:hAnsi="Times New Roman"/>
          <w:sz w:val="28"/>
          <w:szCs w:val="28"/>
        </w:rPr>
        <w:t xml:space="preserve">89– 60% ЛС, перечисленных в ЛФ обоснованы с учетом заболеваемости – </w:t>
      </w:r>
      <w:r w:rsidRPr="00EC67F2">
        <w:rPr>
          <w:rFonts w:ascii="Times New Roman" w:hAnsi="Times New Roman"/>
          <w:i/>
          <w:sz w:val="28"/>
          <w:szCs w:val="28"/>
        </w:rPr>
        <w:t>1 балл</w:t>
      </w:r>
    </w:p>
    <w:p w:rsidR="00171D5A" w:rsidRPr="00EC67F2" w:rsidRDefault="00171D5A" w:rsidP="00EC67F2">
      <w:pPr>
        <w:tabs>
          <w:tab w:val="left" w:pos="1134"/>
        </w:tabs>
        <w:spacing w:after="0" w:line="240" w:lineRule="auto"/>
        <w:ind w:firstLine="709"/>
        <w:jc w:val="both"/>
        <w:rPr>
          <w:rFonts w:ascii="Times New Roman" w:hAnsi="Times New Roman"/>
          <w:i/>
          <w:sz w:val="28"/>
          <w:szCs w:val="28"/>
        </w:rPr>
      </w:pPr>
      <w:r w:rsidRPr="00EC67F2">
        <w:rPr>
          <w:rFonts w:ascii="Times New Roman" w:hAnsi="Times New Roman"/>
          <w:sz w:val="28"/>
          <w:szCs w:val="28"/>
        </w:rPr>
        <w:t xml:space="preserve">0–59% ЛС, перечисленных в ЛФ обоснованы с учетом заболеваемости – </w:t>
      </w:r>
      <w:r w:rsidRPr="00EC67F2">
        <w:rPr>
          <w:rFonts w:ascii="Times New Roman" w:hAnsi="Times New Roman"/>
          <w:i/>
          <w:sz w:val="28"/>
          <w:szCs w:val="28"/>
        </w:rPr>
        <w:t>0 баллов</w:t>
      </w:r>
    </w:p>
    <w:p w:rsidR="00171D5A" w:rsidRPr="00EC67F2" w:rsidRDefault="00171D5A" w:rsidP="00EC67F2">
      <w:pPr>
        <w:tabs>
          <w:tab w:val="left" w:pos="1134"/>
        </w:tabs>
        <w:spacing w:after="0" w:line="240" w:lineRule="auto"/>
        <w:ind w:firstLine="709"/>
        <w:jc w:val="both"/>
        <w:outlineLvl w:val="2"/>
        <w:rPr>
          <w:rFonts w:ascii="Times New Roman" w:eastAsia="Times New Roman" w:hAnsi="Times New Roman"/>
          <w:b/>
          <w:bCs/>
          <w:sz w:val="28"/>
          <w:szCs w:val="28"/>
          <w:u w:val="single"/>
          <w:lang w:eastAsia="ru-RU"/>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lang w:val="en-US"/>
        </w:rPr>
      </w:pPr>
      <w:r w:rsidRPr="00EC67F2">
        <w:rPr>
          <w:rFonts w:ascii="Times New Roman" w:hAnsi="Times New Roman"/>
          <w:b/>
          <w:color w:val="000000"/>
          <w:sz w:val="28"/>
          <w:szCs w:val="28"/>
        </w:rPr>
        <w:t xml:space="preserve">Функционирование системы инфекционного контроля </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 xml:space="preserve">Для обеспечения эффективности и безопасности использования антибиотиков в международных и отечественных стандартах аккредитации медицинских организаций определено и включено наличие системы инфекционного контроля. </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Согласно приказу  Министра здравоохранения Республики Казахстан от 15.01.2013 года № 19 «Об утверждении Правил проведения инфекционного контроля в медицинских организациях» организация здравоохранения проводит контроль и профилактику инфекционных заболеваний и разрабатывает программу по инфекционному контролю. Комиссия по инфекционному контролю проводит анализ данных по внутрибольничным инфекциям и на их основании принимает меры для повышения инфекционной безопасности пациента.</w:t>
      </w:r>
    </w:p>
    <w:p w:rsidR="00171D5A" w:rsidRPr="00EC67F2" w:rsidRDefault="00171D5A" w:rsidP="00EC67F2">
      <w:pPr>
        <w:spacing w:after="0" w:line="240" w:lineRule="auto"/>
        <w:ind w:firstLine="709"/>
        <w:jc w:val="both"/>
        <w:rPr>
          <w:rFonts w:ascii="Times New Roman" w:eastAsia="Times New Roman" w:hAnsi="Times New Roman"/>
          <w:bCs/>
          <w:i/>
          <w:sz w:val="28"/>
          <w:szCs w:val="28"/>
          <w:lang w:eastAsia="ru-RU"/>
        </w:rPr>
      </w:pPr>
      <w:r w:rsidRPr="00EC67F2">
        <w:rPr>
          <w:rFonts w:ascii="Times New Roman" w:eastAsia="Times New Roman" w:hAnsi="Times New Roman"/>
          <w:bCs/>
          <w:i/>
          <w:sz w:val="28"/>
          <w:szCs w:val="28"/>
          <w:lang w:eastAsia="ru-RU"/>
        </w:rPr>
        <w:t xml:space="preserve">Подсчет и примеры: </w:t>
      </w:r>
    </w:p>
    <w:p w:rsidR="00171D5A" w:rsidRPr="00EC67F2" w:rsidRDefault="00171D5A" w:rsidP="00EC67F2">
      <w:pPr>
        <w:spacing w:after="0" w:line="240" w:lineRule="auto"/>
        <w:ind w:firstLine="709"/>
        <w:jc w:val="both"/>
        <w:rPr>
          <w:rFonts w:ascii="Times New Roman" w:eastAsia="Times New Roman" w:hAnsi="Times New Roman"/>
          <w:bCs/>
          <w:i/>
          <w:sz w:val="28"/>
          <w:szCs w:val="28"/>
          <w:lang w:eastAsia="ru-RU"/>
        </w:rPr>
      </w:pPr>
      <w:r w:rsidRPr="00EC67F2">
        <w:rPr>
          <w:rFonts w:ascii="Times New Roman" w:eastAsia="Times New Roman" w:hAnsi="Times New Roman"/>
          <w:bCs/>
          <w:sz w:val="28"/>
          <w:szCs w:val="28"/>
          <w:lang w:eastAsia="ru-RU"/>
        </w:rPr>
        <w:t>Функционирование и наличие всех подтверждающих документов – 2</w:t>
      </w:r>
      <w:r w:rsidRPr="00EC67F2">
        <w:rPr>
          <w:rFonts w:ascii="Times New Roman" w:eastAsia="Times New Roman" w:hAnsi="Times New Roman"/>
          <w:bCs/>
          <w:i/>
          <w:sz w:val="28"/>
          <w:szCs w:val="28"/>
          <w:lang w:eastAsia="ru-RU"/>
        </w:rPr>
        <w:t xml:space="preserve"> балла;</w:t>
      </w:r>
    </w:p>
    <w:p w:rsidR="00171D5A" w:rsidRPr="00EC67F2" w:rsidRDefault="00171D5A" w:rsidP="00EC67F2">
      <w:pPr>
        <w:spacing w:after="0" w:line="240" w:lineRule="auto"/>
        <w:ind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 xml:space="preserve">Частичное наличие подтверждающих документов – </w:t>
      </w:r>
      <w:r w:rsidRPr="00EC67F2">
        <w:rPr>
          <w:rFonts w:ascii="Times New Roman" w:eastAsia="Times New Roman" w:hAnsi="Times New Roman"/>
          <w:bCs/>
          <w:i/>
          <w:sz w:val="28"/>
          <w:szCs w:val="28"/>
          <w:lang w:eastAsia="ru-RU"/>
        </w:rPr>
        <w:t>1 балл</w:t>
      </w:r>
      <w:r w:rsidRPr="00EC67F2">
        <w:rPr>
          <w:rFonts w:ascii="Times New Roman" w:eastAsia="Times New Roman" w:hAnsi="Times New Roman"/>
          <w:bCs/>
          <w:sz w:val="28"/>
          <w:szCs w:val="28"/>
          <w:lang w:eastAsia="ru-RU"/>
        </w:rPr>
        <w:t>;</w:t>
      </w:r>
    </w:p>
    <w:p w:rsidR="00171D5A" w:rsidRPr="00EC67F2" w:rsidRDefault="00171D5A" w:rsidP="00EC67F2">
      <w:pPr>
        <w:spacing w:after="0" w:line="240" w:lineRule="auto"/>
        <w:ind w:firstLine="709"/>
        <w:jc w:val="both"/>
        <w:rPr>
          <w:rFonts w:ascii="Times New Roman" w:eastAsia="Times New Roman" w:hAnsi="Times New Roman"/>
          <w:bCs/>
          <w:i/>
          <w:sz w:val="28"/>
          <w:szCs w:val="28"/>
          <w:lang w:eastAsia="ru-RU"/>
        </w:rPr>
      </w:pPr>
      <w:r w:rsidRPr="00EC67F2">
        <w:rPr>
          <w:rFonts w:ascii="Times New Roman" w:eastAsia="Times New Roman" w:hAnsi="Times New Roman"/>
          <w:bCs/>
          <w:sz w:val="28"/>
          <w:szCs w:val="28"/>
          <w:lang w:eastAsia="ru-RU"/>
        </w:rPr>
        <w:t xml:space="preserve">Инфекционный контроль не функционирует, подтверждающие документы отсутствуют – </w:t>
      </w:r>
      <w:r w:rsidRPr="00EC67F2">
        <w:rPr>
          <w:rFonts w:ascii="Times New Roman" w:eastAsia="Times New Roman" w:hAnsi="Times New Roman"/>
          <w:bCs/>
          <w:i/>
          <w:sz w:val="28"/>
          <w:szCs w:val="28"/>
          <w:lang w:eastAsia="ru-RU"/>
        </w:rPr>
        <w:t>0 баллов.</w:t>
      </w:r>
    </w:p>
    <w:p w:rsidR="00171D5A" w:rsidRPr="00EC67F2" w:rsidRDefault="00171D5A" w:rsidP="00EC67F2">
      <w:pPr>
        <w:pStyle w:val="a3"/>
        <w:tabs>
          <w:tab w:val="left" w:pos="1134"/>
        </w:tabs>
        <w:spacing w:after="0" w:line="240" w:lineRule="auto"/>
        <w:ind w:left="0" w:firstLine="709"/>
        <w:jc w:val="both"/>
        <w:outlineLvl w:val="2"/>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rPr>
      </w:pPr>
      <w:r w:rsidRPr="00EC67F2">
        <w:rPr>
          <w:rFonts w:ascii="Times New Roman" w:hAnsi="Times New Roman"/>
          <w:b/>
          <w:color w:val="000000"/>
          <w:sz w:val="28"/>
          <w:szCs w:val="28"/>
        </w:rPr>
        <w:t xml:space="preserve">Функционирование системы регистрации нежелательных реакций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hAnsi="Times New Roman"/>
          <w:sz w:val="28"/>
          <w:szCs w:val="28"/>
        </w:rPr>
        <w:t xml:space="preserve">Согласно приказу Министра </w:t>
      </w:r>
      <w:r w:rsidRPr="00F2037C">
        <w:rPr>
          <w:rFonts w:ascii="Times New Roman" w:hAnsi="Times New Roman"/>
          <w:sz w:val="28"/>
          <w:szCs w:val="28"/>
        </w:rPr>
        <w:t xml:space="preserve">здравоохранения Республики Казахстан от 27 мая 2019 года № ҚР ДСМ-88 О внесении изменений в приказ Министра здравоохранения и социального развития Республики Казахстан от 29 мая 2015 года № 421 "Об утверждении Правил проведения фармаконадзора лекарственных средств и мониторинга побочных действий лекарственных средств, изделий медицинского назначения и медицинской техники", </w:t>
      </w:r>
      <w:r w:rsidRPr="00F2037C">
        <w:rPr>
          <w:rFonts w:ascii="Times New Roman" w:eastAsia="Times New Roman" w:hAnsi="Times New Roman"/>
          <w:sz w:val="28"/>
          <w:szCs w:val="28"/>
          <w:lang w:eastAsia="ru-RU"/>
        </w:rPr>
        <w:t xml:space="preserve">в каждой </w:t>
      </w:r>
      <w:r w:rsidRPr="00F2037C">
        <w:rPr>
          <w:rFonts w:ascii="Times New Roman" w:eastAsia="Times New Roman" w:hAnsi="Times New Roman"/>
          <w:bCs/>
          <w:sz w:val="28"/>
          <w:szCs w:val="28"/>
          <w:lang w:eastAsia="ru-RU"/>
        </w:rPr>
        <w:t>организации здравоохранения</w:t>
      </w:r>
      <w:r w:rsidRPr="00F2037C">
        <w:rPr>
          <w:rFonts w:ascii="Times New Roman" w:eastAsia="Times New Roman" w:hAnsi="Times New Roman"/>
          <w:sz w:val="28"/>
          <w:szCs w:val="28"/>
          <w:lang w:eastAsia="ru-RU"/>
        </w:rPr>
        <w:t xml:space="preserve"> должны выявляться и регистрироваться</w:t>
      </w:r>
      <w:r w:rsidRPr="00EC67F2">
        <w:rPr>
          <w:rFonts w:ascii="Times New Roman" w:eastAsia="Times New Roman" w:hAnsi="Times New Roman"/>
          <w:sz w:val="28"/>
          <w:szCs w:val="28"/>
          <w:lang w:eastAsia="ru-RU"/>
        </w:rPr>
        <w:t xml:space="preserve"> нежелательные реакции лекарственных средств с обязательным заполнением карт-сообщений о нежелательных реакциях/побочном действии лекарственных средств, медицинских изделий.</w:t>
      </w:r>
    </w:p>
    <w:p w:rsidR="00171D5A" w:rsidRPr="00EC67F2" w:rsidRDefault="00171D5A" w:rsidP="00EC67F2">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Для предотвращения нежелательных последствий применения лекарственных</w:t>
      </w:r>
    </w:p>
    <w:p w:rsidR="00171D5A" w:rsidRPr="00EC67F2" w:rsidRDefault="00171D5A" w:rsidP="00EC67F2">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препаратов, субъекты здравоохранения организуют работу путем:</w:t>
      </w:r>
    </w:p>
    <w:p w:rsidR="00171D5A" w:rsidRPr="00EC67F2" w:rsidRDefault="00171D5A" w:rsidP="00EC67F2">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lastRenderedPageBreak/>
        <w:t>- назначения в медицинских организациях ответственных лиц за мониторинг</w:t>
      </w:r>
    </w:p>
    <w:p w:rsidR="00171D5A" w:rsidRPr="00EC67F2" w:rsidRDefault="00171D5A" w:rsidP="00EC67F2">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нежелательных последствий применения лекарственных препаратов;</w:t>
      </w:r>
    </w:p>
    <w:p w:rsidR="00171D5A" w:rsidRPr="00EC67F2" w:rsidRDefault="00171D5A" w:rsidP="00EC67F2">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разработки стандартных рабочих процедур по мониторингу, регистрации в</w:t>
      </w:r>
    </w:p>
    <w:p w:rsidR="00171D5A" w:rsidRPr="00EC67F2" w:rsidRDefault="00171D5A" w:rsidP="00EC67F2">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медицинской документации и своевременному предоставлению информации онежелательных последствиях применения лекарственных препаратов;</w:t>
      </w:r>
    </w:p>
    <w:p w:rsidR="00171D5A" w:rsidRPr="00EC67F2" w:rsidRDefault="00171D5A" w:rsidP="00EC67F2">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ведения статистической отчетности в медицинской организации по выявленным</w:t>
      </w:r>
    </w:p>
    <w:p w:rsidR="00171D5A" w:rsidRPr="00EC67F2" w:rsidRDefault="00171D5A" w:rsidP="00EC67F2">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случаям нежелательных последствий применения лекарственных препаратов;</w:t>
      </w:r>
    </w:p>
    <w:p w:rsidR="00171D5A" w:rsidRPr="00EC67F2" w:rsidRDefault="00171D5A" w:rsidP="00EC67F2">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предоставления отчета о нежелательных последствиях применения лекарственных</w:t>
      </w:r>
    </w:p>
    <w:p w:rsidR="00171D5A" w:rsidRPr="00EC67F2" w:rsidRDefault="00171D5A" w:rsidP="00EC67F2">
      <w:pPr>
        <w:pStyle w:val="a3"/>
        <w:shd w:val="clear" w:color="auto" w:fill="FFFFFF"/>
        <w:spacing w:after="0" w:line="240" w:lineRule="auto"/>
        <w:ind w:left="0" w:firstLine="709"/>
        <w:jc w:val="both"/>
        <w:textAlignment w:val="baseline"/>
        <w:rPr>
          <w:rFonts w:ascii="Times New Roman" w:hAnsi="Times New Roman"/>
          <w:sz w:val="28"/>
          <w:szCs w:val="28"/>
        </w:rPr>
      </w:pPr>
      <w:r w:rsidRPr="00EC67F2">
        <w:rPr>
          <w:rFonts w:ascii="Times New Roman" w:eastAsia="Times New Roman" w:hAnsi="Times New Roman"/>
          <w:sz w:val="28"/>
          <w:szCs w:val="28"/>
          <w:lang w:eastAsia="ru-RU"/>
        </w:rPr>
        <w:t>препаратов в уполномоченный орган в области здравоохранения (НЦЭЛС)</w:t>
      </w:r>
      <w:r w:rsidRPr="00EC67F2">
        <w:rPr>
          <w:rFonts w:ascii="Times New Roman" w:hAnsi="Times New Roman"/>
          <w:sz w:val="28"/>
          <w:szCs w:val="28"/>
        </w:rPr>
        <w:t>.</w:t>
      </w:r>
    </w:p>
    <w:p w:rsidR="00171D5A" w:rsidRPr="00EC67F2" w:rsidRDefault="00171D5A" w:rsidP="00EC67F2">
      <w:pPr>
        <w:pStyle w:val="a3"/>
        <w:spacing w:after="0" w:line="240" w:lineRule="auto"/>
        <w:ind w:left="0" w:firstLine="709"/>
        <w:jc w:val="both"/>
        <w:rPr>
          <w:rFonts w:ascii="Times New Roman" w:eastAsia="Times New Roman" w:hAnsi="Times New Roman"/>
          <w:i/>
          <w:color w:val="000000"/>
          <w:sz w:val="28"/>
          <w:szCs w:val="28"/>
          <w:lang w:eastAsia="ru-RU"/>
        </w:rPr>
      </w:pPr>
      <w:r w:rsidRPr="00EC67F2">
        <w:rPr>
          <w:rFonts w:ascii="Times New Roman" w:eastAsia="Times New Roman" w:hAnsi="Times New Roman"/>
          <w:i/>
          <w:color w:val="000000"/>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color w:val="000000"/>
          <w:sz w:val="28"/>
          <w:szCs w:val="28"/>
          <w:lang w:eastAsia="ru-RU"/>
        </w:rPr>
      </w:pPr>
      <w:r w:rsidRPr="00EC67F2">
        <w:rPr>
          <w:rFonts w:ascii="Times New Roman" w:eastAsia="Times New Roman" w:hAnsi="Times New Roman"/>
          <w:color w:val="000000"/>
          <w:sz w:val="28"/>
          <w:szCs w:val="28"/>
          <w:lang w:eastAsia="ru-RU"/>
        </w:rPr>
        <w:t xml:space="preserve">Наличие документа, определяющего порядок регистрации нежелательных реакций лекарственных средств и журнала регистрации нежелательных реакций/побочных действий – </w:t>
      </w:r>
      <w:r w:rsidRPr="00EC67F2">
        <w:rPr>
          <w:rFonts w:ascii="Times New Roman" w:eastAsia="Times New Roman" w:hAnsi="Times New Roman"/>
          <w:i/>
          <w:color w:val="000000"/>
          <w:sz w:val="28"/>
          <w:szCs w:val="28"/>
          <w:lang w:eastAsia="ru-RU"/>
        </w:rPr>
        <w:t>2 балла;</w:t>
      </w:r>
    </w:p>
    <w:p w:rsidR="00171D5A" w:rsidRPr="00EC67F2" w:rsidRDefault="00171D5A" w:rsidP="00EC67F2">
      <w:pPr>
        <w:pStyle w:val="a3"/>
        <w:spacing w:after="0" w:line="240" w:lineRule="auto"/>
        <w:ind w:left="0" w:firstLine="709"/>
        <w:jc w:val="both"/>
        <w:rPr>
          <w:rFonts w:ascii="Times New Roman" w:eastAsia="Times New Roman" w:hAnsi="Times New Roman"/>
          <w:color w:val="000000"/>
          <w:sz w:val="28"/>
          <w:szCs w:val="28"/>
          <w:lang w:eastAsia="ru-RU"/>
        </w:rPr>
      </w:pPr>
      <w:r w:rsidRPr="00EC67F2">
        <w:rPr>
          <w:rFonts w:ascii="Times New Roman" w:eastAsia="Times New Roman" w:hAnsi="Times New Roman"/>
          <w:color w:val="000000"/>
          <w:sz w:val="28"/>
          <w:szCs w:val="28"/>
          <w:lang w:eastAsia="ru-RU"/>
        </w:rPr>
        <w:t xml:space="preserve">Наличие либо документа, определяющего порядок регистрации нежелательных реакций лекарственных средств, либо журнала регистрации нежелательных реакций/ побочных действий – </w:t>
      </w:r>
      <w:r w:rsidRPr="00EC67F2">
        <w:rPr>
          <w:rFonts w:ascii="Times New Roman" w:eastAsia="Times New Roman" w:hAnsi="Times New Roman"/>
          <w:i/>
          <w:color w:val="000000"/>
          <w:sz w:val="28"/>
          <w:szCs w:val="28"/>
          <w:lang w:eastAsia="ru-RU"/>
        </w:rPr>
        <w:t>1 балл</w:t>
      </w:r>
      <w:r w:rsidRPr="00EC67F2">
        <w:rPr>
          <w:rFonts w:ascii="Times New Roman" w:eastAsia="Times New Roman" w:hAnsi="Times New Roman"/>
          <w:color w:val="000000"/>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i/>
          <w:color w:val="000000"/>
          <w:sz w:val="28"/>
          <w:szCs w:val="28"/>
          <w:lang w:eastAsia="ru-RU"/>
        </w:rPr>
      </w:pPr>
      <w:r w:rsidRPr="00EC67F2">
        <w:rPr>
          <w:rFonts w:ascii="Times New Roman" w:eastAsia="Times New Roman" w:hAnsi="Times New Roman"/>
          <w:color w:val="000000"/>
          <w:sz w:val="28"/>
          <w:szCs w:val="28"/>
          <w:lang w:eastAsia="ru-RU"/>
        </w:rPr>
        <w:t xml:space="preserve">Отсутствие документа, определяющего порядок регистрации нежелательных реакций лекарственных средств и журнала регистрации нежелательных реакций/ побочных действий – </w:t>
      </w:r>
      <w:r w:rsidRPr="00EC67F2">
        <w:rPr>
          <w:rFonts w:ascii="Times New Roman" w:eastAsia="Times New Roman" w:hAnsi="Times New Roman"/>
          <w:i/>
          <w:color w:val="000000"/>
          <w:sz w:val="28"/>
          <w:szCs w:val="28"/>
          <w:lang w:eastAsia="ru-RU"/>
        </w:rPr>
        <w:t>0 баллов.</w:t>
      </w:r>
    </w:p>
    <w:p w:rsidR="00171D5A" w:rsidRPr="00EC67F2" w:rsidRDefault="00171D5A" w:rsidP="00EC67F2">
      <w:pPr>
        <w:pStyle w:val="a3"/>
        <w:tabs>
          <w:tab w:val="left" w:pos="1134"/>
        </w:tabs>
        <w:spacing w:after="0" w:line="240" w:lineRule="auto"/>
        <w:ind w:left="0" w:firstLine="709"/>
        <w:jc w:val="both"/>
        <w:outlineLvl w:val="2"/>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rPr>
      </w:pPr>
      <w:r w:rsidRPr="00EC67F2">
        <w:rPr>
          <w:rFonts w:ascii="Times New Roman" w:hAnsi="Times New Roman"/>
          <w:b/>
          <w:color w:val="000000"/>
          <w:sz w:val="28"/>
          <w:szCs w:val="28"/>
        </w:rPr>
        <w:t xml:space="preserve">Функционирование мониторинга введения лекарственных средств </w:t>
      </w:r>
    </w:p>
    <w:p w:rsidR="00171D5A" w:rsidRPr="00EC67F2" w:rsidRDefault="00171D5A" w:rsidP="00EC67F2">
      <w:pPr>
        <w:pStyle w:val="a3"/>
        <w:spacing w:after="0" w:line="240" w:lineRule="auto"/>
        <w:ind w:left="0" w:firstLine="709"/>
        <w:jc w:val="both"/>
        <w:rPr>
          <w:rFonts w:ascii="Times New Roman" w:eastAsia="Times New Roman" w:hAnsi="Times New Roman"/>
          <w:color w:val="000000"/>
          <w:sz w:val="28"/>
          <w:szCs w:val="28"/>
          <w:lang w:eastAsia="ru-RU"/>
        </w:rPr>
      </w:pPr>
      <w:r w:rsidRPr="00EC67F2">
        <w:rPr>
          <w:rFonts w:ascii="Times New Roman" w:eastAsia="Times New Roman" w:hAnsi="Times New Roman"/>
          <w:b/>
          <w:sz w:val="28"/>
          <w:szCs w:val="28"/>
          <w:lang w:eastAsia="ru-RU"/>
        </w:rPr>
        <w:t xml:space="preserve">Обоснование: </w:t>
      </w:r>
      <w:r w:rsidR="00F2037C" w:rsidRPr="00EC67F2">
        <w:rPr>
          <w:rFonts w:ascii="Times New Roman" w:hAnsi="Times New Roman"/>
          <w:sz w:val="28"/>
          <w:szCs w:val="28"/>
        </w:rPr>
        <w:t>приказу МЗ РК от 02.10.12 года № 676 «Об утверждении стандартов аккредитации медицинской организации»</w:t>
      </w:r>
      <w:r w:rsidR="00F2037C">
        <w:rPr>
          <w:rFonts w:ascii="Times New Roman" w:hAnsi="Times New Roman"/>
          <w:sz w:val="28"/>
          <w:szCs w:val="28"/>
        </w:rPr>
        <w:t xml:space="preserve"> </w:t>
      </w:r>
      <w:r w:rsidRPr="00EC67F2">
        <w:rPr>
          <w:rFonts w:ascii="Times New Roman" w:eastAsia="Times New Roman" w:hAnsi="Times New Roman"/>
          <w:bCs/>
          <w:sz w:val="28"/>
          <w:szCs w:val="28"/>
          <w:lang w:eastAsia="ru-RU"/>
        </w:rPr>
        <w:t>в</w:t>
      </w:r>
      <w:r w:rsidRPr="00EC67F2">
        <w:rPr>
          <w:rFonts w:ascii="Times New Roman" w:eastAsia="Times New Roman" w:hAnsi="Times New Roman"/>
          <w:color w:val="000000"/>
          <w:sz w:val="28"/>
          <w:szCs w:val="28"/>
          <w:lang w:eastAsia="ru-RU"/>
        </w:rPr>
        <w:t>се проведенные лечебные мероприятия и медикаментозная терапия своевременно документируются в медицинской карте пациента. Каждое лекарственное средство, введенное пациенту и принятое пациентом, документируется в листе назначений (или ином документе) с указанием времени и автора записи.</w:t>
      </w:r>
    </w:p>
    <w:p w:rsidR="00171D5A" w:rsidRPr="00EC67F2" w:rsidRDefault="00171D5A" w:rsidP="00EC67F2">
      <w:pPr>
        <w:spacing w:after="0" w:line="240" w:lineRule="auto"/>
        <w:ind w:firstLine="709"/>
        <w:jc w:val="both"/>
        <w:rPr>
          <w:rFonts w:ascii="Times New Roman" w:eastAsia="Times New Roman" w:hAnsi="Times New Roman"/>
          <w:color w:val="000000"/>
          <w:sz w:val="28"/>
          <w:szCs w:val="28"/>
          <w:lang w:eastAsia="ru-RU"/>
        </w:rPr>
      </w:pPr>
      <w:r w:rsidRPr="00EC67F2">
        <w:rPr>
          <w:rFonts w:ascii="Times New Roman" w:eastAsia="Times New Roman" w:hAnsi="Times New Roman"/>
          <w:b/>
          <w:color w:val="000000"/>
          <w:sz w:val="28"/>
          <w:szCs w:val="28"/>
          <w:lang w:eastAsia="ru-RU"/>
        </w:rPr>
        <w:t xml:space="preserve">Определение: </w:t>
      </w:r>
      <w:r w:rsidRPr="00EC67F2">
        <w:rPr>
          <w:rFonts w:ascii="Times New Roman" w:eastAsia="Times New Roman" w:hAnsi="Times New Roman"/>
          <w:color w:val="000000"/>
          <w:sz w:val="28"/>
          <w:szCs w:val="28"/>
          <w:lang w:eastAsia="ru-RU"/>
        </w:rPr>
        <w:t>учитывается наличие или отсутствие в листах назначения записей о введении пациентам лекарственных средств.</w:t>
      </w:r>
    </w:p>
    <w:p w:rsidR="00171D5A" w:rsidRPr="00EC67F2" w:rsidRDefault="00171D5A" w:rsidP="00EC67F2">
      <w:pPr>
        <w:pStyle w:val="a3"/>
        <w:spacing w:after="0" w:line="240" w:lineRule="auto"/>
        <w:ind w:left="0" w:firstLine="709"/>
        <w:jc w:val="both"/>
        <w:rPr>
          <w:rFonts w:ascii="Times New Roman" w:eastAsia="Times New Roman" w:hAnsi="Times New Roman"/>
          <w:b/>
          <w:color w:val="000000"/>
          <w:sz w:val="28"/>
          <w:szCs w:val="28"/>
          <w:lang w:eastAsia="ru-RU"/>
        </w:rPr>
      </w:pPr>
      <w:r w:rsidRPr="00EC67F2">
        <w:rPr>
          <w:rFonts w:ascii="Times New Roman" w:eastAsia="Times New Roman" w:hAnsi="Times New Roman"/>
          <w:b/>
          <w:color w:val="000000"/>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color w:val="000000"/>
          <w:sz w:val="28"/>
          <w:szCs w:val="28"/>
          <w:lang w:eastAsia="ru-RU"/>
        </w:rPr>
        <w:t xml:space="preserve">Функционирование </w:t>
      </w:r>
      <w:r w:rsidRPr="00EC67F2">
        <w:rPr>
          <w:rFonts w:ascii="Times New Roman" w:eastAsia="Times New Roman" w:hAnsi="Times New Roman"/>
          <w:sz w:val="28"/>
          <w:szCs w:val="28"/>
          <w:lang w:eastAsia="ru-RU"/>
        </w:rPr>
        <w:t xml:space="preserve">системы </w:t>
      </w:r>
      <w:r w:rsidRPr="00EC67F2">
        <w:rPr>
          <w:rFonts w:ascii="Times New Roman" w:eastAsia="Times New Roman" w:hAnsi="Times New Roman"/>
          <w:color w:val="000000"/>
          <w:sz w:val="28"/>
          <w:szCs w:val="28"/>
          <w:lang w:eastAsia="ru-RU"/>
        </w:rPr>
        <w:t>мониторинга введения лекарственных средств</w:t>
      </w:r>
      <w:r w:rsidRPr="00EC67F2">
        <w:rPr>
          <w:rFonts w:ascii="Times New Roman" w:eastAsia="Times New Roman" w:hAnsi="Times New Roman"/>
          <w:sz w:val="28"/>
          <w:szCs w:val="28"/>
          <w:lang w:eastAsia="ru-RU"/>
        </w:rPr>
        <w:t>– 2</w:t>
      </w:r>
      <w:r w:rsidRPr="00EC67F2">
        <w:rPr>
          <w:rFonts w:ascii="Times New Roman" w:eastAsia="Times New Roman" w:hAnsi="Times New Roman"/>
          <w:i/>
          <w:sz w:val="28"/>
          <w:szCs w:val="28"/>
          <w:lang w:eastAsia="ru-RU"/>
        </w:rPr>
        <w:t xml:space="preserve"> балла;</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Отсутствие системы </w:t>
      </w:r>
      <w:r w:rsidRPr="00EC67F2">
        <w:rPr>
          <w:rFonts w:ascii="Times New Roman" w:eastAsia="Times New Roman" w:hAnsi="Times New Roman"/>
          <w:color w:val="000000"/>
          <w:sz w:val="28"/>
          <w:szCs w:val="28"/>
          <w:lang w:eastAsia="ru-RU"/>
        </w:rPr>
        <w:t xml:space="preserve">мониторинга введения лекарственных средств – </w:t>
      </w:r>
      <w:r w:rsidRPr="00EC67F2">
        <w:rPr>
          <w:rFonts w:ascii="Times New Roman" w:eastAsia="Times New Roman" w:hAnsi="Times New Roman"/>
          <w:i/>
          <w:sz w:val="28"/>
          <w:szCs w:val="28"/>
          <w:lang w:eastAsia="ru-RU"/>
        </w:rPr>
        <w:t>0 баллов.</w:t>
      </w:r>
    </w:p>
    <w:p w:rsidR="00171D5A" w:rsidRPr="00EC67F2" w:rsidRDefault="00171D5A" w:rsidP="00EC67F2">
      <w:pPr>
        <w:tabs>
          <w:tab w:val="left" w:pos="1134"/>
        </w:tabs>
        <w:spacing w:after="0" w:line="240" w:lineRule="auto"/>
        <w:ind w:firstLine="709"/>
        <w:jc w:val="both"/>
        <w:outlineLvl w:val="2"/>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rPr>
      </w:pPr>
      <w:r w:rsidRPr="00EC67F2">
        <w:rPr>
          <w:rFonts w:ascii="Times New Roman" w:hAnsi="Times New Roman"/>
          <w:b/>
          <w:color w:val="000000"/>
          <w:sz w:val="28"/>
          <w:szCs w:val="28"/>
        </w:rPr>
        <w:t xml:space="preserve">Функционирование системы мониторинга медикаментозных ошибок </w:t>
      </w:r>
    </w:p>
    <w:p w:rsidR="00171D5A" w:rsidRPr="00EC67F2" w:rsidRDefault="00171D5A" w:rsidP="00EC67F2">
      <w:pPr>
        <w:spacing w:after="0" w:line="240" w:lineRule="auto"/>
        <w:ind w:firstLine="709"/>
        <w:jc w:val="both"/>
        <w:rPr>
          <w:rFonts w:ascii="Times New Roman" w:eastAsia="Times New Roman" w:hAnsi="Times New Roman"/>
          <w:color w:val="000000"/>
          <w:sz w:val="28"/>
          <w:szCs w:val="28"/>
          <w:lang w:eastAsia="ru-RU"/>
        </w:rPr>
      </w:pPr>
      <w:r w:rsidRPr="00EC67F2">
        <w:rPr>
          <w:rFonts w:ascii="Times New Roman" w:eastAsia="Times New Roman" w:hAnsi="Times New Roman"/>
          <w:i/>
          <w:sz w:val="28"/>
          <w:szCs w:val="28"/>
          <w:lang w:eastAsia="ru-RU"/>
        </w:rPr>
        <w:t>Обоснование:</w:t>
      </w:r>
      <w:r w:rsidRPr="00EC67F2">
        <w:rPr>
          <w:rFonts w:ascii="Times New Roman" w:eastAsia="Times New Roman" w:hAnsi="Times New Roman"/>
          <w:sz w:val="28"/>
          <w:szCs w:val="28"/>
          <w:lang w:eastAsia="ru-RU"/>
        </w:rPr>
        <w:t xml:space="preserve"> Согласно стандартам </w:t>
      </w:r>
      <w:r w:rsidRPr="00EC67F2">
        <w:rPr>
          <w:rFonts w:ascii="Times New Roman" w:eastAsia="Times New Roman" w:hAnsi="Times New Roman"/>
          <w:sz w:val="28"/>
          <w:szCs w:val="28"/>
          <w:lang w:val="en-US" w:eastAsia="ru-RU"/>
        </w:rPr>
        <w:t>JCI</w:t>
      </w:r>
      <w:r w:rsidR="00762C05">
        <w:rPr>
          <w:rFonts w:ascii="Times New Roman" w:eastAsia="Times New Roman" w:hAnsi="Times New Roman"/>
          <w:sz w:val="28"/>
          <w:szCs w:val="28"/>
          <w:lang w:eastAsia="ru-RU"/>
        </w:rPr>
        <w:t xml:space="preserve"> 6</w:t>
      </w:r>
      <w:r w:rsidRPr="00EC67F2">
        <w:rPr>
          <w:rFonts w:ascii="Times New Roman" w:eastAsia="Times New Roman" w:hAnsi="Times New Roman"/>
          <w:sz w:val="28"/>
          <w:szCs w:val="28"/>
          <w:lang w:eastAsia="ru-RU"/>
        </w:rPr>
        <w:t xml:space="preserve">, в </w:t>
      </w:r>
      <w:r w:rsidRPr="00EC67F2">
        <w:rPr>
          <w:rFonts w:ascii="Times New Roman" w:eastAsia="Times New Roman" w:hAnsi="Times New Roman"/>
          <w:bCs/>
          <w:sz w:val="28"/>
          <w:szCs w:val="28"/>
          <w:lang w:eastAsia="ru-RU"/>
        </w:rPr>
        <w:t xml:space="preserve">организации здравоохранения </w:t>
      </w:r>
      <w:r w:rsidRPr="00EC67F2">
        <w:rPr>
          <w:rFonts w:ascii="Times New Roman" w:eastAsia="Times New Roman" w:hAnsi="Times New Roman"/>
          <w:color w:val="000000"/>
          <w:sz w:val="28"/>
          <w:szCs w:val="28"/>
          <w:lang w:eastAsia="ru-RU"/>
        </w:rPr>
        <w:t xml:space="preserve">должен быть разработан процесс идентификации ошибок, связанных с медикаментами и неточностями назначений, и сообщения о них. Процесс включает определение ошибки, стандартизованный процесс сообщения, обучения персонала процессу и важности подачи отчета. Процесс сообщения об ошибках и неточностях является частью организационной программы по качеству и безопасности пациентов. Программа нацелена на профилактику ошибок, связанных с </w:t>
      </w:r>
      <w:r w:rsidRPr="00EC67F2">
        <w:rPr>
          <w:rFonts w:ascii="Times New Roman" w:eastAsia="Times New Roman" w:hAnsi="Times New Roman"/>
          <w:color w:val="000000"/>
          <w:sz w:val="28"/>
          <w:szCs w:val="28"/>
          <w:lang w:eastAsia="ru-RU"/>
        </w:rPr>
        <w:lastRenderedPageBreak/>
        <w:t xml:space="preserve">медикаментами через понимание типов ошибок в </w:t>
      </w:r>
      <w:r w:rsidRPr="00EC67F2">
        <w:rPr>
          <w:rFonts w:ascii="Times New Roman" w:eastAsia="Times New Roman" w:hAnsi="Times New Roman"/>
          <w:bCs/>
          <w:sz w:val="28"/>
          <w:szCs w:val="28"/>
          <w:lang w:eastAsia="ru-RU"/>
        </w:rPr>
        <w:t>организации здравоохранения</w:t>
      </w:r>
      <w:r w:rsidRPr="00EC67F2">
        <w:rPr>
          <w:rFonts w:ascii="Times New Roman" w:eastAsia="Times New Roman" w:hAnsi="Times New Roman"/>
          <w:color w:val="000000"/>
          <w:sz w:val="28"/>
          <w:szCs w:val="28"/>
          <w:lang w:eastAsia="ru-RU"/>
        </w:rPr>
        <w:t xml:space="preserve"> и в других подразделениях.</w:t>
      </w:r>
    </w:p>
    <w:p w:rsidR="00171D5A" w:rsidRPr="00EC67F2" w:rsidRDefault="00171D5A" w:rsidP="00EC67F2">
      <w:pPr>
        <w:pStyle w:val="a3"/>
        <w:spacing w:after="0" w:line="240" w:lineRule="auto"/>
        <w:ind w:left="0" w:firstLine="709"/>
        <w:jc w:val="both"/>
        <w:rPr>
          <w:rFonts w:ascii="Times New Roman" w:hAnsi="Times New Roman"/>
          <w:sz w:val="28"/>
          <w:szCs w:val="28"/>
          <w:lang w:eastAsia="ru-RU"/>
        </w:rPr>
      </w:pPr>
      <w:r w:rsidRPr="00EC67F2">
        <w:rPr>
          <w:rFonts w:ascii="Times New Roman" w:hAnsi="Times New Roman"/>
          <w:sz w:val="28"/>
          <w:szCs w:val="28"/>
          <w:lang w:eastAsia="ru-RU"/>
        </w:rPr>
        <w:t>Согласно приказу № 67 система сбора и мониторинга медикаментозных ошибок включает сбор, заполнение форм-сообщений, анализ выявленных медикаментозных ошибок, разработку мероприятий по устранению и недопущению причин, их вызывающих. При этом, сообщения о медикаментозных ошибках подаются всеми участниками лечебного процесса (врачом, фармацевтом, медицинской сестрой, пациентом, законным представителем несовершеннолетнего лица, опекуном недееспособного лица) для их рассмотрения в структурное подразделение, не позднее 24 часов с момента происшествия и (или) выявления медикаментозной ошибки.</w:t>
      </w:r>
    </w:p>
    <w:p w:rsidR="00171D5A" w:rsidRPr="00EC67F2" w:rsidRDefault="00171D5A" w:rsidP="00EC67F2">
      <w:pPr>
        <w:pStyle w:val="a3"/>
        <w:spacing w:after="0" w:line="240" w:lineRule="auto"/>
        <w:ind w:left="0" w:firstLine="709"/>
        <w:jc w:val="both"/>
        <w:rPr>
          <w:rFonts w:ascii="Times New Roman" w:eastAsia="Times New Roman" w:hAnsi="Times New Roman"/>
          <w:i/>
          <w:color w:val="000000"/>
          <w:sz w:val="28"/>
          <w:szCs w:val="28"/>
          <w:lang w:eastAsia="ru-RU"/>
        </w:rPr>
      </w:pPr>
      <w:r w:rsidRPr="00EC67F2">
        <w:rPr>
          <w:rFonts w:ascii="Times New Roman" w:eastAsia="Times New Roman" w:hAnsi="Times New Roman"/>
          <w:i/>
          <w:color w:val="000000"/>
          <w:sz w:val="28"/>
          <w:szCs w:val="28"/>
          <w:lang w:eastAsia="ru-RU"/>
        </w:rPr>
        <w:t>Государственные медицинские организации для сбора и учета форм-сообщений о медикаментозных ошибках один раз в год не позднее 25 октября текущего года направляют заполненные формы-сообщения о медикаментозных ошибках в Республиканское государственное предприятие на праве хозяйственного ведения "Республиканский центр развития здравоохранения".</w:t>
      </w:r>
    </w:p>
    <w:p w:rsidR="00171D5A" w:rsidRPr="00EC67F2" w:rsidRDefault="00171D5A" w:rsidP="00EC67F2">
      <w:pPr>
        <w:spacing w:after="0" w:line="240" w:lineRule="auto"/>
        <w:ind w:firstLine="709"/>
        <w:jc w:val="both"/>
        <w:rPr>
          <w:rFonts w:ascii="Times New Roman" w:eastAsia="Times New Roman" w:hAnsi="Times New Roman"/>
          <w:i/>
          <w:sz w:val="28"/>
          <w:szCs w:val="28"/>
          <w:lang w:eastAsia="ru-RU"/>
        </w:rPr>
      </w:pPr>
      <w:r w:rsidRPr="00EC67F2">
        <w:rPr>
          <w:rFonts w:ascii="Times New Roman" w:eastAsia="Times New Roman" w:hAnsi="Times New Roman"/>
          <w:i/>
          <w:sz w:val="28"/>
          <w:szCs w:val="28"/>
          <w:lang w:eastAsia="ru-RU"/>
        </w:rPr>
        <w:t>Подсчет и примеры:</w:t>
      </w:r>
    </w:p>
    <w:p w:rsidR="00171D5A" w:rsidRPr="00EC67F2" w:rsidRDefault="00171D5A" w:rsidP="00EC67F2">
      <w:pPr>
        <w:pStyle w:val="a3"/>
        <w:spacing w:after="0" w:line="240" w:lineRule="auto"/>
        <w:ind w:left="0" w:firstLine="709"/>
        <w:jc w:val="both"/>
        <w:rPr>
          <w:rFonts w:ascii="Times New Roman" w:eastAsia="Times New Roman" w:hAnsi="Times New Roman"/>
          <w:i/>
          <w:color w:val="000000"/>
          <w:sz w:val="28"/>
          <w:szCs w:val="28"/>
          <w:lang w:eastAsia="ru-RU"/>
        </w:rPr>
      </w:pPr>
      <w:r w:rsidRPr="00EC67F2">
        <w:rPr>
          <w:rFonts w:ascii="Times New Roman" w:eastAsia="Times New Roman" w:hAnsi="Times New Roman"/>
          <w:color w:val="000000"/>
          <w:sz w:val="28"/>
          <w:szCs w:val="28"/>
          <w:lang w:eastAsia="ru-RU"/>
        </w:rPr>
        <w:t xml:space="preserve">Функционирование системы мониторинга медикаментозных ошибок и наличие подтверждающих документов – </w:t>
      </w:r>
      <w:r w:rsidRPr="00EC67F2">
        <w:rPr>
          <w:rFonts w:ascii="Times New Roman" w:eastAsia="Times New Roman" w:hAnsi="Times New Roman"/>
          <w:i/>
          <w:color w:val="000000"/>
          <w:sz w:val="28"/>
          <w:szCs w:val="28"/>
          <w:lang w:eastAsia="ru-RU"/>
        </w:rPr>
        <w:t>2 балла;</w:t>
      </w:r>
    </w:p>
    <w:p w:rsidR="00171D5A" w:rsidRPr="00EC67F2" w:rsidRDefault="00171D5A" w:rsidP="00EC67F2">
      <w:pPr>
        <w:spacing w:after="0" w:line="240" w:lineRule="auto"/>
        <w:ind w:firstLine="709"/>
        <w:jc w:val="both"/>
        <w:rPr>
          <w:rFonts w:ascii="Times New Roman" w:eastAsia="Times New Roman" w:hAnsi="Times New Roman"/>
          <w:color w:val="000000"/>
          <w:sz w:val="28"/>
          <w:szCs w:val="28"/>
          <w:lang w:eastAsia="ru-RU"/>
        </w:rPr>
      </w:pPr>
      <w:r w:rsidRPr="00EC67F2">
        <w:rPr>
          <w:rFonts w:ascii="Times New Roman" w:eastAsia="Times New Roman" w:hAnsi="Times New Roman"/>
          <w:color w:val="000000"/>
          <w:sz w:val="28"/>
          <w:szCs w:val="28"/>
          <w:lang w:eastAsia="ru-RU"/>
        </w:rPr>
        <w:t xml:space="preserve">Функционирование системы мониторинга медикаментозных ошибок, отсутствуют подтверждающие документы либо система медикаментозных ошибок не функционирует, но есть документ, определяющий мероприятия, в случае выявления медикаментозных ошибок– </w:t>
      </w:r>
      <w:r w:rsidRPr="00EC67F2">
        <w:rPr>
          <w:rFonts w:ascii="Times New Roman" w:eastAsia="Times New Roman" w:hAnsi="Times New Roman"/>
          <w:i/>
          <w:color w:val="000000"/>
          <w:sz w:val="28"/>
          <w:szCs w:val="28"/>
          <w:lang w:eastAsia="ru-RU"/>
        </w:rPr>
        <w:t>1 балл;</w:t>
      </w:r>
    </w:p>
    <w:p w:rsidR="00171D5A" w:rsidRPr="00EC67F2" w:rsidRDefault="00171D5A" w:rsidP="00EC67F2">
      <w:pPr>
        <w:pStyle w:val="a3"/>
        <w:spacing w:after="0" w:line="240" w:lineRule="auto"/>
        <w:ind w:left="0" w:firstLine="709"/>
        <w:jc w:val="both"/>
        <w:rPr>
          <w:rFonts w:ascii="Times New Roman" w:eastAsia="Times New Roman" w:hAnsi="Times New Roman"/>
          <w:iCs/>
          <w:noProof/>
          <w:sz w:val="28"/>
          <w:szCs w:val="28"/>
          <w:lang w:eastAsia="ru-RU"/>
        </w:rPr>
      </w:pPr>
      <w:r w:rsidRPr="00EC67F2">
        <w:rPr>
          <w:rFonts w:ascii="Times New Roman" w:eastAsia="Times New Roman" w:hAnsi="Times New Roman"/>
          <w:color w:val="000000"/>
          <w:sz w:val="28"/>
          <w:szCs w:val="28"/>
          <w:lang w:eastAsia="ru-RU"/>
        </w:rPr>
        <w:t xml:space="preserve">Система медикаментозных ошибок не функционирует и нет подтверждающих документов – </w:t>
      </w:r>
      <w:r w:rsidRPr="00EC67F2">
        <w:rPr>
          <w:rFonts w:ascii="Times New Roman" w:eastAsia="Times New Roman" w:hAnsi="Times New Roman"/>
          <w:i/>
          <w:color w:val="000000"/>
          <w:sz w:val="28"/>
          <w:szCs w:val="28"/>
          <w:lang w:eastAsia="ru-RU"/>
        </w:rPr>
        <w:t>0 баллов.</w:t>
      </w:r>
    </w:p>
    <w:p w:rsidR="00171D5A" w:rsidRPr="00EC67F2" w:rsidRDefault="00171D5A" w:rsidP="00EC67F2">
      <w:pPr>
        <w:tabs>
          <w:tab w:val="left" w:pos="1134"/>
        </w:tabs>
        <w:spacing w:after="0" w:line="240" w:lineRule="auto"/>
        <w:ind w:firstLine="709"/>
        <w:jc w:val="both"/>
        <w:outlineLvl w:val="2"/>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rPr>
      </w:pPr>
      <w:r w:rsidRPr="00EC67F2">
        <w:rPr>
          <w:rFonts w:ascii="Times New Roman" w:hAnsi="Times New Roman"/>
          <w:b/>
          <w:color w:val="000000"/>
          <w:sz w:val="28"/>
          <w:szCs w:val="28"/>
        </w:rPr>
        <w:t>Функционирование системы мониторинга обоснованности назначения лекарственных средств</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i/>
          <w:sz w:val="28"/>
          <w:szCs w:val="28"/>
          <w:lang w:eastAsia="ru-RU"/>
        </w:rPr>
        <w:t>Обоснование:</w:t>
      </w:r>
      <w:r w:rsidR="00582CEF">
        <w:rPr>
          <w:rFonts w:ascii="Times New Roman" w:eastAsia="Times New Roman" w:hAnsi="Times New Roman"/>
          <w:i/>
          <w:sz w:val="28"/>
          <w:szCs w:val="28"/>
          <w:lang w:eastAsia="ru-RU"/>
        </w:rPr>
        <w:t xml:space="preserve"> </w:t>
      </w:r>
      <w:r w:rsidRPr="00EC67F2">
        <w:rPr>
          <w:rFonts w:ascii="Times New Roman" w:hAnsi="Times New Roman"/>
          <w:sz w:val="28"/>
          <w:szCs w:val="28"/>
        </w:rPr>
        <w:t xml:space="preserve">Приказа Министра здравоохранения Республики Казахстан от 6 мая 2019 года № ҚР ДСМ-67 «Об утверждении Правил проведения оценки рационального использования лекарственных средств» </w:t>
      </w:r>
      <w:r w:rsidRPr="00EC67F2">
        <w:rPr>
          <w:rFonts w:ascii="Times New Roman" w:eastAsia="Times New Roman" w:hAnsi="Times New Roman"/>
          <w:sz w:val="28"/>
          <w:szCs w:val="28"/>
          <w:lang w:eastAsia="ru-RU"/>
        </w:rPr>
        <w:t xml:space="preserve">в организации здравоохранения функционирует система мониторинга обоснованности назначения лекарственных средств, которая включает сбор данных для оценки обоснованности назначения лекарственных средств и оценку обоснованности назначений лекарственных </w:t>
      </w:r>
      <w:r w:rsidRPr="00582CEF">
        <w:rPr>
          <w:rFonts w:ascii="Times New Roman" w:eastAsia="Times New Roman" w:hAnsi="Times New Roman"/>
          <w:sz w:val="28"/>
          <w:szCs w:val="28"/>
          <w:lang w:eastAsia="ru-RU"/>
        </w:rPr>
        <w:t>средств по формам согласно приложению 2 к настоящему документу. Для проведения</w:t>
      </w:r>
      <w:r w:rsidRPr="00EC67F2">
        <w:rPr>
          <w:rFonts w:ascii="Times New Roman" w:eastAsia="Times New Roman" w:hAnsi="Times New Roman"/>
          <w:sz w:val="28"/>
          <w:szCs w:val="28"/>
          <w:lang w:eastAsia="ru-RU"/>
        </w:rPr>
        <w:t xml:space="preserve"> системы мониторинга обоснованности назначения лекарственных средств определяются приоритетные группы, использование которых имеет наибольший клинический и экономический эффект и индикаторы их оценки.</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К приоритетным группам относятся дорогостоящие, используемые в больших количествах, противомикробные, применяемые для лечения пациентов групп риска (пожилые, дети, беременные, пациенты отделения интенсивной терапии), имеющие серьезные нежелательные реакции, узкий терапевтический индекс, применяемые для лечения наиболее часто встречающихся заболеваний, находящиеся на рассмотрении по включению в лекарственный формуляр </w:t>
      </w:r>
      <w:r w:rsidRPr="00EC67F2">
        <w:rPr>
          <w:rFonts w:ascii="Times New Roman" w:eastAsia="Times New Roman" w:hAnsi="Times New Roman"/>
          <w:sz w:val="28"/>
          <w:szCs w:val="28"/>
          <w:lang w:eastAsia="ru-RU"/>
        </w:rPr>
        <w:lastRenderedPageBreak/>
        <w:t>организации здравоохранения, новые лекарственные средства, включенные в лекарственный формуляр организации здравоохранения.</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Индикаторами оценки обоснованности назначений лекарственных средств являются:</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1) соответствие показаний, по которым было использовано лекарственное средство показаниям лекарственного средства в формулярных статьях Казахстанского национального лекарственного формуляра (далее – КНФ), инструкции по медицинскому применению лекарственного средства, клинических протоколах, международных клинических руководствах;</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2) соблюдение клинических ограничений по использованию лекарственного средства;</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3) соблюдение режима дозирования;</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4) соответствие пути введения лекарственного средства состоянию, возрасту пациента, фармацевтическим характеристикам лекарственного средства;</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5) стоимость лекарственного средства.</w:t>
      </w:r>
    </w:p>
    <w:p w:rsidR="00171D5A" w:rsidRPr="00EC67F2" w:rsidRDefault="00171D5A" w:rsidP="00EC67F2">
      <w:pPr>
        <w:spacing w:after="0" w:line="240" w:lineRule="auto"/>
        <w:ind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Приказом </w:t>
      </w:r>
      <w:r w:rsidR="00F2037C" w:rsidRPr="00EC67F2">
        <w:rPr>
          <w:rFonts w:ascii="Times New Roman" w:hAnsi="Times New Roman"/>
          <w:sz w:val="28"/>
          <w:szCs w:val="28"/>
        </w:rPr>
        <w:t>МЗ РК от 02.10.12 года № 676 «Об утверждении стандартов аккредитации медицинской организации»</w:t>
      </w:r>
      <w:r w:rsidR="00F2037C">
        <w:rPr>
          <w:rFonts w:ascii="Times New Roman" w:hAnsi="Times New Roman"/>
          <w:sz w:val="28"/>
          <w:szCs w:val="28"/>
        </w:rPr>
        <w:t xml:space="preserve"> </w:t>
      </w:r>
      <w:r w:rsidRPr="00EC67F2">
        <w:rPr>
          <w:rFonts w:ascii="Times New Roman" w:eastAsia="Times New Roman" w:hAnsi="Times New Roman"/>
          <w:sz w:val="28"/>
          <w:szCs w:val="28"/>
          <w:lang w:eastAsia="ru-RU"/>
        </w:rPr>
        <w:t>определено, что в организации здравоохранения проводится проверка назначений лекарственных средств в текущих медицинских картах для выяснения обоснованности и полноты назначения.</w:t>
      </w:r>
    </w:p>
    <w:p w:rsidR="00171D5A" w:rsidRPr="00EC67F2" w:rsidRDefault="00171D5A" w:rsidP="00EC67F2">
      <w:pPr>
        <w:spacing w:after="0" w:line="240" w:lineRule="auto"/>
        <w:ind w:firstLine="709"/>
        <w:jc w:val="both"/>
        <w:rPr>
          <w:rFonts w:ascii="Times New Roman" w:eastAsia="Times New Roman" w:hAnsi="Times New Roman"/>
          <w:sz w:val="28"/>
          <w:szCs w:val="28"/>
          <w:lang w:eastAsia="ru-RU"/>
        </w:rPr>
      </w:pPr>
      <w:r w:rsidRPr="00EC67F2">
        <w:rPr>
          <w:rFonts w:ascii="Times New Roman" w:eastAsia="Times New Roman" w:hAnsi="Times New Roman"/>
          <w:b/>
          <w:sz w:val="28"/>
          <w:szCs w:val="28"/>
          <w:lang w:eastAsia="ru-RU"/>
        </w:rPr>
        <w:t xml:space="preserve">Определение: </w:t>
      </w:r>
      <w:r w:rsidRPr="00EC67F2">
        <w:rPr>
          <w:rFonts w:ascii="Times New Roman" w:eastAsia="Times New Roman" w:hAnsi="Times New Roman"/>
          <w:sz w:val="28"/>
          <w:szCs w:val="28"/>
          <w:lang w:eastAsia="ru-RU"/>
        </w:rPr>
        <w:t>функционирование или не функционирование системы мониторинга обоснованности назначений ЛС.</w:t>
      </w:r>
    </w:p>
    <w:p w:rsidR="00171D5A" w:rsidRPr="00EC67F2" w:rsidRDefault="00171D5A" w:rsidP="00EC67F2">
      <w:pPr>
        <w:spacing w:after="0" w:line="240" w:lineRule="auto"/>
        <w:ind w:firstLine="709"/>
        <w:jc w:val="both"/>
        <w:rPr>
          <w:rFonts w:ascii="Times New Roman" w:eastAsia="Times New Roman" w:hAnsi="Times New Roman"/>
          <w:b/>
          <w:sz w:val="28"/>
          <w:szCs w:val="28"/>
          <w:lang w:eastAsia="ru-RU"/>
        </w:rPr>
      </w:pPr>
      <w:r w:rsidRPr="00EC67F2">
        <w:rPr>
          <w:rFonts w:ascii="Times New Roman" w:eastAsia="Times New Roman" w:hAnsi="Times New Roman"/>
          <w:b/>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Функционирование системы мониторинга обоснованности назначения лекарственных средств –</w:t>
      </w:r>
      <w:r w:rsidRPr="00EC67F2">
        <w:rPr>
          <w:rFonts w:ascii="Times New Roman" w:eastAsia="Times New Roman" w:hAnsi="Times New Roman"/>
          <w:i/>
          <w:sz w:val="28"/>
          <w:szCs w:val="28"/>
          <w:lang w:eastAsia="ru-RU"/>
        </w:rPr>
        <w:t>2 балла;</w:t>
      </w:r>
    </w:p>
    <w:p w:rsidR="00171D5A" w:rsidRPr="00EC67F2" w:rsidRDefault="00171D5A" w:rsidP="00EC67F2">
      <w:pPr>
        <w:spacing w:after="0" w:line="240" w:lineRule="auto"/>
        <w:ind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Частичное соответствие – </w:t>
      </w:r>
      <w:r w:rsidRPr="00EC67F2">
        <w:rPr>
          <w:rFonts w:ascii="Times New Roman" w:eastAsia="Times New Roman" w:hAnsi="Times New Roman"/>
          <w:i/>
          <w:sz w:val="28"/>
          <w:szCs w:val="28"/>
          <w:lang w:eastAsia="ru-RU"/>
        </w:rPr>
        <w:t>1 балл</w:t>
      </w:r>
      <w:r w:rsidRPr="00EC67F2">
        <w:rPr>
          <w:rFonts w:ascii="Times New Roman" w:eastAsia="Times New Roman" w:hAnsi="Times New Roman"/>
          <w:sz w:val="28"/>
          <w:szCs w:val="28"/>
          <w:lang w:eastAsia="ru-RU"/>
        </w:rPr>
        <w:t>;</w:t>
      </w:r>
    </w:p>
    <w:p w:rsidR="00171D5A" w:rsidRPr="00EC67F2" w:rsidRDefault="00171D5A" w:rsidP="00EC67F2">
      <w:pPr>
        <w:spacing w:after="0" w:line="240" w:lineRule="auto"/>
        <w:ind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Система мониторинга обоснованности назначения лекарственных средств не функционирует – </w:t>
      </w:r>
      <w:r w:rsidRPr="00EC67F2">
        <w:rPr>
          <w:rFonts w:ascii="Times New Roman" w:eastAsia="Times New Roman" w:hAnsi="Times New Roman"/>
          <w:i/>
          <w:sz w:val="28"/>
          <w:szCs w:val="28"/>
          <w:lang w:eastAsia="ru-RU"/>
        </w:rPr>
        <w:t>0 баллов.</w:t>
      </w:r>
    </w:p>
    <w:p w:rsidR="00171D5A" w:rsidRPr="00EC67F2" w:rsidRDefault="00171D5A" w:rsidP="00EC67F2">
      <w:pPr>
        <w:tabs>
          <w:tab w:val="left" w:pos="1134"/>
        </w:tabs>
        <w:spacing w:after="0" w:line="240" w:lineRule="auto"/>
        <w:ind w:firstLine="709"/>
        <w:jc w:val="both"/>
        <w:outlineLvl w:val="2"/>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outlineLvl w:val="2"/>
        <w:rPr>
          <w:rFonts w:ascii="Times New Roman" w:hAnsi="Times New Roman"/>
          <w:b/>
          <w:color w:val="000000"/>
          <w:sz w:val="28"/>
          <w:szCs w:val="28"/>
        </w:rPr>
      </w:pPr>
      <w:r w:rsidRPr="00EC67F2">
        <w:rPr>
          <w:rFonts w:ascii="Times New Roman" w:hAnsi="Times New Roman"/>
          <w:b/>
          <w:color w:val="000000"/>
          <w:sz w:val="28"/>
          <w:szCs w:val="28"/>
        </w:rPr>
        <w:t>Периодичность проведения обучения медицинского персонала рациональному использованию лекарственных средств</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b/>
          <w:sz w:val="28"/>
          <w:szCs w:val="28"/>
          <w:lang w:eastAsia="ru-RU"/>
        </w:rPr>
        <w:t xml:space="preserve">Обоснование: </w:t>
      </w:r>
      <w:r w:rsidRPr="00EC67F2">
        <w:rPr>
          <w:rFonts w:ascii="Times New Roman" w:eastAsia="Times New Roman" w:hAnsi="Times New Roman"/>
          <w:sz w:val="28"/>
          <w:szCs w:val="28"/>
          <w:lang w:eastAsia="ru-RU"/>
        </w:rPr>
        <w:t>Согласно Кодексу организации здравоохранения обеспечивают подготовку клинических фармакологов, клинических фармацевтов и регулярное повышение квалификации специалистов в области здравоохранения по рациональному использованию лекарственных средств.</w:t>
      </w:r>
    </w:p>
    <w:p w:rsidR="00171D5A" w:rsidRPr="00EC67F2" w:rsidRDefault="00171D5A" w:rsidP="00EC67F2">
      <w:pPr>
        <w:pStyle w:val="a3"/>
        <w:spacing w:after="0" w:line="240" w:lineRule="auto"/>
        <w:ind w:left="0" w:firstLine="709"/>
        <w:jc w:val="both"/>
        <w:rPr>
          <w:rFonts w:ascii="Times New Roman" w:eastAsia="Times New Roman" w:hAnsi="Times New Roman"/>
          <w:color w:val="000000"/>
          <w:sz w:val="28"/>
          <w:szCs w:val="28"/>
          <w:lang w:eastAsia="ru-RU"/>
        </w:rPr>
      </w:pPr>
      <w:r w:rsidRPr="00EC67F2">
        <w:rPr>
          <w:rFonts w:ascii="Times New Roman" w:eastAsia="Times New Roman" w:hAnsi="Times New Roman"/>
          <w:b/>
          <w:color w:val="000000"/>
          <w:sz w:val="28"/>
          <w:szCs w:val="28"/>
          <w:lang w:eastAsia="ru-RU"/>
        </w:rPr>
        <w:t xml:space="preserve">Определение: </w:t>
      </w:r>
      <w:r w:rsidRPr="00EC67F2">
        <w:rPr>
          <w:rFonts w:ascii="Times New Roman" w:eastAsia="Times New Roman" w:hAnsi="Times New Roman"/>
          <w:color w:val="000000"/>
          <w:sz w:val="28"/>
          <w:szCs w:val="28"/>
          <w:lang w:eastAsia="ru-RU"/>
        </w:rPr>
        <w:t>учитывается периодичность проведения обучающих мероприятий для медицинских и фармацевтических работников и наличие подтверждающих документов.</w:t>
      </w:r>
    </w:p>
    <w:p w:rsidR="00171D5A" w:rsidRPr="00EC67F2" w:rsidRDefault="00171D5A" w:rsidP="00EC67F2">
      <w:pPr>
        <w:pStyle w:val="a3"/>
        <w:spacing w:after="0" w:line="240" w:lineRule="auto"/>
        <w:ind w:left="0" w:firstLine="709"/>
        <w:jc w:val="both"/>
        <w:rPr>
          <w:rFonts w:ascii="Times New Roman" w:eastAsia="Times New Roman" w:hAnsi="Times New Roman"/>
          <w:b/>
          <w:color w:val="000000"/>
          <w:sz w:val="28"/>
          <w:szCs w:val="28"/>
          <w:lang w:eastAsia="ru-RU"/>
        </w:rPr>
      </w:pPr>
      <w:r w:rsidRPr="00EC67F2">
        <w:rPr>
          <w:rFonts w:ascii="Times New Roman" w:eastAsia="Times New Roman" w:hAnsi="Times New Roman"/>
          <w:b/>
          <w:color w:val="000000"/>
          <w:sz w:val="28"/>
          <w:szCs w:val="28"/>
          <w:lang w:eastAsia="ru-RU"/>
        </w:rPr>
        <w:t xml:space="preserve">Подсчет и примеры: </w:t>
      </w:r>
    </w:p>
    <w:p w:rsidR="00171D5A" w:rsidRPr="00EC67F2" w:rsidRDefault="00171D5A" w:rsidP="00EC67F2">
      <w:pPr>
        <w:spacing w:after="0" w:line="240" w:lineRule="auto"/>
        <w:ind w:firstLine="709"/>
        <w:jc w:val="both"/>
        <w:rPr>
          <w:rFonts w:ascii="Times New Roman" w:eastAsia="Times New Roman" w:hAnsi="Times New Roman"/>
          <w:sz w:val="28"/>
          <w:szCs w:val="28"/>
          <w:lang w:eastAsia="ru-RU"/>
        </w:rPr>
      </w:pPr>
      <w:r w:rsidRPr="00EC67F2">
        <w:rPr>
          <w:rFonts w:ascii="Times New Roman" w:eastAsia="Times New Roman" w:hAnsi="Times New Roman"/>
          <w:color w:val="000000"/>
          <w:sz w:val="28"/>
          <w:szCs w:val="28"/>
          <w:lang w:eastAsia="ru-RU"/>
        </w:rPr>
        <w:t xml:space="preserve">Обучения проводятся </w:t>
      </w:r>
      <w:r w:rsidR="00F30E32">
        <w:rPr>
          <w:rFonts w:ascii="Times New Roman" w:eastAsia="Times New Roman" w:hAnsi="Times New Roman"/>
          <w:color w:val="000000"/>
          <w:sz w:val="28"/>
          <w:szCs w:val="28"/>
          <w:lang w:eastAsia="ru-RU"/>
        </w:rPr>
        <w:t>согласно плану организации здравоохранения</w:t>
      </w:r>
      <w:r w:rsidRPr="00EC67F2">
        <w:rPr>
          <w:rFonts w:ascii="Times New Roman" w:eastAsia="Times New Roman" w:hAnsi="Times New Roman"/>
          <w:color w:val="000000"/>
          <w:sz w:val="28"/>
          <w:szCs w:val="28"/>
          <w:lang w:eastAsia="ru-RU"/>
        </w:rPr>
        <w:t xml:space="preserve">, имеются график / план обучений – </w:t>
      </w:r>
      <w:r w:rsidRPr="00EC67F2">
        <w:rPr>
          <w:rFonts w:ascii="Times New Roman" w:eastAsia="Times New Roman" w:hAnsi="Times New Roman"/>
          <w:i/>
          <w:sz w:val="28"/>
          <w:szCs w:val="28"/>
          <w:lang w:eastAsia="ru-RU"/>
        </w:rPr>
        <w:t>2 балла;</w:t>
      </w:r>
    </w:p>
    <w:p w:rsidR="00171D5A" w:rsidRPr="00EC67F2" w:rsidRDefault="00171D5A" w:rsidP="00EC67F2">
      <w:pPr>
        <w:spacing w:after="0" w:line="240" w:lineRule="auto"/>
        <w:ind w:firstLine="709"/>
        <w:jc w:val="both"/>
        <w:rPr>
          <w:rFonts w:ascii="Times New Roman" w:eastAsia="Times New Roman" w:hAnsi="Times New Roman"/>
          <w:sz w:val="28"/>
          <w:szCs w:val="28"/>
          <w:lang w:eastAsia="ru-RU"/>
        </w:rPr>
      </w:pPr>
      <w:r w:rsidRPr="00EC67F2">
        <w:rPr>
          <w:rFonts w:ascii="Times New Roman" w:eastAsia="Times New Roman" w:hAnsi="Times New Roman"/>
          <w:color w:val="000000"/>
          <w:sz w:val="28"/>
          <w:szCs w:val="28"/>
          <w:lang w:eastAsia="ru-RU"/>
        </w:rPr>
        <w:t>Обучения проводятся</w:t>
      </w:r>
      <w:r w:rsidR="00F30E32">
        <w:rPr>
          <w:rFonts w:ascii="Times New Roman" w:eastAsia="Times New Roman" w:hAnsi="Times New Roman"/>
          <w:color w:val="000000"/>
          <w:sz w:val="28"/>
          <w:szCs w:val="28"/>
          <w:lang w:eastAsia="ru-RU"/>
        </w:rPr>
        <w:t>, но есть отклонения от плана организации здравоохранения</w:t>
      </w:r>
      <w:r w:rsidRPr="00EC67F2">
        <w:rPr>
          <w:rFonts w:ascii="Times New Roman" w:eastAsia="Times New Roman" w:hAnsi="Times New Roman"/>
          <w:color w:val="000000"/>
          <w:sz w:val="28"/>
          <w:szCs w:val="28"/>
          <w:lang w:eastAsia="ru-RU"/>
        </w:rPr>
        <w:t xml:space="preserve"> или отсутствует график / план обучений –</w:t>
      </w:r>
      <w:r w:rsidRPr="00EC67F2">
        <w:rPr>
          <w:rFonts w:ascii="Times New Roman" w:eastAsia="Times New Roman" w:hAnsi="Times New Roman"/>
          <w:i/>
          <w:sz w:val="28"/>
          <w:szCs w:val="28"/>
          <w:lang w:eastAsia="ru-RU"/>
        </w:rPr>
        <w:t>1 балл;</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Отсутствие обучений и </w:t>
      </w:r>
      <w:r w:rsidRPr="00EC67F2">
        <w:rPr>
          <w:rFonts w:ascii="Times New Roman" w:eastAsia="Times New Roman" w:hAnsi="Times New Roman"/>
          <w:color w:val="000000"/>
          <w:sz w:val="28"/>
          <w:szCs w:val="28"/>
          <w:lang w:eastAsia="ru-RU"/>
        </w:rPr>
        <w:t>графика / плана обучений</w:t>
      </w:r>
      <w:r w:rsidRPr="00EC67F2">
        <w:rPr>
          <w:rFonts w:ascii="Times New Roman" w:eastAsia="Times New Roman" w:hAnsi="Times New Roman"/>
          <w:sz w:val="28"/>
          <w:szCs w:val="28"/>
          <w:lang w:eastAsia="ru-RU"/>
        </w:rPr>
        <w:t xml:space="preserve"> – </w:t>
      </w:r>
      <w:r w:rsidRPr="00EC67F2">
        <w:rPr>
          <w:rFonts w:ascii="Times New Roman" w:eastAsia="Times New Roman" w:hAnsi="Times New Roman"/>
          <w:i/>
          <w:sz w:val="28"/>
          <w:szCs w:val="28"/>
          <w:lang w:eastAsia="ru-RU"/>
        </w:rPr>
        <w:t>0 баллов.</w:t>
      </w:r>
    </w:p>
    <w:p w:rsidR="00171D5A" w:rsidRPr="00EC67F2" w:rsidRDefault="00171D5A" w:rsidP="00EC67F2">
      <w:pPr>
        <w:pStyle w:val="a3"/>
        <w:tabs>
          <w:tab w:val="left" w:pos="1134"/>
        </w:tabs>
        <w:spacing w:after="0" w:line="240" w:lineRule="auto"/>
        <w:ind w:left="0" w:firstLine="709"/>
        <w:jc w:val="both"/>
        <w:rPr>
          <w:rFonts w:ascii="Times New Roman" w:hAnsi="Times New Roman"/>
          <w:b/>
          <w:sz w:val="28"/>
          <w:szCs w:val="28"/>
          <w:highlight w:val="yellow"/>
        </w:rPr>
      </w:pPr>
    </w:p>
    <w:p w:rsidR="00171D5A" w:rsidRPr="00EC67F2" w:rsidRDefault="00171D5A" w:rsidP="00EC67F2">
      <w:pPr>
        <w:pStyle w:val="a3"/>
        <w:tabs>
          <w:tab w:val="left" w:pos="1134"/>
        </w:tabs>
        <w:spacing w:after="0" w:line="240" w:lineRule="auto"/>
        <w:ind w:left="0" w:firstLine="709"/>
        <w:jc w:val="both"/>
        <w:outlineLvl w:val="2"/>
        <w:rPr>
          <w:rFonts w:ascii="Times New Roman" w:eastAsia="Times New Roman" w:hAnsi="Times New Roman"/>
          <w:bCs/>
          <w:sz w:val="28"/>
          <w:szCs w:val="28"/>
          <w:lang w:eastAsia="ru-RU"/>
        </w:rPr>
      </w:pPr>
      <w:r w:rsidRPr="00EC67F2">
        <w:rPr>
          <w:rFonts w:ascii="Times New Roman" w:eastAsia="Times New Roman" w:hAnsi="Times New Roman"/>
          <w:i/>
          <w:sz w:val="28"/>
          <w:szCs w:val="28"/>
          <w:u w:val="single"/>
          <w:lang w:eastAsia="ru-RU"/>
        </w:rPr>
        <w:lastRenderedPageBreak/>
        <w:t xml:space="preserve">На третьем этапе оцениваются </w:t>
      </w:r>
      <w:r w:rsidRPr="00EC67F2">
        <w:rPr>
          <w:rFonts w:ascii="Times New Roman" w:eastAsia="Times New Roman" w:hAnsi="Times New Roman"/>
          <w:bCs/>
          <w:i/>
          <w:sz w:val="28"/>
          <w:szCs w:val="28"/>
          <w:u w:val="single"/>
          <w:lang w:eastAsia="ru-RU"/>
        </w:rPr>
        <w:t>индикаторы результата</w:t>
      </w:r>
      <w:r w:rsidRPr="00EC67F2">
        <w:rPr>
          <w:rFonts w:ascii="Times New Roman" w:eastAsia="Times New Roman" w:hAnsi="Times New Roman"/>
          <w:b/>
          <w:bCs/>
          <w:sz w:val="28"/>
          <w:szCs w:val="28"/>
          <w:u w:val="single"/>
          <w:lang w:eastAsia="ru-RU"/>
        </w:rPr>
        <w:t xml:space="preserve">, </w:t>
      </w:r>
      <w:r w:rsidRPr="00EC67F2">
        <w:rPr>
          <w:rFonts w:ascii="Times New Roman" w:eastAsia="Times New Roman" w:hAnsi="Times New Roman"/>
          <w:bCs/>
          <w:sz w:val="28"/>
          <w:szCs w:val="28"/>
          <w:lang w:eastAsia="ru-RU"/>
        </w:rPr>
        <w:t xml:space="preserve"> предоставляющие количественные данные, связанные к результатам работы организации здравоохранения, </w:t>
      </w:r>
      <w:r w:rsidRPr="00582CEF">
        <w:rPr>
          <w:rFonts w:ascii="Times New Roman" w:eastAsia="Times New Roman" w:hAnsi="Times New Roman"/>
          <w:bCs/>
          <w:sz w:val="28"/>
          <w:szCs w:val="28"/>
          <w:lang w:eastAsia="ru-RU"/>
        </w:rPr>
        <w:t>как правило, заболеваемость, смертность и удовлетворенность здравоохранение.</w:t>
      </w:r>
    </w:p>
    <w:p w:rsidR="00171D5A" w:rsidRPr="00EC67F2" w:rsidRDefault="00171D5A" w:rsidP="00EC67F2">
      <w:pPr>
        <w:pStyle w:val="a3"/>
        <w:tabs>
          <w:tab w:val="left" w:pos="1134"/>
        </w:tabs>
        <w:spacing w:after="0" w:line="240" w:lineRule="auto"/>
        <w:ind w:left="0" w:firstLine="709"/>
        <w:jc w:val="both"/>
        <w:outlineLvl w:val="2"/>
        <w:rPr>
          <w:rFonts w:ascii="Times New Roman" w:eastAsia="Times New Roman" w:hAnsi="Times New Roman"/>
          <w:bCs/>
          <w:sz w:val="28"/>
          <w:szCs w:val="28"/>
          <w:lang w:eastAsia="ru-RU"/>
        </w:rPr>
      </w:pPr>
    </w:p>
    <w:p w:rsidR="00171D5A" w:rsidRPr="00EC67F2" w:rsidRDefault="00171D5A" w:rsidP="00EC67F2">
      <w:pPr>
        <w:pStyle w:val="a3"/>
        <w:numPr>
          <w:ilvl w:val="0"/>
          <w:numId w:val="54"/>
        </w:numPr>
        <w:tabs>
          <w:tab w:val="left" w:pos="0"/>
          <w:tab w:val="left" w:pos="142"/>
          <w:tab w:val="left" w:pos="851"/>
          <w:tab w:val="left" w:pos="1134"/>
        </w:tabs>
        <w:spacing w:after="0" w:line="240" w:lineRule="auto"/>
        <w:ind w:left="0" w:firstLine="709"/>
        <w:jc w:val="both"/>
        <w:rPr>
          <w:rFonts w:ascii="Times New Roman" w:hAnsi="Times New Roman"/>
          <w:b/>
          <w:sz w:val="28"/>
          <w:szCs w:val="28"/>
        </w:rPr>
      </w:pPr>
      <w:r w:rsidRPr="00EC67F2">
        <w:rPr>
          <w:rFonts w:ascii="Times New Roman" w:hAnsi="Times New Roman"/>
          <w:b/>
          <w:sz w:val="28"/>
          <w:szCs w:val="28"/>
        </w:rPr>
        <w:t xml:space="preserve"> Перечисление ЛС в Лекарственном формуляре по международным непатентованным наименованиям (далее – МНН)</w:t>
      </w:r>
    </w:p>
    <w:p w:rsidR="00171D5A" w:rsidRPr="00582CEF" w:rsidRDefault="00171D5A" w:rsidP="00EC67F2">
      <w:pPr>
        <w:tabs>
          <w:tab w:val="left" w:pos="142"/>
          <w:tab w:val="left" w:pos="1134"/>
        </w:tabs>
        <w:spacing w:after="0" w:line="240" w:lineRule="auto"/>
        <w:ind w:firstLine="709"/>
        <w:jc w:val="both"/>
        <w:rPr>
          <w:rFonts w:ascii="Times New Roman" w:hAnsi="Times New Roman"/>
          <w:i/>
          <w:sz w:val="28"/>
          <w:szCs w:val="28"/>
        </w:rPr>
      </w:pPr>
      <w:r w:rsidRPr="00EC67F2">
        <w:rPr>
          <w:rFonts w:ascii="Times New Roman" w:hAnsi="Times New Roman"/>
          <w:i/>
          <w:sz w:val="28"/>
          <w:szCs w:val="28"/>
        </w:rPr>
        <w:t>Обоснование:</w:t>
      </w:r>
      <w:r w:rsidRPr="00EC67F2">
        <w:rPr>
          <w:rFonts w:ascii="Times New Roman" w:eastAsia="Times New Roman" w:hAnsi="Times New Roman"/>
          <w:sz w:val="28"/>
          <w:szCs w:val="28"/>
          <w:lang w:eastAsia="ru-RU"/>
        </w:rPr>
        <w:t xml:space="preserve"> Согласно приказу №369 лекарственный формуляр организации здравоохранения формируется по МНН лекарственных средств, необходимых для </w:t>
      </w:r>
      <w:r w:rsidRPr="00582CEF">
        <w:rPr>
          <w:rFonts w:ascii="Times New Roman" w:eastAsia="Times New Roman" w:hAnsi="Times New Roman"/>
          <w:sz w:val="28"/>
          <w:szCs w:val="28"/>
          <w:lang w:eastAsia="ru-RU"/>
        </w:rPr>
        <w:t>оказания медицинской помощи.</w:t>
      </w:r>
    </w:p>
    <w:p w:rsidR="00171D5A" w:rsidRPr="00582CEF" w:rsidRDefault="00171D5A" w:rsidP="00EC67F2">
      <w:pPr>
        <w:tabs>
          <w:tab w:val="left" w:pos="142"/>
          <w:tab w:val="left" w:pos="1134"/>
        </w:tabs>
        <w:spacing w:after="0" w:line="240" w:lineRule="auto"/>
        <w:ind w:firstLine="709"/>
        <w:jc w:val="both"/>
        <w:rPr>
          <w:rFonts w:ascii="Times New Roman" w:hAnsi="Times New Roman"/>
          <w:sz w:val="28"/>
          <w:szCs w:val="28"/>
        </w:rPr>
      </w:pPr>
      <w:r w:rsidRPr="00582CEF">
        <w:rPr>
          <w:rFonts w:ascii="Times New Roman" w:hAnsi="Times New Roman"/>
          <w:sz w:val="28"/>
          <w:szCs w:val="28"/>
        </w:rPr>
        <w:t xml:space="preserve">Согласно приказу МЗ РК от 14.06.2019 г. № </w:t>
      </w:r>
      <w:r w:rsidRPr="00582CEF">
        <w:rPr>
          <w:rFonts w:ascii="Times New Roman" w:hAnsi="Times New Roman"/>
          <w:sz w:val="28"/>
          <w:szCs w:val="28"/>
          <w:lang w:val="kk-KZ"/>
        </w:rPr>
        <w:t xml:space="preserve">ҚР ДСМ-94 </w:t>
      </w:r>
      <w:r w:rsidRPr="00582CEF">
        <w:rPr>
          <w:rFonts w:ascii="Times New Roman" w:hAnsi="Times New Roman"/>
          <w:sz w:val="28"/>
          <w:szCs w:val="28"/>
        </w:rPr>
        <w:t>«Об утверждении Правил осуществления деятельности формулярной системы» в медицинской организации формулярной комиссией утверждается ЛФ, в который входят ЛС под определенными критериями, а именно</w:t>
      </w:r>
      <w:r w:rsidR="00582CEF">
        <w:rPr>
          <w:rFonts w:ascii="Times New Roman" w:hAnsi="Times New Roman"/>
          <w:sz w:val="28"/>
          <w:szCs w:val="28"/>
        </w:rPr>
        <w:t xml:space="preserve"> </w:t>
      </w:r>
      <w:r w:rsidRPr="00582CEF">
        <w:rPr>
          <w:rFonts w:ascii="Times New Roman" w:hAnsi="Times New Roman"/>
          <w:sz w:val="28"/>
          <w:szCs w:val="28"/>
        </w:rPr>
        <w:t>лекарственные средства в ЛФ перечисляются под международным непатентованным наименованием (МНН) или указывается состав лекарственных средств, входящих в многокомпонентное лекарственное средство.</w:t>
      </w:r>
    </w:p>
    <w:p w:rsidR="00171D5A" w:rsidRPr="00EC67F2" w:rsidRDefault="00171D5A" w:rsidP="00EC67F2">
      <w:pPr>
        <w:tabs>
          <w:tab w:val="left" w:pos="1134"/>
        </w:tabs>
        <w:spacing w:after="0" w:line="240" w:lineRule="auto"/>
        <w:ind w:firstLine="709"/>
        <w:rPr>
          <w:rFonts w:ascii="Times New Roman" w:hAnsi="Times New Roman"/>
          <w:b/>
          <w:sz w:val="28"/>
          <w:szCs w:val="28"/>
        </w:rPr>
      </w:pPr>
      <w:r w:rsidRPr="00EC67F2">
        <w:rPr>
          <w:rFonts w:ascii="Times New Roman" w:hAnsi="Times New Roman"/>
          <w:i/>
          <w:sz w:val="28"/>
          <w:szCs w:val="28"/>
        </w:rPr>
        <w:t>Подсчет и примеры:</w:t>
      </w:r>
    </w:p>
    <w:p w:rsidR="00171D5A" w:rsidRPr="00EC67F2" w:rsidRDefault="00171D5A" w:rsidP="00EC67F2">
      <w:pPr>
        <w:tabs>
          <w:tab w:val="left" w:pos="1134"/>
        </w:tabs>
        <w:spacing w:after="0" w:line="240" w:lineRule="auto"/>
        <w:ind w:firstLine="709"/>
        <w:rPr>
          <w:rFonts w:ascii="Times New Roman" w:hAnsi="Times New Roman"/>
          <w:sz w:val="28"/>
          <w:szCs w:val="28"/>
        </w:rPr>
      </w:pPr>
      <w:r w:rsidRPr="00EC67F2">
        <w:rPr>
          <w:rFonts w:ascii="Times New Roman" w:hAnsi="Times New Roman"/>
          <w:sz w:val="28"/>
          <w:szCs w:val="28"/>
        </w:rPr>
        <w:t xml:space="preserve">Подсчет проводится так: </w:t>
      </w:r>
    </w:p>
    <w:p w:rsidR="00171D5A" w:rsidRPr="00EC67F2" w:rsidRDefault="00171D5A" w:rsidP="00EC67F2">
      <w:pPr>
        <w:tabs>
          <w:tab w:val="left" w:pos="1134"/>
        </w:tabs>
        <w:spacing w:after="0" w:line="240" w:lineRule="auto"/>
        <w:ind w:firstLine="709"/>
        <w:rPr>
          <w:rFonts w:ascii="Times New Roman" w:hAnsi="Times New Roman"/>
          <w:sz w:val="28"/>
          <w:szCs w:val="28"/>
        </w:rPr>
      </w:pPr>
    </w:p>
    <w:p w:rsidR="00171D5A" w:rsidRPr="00EC67F2" w:rsidRDefault="00171D5A" w:rsidP="00EC67F2">
      <w:pPr>
        <w:tabs>
          <w:tab w:val="left" w:pos="1134"/>
        </w:tabs>
        <w:spacing w:after="0" w:line="240" w:lineRule="auto"/>
        <w:ind w:firstLine="709"/>
        <w:jc w:val="center"/>
        <w:rPr>
          <w:rFonts w:ascii="Times New Roman" w:hAnsi="Times New Roman"/>
          <w:sz w:val="28"/>
          <w:szCs w:val="28"/>
        </w:rPr>
      </w:pPr>
      <w:r w:rsidRPr="00EC67F2">
        <w:rPr>
          <w:rFonts w:ascii="Times New Roman" w:hAnsi="Times New Roman"/>
          <w:sz w:val="28"/>
          <w:szCs w:val="28"/>
        </w:rPr>
        <w:t>Х = 100*</w:t>
      </w:r>
      <w:r w:rsidRPr="00EC67F2">
        <w:rPr>
          <w:rFonts w:ascii="Times New Roman" w:hAnsi="Times New Roman"/>
          <w:sz w:val="28"/>
          <w:szCs w:val="28"/>
          <w:lang w:val="en-US"/>
        </w:rPr>
        <w:t>N</w:t>
      </w:r>
      <w:r w:rsidRPr="00EC67F2">
        <w:rPr>
          <w:rFonts w:ascii="Times New Roman" w:hAnsi="Times New Roman"/>
          <w:sz w:val="28"/>
          <w:szCs w:val="28"/>
        </w:rPr>
        <w:t>/C</w:t>
      </w:r>
    </w:p>
    <w:p w:rsidR="00171D5A" w:rsidRPr="00EC67F2" w:rsidRDefault="00171D5A" w:rsidP="00EC67F2">
      <w:pPr>
        <w:tabs>
          <w:tab w:val="left" w:pos="1134"/>
        </w:tabs>
        <w:spacing w:after="0" w:line="240" w:lineRule="auto"/>
        <w:ind w:firstLine="709"/>
        <w:jc w:val="center"/>
        <w:rPr>
          <w:rFonts w:ascii="Times New Roman" w:hAnsi="Times New Roman"/>
          <w:sz w:val="28"/>
          <w:szCs w:val="28"/>
        </w:rPr>
      </w:pPr>
    </w:p>
    <w:p w:rsidR="00171D5A" w:rsidRPr="00EC67F2" w:rsidRDefault="00171D5A" w:rsidP="00EC67F2">
      <w:pPr>
        <w:tabs>
          <w:tab w:val="left" w:pos="1134"/>
        </w:tabs>
        <w:spacing w:after="0" w:line="240" w:lineRule="auto"/>
        <w:ind w:firstLine="709"/>
        <w:rPr>
          <w:rFonts w:ascii="Times New Roman" w:hAnsi="Times New Roman"/>
          <w:sz w:val="28"/>
          <w:szCs w:val="28"/>
        </w:rPr>
      </w:pPr>
      <w:r w:rsidRPr="00EC67F2">
        <w:rPr>
          <w:rFonts w:ascii="Times New Roman" w:hAnsi="Times New Roman"/>
          <w:sz w:val="28"/>
          <w:szCs w:val="28"/>
        </w:rPr>
        <w:t xml:space="preserve">где </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Х– процент ЛС, перечисленных под МНН</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lang w:val="en-US"/>
        </w:rPr>
        <w:t>N</w:t>
      </w:r>
      <w:r w:rsidRPr="00EC67F2">
        <w:rPr>
          <w:rFonts w:ascii="Times New Roman" w:hAnsi="Times New Roman"/>
          <w:sz w:val="28"/>
          <w:szCs w:val="28"/>
        </w:rPr>
        <w:t xml:space="preserve"> – количество препаратов, перечисленных в ЛФпо МНН</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lang w:val="en-US"/>
        </w:rPr>
        <w:t>C</w:t>
      </w:r>
      <w:r w:rsidRPr="00EC67F2">
        <w:rPr>
          <w:rFonts w:ascii="Times New Roman" w:hAnsi="Times New Roman"/>
          <w:sz w:val="28"/>
          <w:szCs w:val="28"/>
        </w:rPr>
        <w:t xml:space="preserve"> – общее количество препаратов, входящих в ЛФ.</w:t>
      </w:r>
    </w:p>
    <w:p w:rsidR="00171D5A" w:rsidRPr="00EC67F2" w:rsidRDefault="00171D5A" w:rsidP="00EC67F2">
      <w:pPr>
        <w:tabs>
          <w:tab w:val="left" w:pos="1134"/>
        </w:tabs>
        <w:spacing w:after="0" w:line="240" w:lineRule="auto"/>
        <w:ind w:firstLine="709"/>
        <w:jc w:val="both"/>
        <w:rPr>
          <w:rFonts w:ascii="Times New Roman" w:hAnsi="Times New Roman"/>
          <w:i/>
          <w:sz w:val="28"/>
          <w:szCs w:val="28"/>
        </w:rPr>
      </w:pPr>
      <w:r w:rsidRPr="00EC67F2">
        <w:rPr>
          <w:rFonts w:ascii="Times New Roman" w:hAnsi="Times New Roman"/>
          <w:i/>
          <w:sz w:val="28"/>
          <w:szCs w:val="28"/>
        </w:rPr>
        <w:t>Оценка результатов:</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100% ЛС, входящие в ЛФ, перечислены по МНН – 2</w:t>
      </w:r>
      <w:r w:rsidRPr="00EC67F2">
        <w:rPr>
          <w:rFonts w:ascii="Times New Roman" w:hAnsi="Times New Roman"/>
          <w:i/>
          <w:sz w:val="28"/>
          <w:szCs w:val="28"/>
        </w:rPr>
        <w:t xml:space="preserve"> балла</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80-99% ЛС, входящие в ЛФ, перечислены по МНН – 1</w:t>
      </w:r>
      <w:r w:rsidRPr="00EC67F2">
        <w:rPr>
          <w:rFonts w:ascii="Times New Roman" w:hAnsi="Times New Roman"/>
          <w:i/>
          <w:sz w:val="28"/>
          <w:szCs w:val="28"/>
        </w:rPr>
        <w:t xml:space="preserve"> балл</w:t>
      </w:r>
    </w:p>
    <w:p w:rsidR="00171D5A" w:rsidRPr="00EC67F2" w:rsidRDefault="00171D5A" w:rsidP="00EC67F2">
      <w:pPr>
        <w:tabs>
          <w:tab w:val="left" w:pos="142"/>
          <w:tab w:val="left" w:pos="1134"/>
        </w:tabs>
        <w:spacing w:after="0" w:line="240" w:lineRule="auto"/>
        <w:ind w:firstLine="709"/>
        <w:jc w:val="both"/>
        <w:rPr>
          <w:rFonts w:ascii="Times New Roman" w:hAnsi="Times New Roman"/>
          <w:b/>
          <w:sz w:val="28"/>
          <w:szCs w:val="28"/>
        </w:rPr>
      </w:pPr>
      <w:r w:rsidRPr="00EC67F2">
        <w:rPr>
          <w:rFonts w:ascii="Times New Roman" w:hAnsi="Times New Roman"/>
          <w:sz w:val="28"/>
          <w:szCs w:val="28"/>
        </w:rPr>
        <w:t xml:space="preserve">79% и меньше ЛС, входящие в ЛФ, перечислены по МНН – </w:t>
      </w:r>
      <w:r w:rsidRPr="00EC67F2">
        <w:rPr>
          <w:rFonts w:ascii="Times New Roman" w:hAnsi="Times New Roman"/>
          <w:i/>
          <w:sz w:val="28"/>
          <w:szCs w:val="28"/>
        </w:rPr>
        <w:t>0 баллов</w:t>
      </w:r>
    </w:p>
    <w:p w:rsidR="00171D5A" w:rsidRPr="00EC67F2" w:rsidRDefault="00171D5A" w:rsidP="00EC67F2">
      <w:pPr>
        <w:tabs>
          <w:tab w:val="left" w:pos="142"/>
          <w:tab w:val="left" w:pos="1134"/>
        </w:tabs>
        <w:spacing w:after="0" w:line="240" w:lineRule="auto"/>
        <w:ind w:firstLine="709"/>
        <w:jc w:val="both"/>
        <w:rPr>
          <w:rFonts w:ascii="Times New Roman" w:hAnsi="Times New Roman"/>
          <w:b/>
          <w:sz w:val="28"/>
          <w:szCs w:val="28"/>
          <w:highlight w:val="yellow"/>
        </w:rPr>
      </w:pPr>
    </w:p>
    <w:p w:rsidR="00171D5A" w:rsidRPr="00582CEF" w:rsidRDefault="00171D5A" w:rsidP="00EC67F2">
      <w:pPr>
        <w:pStyle w:val="a3"/>
        <w:numPr>
          <w:ilvl w:val="0"/>
          <w:numId w:val="54"/>
        </w:numPr>
        <w:tabs>
          <w:tab w:val="left" w:pos="1134"/>
        </w:tabs>
        <w:spacing w:after="0" w:line="240" w:lineRule="auto"/>
        <w:ind w:left="0" w:firstLine="709"/>
        <w:jc w:val="both"/>
        <w:rPr>
          <w:rFonts w:ascii="Times New Roman" w:eastAsia="Times New Roman" w:hAnsi="Times New Roman"/>
          <w:b/>
          <w:sz w:val="28"/>
          <w:szCs w:val="28"/>
          <w:lang w:eastAsia="ru-RU"/>
        </w:rPr>
      </w:pPr>
      <w:r w:rsidRPr="00582CEF">
        <w:rPr>
          <w:rFonts w:ascii="Times New Roman" w:hAnsi="Times New Roman"/>
          <w:b/>
          <w:sz w:val="28"/>
          <w:szCs w:val="28"/>
        </w:rPr>
        <w:t xml:space="preserve"> Соответствие лекарственного формуляра организации здравоохранения Казахстанскому национальному лекарственному формуляру</w:t>
      </w:r>
    </w:p>
    <w:p w:rsidR="00171D5A" w:rsidRPr="00582CEF" w:rsidRDefault="00171D5A" w:rsidP="00EC67F2">
      <w:pPr>
        <w:tabs>
          <w:tab w:val="left" w:pos="1134"/>
        </w:tabs>
        <w:spacing w:after="0" w:line="240" w:lineRule="auto"/>
        <w:ind w:firstLine="709"/>
        <w:jc w:val="both"/>
        <w:rPr>
          <w:rFonts w:ascii="Times New Roman" w:hAnsi="Times New Roman"/>
          <w:i/>
          <w:sz w:val="28"/>
          <w:szCs w:val="28"/>
          <w:highlight w:val="yellow"/>
        </w:rPr>
      </w:pPr>
      <w:r w:rsidRPr="00582CEF">
        <w:rPr>
          <w:rFonts w:ascii="Times New Roman" w:eastAsia="Times New Roman" w:hAnsi="Times New Roman"/>
          <w:sz w:val="28"/>
          <w:szCs w:val="28"/>
          <w:lang w:eastAsia="ru-RU"/>
        </w:rPr>
        <w:t>Согласно приказу №369, одним из критериев отбора лекарственных средств в лекарственный формуляр является его наличие в КНФ.</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i/>
          <w:sz w:val="28"/>
          <w:szCs w:val="28"/>
        </w:rPr>
        <w:t xml:space="preserve">Обоснование: </w:t>
      </w:r>
      <w:r w:rsidRPr="00EC67F2">
        <w:rPr>
          <w:rFonts w:ascii="Times New Roman" w:hAnsi="Times New Roman"/>
          <w:sz w:val="28"/>
          <w:szCs w:val="28"/>
        </w:rPr>
        <w:t xml:space="preserve">Согласно приказу МЗ РК от 14.06.2019 г. № </w:t>
      </w:r>
      <w:r w:rsidRPr="00EC67F2">
        <w:rPr>
          <w:rFonts w:ascii="Times New Roman" w:hAnsi="Times New Roman"/>
          <w:sz w:val="28"/>
          <w:szCs w:val="28"/>
          <w:lang w:val="kk-KZ"/>
        </w:rPr>
        <w:t xml:space="preserve">ҚР ДСМ-94 </w:t>
      </w:r>
      <w:r w:rsidRPr="00EC67F2">
        <w:rPr>
          <w:rFonts w:ascii="Times New Roman" w:hAnsi="Times New Roman"/>
          <w:sz w:val="28"/>
          <w:szCs w:val="28"/>
        </w:rPr>
        <w:t>«Об утверждении Правил осуществления деятельности формулярной системы», одним из критериев отбора ЛС в лекарственный формуляр МО, является наличие препарата в Казахстанском</w:t>
      </w:r>
      <w:r w:rsidR="00582CEF">
        <w:rPr>
          <w:rFonts w:ascii="Times New Roman" w:hAnsi="Times New Roman"/>
          <w:sz w:val="28"/>
          <w:szCs w:val="28"/>
        </w:rPr>
        <w:t xml:space="preserve"> </w:t>
      </w:r>
      <w:r w:rsidRPr="00EC67F2">
        <w:rPr>
          <w:rFonts w:ascii="Times New Roman" w:hAnsi="Times New Roman"/>
          <w:sz w:val="28"/>
          <w:szCs w:val="28"/>
        </w:rPr>
        <w:t>национальном лекарственном формуляре.</w:t>
      </w:r>
    </w:p>
    <w:p w:rsidR="00171D5A" w:rsidRPr="00EC67F2" w:rsidRDefault="00171D5A" w:rsidP="00EC67F2">
      <w:pPr>
        <w:tabs>
          <w:tab w:val="left" w:pos="1134"/>
        </w:tabs>
        <w:spacing w:after="0" w:line="240" w:lineRule="auto"/>
        <w:ind w:firstLine="709"/>
        <w:rPr>
          <w:rFonts w:ascii="Times New Roman" w:hAnsi="Times New Roman"/>
          <w:b/>
          <w:sz w:val="28"/>
          <w:szCs w:val="28"/>
        </w:rPr>
      </w:pPr>
      <w:r w:rsidRPr="00EC67F2">
        <w:rPr>
          <w:rFonts w:ascii="Times New Roman" w:hAnsi="Times New Roman"/>
          <w:i/>
          <w:sz w:val="28"/>
          <w:szCs w:val="28"/>
        </w:rPr>
        <w:t>Подсчет и примеры:</w:t>
      </w:r>
    </w:p>
    <w:p w:rsidR="00171D5A" w:rsidRPr="00EC67F2" w:rsidRDefault="00171D5A" w:rsidP="00EC67F2">
      <w:pPr>
        <w:tabs>
          <w:tab w:val="left" w:pos="1134"/>
        </w:tabs>
        <w:spacing w:after="0" w:line="240" w:lineRule="auto"/>
        <w:ind w:firstLine="709"/>
        <w:rPr>
          <w:rFonts w:ascii="Times New Roman" w:hAnsi="Times New Roman"/>
          <w:sz w:val="28"/>
          <w:szCs w:val="28"/>
        </w:rPr>
      </w:pPr>
      <w:r w:rsidRPr="00EC67F2">
        <w:rPr>
          <w:rFonts w:ascii="Times New Roman" w:hAnsi="Times New Roman"/>
          <w:sz w:val="28"/>
          <w:szCs w:val="28"/>
        </w:rPr>
        <w:t xml:space="preserve">Подсчет проводится так: </w:t>
      </w:r>
    </w:p>
    <w:p w:rsidR="00171D5A" w:rsidRPr="00EC67F2" w:rsidRDefault="00171D5A" w:rsidP="00EC67F2">
      <w:pPr>
        <w:tabs>
          <w:tab w:val="left" w:pos="1134"/>
        </w:tabs>
        <w:spacing w:after="0" w:line="240" w:lineRule="auto"/>
        <w:ind w:firstLine="709"/>
        <w:jc w:val="center"/>
        <w:rPr>
          <w:rFonts w:ascii="Times New Roman" w:hAnsi="Times New Roman"/>
          <w:sz w:val="28"/>
          <w:szCs w:val="28"/>
        </w:rPr>
      </w:pPr>
      <w:r w:rsidRPr="00EC67F2">
        <w:rPr>
          <w:rFonts w:ascii="Times New Roman" w:hAnsi="Times New Roman"/>
          <w:sz w:val="28"/>
          <w:szCs w:val="28"/>
        </w:rPr>
        <w:t>Х = 100*</w:t>
      </w:r>
      <w:r w:rsidRPr="00EC67F2">
        <w:rPr>
          <w:rFonts w:ascii="Times New Roman" w:hAnsi="Times New Roman"/>
          <w:sz w:val="28"/>
          <w:szCs w:val="28"/>
          <w:lang w:val="en-US"/>
        </w:rPr>
        <w:t>N</w:t>
      </w:r>
      <w:r w:rsidRPr="00EC67F2">
        <w:rPr>
          <w:rFonts w:ascii="Times New Roman" w:hAnsi="Times New Roman"/>
          <w:sz w:val="28"/>
          <w:szCs w:val="28"/>
        </w:rPr>
        <w:t xml:space="preserve">/C, </w:t>
      </w:r>
    </w:p>
    <w:p w:rsidR="00171D5A" w:rsidRPr="00EC67F2" w:rsidRDefault="00171D5A" w:rsidP="00EC67F2">
      <w:pPr>
        <w:tabs>
          <w:tab w:val="left" w:pos="1134"/>
        </w:tabs>
        <w:spacing w:after="0" w:line="240" w:lineRule="auto"/>
        <w:ind w:firstLine="709"/>
        <w:jc w:val="center"/>
        <w:rPr>
          <w:rFonts w:ascii="Times New Roman" w:hAnsi="Times New Roman"/>
          <w:sz w:val="28"/>
          <w:szCs w:val="28"/>
        </w:rPr>
      </w:pPr>
    </w:p>
    <w:p w:rsidR="00171D5A" w:rsidRPr="00EC67F2" w:rsidRDefault="00171D5A" w:rsidP="00EC67F2">
      <w:pPr>
        <w:tabs>
          <w:tab w:val="left" w:pos="1134"/>
        </w:tabs>
        <w:spacing w:after="0" w:line="240" w:lineRule="auto"/>
        <w:ind w:firstLine="709"/>
        <w:jc w:val="center"/>
        <w:rPr>
          <w:rFonts w:ascii="Times New Roman" w:hAnsi="Times New Roman"/>
          <w:sz w:val="28"/>
          <w:szCs w:val="28"/>
        </w:rPr>
      </w:pPr>
      <w:r w:rsidRPr="00EC67F2">
        <w:rPr>
          <w:rFonts w:ascii="Times New Roman" w:hAnsi="Times New Roman"/>
          <w:sz w:val="28"/>
          <w:szCs w:val="28"/>
        </w:rPr>
        <w:t xml:space="preserve">где </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Х – процент ЛС, входящих в КНЛФ</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lang w:val="en-US"/>
        </w:rPr>
        <w:lastRenderedPageBreak/>
        <w:t>N</w:t>
      </w:r>
      <w:r w:rsidRPr="00EC67F2">
        <w:rPr>
          <w:rFonts w:ascii="Times New Roman" w:hAnsi="Times New Roman"/>
          <w:sz w:val="28"/>
          <w:szCs w:val="28"/>
        </w:rPr>
        <w:t xml:space="preserve"> – количество препаратов, перечисленных в ЛФ, входящих в КНЛФ</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lang w:val="en-US"/>
        </w:rPr>
        <w:t>C</w:t>
      </w:r>
      <w:r w:rsidRPr="00EC67F2">
        <w:rPr>
          <w:rFonts w:ascii="Times New Roman" w:hAnsi="Times New Roman"/>
          <w:sz w:val="28"/>
          <w:szCs w:val="28"/>
        </w:rPr>
        <w:t xml:space="preserve"> – общее количество препаратов, перечисленных в ЛФ.</w:t>
      </w:r>
    </w:p>
    <w:p w:rsidR="00171D5A" w:rsidRPr="00EC67F2" w:rsidRDefault="00171D5A" w:rsidP="00EC67F2">
      <w:pPr>
        <w:tabs>
          <w:tab w:val="left" w:pos="1134"/>
        </w:tabs>
        <w:spacing w:after="0" w:line="240" w:lineRule="auto"/>
        <w:ind w:firstLine="709"/>
        <w:jc w:val="both"/>
        <w:rPr>
          <w:rFonts w:ascii="Times New Roman" w:hAnsi="Times New Roman"/>
          <w:i/>
          <w:sz w:val="28"/>
          <w:szCs w:val="28"/>
        </w:rPr>
      </w:pPr>
      <w:r w:rsidRPr="00EC67F2">
        <w:rPr>
          <w:rFonts w:ascii="Times New Roman" w:hAnsi="Times New Roman"/>
          <w:i/>
          <w:sz w:val="28"/>
          <w:szCs w:val="28"/>
        </w:rPr>
        <w:t>Оценка результатов:</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100–80% ЛС, перечисленных в ЛФ МО входят в КНФ – 2</w:t>
      </w:r>
      <w:r w:rsidRPr="00EC67F2">
        <w:rPr>
          <w:rFonts w:ascii="Times New Roman" w:hAnsi="Times New Roman"/>
          <w:i/>
          <w:sz w:val="28"/>
          <w:szCs w:val="28"/>
        </w:rPr>
        <w:t xml:space="preserve"> балла</w:t>
      </w:r>
    </w:p>
    <w:p w:rsidR="00171D5A" w:rsidRPr="00EC67F2" w:rsidRDefault="00171D5A" w:rsidP="00EC67F2">
      <w:pPr>
        <w:tabs>
          <w:tab w:val="left" w:pos="1134"/>
        </w:tabs>
        <w:spacing w:after="0" w:line="240" w:lineRule="auto"/>
        <w:ind w:firstLine="709"/>
        <w:jc w:val="both"/>
        <w:rPr>
          <w:rFonts w:ascii="Times New Roman" w:hAnsi="Times New Roman"/>
          <w:sz w:val="28"/>
          <w:szCs w:val="28"/>
        </w:rPr>
      </w:pPr>
      <w:r w:rsidRPr="00EC67F2">
        <w:rPr>
          <w:rFonts w:ascii="Times New Roman" w:hAnsi="Times New Roman"/>
          <w:sz w:val="28"/>
          <w:szCs w:val="28"/>
        </w:rPr>
        <w:t xml:space="preserve">60–79% ЛС, перечисленных в ЛФ МО входят в КНФ – </w:t>
      </w:r>
      <w:r w:rsidRPr="00EC67F2">
        <w:rPr>
          <w:rFonts w:ascii="Times New Roman" w:hAnsi="Times New Roman"/>
          <w:i/>
          <w:sz w:val="28"/>
          <w:szCs w:val="28"/>
        </w:rPr>
        <w:t>1  балл</w:t>
      </w:r>
    </w:p>
    <w:p w:rsidR="00171D5A" w:rsidRPr="00EC67F2" w:rsidRDefault="00171D5A" w:rsidP="00EC67F2">
      <w:pPr>
        <w:tabs>
          <w:tab w:val="left" w:pos="142"/>
          <w:tab w:val="left" w:pos="1134"/>
        </w:tabs>
        <w:spacing w:after="0" w:line="240" w:lineRule="auto"/>
        <w:ind w:firstLine="709"/>
        <w:jc w:val="both"/>
        <w:rPr>
          <w:rFonts w:ascii="Times New Roman" w:hAnsi="Times New Roman"/>
          <w:b/>
          <w:sz w:val="28"/>
          <w:szCs w:val="28"/>
        </w:rPr>
      </w:pPr>
      <w:r w:rsidRPr="00EC67F2">
        <w:rPr>
          <w:rFonts w:ascii="Times New Roman" w:hAnsi="Times New Roman"/>
          <w:sz w:val="28"/>
          <w:szCs w:val="28"/>
        </w:rPr>
        <w:t xml:space="preserve">59 – 0% ЛС, перечисленных в ЛФ МО входят в КНФ – </w:t>
      </w:r>
      <w:r w:rsidRPr="00EC67F2">
        <w:rPr>
          <w:rFonts w:ascii="Times New Roman" w:hAnsi="Times New Roman"/>
          <w:i/>
          <w:sz w:val="28"/>
          <w:szCs w:val="28"/>
        </w:rPr>
        <w:t>0 баллов</w:t>
      </w:r>
    </w:p>
    <w:p w:rsidR="00171D5A" w:rsidRPr="00EC67F2" w:rsidRDefault="00171D5A" w:rsidP="00EC67F2">
      <w:pPr>
        <w:tabs>
          <w:tab w:val="left" w:pos="142"/>
          <w:tab w:val="left" w:pos="1134"/>
        </w:tabs>
        <w:spacing w:after="0" w:line="240" w:lineRule="auto"/>
        <w:ind w:firstLine="709"/>
        <w:jc w:val="both"/>
        <w:rPr>
          <w:rFonts w:ascii="Times New Roman" w:hAnsi="Times New Roman"/>
          <w:sz w:val="28"/>
          <w:szCs w:val="28"/>
        </w:rPr>
      </w:pPr>
    </w:p>
    <w:p w:rsidR="00171D5A" w:rsidRPr="00EC67F2" w:rsidRDefault="00171D5A" w:rsidP="00EC67F2">
      <w:pPr>
        <w:pStyle w:val="a3"/>
        <w:numPr>
          <w:ilvl w:val="0"/>
          <w:numId w:val="54"/>
        </w:numPr>
        <w:spacing w:after="0" w:line="240" w:lineRule="auto"/>
        <w:ind w:left="0" w:firstLine="709"/>
        <w:jc w:val="both"/>
        <w:rPr>
          <w:rFonts w:ascii="Times New Roman" w:eastAsia="Times New Roman" w:hAnsi="Times New Roman"/>
          <w:b/>
          <w:sz w:val="28"/>
          <w:szCs w:val="28"/>
          <w:lang w:eastAsia="ru-RU"/>
        </w:rPr>
      </w:pPr>
      <w:r w:rsidRPr="00EC67F2">
        <w:rPr>
          <w:rFonts w:ascii="Times New Roman" w:hAnsi="Times New Roman"/>
          <w:b/>
          <w:color w:val="000000"/>
          <w:sz w:val="28"/>
          <w:szCs w:val="28"/>
        </w:rPr>
        <w:t>Оценка знаний медицинского персонала организации здравоохранения о рациональном использовании лекарственных средств</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b/>
          <w:sz w:val="28"/>
          <w:szCs w:val="28"/>
          <w:lang w:eastAsia="ru-RU"/>
        </w:rPr>
        <w:t xml:space="preserve">Обоснование: </w:t>
      </w:r>
      <w:r w:rsidRPr="00EC67F2">
        <w:rPr>
          <w:rFonts w:ascii="Times New Roman" w:eastAsia="Times New Roman" w:hAnsi="Times New Roman"/>
          <w:sz w:val="28"/>
          <w:szCs w:val="28"/>
          <w:lang w:eastAsia="ru-RU"/>
        </w:rPr>
        <w:t>Согласно Кодексу организации здравоохранения обеспечивают подготовку клинических фармакологов, клинических фармацевтов и регулярное повышение квалификации специалистов в области здравоохранения по рациональному использованию лекарственных средств.</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b/>
          <w:sz w:val="28"/>
          <w:szCs w:val="28"/>
          <w:lang w:eastAsia="ru-RU"/>
        </w:rPr>
        <w:t>Определение:</w:t>
      </w:r>
      <w:r w:rsidRPr="00EC67F2">
        <w:rPr>
          <w:rFonts w:ascii="Times New Roman" w:eastAsia="Times New Roman" w:hAnsi="Times New Roman"/>
          <w:sz w:val="28"/>
          <w:szCs w:val="28"/>
          <w:lang w:eastAsia="ru-RU"/>
        </w:rPr>
        <w:t xml:space="preserve"> проведение анкетирования среди медицинского персонала. Рандомизированный опрос медицинских работников: врачи (n=25), средний медицинский персонал (n=20), фармацевты (n=10 или количество согласно штатной укомплектованности). Указаны минимальные количества медицинских работников. Анкета представлена в приложении к настоящему документу.</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i/>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Весь медицинский персонал осведомлен (100 – 80% опросника - «Да» и правильно выбранные варианты) –</w:t>
      </w:r>
      <w:r w:rsidRPr="00EC67F2">
        <w:rPr>
          <w:rFonts w:ascii="Times New Roman" w:eastAsia="Times New Roman" w:hAnsi="Times New Roman"/>
          <w:i/>
          <w:sz w:val="28"/>
          <w:szCs w:val="28"/>
          <w:lang w:eastAsia="ru-RU"/>
        </w:rPr>
        <w:t>2балла;</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50% медицинского персонала осведомлено (100 – 80% опросника «Да» и правильно выбранные варианты) – </w:t>
      </w:r>
      <w:r w:rsidRPr="00EC67F2">
        <w:rPr>
          <w:rFonts w:ascii="Times New Roman" w:eastAsia="Times New Roman" w:hAnsi="Times New Roman"/>
          <w:i/>
          <w:sz w:val="28"/>
          <w:szCs w:val="28"/>
          <w:lang w:eastAsia="ru-RU"/>
        </w:rPr>
        <w:t>1балл;</w:t>
      </w:r>
    </w:p>
    <w:p w:rsidR="00171D5A" w:rsidRPr="00EC67F2" w:rsidRDefault="00171D5A" w:rsidP="00EC67F2">
      <w:pPr>
        <w:spacing w:after="0" w:line="240" w:lineRule="auto"/>
        <w:ind w:firstLine="709"/>
        <w:jc w:val="both"/>
        <w:rPr>
          <w:rFonts w:ascii="Times New Roman" w:eastAsia="Times New Roman" w:hAnsi="Times New Roman"/>
          <w:i/>
          <w:sz w:val="28"/>
          <w:szCs w:val="28"/>
          <w:lang w:eastAsia="ru-RU"/>
        </w:rPr>
      </w:pPr>
      <w:r w:rsidRPr="00EC67F2">
        <w:rPr>
          <w:rFonts w:ascii="Times New Roman" w:eastAsia="Times New Roman" w:hAnsi="Times New Roman"/>
          <w:sz w:val="28"/>
          <w:szCs w:val="28"/>
          <w:lang w:eastAsia="ru-RU"/>
        </w:rPr>
        <w:t xml:space="preserve">Медицинский персонал не осведомлен – </w:t>
      </w:r>
      <w:r w:rsidRPr="00EC67F2">
        <w:rPr>
          <w:rFonts w:ascii="Times New Roman" w:eastAsia="Times New Roman" w:hAnsi="Times New Roman"/>
          <w:i/>
          <w:sz w:val="28"/>
          <w:szCs w:val="28"/>
          <w:lang w:eastAsia="ru-RU"/>
        </w:rPr>
        <w:t>0 баллов.</w:t>
      </w:r>
    </w:p>
    <w:p w:rsidR="00171D5A" w:rsidRPr="00EC67F2" w:rsidRDefault="00171D5A" w:rsidP="00EC67F2">
      <w:pPr>
        <w:spacing w:after="0" w:line="240" w:lineRule="auto"/>
        <w:ind w:firstLine="709"/>
        <w:jc w:val="both"/>
        <w:rPr>
          <w:rFonts w:ascii="Times New Roman" w:eastAsia="Times New Roman" w:hAnsi="Times New Roman"/>
          <w:i/>
          <w:sz w:val="28"/>
          <w:szCs w:val="28"/>
          <w:lang w:eastAsia="ru-RU"/>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b/>
          <w:color w:val="000000"/>
          <w:sz w:val="28"/>
          <w:szCs w:val="28"/>
        </w:rPr>
      </w:pPr>
      <w:r w:rsidRPr="00EC67F2">
        <w:rPr>
          <w:rFonts w:ascii="Times New Roman" w:hAnsi="Times New Roman"/>
          <w:b/>
          <w:color w:val="000000"/>
          <w:sz w:val="28"/>
          <w:szCs w:val="28"/>
        </w:rPr>
        <w:t>Проведение оценки использования лекарственных средств (AВС (эй би си) и VEN (вен) анализы)</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Cs/>
          <w:i/>
          <w:sz w:val="28"/>
          <w:szCs w:val="28"/>
          <w:lang w:eastAsia="ru-RU"/>
        </w:rPr>
        <w:t>Обоснование:</w:t>
      </w:r>
      <w:r w:rsidR="00582CEF">
        <w:rPr>
          <w:rFonts w:ascii="Times New Roman" w:eastAsia="Times New Roman" w:hAnsi="Times New Roman"/>
          <w:bCs/>
          <w:i/>
          <w:sz w:val="28"/>
          <w:szCs w:val="28"/>
          <w:lang w:eastAsia="ru-RU"/>
        </w:rPr>
        <w:t xml:space="preserve"> </w:t>
      </w:r>
      <w:r w:rsidRPr="00EC67F2">
        <w:rPr>
          <w:rFonts w:ascii="Times New Roman" w:hAnsi="Times New Roman"/>
          <w:sz w:val="28"/>
          <w:szCs w:val="28"/>
        </w:rPr>
        <w:t xml:space="preserve">Приказа Министра здравоохранения Республики Казахстан от 6 мая 2019 года № ҚР ДСМ-67 «Об утверждении Правил проведения оценки рационального использования лекарственных средств» </w:t>
      </w:r>
      <w:r w:rsidRPr="00EC67F2">
        <w:rPr>
          <w:rFonts w:ascii="Times New Roman" w:eastAsia="Times New Roman" w:hAnsi="Times New Roman"/>
          <w:bCs/>
          <w:sz w:val="28"/>
          <w:szCs w:val="28"/>
          <w:lang w:eastAsia="ru-RU"/>
        </w:rPr>
        <w:t>в организации здравоохранения проводится анализ рациональности использования финансовых затрат на лекарственные средства посредством распределения лекарственных средств по трем классам в зависимости от объемов их потребления на протяжении определенного периода (далее – AВС (эй би си)) и оценка эффективности использования лекарственных средств: жизненно-важные лекарственные средства, необходимые (важные) для спасения и поддержания жизни; необходимые лекарственные средства, эффективные при лечении менее опасных, но серьезных заболеваний; второстепенные (несущественные) лекарственные средства сомнительной эффективности, дорогостоящие лекарства, используемые по симптоматическим показаниям (далее – VEN (вен)). Результаты AВС (эй би си) и VEN (вен) анализов закупа лекарственных средств используются при разработке и формировании лекарственного формуляра организации здравоохранения.</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u w:val="single"/>
          <w:lang w:eastAsia="ru-RU"/>
        </w:rPr>
      </w:pPr>
      <w:r w:rsidRPr="00EC67F2">
        <w:rPr>
          <w:rFonts w:ascii="Times New Roman" w:eastAsia="Times New Roman" w:hAnsi="Times New Roman"/>
          <w:bCs/>
          <w:sz w:val="28"/>
          <w:szCs w:val="28"/>
          <w:lang w:eastAsia="ru-RU"/>
        </w:rPr>
        <w:t xml:space="preserve">Использование </w:t>
      </w:r>
      <w:r w:rsidRPr="00EC67F2">
        <w:rPr>
          <w:rFonts w:ascii="Times New Roman" w:eastAsia="Times New Roman" w:hAnsi="Times New Roman"/>
          <w:bCs/>
          <w:sz w:val="28"/>
          <w:szCs w:val="28"/>
          <w:lang w:val="en-US" w:eastAsia="ru-RU"/>
        </w:rPr>
        <w:t>ABC</w:t>
      </w:r>
      <w:r w:rsidRPr="00EC67F2">
        <w:rPr>
          <w:rFonts w:ascii="Times New Roman" w:eastAsia="Times New Roman" w:hAnsi="Times New Roman"/>
          <w:bCs/>
          <w:sz w:val="28"/>
          <w:szCs w:val="28"/>
          <w:lang w:eastAsia="ru-RU"/>
        </w:rPr>
        <w:t>-</w:t>
      </w:r>
      <w:r w:rsidRPr="00EC67F2">
        <w:rPr>
          <w:rFonts w:ascii="Times New Roman" w:eastAsia="Times New Roman" w:hAnsi="Times New Roman"/>
          <w:bCs/>
          <w:sz w:val="28"/>
          <w:szCs w:val="28"/>
          <w:lang w:val="en-US" w:eastAsia="ru-RU"/>
        </w:rPr>
        <w:t>VEN</w:t>
      </w:r>
      <w:r w:rsidRPr="00EC67F2">
        <w:rPr>
          <w:rFonts w:ascii="Times New Roman" w:eastAsia="Times New Roman" w:hAnsi="Times New Roman"/>
          <w:bCs/>
          <w:sz w:val="28"/>
          <w:szCs w:val="28"/>
          <w:lang w:eastAsia="ru-RU"/>
        </w:rPr>
        <w:t xml:space="preserve"> анализа является эффективной и доступной методикой для определения дорогостоящих, клинически важных и используемых в больших количествах лекарственных препаратов. </w:t>
      </w:r>
      <w:r w:rsidRPr="00EC67F2">
        <w:rPr>
          <w:rFonts w:ascii="Times New Roman" w:eastAsia="Times New Roman" w:hAnsi="Times New Roman"/>
          <w:sz w:val="28"/>
          <w:szCs w:val="28"/>
          <w:lang w:eastAsia="ru-RU"/>
        </w:rPr>
        <w:t xml:space="preserve">По данным, полученным при </w:t>
      </w:r>
      <w:r w:rsidRPr="00EC67F2">
        <w:rPr>
          <w:rFonts w:ascii="Times New Roman" w:eastAsia="Times New Roman" w:hAnsi="Times New Roman"/>
          <w:sz w:val="28"/>
          <w:szCs w:val="28"/>
          <w:lang w:eastAsia="ru-RU"/>
        </w:rPr>
        <w:lastRenderedPageBreak/>
        <w:t xml:space="preserve">проведении </w:t>
      </w:r>
      <w:r w:rsidRPr="00EC67F2">
        <w:rPr>
          <w:rFonts w:ascii="Times New Roman" w:eastAsia="Times New Roman" w:hAnsi="Times New Roman"/>
          <w:sz w:val="28"/>
          <w:szCs w:val="28"/>
          <w:lang w:val="en-US" w:eastAsia="ru-RU"/>
        </w:rPr>
        <w:t>ABC</w:t>
      </w:r>
      <w:r w:rsidRPr="00EC67F2">
        <w:rPr>
          <w:rFonts w:ascii="Times New Roman" w:eastAsia="Times New Roman" w:hAnsi="Times New Roman"/>
          <w:sz w:val="28"/>
          <w:szCs w:val="28"/>
          <w:lang w:eastAsia="ru-RU"/>
        </w:rPr>
        <w:t>-</w:t>
      </w:r>
      <w:r w:rsidRPr="00EC67F2">
        <w:rPr>
          <w:rFonts w:ascii="Times New Roman" w:eastAsia="Times New Roman" w:hAnsi="Times New Roman"/>
          <w:sz w:val="28"/>
          <w:szCs w:val="28"/>
          <w:lang w:val="en-US" w:eastAsia="ru-RU"/>
        </w:rPr>
        <w:t>VEN</w:t>
      </w:r>
      <w:r w:rsidRPr="00EC67F2">
        <w:rPr>
          <w:rFonts w:ascii="Times New Roman" w:eastAsia="Times New Roman" w:hAnsi="Times New Roman"/>
          <w:sz w:val="28"/>
          <w:szCs w:val="28"/>
          <w:lang w:eastAsia="ru-RU"/>
        </w:rPr>
        <w:t xml:space="preserve"> анализа, можно судить об эффективности расходования финансовых средств на ЛС в организациях здравоохранения. Наибольшее количество затрат должно быть направлено на жизненно важные (</w:t>
      </w:r>
      <w:r w:rsidRPr="00EC67F2">
        <w:rPr>
          <w:rFonts w:ascii="Times New Roman" w:eastAsia="Times New Roman" w:hAnsi="Times New Roman"/>
          <w:sz w:val="28"/>
          <w:szCs w:val="28"/>
          <w:lang w:val="en-US" w:eastAsia="ru-RU"/>
        </w:rPr>
        <w:t>V</w:t>
      </w:r>
      <w:r w:rsidRPr="00EC67F2">
        <w:rPr>
          <w:rFonts w:ascii="Times New Roman" w:eastAsia="Times New Roman" w:hAnsi="Times New Roman"/>
          <w:sz w:val="28"/>
          <w:szCs w:val="28"/>
          <w:lang w:eastAsia="ru-RU"/>
        </w:rPr>
        <w:t>) и основные (</w:t>
      </w:r>
      <w:r w:rsidRPr="00EC67F2">
        <w:rPr>
          <w:rFonts w:ascii="Times New Roman" w:eastAsia="Times New Roman" w:hAnsi="Times New Roman"/>
          <w:sz w:val="28"/>
          <w:szCs w:val="28"/>
          <w:lang w:val="en-US" w:eastAsia="ru-RU"/>
        </w:rPr>
        <w:t>E</w:t>
      </w:r>
      <w:r w:rsidRPr="00EC67F2">
        <w:rPr>
          <w:rFonts w:ascii="Times New Roman" w:eastAsia="Times New Roman" w:hAnsi="Times New Roman"/>
          <w:sz w:val="28"/>
          <w:szCs w:val="28"/>
          <w:lang w:eastAsia="ru-RU"/>
        </w:rPr>
        <w:t xml:space="preserve">) лекарственные средства – поэтому пороговые величины на них наиболее строгие. </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i/>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Наличие проведенной оценки использования лекарственных средств (AВС (эй би си) и VEN (вен) анализы) – </w:t>
      </w:r>
      <w:r w:rsidRPr="00EC67F2">
        <w:rPr>
          <w:rFonts w:ascii="Times New Roman" w:eastAsia="Times New Roman" w:hAnsi="Times New Roman"/>
          <w:i/>
          <w:sz w:val="28"/>
          <w:szCs w:val="28"/>
          <w:lang w:eastAsia="ru-RU"/>
        </w:rPr>
        <w:t>2 балла</w:t>
      </w:r>
      <w:r w:rsidRPr="00EC67F2">
        <w:rPr>
          <w:rFonts w:ascii="Times New Roman" w:eastAsia="Times New Roman" w:hAnsi="Times New Roman"/>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Отсутствие проведения оценки использования лекарственных средств (AВС (эй би си) и VEN (вен) анализы) – </w:t>
      </w:r>
      <w:r w:rsidRPr="00EC67F2">
        <w:rPr>
          <w:rFonts w:ascii="Times New Roman" w:eastAsia="Times New Roman" w:hAnsi="Times New Roman"/>
          <w:i/>
          <w:sz w:val="28"/>
          <w:szCs w:val="28"/>
          <w:lang w:eastAsia="ru-RU"/>
        </w:rPr>
        <w:t>0 баллов</w:t>
      </w:r>
      <w:r w:rsidRPr="00EC67F2">
        <w:rPr>
          <w:rFonts w:ascii="Times New Roman" w:eastAsia="Times New Roman" w:hAnsi="Times New Roman"/>
          <w:sz w:val="28"/>
          <w:szCs w:val="28"/>
          <w:lang w:eastAsia="ru-RU"/>
        </w:rPr>
        <w:t xml:space="preserve">. </w:t>
      </w:r>
    </w:p>
    <w:p w:rsidR="00171D5A" w:rsidRPr="00EC67F2" w:rsidRDefault="00171D5A" w:rsidP="00EC67F2">
      <w:pPr>
        <w:pStyle w:val="a3"/>
        <w:tabs>
          <w:tab w:val="left" w:pos="1134"/>
        </w:tabs>
        <w:spacing w:after="0" w:line="240" w:lineRule="auto"/>
        <w:ind w:left="0" w:firstLine="709"/>
        <w:jc w:val="both"/>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jc w:val="both"/>
        <w:rPr>
          <w:rFonts w:ascii="Times New Roman" w:hAnsi="Times New Roman"/>
          <w:b/>
          <w:color w:val="000000"/>
          <w:sz w:val="28"/>
          <w:szCs w:val="28"/>
        </w:rPr>
      </w:pPr>
      <w:r w:rsidRPr="00EC67F2">
        <w:rPr>
          <w:rFonts w:ascii="Times New Roman" w:hAnsi="Times New Roman"/>
          <w:b/>
          <w:color w:val="000000"/>
          <w:sz w:val="28"/>
          <w:szCs w:val="28"/>
        </w:rPr>
        <w:t>Проведение анализа потребления лекарственных средств с помощью метода, основанного на определении установленной суточной дозы и анализе фактических данных по количеству использованных лекарственных средств</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Cs/>
          <w:i/>
          <w:sz w:val="28"/>
          <w:szCs w:val="28"/>
          <w:lang w:eastAsia="ru-RU"/>
        </w:rPr>
        <w:t>Обоснование:</w:t>
      </w:r>
      <w:r w:rsidR="00582CEF">
        <w:rPr>
          <w:rFonts w:ascii="Times New Roman" w:eastAsia="Times New Roman" w:hAnsi="Times New Roman"/>
          <w:bCs/>
          <w:i/>
          <w:sz w:val="28"/>
          <w:szCs w:val="28"/>
          <w:lang w:eastAsia="ru-RU"/>
        </w:rPr>
        <w:t xml:space="preserve"> </w:t>
      </w:r>
      <w:r w:rsidRPr="00EC67F2">
        <w:rPr>
          <w:rFonts w:ascii="Times New Roman" w:hAnsi="Times New Roman"/>
          <w:sz w:val="28"/>
          <w:szCs w:val="28"/>
        </w:rPr>
        <w:t>Приказа Министра здравоохранения Республики Казахстан от 6 мая 2019 года № ҚР ДСМ-67 «Об утверждении Правил проведения оценки рационального использования лекарственных средств»</w:t>
      </w:r>
      <w:r w:rsidRPr="00EC67F2">
        <w:rPr>
          <w:rFonts w:ascii="Times New Roman" w:eastAsia="Times New Roman" w:hAnsi="Times New Roman"/>
          <w:bCs/>
          <w:sz w:val="28"/>
          <w:szCs w:val="28"/>
          <w:lang w:eastAsia="ru-RU"/>
        </w:rPr>
        <w:t xml:space="preserve"> анализ потребления лекарственных средств проводится с учетом установленной суточной дозы и фактических данных по количеству использованных лекарственных средств.</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Результаты анализа потребления лекарственных средств используются для дальнейшего мониторинга и планирования закупа лекарственных средств или отдельных фармакологических групп, а также определения тенденций их потребления.</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i/>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Наличие результатов анализа потребления лекарственных средств – </w:t>
      </w:r>
      <w:r w:rsidRPr="00EC67F2">
        <w:rPr>
          <w:rFonts w:ascii="Times New Roman" w:eastAsia="Times New Roman" w:hAnsi="Times New Roman"/>
          <w:i/>
          <w:sz w:val="28"/>
          <w:szCs w:val="28"/>
          <w:lang w:eastAsia="ru-RU"/>
        </w:rPr>
        <w:t>2 балла</w:t>
      </w:r>
      <w:r w:rsidRPr="00EC67F2">
        <w:rPr>
          <w:rFonts w:ascii="Times New Roman" w:eastAsia="Times New Roman" w:hAnsi="Times New Roman"/>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Отсутствие результатов анализа потребления лекарственных средств – </w:t>
      </w:r>
      <w:r w:rsidRPr="00EC67F2">
        <w:rPr>
          <w:rFonts w:ascii="Times New Roman" w:eastAsia="Times New Roman" w:hAnsi="Times New Roman"/>
          <w:i/>
          <w:sz w:val="28"/>
          <w:szCs w:val="28"/>
          <w:lang w:eastAsia="ru-RU"/>
        </w:rPr>
        <w:t>0 баллов</w:t>
      </w:r>
      <w:r w:rsidRPr="00EC67F2">
        <w:rPr>
          <w:rFonts w:ascii="Times New Roman" w:eastAsia="Times New Roman" w:hAnsi="Times New Roman"/>
          <w:sz w:val="28"/>
          <w:szCs w:val="28"/>
          <w:lang w:eastAsia="ru-RU"/>
        </w:rPr>
        <w:t xml:space="preserve">. </w:t>
      </w:r>
    </w:p>
    <w:p w:rsidR="00171D5A" w:rsidRPr="00EC67F2" w:rsidRDefault="00171D5A" w:rsidP="00EC67F2">
      <w:pPr>
        <w:tabs>
          <w:tab w:val="left" w:pos="1134"/>
        </w:tabs>
        <w:spacing w:after="0" w:line="240" w:lineRule="auto"/>
        <w:ind w:firstLine="709"/>
        <w:jc w:val="both"/>
        <w:rPr>
          <w:rFonts w:ascii="Times New Roman" w:hAnsi="Times New Roman"/>
          <w:b/>
          <w:color w:val="000000"/>
          <w:sz w:val="28"/>
          <w:szCs w:val="28"/>
        </w:rPr>
      </w:pPr>
    </w:p>
    <w:p w:rsidR="00171D5A" w:rsidRPr="00582CEF" w:rsidRDefault="00171D5A" w:rsidP="00EC67F2">
      <w:pPr>
        <w:pStyle w:val="a3"/>
        <w:numPr>
          <w:ilvl w:val="0"/>
          <w:numId w:val="54"/>
        </w:numPr>
        <w:tabs>
          <w:tab w:val="left" w:pos="1134"/>
        </w:tabs>
        <w:spacing w:after="0" w:line="240" w:lineRule="auto"/>
        <w:ind w:left="0" w:firstLine="709"/>
        <w:jc w:val="both"/>
        <w:rPr>
          <w:rFonts w:ascii="Times New Roman" w:hAnsi="Times New Roman"/>
          <w:b/>
          <w:i/>
          <w:sz w:val="28"/>
          <w:szCs w:val="28"/>
        </w:rPr>
      </w:pPr>
      <w:r w:rsidRPr="00582CEF">
        <w:rPr>
          <w:rFonts w:ascii="Times New Roman" w:hAnsi="Times New Roman"/>
          <w:b/>
          <w:color w:val="000000"/>
          <w:sz w:val="28"/>
          <w:szCs w:val="28"/>
        </w:rPr>
        <w:t>Доля назначения лекарственных средств с доказанной клинической эффективностью</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Cs/>
          <w:i/>
          <w:sz w:val="28"/>
          <w:szCs w:val="28"/>
          <w:lang w:eastAsia="ru-RU"/>
        </w:rPr>
        <w:t>Обоснование:</w:t>
      </w:r>
      <w:r w:rsidR="00582CEF">
        <w:rPr>
          <w:rFonts w:ascii="Times New Roman" w:eastAsia="Times New Roman" w:hAnsi="Times New Roman"/>
          <w:bCs/>
          <w:i/>
          <w:sz w:val="28"/>
          <w:szCs w:val="28"/>
          <w:lang w:eastAsia="ru-RU"/>
        </w:rPr>
        <w:t xml:space="preserve"> </w:t>
      </w:r>
      <w:r w:rsidRPr="00EC67F2">
        <w:rPr>
          <w:rFonts w:ascii="Times New Roman" w:eastAsia="Times New Roman" w:hAnsi="Times New Roman"/>
          <w:bCs/>
          <w:sz w:val="28"/>
          <w:szCs w:val="28"/>
          <w:lang w:eastAsia="ru-RU"/>
        </w:rPr>
        <w:t>одним из ключевых показателей эффективности рационального использования лекарственных средств проекта Министерства здравоохранения «Национальная лекарственная политика» является доля назначения лекарственных средств с доказанной клинической эффективностью.</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Cs/>
          <w:sz w:val="28"/>
          <w:szCs w:val="28"/>
          <w:lang w:eastAsia="ru-RU"/>
        </w:rPr>
        <w:t>КНФ, включающий в себя перечень лекарственных средств с доказанной клинической безопасностью и эффективностью, а также орфанных (редких) лекарственных препаратов, является источником достоверной информации о лекарственных средствах.</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i/>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Доля назначения лекарственных средств с доказанной клинической эффективностью составляет 95%и более –</w:t>
      </w:r>
      <w:r w:rsidRPr="00EC67F2">
        <w:rPr>
          <w:rFonts w:ascii="Times New Roman" w:eastAsia="Times New Roman" w:hAnsi="Times New Roman"/>
          <w:i/>
          <w:sz w:val="28"/>
          <w:szCs w:val="28"/>
          <w:lang w:eastAsia="ru-RU"/>
        </w:rPr>
        <w:t>2 балла</w:t>
      </w:r>
      <w:r w:rsidRPr="00EC67F2">
        <w:rPr>
          <w:rFonts w:ascii="Times New Roman" w:eastAsia="Times New Roman" w:hAnsi="Times New Roman"/>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Доля назначения лекарственных средств с доказанной клинической эффективностью составляет 90 – 94,9% –</w:t>
      </w:r>
      <w:r w:rsidRPr="00EC67F2">
        <w:rPr>
          <w:rFonts w:ascii="Times New Roman" w:eastAsia="Times New Roman" w:hAnsi="Times New Roman"/>
          <w:i/>
          <w:sz w:val="28"/>
          <w:szCs w:val="28"/>
          <w:lang w:eastAsia="ru-RU"/>
        </w:rPr>
        <w:t xml:space="preserve"> 1 балл</w:t>
      </w:r>
      <w:r w:rsidRPr="00EC67F2">
        <w:rPr>
          <w:rFonts w:ascii="Times New Roman" w:eastAsia="Times New Roman" w:hAnsi="Times New Roman"/>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Доля назначения лекарственных средств с доказанной клинической эффективностью составляет менее 90% – </w:t>
      </w:r>
      <w:r w:rsidRPr="00EC67F2">
        <w:rPr>
          <w:rFonts w:ascii="Times New Roman" w:eastAsia="Times New Roman" w:hAnsi="Times New Roman"/>
          <w:i/>
          <w:sz w:val="28"/>
          <w:szCs w:val="28"/>
          <w:lang w:eastAsia="ru-RU"/>
        </w:rPr>
        <w:t>0 баллов</w:t>
      </w:r>
      <w:r w:rsidRPr="00EC67F2">
        <w:rPr>
          <w:rFonts w:ascii="Times New Roman" w:eastAsia="Times New Roman" w:hAnsi="Times New Roman"/>
          <w:sz w:val="28"/>
          <w:szCs w:val="28"/>
          <w:lang w:eastAsia="ru-RU"/>
        </w:rPr>
        <w:t>.</w:t>
      </w:r>
    </w:p>
    <w:p w:rsidR="00171D5A" w:rsidRPr="00EC67F2" w:rsidRDefault="00171D5A" w:rsidP="00EC67F2">
      <w:pPr>
        <w:pStyle w:val="a3"/>
        <w:numPr>
          <w:ilvl w:val="0"/>
          <w:numId w:val="54"/>
        </w:numPr>
        <w:tabs>
          <w:tab w:val="left" w:pos="1134"/>
        </w:tabs>
        <w:spacing w:after="0" w:line="240" w:lineRule="auto"/>
        <w:ind w:left="0" w:firstLine="709"/>
        <w:rPr>
          <w:rFonts w:ascii="Times New Roman" w:hAnsi="Times New Roman"/>
          <w:b/>
          <w:color w:val="000000"/>
          <w:sz w:val="28"/>
          <w:szCs w:val="28"/>
        </w:rPr>
      </w:pPr>
      <w:r w:rsidRPr="00EC67F2">
        <w:rPr>
          <w:rFonts w:ascii="Times New Roman" w:hAnsi="Times New Roman"/>
          <w:b/>
          <w:color w:val="000000"/>
          <w:sz w:val="28"/>
          <w:szCs w:val="28"/>
        </w:rPr>
        <w:lastRenderedPageBreak/>
        <w:t xml:space="preserve">Назначение инъекционных лекарственных препаратов </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
          <w:bCs/>
          <w:sz w:val="28"/>
          <w:szCs w:val="28"/>
          <w:lang w:eastAsia="ru-RU"/>
        </w:rPr>
        <w:t xml:space="preserve">Обоснование: </w:t>
      </w:r>
      <w:r w:rsidRPr="00EC67F2">
        <w:rPr>
          <w:rFonts w:ascii="Times New Roman" w:eastAsia="Times New Roman" w:hAnsi="Times New Roman"/>
          <w:bCs/>
          <w:sz w:val="28"/>
          <w:szCs w:val="28"/>
          <w:lang w:eastAsia="ru-RU"/>
        </w:rPr>
        <w:t xml:space="preserve">одним из ключевых показателей эффективности рационального использования лекарственных средств проекта Министерства здравоохранения «Национальная лекарственная политика» является доля назначения </w:t>
      </w:r>
      <w:r w:rsidRPr="00EC67F2">
        <w:rPr>
          <w:rFonts w:ascii="Times New Roman" w:hAnsi="Times New Roman"/>
          <w:sz w:val="28"/>
          <w:szCs w:val="28"/>
        </w:rPr>
        <w:t>инъекционных лекарственных препаратов на амбулаторном уровне</w:t>
      </w:r>
      <w:r w:rsidRPr="00EC67F2">
        <w:rPr>
          <w:rFonts w:ascii="Times New Roman" w:eastAsia="Times New Roman" w:hAnsi="Times New Roman"/>
          <w:bCs/>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b/>
          <w:sz w:val="28"/>
          <w:szCs w:val="28"/>
          <w:lang w:eastAsia="ru-RU"/>
        </w:rPr>
      </w:pPr>
      <w:r w:rsidRPr="00EC67F2">
        <w:rPr>
          <w:rFonts w:ascii="Times New Roman" w:eastAsia="Times New Roman" w:hAnsi="Times New Roman"/>
          <w:b/>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Доля назначения </w:t>
      </w:r>
      <w:r w:rsidRPr="00EC67F2">
        <w:rPr>
          <w:rFonts w:ascii="Times New Roman" w:hAnsi="Times New Roman"/>
          <w:sz w:val="28"/>
          <w:szCs w:val="28"/>
        </w:rPr>
        <w:t>инъекционных лекарственных препаратов</w:t>
      </w:r>
      <w:r w:rsidRPr="00EC67F2">
        <w:rPr>
          <w:rFonts w:ascii="Times New Roman" w:eastAsia="Times New Roman" w:hAnsi="Times New Roman"/>
          <w:sz w:val="28"/>
          <w:szCs w:val="28"/>
          <w:lang w:eastAsia="ru-RU"/>
        </w:rPr>
        <w:t xml:space="preserve"> составляет 17% и менее –</w:t>
      </w:r>
      <w:r w:rsidRPr="00EC67F2">
        <w:rPr>
          <w:rFonts w:ascii="Times New Roman" w:eastAsia="Times New Roman" w:hAnsi="Times New Roman"/>
          <w:i/>
          <w:sz w:val="28"/>
          <w:szCs w:val="28"/>
          <w:lang w:eastAsia="ru-RU"/>
        </w:rPr>
        <w:t xml:space="preserve"> 2 балла</w:t>
      </w:r>
      <w:r w:rsidRPr="00EC67F2">
        <w:rPr>
          <w:rFonts w:ascii="Times New Roman" w:eastAsia="Times New Roman" w:hAnsi="Times New Roman"/>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Доля назначения </w:t>
      </w:r>
      <w:r w:rsidRPr="00EC67F2">
        <w:rPr>
          <w:rFonts w:ascii="Times New Roman" w:hAnsi="Times New Roman"/>
          <w:sz w:val="28"/>
          <w:szCs w:val="28"/>
        </w:rPr>
        <w:t>инъекционных лекарственных препаратов</w:t>
      </w:r>
      <w:r w:rsidRPr="00EC67F2">
        <w:rPr>
          <w:rFonts w:ascii="Times New Roman" w:eastAsia="Times New Roman" w:hAnsi="Times New Roman"/>
          <w:sz w:val="28"/>
          <w:szCs w:val="28"/>
          <w:lang w:eastAsia="ru-RU"/>
        </w:rPr>
        <w:t xml:space="preserve"> составляет 20 – 17,1% –</w:t>
      </w:r>
      <w:r w:rsidRPr="00EC67F2">
        <w:rPr>
          <w:rFonts w:ascii="Times New Roman" w:eastAsia="Times New Roman" w:hAnsi="Times New Roman"/>
          <w:i/>
          <w:sz w:val="28"/>
          <w:szCs w:val="28"/>
          <w:lang w:eastAsia="ru-RU"/>
        </w:rPr>
        <w:t xml:space="preserve"> 1 балл</w:t>
      </w:r>
      <w:r w:rsidRPr="00EC67F2">
        <w:rPr>
          <w:rFonts w:ascii="Times New Roman" w:eastAsia="Times New Roman" w:hAnsi="Times New Roman"/>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Доля назначения </w:t>
      </w:r>
      <w:r w:rsidRPr="00EC67F2">
        <w:rPr>
          <w:rFonts w:ascii="Times New Roman" w:hAnsi="Times New Roman"/>
          <w:sz w:val="28"/>
          <w:szCs w:val="28"/>
        </w:rPr>
        <w:t>инъекционных лекарственных препаратов составляет</w:t>
      </w:r>
      <w:r w:rsidRPr="00EC67F2">
        <w:rPr>
          <w:rFonts w:ascii="Times New Roman" w:eastAsia="Times New Roman" w:hAnsi="Times New Roman"/>
          <w:sz w:val="28"/>
          <w:szCs w:val="28"/>
          <w:lang w:eastAsia="ru-RU"/>
        </w:rPr>
        <w:t xml:space="preserve"> более 20% – </w:t>
      </w:r>
      <w:r w:rsidRPr="00EC67F2">
        <w:rPr>
          <w:rFonts w:ascii="Times New Roman" w:eastAsia="Times New Roman" w:hAnsi="Times New Roman"/>
          <w:i/>
          <w:sz w:val="28"/>
          <w:szCs w:val="28"/>
          <w:lang w:eastAsia="ru-RU"/>
        </w:rPr>
        <w:t>0 баллов</w:t>
      </w:r>
      <w:r w:rsidRPr="00EC67F2">
        <w:rPr>
          <w:rFonts w:ascii="Times New Roman" w:eastAsia="Times New Roman" w:hAnsi="Times New Roman"/>
          <w:sz w:val="28"/>
          <w:szCs w:val="28"/>
          <w:lang w:eastAsia="ru-RU"/>
        </w:rPr>
        <w:t>.</w:t>
      </w:r>
    </w:p>
    <w:p w:rsidR="00171D5A" w:rsidRPr="00EC67F2" w:rsidRDefault="00171D5A" w:rsidP="00EC67F2">
      <w:pPr>
        <w:tabs>
          <w:tab w:val="left" w:pos="1134"/>
        </w:tabs>
        <w:spacing w:after="0" w:line="240" w:lineRule="auto"/>
        <w:ind w:firstLine="709"/>
        <w:rPr>
          <w:rFonts w:ascii="Times New Roman" w:hAnsi="Times New Roman"/>
          <w:b/>
          <w:color w:val="000000"/>
          <w:sz w:val="28"/>
          <w:szCs w:val="28"/>
        </w:rPr>
      </w:pPr>
    </w:p>
    <w:p w:rsidR="00171D5A" w:rsidRPr="00EC67F2" w:rsidRDefault="00171D5A" w:rsidP="00EC67F2">
      <w:pPr>
        <w:pStyle w:val="a3"/>
        <w:numPr>
          <w:ilvl w:val="0"/>
          <w:numId w:val="54"/>
        </w:numPr>
        <w:tabs>
          <w:tab w:val="left" w:pos="1134"/>
        </w:tabs>
        <w:spacing w:after="0" w:line="240" w:lineRule="auto"/>
        <w:ind w:left="0" w:firstLine="709"/>
        <w:rPr>
          <w:rFonts w:ascii="Times New Roman" w:hAnsi="Times New Roman"/>
          <w:sz w:val="28"/>
          <w:szCs w:val="28"/>
        </w:rPr>
      </w:pPr>
      <w:r w:rsidRPr="00EC67F2">
        <w:rPr>
          <w:rFonts w:ascii="Times New Roman" w:hAnsi="Times New Roman"/>
          <w:b/>
          <w:sz w:val="28"/>
          <w:szCs w:val="28"/>
        </w:rPr>
        <w:t>Назначение антибиотиков</w:t>
      </w:r>
    </w:p>
    <w:p w:rsidR="00171D5A" w:rsidRPr="00EC67F2" w:rsidRDefault="00171D5A" w:rsidP="00EC67F2">
      <w:pPr>
        <w:pStyle w:val="a3"/>
        <w:tabs>
          <w:tab w:val="left" w:pos="1134"/>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xml:space="preserve">Устойчивость к противомикробным препаратам развивается со временем естественным образом, обычно посредством генетических изменений. Некорректный и чрезмерный прием людьми с вирусными инфекциями (простуда, грипп) противомикробных препаратов ускоряет этот процесс [https://www.who.int/ru/news]. </w:t>
      </w:r>
    </w:p>
    <w:p w:rsidR="00171D5A" w:rsidRPr="00EC67F2" w:rsidRDefault="00171D5A" w:rsidP="00EC67F2">
      <w:pPr>
        <w:pStyle w:val="a3"/>
        <w:tabs>
          <w:tab w:val="left" w:pos="1134"/>
        </w:tabs>
        <w:spacing w:after="0" w:line="240" w:lineRule="auto"/>
        <w:ind w:left="0" w:firstLine="709"/>
        <w:jc w:val="both"/>
        <w:rPr>
          <w:rFonts w:ascii="Times New Roman" w:hAnsi="Times New Roman"/>
          <w:color w:val="000000"/>
          <w:sz w:val="28"/>
          <w:szCs w:val="28"/>
        </w:rPr>
      </w:pPr>
      <w:r w:rsidRPr="00EC67F2">
        <w:rPr>
          <w:rFonts w:ascii="Times New Roman" w:hAnsi="Times New Roman"/>
          <w:color w:val="000000"/>
          <w:sz w:val="28"/>
          <w:szCs w:val="28"/>
        </w:rPr>
        <w:t xml:space="preserve">В современных условиях наблюдается обострение проблемы устойчивости к противомикробным препаратам, поэтому организациям здравоохранения было рекомендовано создать комиссию по оценке обоснованности назначения антибиотиков, не смотря на то, что вопросы применения антибиотиков во многих стационарах рассматриваются на заседаниях врачебно-консультативных комиссий. </w:t>
      </w:r>
    </w:p>
    <w:p w:rsidR="00171D5A" w:rsidRPr="00EC67F2" w:rsidRDefault="00171D5A" w:rsidP="00EC67F2">
      <w:pPr>
        <w:pStyle w:val="a3"/>
        <w:spacing w:after="0" w:line="240" w:lineRule="auto"/>
        <w:ind w:left="0" w:firstLine="709"/>
        <w:jc w:val="both"/>
        <w:rPr>
          <w:rFonts w:ascii="Times New Roman" w:eastAsia="Times New Roman" w:hAnsi="Times New Roman"/>
          <w:bCs/>
          <w:sz w:val="28"/>
          <w:szCs w:val="28"/>
          <w:lang w:eastAsia="ru-RU"/>
        </w:rPr>
      </w:pPr>
      <w:r w:rsidRPr="00EC67F2">
        <w:rPr>
          <w:rFonts w:ascii="Times New Roman" w:eastAsia="Times New Roman" w:hAnsi="Times New Roman"/>
          <w:b/>
          <w:bCs/>
          <w:sz w:val="28"/>
          <w:szCs w:val="28"/>
          <w:lang w:eastAsia="ru-RU"/>
        </w:rPr>
        <w:t xml:space="preserve">Обоснование: </w:t>
      </w:r>
      <w:r w:rsidRPr="00EC67F2">
        <w:rPr>
          <w:rFonts w:ascii="Times New Roman" w:eastAsia="Times New Roman" w:hAnsi="Times New Roman"/>
          <w:bCs/>
          <w:sz w:val="28"/>
          <w:szCs w:val="28"/>
          <w:lang w:eastAsia="ru-RU"/>
        </w:rPr>
        <w:t>одним из ключевых показателей эффективности рационального использования лекарственных средств проекта Министерства здравоохранения «Национальная лекарственная политика» является доля назначения антибиотиков.</w:t>
      </w:r>
    </w:p>
    <w:p w:rsidR="00171D5A" w:rsidRPr="00EC67F2" w:rsidRDefault="00171D5A" w:rsidP="00EC67F2">
      <w:pPr>
        <w:pStyle w:val="a3"/>
        <w:spacing w:after="0" w:line="240" w:lineRule="auto"/>
        <w:ind w:left="0" w:firstLine="709"/>
        <w:jc w:val="both"/>
        <w:rPr>
          <w:rFonts w:ascii="Times New Roman" w:eastAsia="Times New Roman" w:hAnsi="Times New Roman"/>
          <w:i/>
          <w:sz w:val="28"/>
          <w:szCs w:val="28"/>
          <w:lang w:eastAsia="ru-RU"/>
        </w:rPr>
      </w:pPr>
      <w:r w:rsidRPr="00EC67F2">
        <w:rPr>
          <w:rFonts w:ascii="Times New Roman" w:eastAsia="Times New Roman" w:hAnsi="Times New Roman"/>
          <w:i/>
          <w:sz w:val="28"/>
          <w:szCs w:val="28"/>
          <w:lang w:eastAsia="ru-RU"/>
        </w:rPr>
        <w:t xml:space="preserve">Подсчет и примеры: </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Доля назначения антибиотиков составляет 20% и менее –</w:t>
      </w:r>
      <w:r w:rsidRPr="00EC67F2">
        <w:rPr>
          <w:rFonts w:ascii="Times New Roman" w:eastAsia="Times New Roman" w:hAnsi="Times New Roman"/>
          <w:i/>
          <w:sz w:val="28"/>
          <w:szCs w:val="28"/>
          <w:lang w:eastAsia="ru-RU"/>
        </w:rPr>
        <w:t xml:space="preserve"> 2 балла</w:t>
      </w:r>
      <w:r w:rsidRPr="00EC67F2">
        <w:rPr>
          <w:rFonts w:ascii="Times New Roman" w:eastAsia="Times New Roman" w:hAnsi="Times New Roman"/>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Доля назначения антибиотиков составляет 22 – 20,1% –</w:t>
      </w:r>
      <w:r w:rsidRPr="00EC67F2">
        <w:rPr>
          <w:rFonts w:ascii="Times New Roman" w:eastAsia="Times New Roman" w:hAnsi="Times New Roman"/>
          <w:i/>
          <w:sz w:val="28"/>
          <w:szCs w:val="28"/>
          <w:lang w:eastAsia="ru-RU"/>
        </w:rPr>
        <w:t xml:space="preserve"> 1 балл</w:t>
      </w:r>
      <w:r w:rsidRPr="00EC67F2">
        <w:rPr>
          <w:rFonts w:ascii="Times New Roman" w:eastAsia="Times New Roman" w:hAnsi="Times New Roman"/>
          <w:sz w:val="28"/>
          <w:szCs w:val="28"/>
          <w:lang w:eastAsia="ru-RU"/>
        </w:rPr>
        <w:t>;</w:t>
      </w:r>
    </w:p>
    <w:p w:rsidR="00171D5A" w:rsidRPr="00EC67F2"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EC67F2">
        <w:rPr>
          <w:rFonts w:ascii="Times New Roman" w:eastAsia="Times New Roman" w:hAnsi="Times New Roman"/>
          <w:sz w:val="28"/>
          <w:szCs w:val="28"/>
          <w:lang w:eastAsia="ru-RU"/>
        </w:rPr>
        <w:t xml:space="preserve">Доля назначения антибиотиков составляет более 22% – </w:t>
      </w:r>
      <w:r w:rsidRPr="00EC67F2">
        <w:rPr>
          <w:rFonts w:ascii="Times New Roman" w:eastAsia="Times New Roman" w:hAnsi="Times New Roman"/>
          <w:i/>
          <w:sz w:val="28"/>
          <w:szCs w:val="28"/>
          <w:lang w:eastAsia="ru-RU"/>
        </w:rPr>
        <w:t>0 баллов</w:t>
      </w:r>
      <w:r w:rsidRPr="00EC67F2">
        <w:rPr>
          <w:rFonts w:ascii="Times New Roman" w:eastAsia="Times New Roman" w:hAnsi="Times New Roman"/>
          <w:sz w:val="28"/>
          <w:szCs w:val="28"/>
          <w:lang w:eastAsia="ru-RU"/>
        </w:rPr>
        <w:t>.</w:t>
      </w:r>
    </w:p>
    <w:p w:rsidR="00171D5A" w:rsidRPr="00582CEF"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582CEF">
        <w:rPr>
          <w:rFonts w:ascii="Times New Roman" w:eastAsia="Times New Roman" w:hAnsi="Times New Roman"/>
          <w:sz w:val="28"/>
          <w:szCs w:val="28"/>
          <w:lang w:eastAsia="ru-RU"/>
        </w:rPr>
        <w:t xml:space="preserve">Однако, чтобы индикаторы оставались полезными, они должны соответствовать современной практике и включить последние доказательства. </w:t>
      </w:r>
    </w:p>
    <w:p w:rsidR="00171D5A" w:rsidRPr="00582CEF" w:rsidRDefault="00171D5A" w:rsidP="00EC67F2">
      <w:pPr>
        <w:pStyle w:val="a3"/>
        <w:spacing w:after="0" w:line="240" w:lineRule="auto"/>
        <w:ind w:left="0" w:firstLine="709"/>
        <w:jc w:val="both"/>
        <w:rPr>
          <w:rFonts w:ascii="Times New Roman" w:eastAsia="Times New Roman" w:hAnsi="Times New Roman"/>
          <w:sz w:val="28"/>
          <w:szCs w:val="28"/>
          <w:lang w:eastAsia="ru-RU"/>
        </w:rPr>
      </w:pPr>
      <w:r w:rsidRPr="00582CEF">
        <w:rPr>
          <w:rFonts w:ascii="Times New Roman" w:eastAsia="Times New Roman" w:hAnsi="Times New Roman"/>
          <w:sz w:val="28"/>
          <w:szCs w:val="28"/>
          <w:lang w:eastAsia="ru-RU"/>
        </w:rPr>
        <w:t xml:space="preserve">Надо отметить, что индикаторы не измеряют все процессы, связанные с хорошим управлением лекарствами. Они, однако, сосредоточены на те области, где существуют известные разрывы между фактическими данными и практикой. </w:t>
      </w:r>
    </w:p>
    <w:p w:rsidR="00171D5A" w:rsidRPr="00582CEF" w:rsidRDefault="00171D5A" w:rsidP="00EC67F2">
      <w:pPr>
        <w:pStyle w:val="a3"/>
        <w:spacing w:after="0" w:line="240" w:lineRule="auto"/>
        <w:ind w:left="0" w:firstLine="709"/>
        <w:jc w:val="both"/>
        <w:rPr>
          <w:rFonts w:ascii="Times New Roman" w:hAnsi="Times New Roman"/>
          <w:sz w:val="28"/>
          <w:szCs w:val="28"/>
        </w:rPr>
      </w:pPr>
      <w:r w:rsidRPr="00582CEF">
        <w:rPr>
          <w:rFonts w:ascii="Times New Roman" w:hAnsi="Times New Roman"/>
          <w:sz w:val="28"/>
          <w:szCs w:val="28"/>
          <w:shd w:val="clear" w:color="auto" w:fill="FFFFFF"/>
        </w:rPr>
        <w:t>Также надо учитывать, что не все аспекты можно оценить с помощью индикаторов, и это требует дальнейшего анализа.</w:t>
      </w:r>
    </w:p>
    <w:p w:rsidR="00171D5A" w:rsidRPr="00EC67F2" w:rsidRDefault="00171D5A" w:rsidP="00EC67F2">
      <w:pPr>
        <w:tabs>
          <w:tab w:val="left" w:pos="426"/>
          <w:tab w:val="left" w:pos="709"/>
        </w:tabs>
        <w:spacing w:after="0" w:line="240" w:lineRule="auto"/>
        <w:ind w:firstLine="709"/>
        <w:jc w:val="both"/>
        <w:rPr>
          <w:rFonts w:ascii="Times New Roman" w:hAnsi="Times New Roman"/>
          <w:color w:val="000000"/>
          <w:sz w:val="28"/>
          <w:szCs w:val="28"/>
        </w:rPr>
      </w:pPr>
      <w:r w:rsidRPr="00EC67F2">
        <w:rPr>
          <w:rFonts w:ascii="Times New Roman" w:hAnsi="Times New Roman"/>
          <w:color w:val="000000"/>
          <w:sz w:val="28"/>
          <w:szCs w:val="28"/>
        </w:rPr>
        <w:t xml:space="preserve">На пятом этапе формируется отчет по результатам внешней оценки с рекомендациями, и направляются соответствующей организации здравоохранения для рассмотрения и принятия мер, которое будет способствовать обеспечению положительного воздействия на здоровье населения и эффективного использования ресурсов. </w:t>
      </w:r>
    </w:p>
    <w:p w:rsidR="00171D5A" w:rsidRPr="00EC67F2" w:rsidRDefault="00171D5A" w:rsidP="00EC67F2">
      <w:pPr>
        <w:tabs>
          <w:tab w:val="left" w:pos="426"/>
          <w:tab w:val="left" w:pos="709"/>
        </w:tabs>
        <w:spacing w:after="0" w:line="240" w:lineRule="auto"/>
        <w:ind w:firstLine="709"/>
        <w:jc w:val="both"/>
        <w:rPr>
          <w:rFonts w:ascii="Times New Roman" w:hAnsi="Times New Roman"/>
          <w:b/>
          <w:sz w:val="28"/>
          <w:szCs w:val="28"/>
          <w:highlight w:val="yellow"/>
        </w:rPr>
      </w:pPr>
      <w:r w:rsidRPr="00EC67F2">
        <w:rPr>
          <w:rFonts w:ascii="Times New Roman" w:hAnsi="Times New Roman"/>
          <w:color w:val="000000"/>
          <w:sz w:val="28"/>
          <w:szCs w:val="28"/>
        </w:rPr>
        <w:lastRenderedPageBreak/>
        <w:t>Сводная информация по результатам внешней оценки организаций здравоохранения направляется в Формулярную комиссию Министерства здравоохранения Республики Казахстан для выработки рекомендаций уполномоченному органу по улучшению рационального использования лекарственных средств.</w:t>
      </w:r>
    </w:p>
    <w:p w:rsidR="00171D5A" w:rsidRPr="00EC67F2" w:rsidRDefault="00171D5A" w:rsidP="00EC67F2">
      <w:pPr>
        <w:spacing w:after="0" w:line="240" w:lineRule="auto"/>
        <w:ind w:firstLine="709"/>
        <w:jc w:val="both"/>
        <w:rPr>
          <w:rFonts w:ascii="Times New Roman" w:hAnsi="Times New Roman"/>
          <w:sz w:val="28"/>
          <w:szCs w:val="28"/>
        </w:rPr>
      </w:pPr>
      <w:r w:rsidRPr="00EC67F2">
        <w:rPr>
          <w:rFonts w:ascii="Times New Roman" w:hAnsi="Times New Roman"/>
          <w:color w:val="000000"/>
          <w:sz w:val="28"/>
          <w:szCs w:val="28"/>
        </w:rPr>
        <w:t>Центр по результатам внутренней или внешней оценки проводит обучающие мероприятия медицинских и фармацевтических работников. Срок обучения не менее 54 часов.</w:t>
      </w:r>
    </w:p>
    <w:p w:rsidR="00445EC8" w:rsidRDefault="00445EC8">
      <w:pPr>
        <w:spacing w:after="0" w:line="240" w:lineRule="auto"/>
        <w:rPr>
          <w:rFonts w:ascii="Times New Roman" w:hAnsi="Times New Roman"/>
          <w:b/>
          <w:sz w:val="28"/>
          <w:szCs w:val="28"/>
        </w:rPr>
      </w:pPr>
      <w:r>
        <w:rPr>
          <w:rFonts w:ascii="Times New Roman" w:hAnsi="Times New Roman"/>
          <w:b/>
          <w:sz w:val="28"/>
          <w:szCs w:val="28"/>
        </w:rPr>
        <w:br w:type="page"/>
      </w:r>
    </w:p>
    <w:p w:rsidR="008760C4" w:rsidRPr="00EC67F2" w:rsidRDefault="00445EC8" w:rsidP="00445EC8">
      <w:pPr>
        <w:pStyle w:val="a3"/>
        <w:tabs>
          <w:tab w:val="left" w:pos="426"/>
          <w:tab w:val="left" w:pos="709"/>
        </w:tabs>
        <w:spacing w:after="0" w:line="240" w:lineRule="auto"/>
        <w:ind w:left="0"/>
        <w:jc w:val="center"/>
        <w:rPr>
          <w:rFonts w:ascii="Times New Roman" w:hAnsi="Times New Roman"/>
          <w:b/>
          <w:sz w:val="28"/>
          <w:szCs w:val="28"/>
        </w:rPr>
      </w:pPr>
      <w:r w:rsidRPr="00EC67F2">
        <w:rPr>
          <w:rFonts w:ascii="Times New Roman" w:hAnsi="Times New Roman"/>
          <w:b/>
          <w:sz w:val="28"/>
          <w:szCs w:val="28"/>
        </w:rPr>
        <w:lastRenderedPageBreak/>
        <w:t>ЗАКЛЮЧЕНИЕ</w:t>
      </w:r>
    </w:p>
    <w:p w:rsidR="008760C4" w:rsidRPr="00EC67F2" w:rsidRDefault="008760C4" w:rsidP="00EC67F2">
      <w:pPr>
        <w:pStyle w:val="a3"/>
        <w:tabs>
          <w:tab w:val="left" w:pos="426"/>
          <w:tab w:val="left" w:pos="709"/>
        </w:tabs>
        <w:spacing w:after="0" w:line="240" w:lineRule="auto"/>
        <w:ind w:left="0" w:firstLine="709"/>
        <w:jc w:val="center"/>
        <w:rPr>
          <w:rFonts w:ascii="Times New Roman" w:hAnsi="Times New Roman"/>
          <w:b/>
          <w:sz w:val="28"/>
          <w:szCs w:val="28"/>
        </w:rPr>
      </w:pPr>
    </w:p>
    <w:p w:rsidR="00AC1257" w:rsidRPr="00EC67F2" w:rsidRDefault="00AC1257" w:rsidP="00EC67F2">
      <w:pPr>
        <w:tabs>
          <w:tab w:val="left" w:pos="567"/>
        </w:tabs>
        <w:spacing w:after="0" w:line="240" w:lineRule="auto"/>
        <w:ind w:firstLine="709"/>
        <w:jc w:val="both"/>
        <w:rPr>
          <w:rFonts w:ascii="Times New Roman" w:hAnsi="Times New Roman"/>
          <w:sz w:val="28"/>
          <w:szCs w:val="28"/>
        </w:rPr>
      </w:pPr>
      <w:r w:rsidRPr="00EC67F2">
        <w:rPr>
          <w:rFonts w:ascii="Times New Roman" w:hAnsi="Times New Roman"/>
          <w:sz w:val="28"/>
          <w:szCs w:val="28"/>
        </w:rPr>
        <w:t>Данн</w:t>
      </w:r>
      <w:r w:rsidR="006E1C3A" w:rsidRPr="00EC67F2">
        <w:rPr>
          <w:rFonts w:ascii="Times New Roman" w:hAnsi="Times New Roman"/>
          <w:sz w:val="28"/>
          <w:szCs w:val="28"/>
        </w:rPr>
        <w:t>ые</w:t>
      </w:r>
      <w:r w:rsidR="006066A7">
        <w:rPr>
          <w:rFonts w:ascii="Times New Roman" w:hAnsi="Times New Roman"/>
          <w:sz w:val="28"/>
          <w:szCs w:val="28"/>
        </w:rPr>
        <w:t xml:space="preserve"> </w:t>
      </w:r>
      <w:r w:rsidR="006E1C3A" w:rsidRPr="00EC67F2">
        <w:rPr>
          <w:rFonts w:ascii="Times New Roman" w:hAnsi="Times New Roman"/>
          <w:sz w:val="28"/>
          <w:szCs w:val="28"/>
        </w:rPr>
        <w:t>методические рекомендации</w:t>
      </w:r>
      <w:r w:rsidRPr="00EC67F2">
        <w:rPr>
          <w:rFonts w:ascii="Times New Roman" w:hAnsi="Times New Roman"/>
          <w:sz w:val="28"/>
          <w:szCs w:val="28"/>
        </w:rPr>
        <w:t xml:space="preserve"> определя</w:t>
      </w:r>
      <w:r w:rsidR="006E1C3A" w:rsidRPr="00EC67F2">
        <w:rPr>
          <w:rFonts w:ascii="Times New Roman" w:hAnsi="Times New Roman"/>
          <w:sz w:val="28"/>
          <w:szCs w:val="28"/>
        </w:rPr>
        <w:t>ю</w:t>
      </w:r>
      <w:r w:rsidRPr="00EC67F2">
        <w:rPr>
          <w:rFonts w:ascii="Times New Roman" w:hAnsi="Times New Roman"/>
          <w:sz w:val="28"/>
          <w:szCs w:val="28"/>
        </w:rPr>
        <w:t>т все этапы использовани</w:t>
      </w:r>
      <w:r w:rsidR="00E734B4">
        <w:rPr>
          <w:rFonts w:ascii="Times New Roman" w:hAnsi="Times New Roman"/>
          <w:sz w:val="28"/>
          <w:szCs w:val="28"/>
        </w:rPr>
        <w:t xml:space="preserve">я </w:t>
      </w:r>
      <w:r w:rsidRPr="00EC67F2">
        <w:rPr>
          <w:rFonts w:ascii="Times New Roman" w:hAnsi="Times New Roman"/>
          <w:sz w:val="28"/>
          <w:szCs w:val="28"/>
        </w:rPr>
        <w:t>лекарственных средств в медицинской организации.</w:t>
      </w:r>
    </w:p>
    <w:p w:rsidR="00AC1257" w:rsidRPr="00EC67F2" w:rsidRDefault="00AC1257" w:rsidP="00EC67F2">
      <w:pPr>
        <w:tabs>
          <w:tab w:val="left" w:pos="567"/>
        </w:tabs>
        <w:spacing w:after="0" w:line="240" w:lineRule="auto"/>
        <w:ind w:firstLine="709"/>
        <w:jc w:val="both"/>
        <w:rPr>
          <w:rFonts w:ascii="Times New Roman" w:hAnsi="Times New Roman"/>
          <w:sz w:val="28"/>
          <w:szCs w:val="28"/>
        </w:rPr>
      </w:pPr>
      <w:r w:rsidRPr="00EC67F2">
        <w:rPr>
          <w:rFonts w:ascii="Times New Roman" w:hAnsi="Times New Roman"/>
          <w:sz w:val="28"/>
          <w:szCs w:val="28"/>
        </w:rPr>
        <w:t>Все подразделения и лица, управляющие процессами отбора, закупа, распределения, хранения, надлежащего использования медикаментов и несущие ответственность за рациональное использование лекарственных средств, входят в структуру медицинской организации.</w:t>
      </w:r>
    </w:p>
    <w:p w:rsidR="00AC1257" w:rsidRPr="00EC67F2" w:rsidRDefault="00AC1257" w:rsidP="00EC67F2">
      <w:pPr>
        <w:tabs>
          <w:tab w:val="left" w:pos="567"/>
        </w:tabs>
        <w:spacing w:after="0" w:line="240" w:lineRule="auto"/>
        <w:ind w:firstLine="709"/>
        <w:jc w:val="both"/>
        <w:rPr>
          <w:rFonts w:ascii="Times New Roman" w:hAnsi="Times New Roman"/>
          <w:sz w:val="28"/>
          <w:szCs w:val="28"/>
        </w:rPr>
      </w:pPr>
      <w:r w:rsidRPr="00EC67F2">
        <w:rPr>
          <w:rFonts w:ascii="Times New Roman" w:hAnsi="Times New Roman"/>
          <w:sz w:val="28"/>
          <w:szCs w:val="28"/>
        </w:rPr>
        <w:t>Контроль за надлежащим использованием ЛС осуществляют руководитель  медицинской организации, заместители руководителя, заведующие отделениями,  заведующий аптекой, отдел менеджмента качества и безопасности пациентов, внутренний аудит.</w:t>
      </w:r>
    </w:p>
    <w:p w:rsidR="00AC1257" w:rsidRPr="00EC67F2" w:rsidRDefault="00AC1257" w:rsidP="00EC67F2">
      <w:pPr>
        <w:tabs>
          <w:tab w:val="left" w:pos="567"/>
        </w:tabs>
        <w:spacing w:after="0" w:line="240" w:lineRule="auto"/>
        <w:ind w:firstLine="709"/>
        <w:jc w:val="both"/>
        <w:rPr>
          <w:rFonts w:ascii="Times New Roman" w:hAnsi="Times New Roman"/>
          <w:sz w:val="28"/>
          <w:szCs w:val="28"/>
        </w:rPr>
      </w:pPr>
      <w:r w:rsidRPr="00EC67F2">
        <w:rPr>
          <w:rFonts w:ascii="Times New Roman" w:hAnsi="Times New Roman"/>
          <w:sz w:val="28"/>
          <w:szCs w:val="28"/>
        </w:rPr>
        <w:t>Ответственность за правильное применение и использование лекарственных средств несет весь медицинский персонал организации здравоохранения.</w:t>
      </w:r>
    </w:p>
    <w:p w:rsidR="00AC1257" w:rsidRPr="00EC67F2" w:rsidRDefault="00AC1257" w:rsidP="00EC67F2">
      <w:pPr>
        <w:autoSpaceDE w:val="0"/>
        <w:autoSpaceDN w:val="0"/>
        <w:adjustRightInd w:val="0"/>
        <w:spacing w:after="0" w:line="240" w:lineRule="auto"/>
        <w:ind w:firstLine="709"/>
        <w:jc w:val="both"/>
        <w:rPr>
          <w:rFonts w:ascii="Times New Roman" w:hAnsi="Times New Roman"/>
          <w:sz w:val="28"/>
          <w:szCs w:val="28"/>
          <w:lang w:eastAsia="ru-RU"/>
        </w:rPr>
      </w:pPr>
      <w:r w:rsidRPr="00EC67F2">
        <w:rPr>
          <w:rFonts w:ascii="Times New Roman" w:hAnsi="Times New Roman"/>
          <w:sz w:val="28"/>
          <w:szCs w:val="28"/>
          <w:lang w:eastAsia="ru-RU"/>
        </w:rPr>
        <w:t>За планирование перечня, вида и объема закупаемых лекарственных средств ответственность несут заместители руководителя, заведующие отделениями, заведующий аптекой.</w:t>
      </w:r>
    </w:p>
    <w:p w:rsidR="00AC1257" w:rsidRPr="00EC67F2" w:rsidRDefault="00AC1257" w:rsidP="00EC67F2">
      <w:pPr>
        <w:autoSpaceDE w:val="0"/>
        <w:autoSpaceDN w:val="0"/>
        <w:adjustRightInd w:val="0"/>
        <w:spacing w:after="0" w:line="240" w:lineRule="auto"/>
        <w:ind w:firstLine="709"/>
        <w:jc w:val="both"/>
        <w:rPr>
          <w:rFonts w:ascii="Times New Roman" w:hAnsi="Times New Roman"/>
          <w:sz w:val="28"/>
          <w:szCs w:val="28"/>
        </w:rPr>
      </w:pPr>
      <w:r w:rsidRPr="00EC67F2">
        <w:rPr>
          <w:rFonts w:ascii="Times New Roman" w:hAnsi="Times New Roman"/>
          <w:sz w:val="28"/>
          <w:szCs w:val="28"/>
        </w:rPr>
        <w:t>Контроль над соблюдением правил хранения и учета лекарственных средств в аптеке и в структурных подразделениях МО осуществляют сотрудники аптеки, старшие медицинские сестры.</w:t>
      </w:r>
    </w:p>
    <w:p w:rsidR="006E1C3A" w:rsidRPr="00EC67F2" w:rsidRDefault="006E1C3A" w:rsidP="00467235">
      <w:pPr>
        <w:pStyle w:val="a3"/>
        <w:tabs>
          <w:tab w:val="left" w:pos="426"/>
          <w:tab w:val="left" w:pos="709"/>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Надлежащая практика использовани</w:t>
      </w:r>
      <w:r w:rsidR="00E734B4">
        <w:rPr>
          <w:rFonts w:ascii="Times New Roman" w:hAnsi="Times New Roman"/>
          <w:sz w:val="28"/>
          <w:szCs w:val="28"/>
        </w:rPr>
        <w:t>я</w:t>
      </w:r>
      <w:r w:rsidRPr="00EC67F2">
        <w:rPr>
          <w:rFonts w:ascii="Times New Roman" w:hAnsi="Times New Roman"/>
          <w:sz w:val="28"/>
          <w:szCs w:val="28"/>
        </w:rPr>
        <w:t xml:space="preserve"> лекарственными средствами позволяет достичь:</w:t>
      </w:r>
    </w:p>
    <w:p w:rsidR="00D045D0" w:rsidRPr="00EC67F2" w:rsidRDefault="00D045D0" w:rsidP="00467235">
      <w:pPr>
        <w:pStyle w:val="a3"/>
        <w:tabs>
          <w:tab w:val="left" w:pos="426"/>
          <w:tab w:val="left" w:pos="709"/>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организаци</w:t>
      </w:r>
      <w:r w:rsidR="00D73428" w:rsidRPr="00EC67F2">
        <w:rPr>
          <w:rFonts w:ascii="Times New Roman" w:hAnsi="Times New Roman"/>
          <w:sz w:val="28"/>
          <w:szCs w:val="28"/>
        </w:rPr>
        <w:t>и эффективной системы управлением</w:t>
      </w:r>
      <w:r w:rsidRPr="00EC67F2">
        <w:rPr>
          <w:rFonts w:ascii="Times New Roman" w:hAnsi="Times New Roman"/>
          <w:sz w:val="28"/>
          <w:szCs w:val="28"/>
        </w:rPr>
        <w:t xml:space="preserve"> медикаментами в МО;</w:t>
      </w:r>
    </w:p>
    <w:p w:rsidR="006E1C3A" w:rsidRPr="00EC67F2" w:rsidRDefault="006E1C3A" w:rsidP="00467235">
      <w:pPr>
        <w:pStyle w:val="a3"/>
        <w:tabs>
          <w:tab w:val="left" w:pos="426"/>
          <w:tab w:val="left" w:pos="709"/>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повышения качества оказываемых медицинских услуг;</w:t>
      </w:r>
    </w:p>
    <w:p w:rsidR="00D1585F" w:rsidRPr="00EC67F2" w:rsidRDefault="00D1585F" w:rsidP="00467235">
      <w:pPr>
        <w:pStyle w:val="a3"/>
        <w:tabs>
          <w:tab w:val="left" w:pos="426"/>
          <w:tab w:val="left" w:pos="709"/>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снижения расходов за закупки лекарственных средств</w:t>
      </w:r>
      <w:r w:rsidR="00D045D0" w:rsidRPr="00EC67F2">
        <w:rPr>
          <w:rFonts w:ascii="Times New Roman" w:hAnsi="Times New Roman"/>
          <w:sz w:val="28"/>
          <w:szCs w:val="28"/>
        </w:rPr>
        <w:t>;</w:t>
      </w:r>
    </w:p>
    <w:p w:rsidR="00D045D0" w:rsidRPr="00EC67F2" w:rsidRDefault="00D045D0" w:rsidP="00467235">
      <w:pPr>
        <w:pStyle w:val="a3"/>
        <w:tabs>
          <w:tab w:val="left" w:pos="426"/>
          <w:tab w:val="left" w:pos="709"/>
        </w:tabs>
        <w:spacing w:after="0" w:line="240" w:lineRule="auto"/>
        <w:ind w:left="0" w:firstLine="709"/>
        <w:jc w:val="both"/>
        <w:rPr>
          <w:rFonts w:ascii="Times New Roman" w:hAnsi="Times New Roman"/>
          <w:sz w:val="28"/>
          <w:szCs w:val="28"/>
        </w:rPr>
      </w:pPr>
      <w:r w:rsidRPr="00EC67F2">
        <w:rPr>
          <w:rFonts w:ascii="Times New Roman" w:hAnsi="Times New Roman"/>
          <w:sz w:val="28"/>
          <w:szCs w:val="28"/>
        </w:rPr>
        <w:t xml:space="preserve">- </w:t>
      </w:r>
      <w:r w:rsidR="00D73428" w:rsidRPr="00EC67F2">
        <w:rPr>
          <w:rFonts w:ascii="Times New Roman" w:hAnsi="Times New Roman"/>
          <w:sz w:val="28"/>
          <w:szCs w:val="28"/>
        </w:rPr>
        <w:t>соблюдения правил системы</w:t>
      </w:r>
      <w:r w:rsidRPr="00EC67F2">
        <w:rPr>
          <w:rFonts w:ascii="Times New Roman" w:hAnsi="Times New Roman"/>
          <w:sz w:val="28"/>
          <w:szCs w:val="28"/>
        </w:rPr>
        <w:t xml:space="preserve"> обеспечения качества</w:t>
      </w:r>
      <w:r w:rsidR="00445EC8">
        <w:rPr>
          <w:rFonts w:ascii="Times New Roman" w:hAnsi="Times New Roman"/>
          <w:sz w:val="28"/>
          <w:szCs w:val="28"/>
        </w:rPr>
        <w:t>.</w:t>
      </w:r>
    </w:p>
    <w:p w:rsidR="00D045D0" w:rsidRPr="00EC67F2" w:rsidRDefault="00D045D0" w:rsidP="00EC67F2">
      <w:pPr>
        <w:pStyle w:val="a3"/>
        <w:tabs>
          <w:tab w:val="left" w:pos="426"/>
          <w:tab w:val="left" w:pos="709"/>
        </w:tabs>
        <w:spacing w:after="0" w:line="240" w:lineRule="auto"/>
        <w:ind w:left="0" w:firstLine="709"/>
        <w:rPr>
          <w:rFonts w:ascii="Times New Roman" w:hAnsi="Times New Roman"/>
          <w:sz w:val="28"/>
          <w:szCs w:val="28"/>
        </w:rPr>
      </w:pPr>
    </w:p>
    <w:p w:rsidR="00AC1257" w:rsidRPr="00F1403C" w:rsidRDefault="00AC1257" w:rsidP="00AC1257">
      <w:pPr>
        <w:autoSpaceDE w:val="0"/>
        <w:autoSpaceDN w:val="0"/>
        <w:adjustRightInd w:val="0"/>
        <w:spacing w:after="0" w:line="240" w:lineRule="auto"/>
        <w:ind w:firstLine="567"/>
        <w:jc w:val="both"/>
        <w:rPr>
          <w:rFonts w:ascii="Times New Roman" w:hAnsi="Times New Roman"/>
        </w:rPr>
      </w:pPr>
    </w:p>
    <w:p w:rsidR="00F00B59" w:rsidRPr="00F1403C" w:rsidRDefault="00F00B59" w:rsidP="00F81393">
      <w:pPr>
        <w:spacing w:after="0"/>
        <w:rPr>
          <w:rFonts w:ascii="Times New Roman" w:eastAsia="Times New Roman" w:hAnsi="Times New Roman"/>
          <w:b/>
          <w:i/>
          <w:sz w:val="28"/>
          <w:szCs w:val="24"/>
          <w:lang w:eastAsia="ru-RU"/>
        </w:rPr>
      </w:pPr>
    </w:p>
    <w:p w:rsidR="003B61B8" w:rsidRPr="00F1403C" w:rsidRDefault="003B61B8" w:rsidP="00A10508">
      <w:pPr>
        <w:tabs>
          <w:tab w:val="left" w:pos="709"/>
        </w:tabs>
        <w:spacing w:after="0" w:line="240" w:lineRule="auto"/>
        <w:jc w:val="both"/>
        <w:rPr>
          <w:rFonts w:ascii="Times New Roman" w:hAnsi="Times New Roman"/>
          <w:sz w:val="28"/>
          <w:szCs w:val="28"/>
        </w:rPr>
      </w:pPr>
    </w:p>
    <w:p w:rsidR="003B61B8" w:rsidRPr="00F1403C" w:rsidRDefault="003B61B8" w:rsidP="00A10508">
      <w:pPr>
        <w:tabs>
          <w:tab w:val="left" w:pos="709"/>
        </w:tabs>
        <w:spacing w:after="0" w:line="240" w:lineRule="auto"/>
        <w:jc w:val="both"/>
        <w:rPr>
          <w:rFonts w:ascii="Times New Roman" w:hAnsi="Times New Roman"/>
          <w:sz w:val="28"/>
          <w:szCs w:val="28"/>
        </w:rPr>
      </w:pPr>
    </w:p>
    <w:p w:rsidR="0083068A" w:rsidRDefault="0083068A">
      <w:pPr>
        <w:spacing w:after="0" w:line="240" w:lineRule="auto"/>
        <w:rPr>
          <w:rFonts w:ascii="Times New Roman" w:hAnsi="Times New Roman"/>
          <w:b/>
          <w:sz w:val="28"/>
          <w:szCs w:val="28"/>
        </w:rPr>
      </w:pPr>
      <w:r>
        <w:rPr>
          <w:rFonts w:ascii="Times New Roman" w:hAnsi="Times New Roman"/>
          <w:b/>
          <w:sz w:val="28"/>
          <w:szCs w:val="28"/>
        </w:rPr>
        <w:br w:type="page"/>
      </w:r>
    </w:p>
    <w:p w:rsidR="00B422E2" w:rsidRPr="00F1403C" w:rsidRDefault="00B422E2" w:rsidP="00B422E2">
      <w:pPr>
        <w:tabs>
          <w:tab w:val="left" w:pos="709"/>
        </w:tabs>
        <w:spacing w:after="0" w:line="240" w:lineRule="auto"/>
        <w:jc w:val="both"/>
        <w:rPr>
          <w:rFonts w:ascii="Times New Roman" w:hAnsi="Times New Roman"/>
          <w:sz w:val="28"/>
          <w:szCs w:val="28"/>
        </w:rPr>
      </w:pPr>
    </w:p>
    <w:p w:rsidR="00B422E2" w:rsidRPr="00F1403C" w:rsidRDefault="00B422E2" w:rsidP="00B422E2">
      <w:pPr>
        <w:tabs>
          <w:tab w:val="left" w:pos="709"/>
        </w:tabs>
        <w:spacing w:after="0" w:line="240" w:lineRule="auto"/>
        <w:jc w:val="center"/>
        <w:rPr>
          <w:rFonts w:ascii="Times New Roman" w:hAnsi="Times New Roman"/>
          <w:b/>
          <w:sz w:val="28"/>
          <w:szCs w:val="28"/>
        </w:rPr>
      </w:pPr>
      <w:r w:rsidRPr="00F1403C">
        <w:rPr>
          <w:rFonts w:ascii="Times New Roman" w:hAnsi="Times New Roman"/>
          <w:b/>
          <w:sz w:val="28"/>
          <w:szCs w:val="28"/>
        </w:rPr>
        <w:t>Список использованных источников</w:t>
      </w:r>
    </w:p>
    <w:p w:rsidR="00B422E2" w:rsidRPr="00F1403C" w:rsidRDefault="00B422E2" w:rsidP="00B422E2">
      <w:pPr>
        <w:tabs>
          <w:tab w:val="left" w:pos="709"/>
        </w:tabs>
        <w:spacing w:after="0" w:line="240" w:lineRule="auto"/>
        <w:jc w:val="center"/>
        <w:rPr>
          <w:rFonts w:ascii="Times New Roman" w:hAnsi="Times New Roman"/>
          <w:b/>
          <w:sz w:val="28"/>
          <w:szCs w:val="28"/>
        </w:rPr>
      </w:pPr>
    </w:p>
    <w:p w:rsidR="00B422E2" w:rsidRPr="00F2198B" w:rsidRDefault="00B422E2" w:rsidP="00B422E2">
      <w:pPr>
        <w:pStyle w:val="Default"/>
        <w:numPr>
          <w:ilvl w:val="0"/>
          <w:numId w:val="71"/>
        </w:numPr>
        <w:tabs>
          <w:tab w:val="left" w:pos="1134"/>
        </w:tabs>
        <w:ind w:left="0" w:firstLine="709"/>
        <w:jc w:val="both"/>
        <w:rPr>
          <w:bCs/>
          <w:color w:val="auto"/>
          <w:sz w:val="28"/>
          <w:szCs w:val="28"/>
        </w:rPr>
      </w:pPr>
      <w:r w:rsidRPr="00F2198B">
        <w:rPr>
          <w:sz w:val="28"/>
          <w:szCs w:val="28"/>
        </w:rPr>
        <w:t>Доклад Всемирной организации здравоохранения (ВОЗ) «П</w:t>
      </w:r>
      <w:r w:rsidRPr="00F2198B">
        <w:rPr>
          <w:bCs/>
          <w:sz w:val="28"/>
          <w:szCs w:val="28"/>
        </w:rPr>
        <w:t>роект дорожной карты по обеспечению доступа к лекарственным средствам, вакцинам и другим изделиям медицинского назначения на 2019–2023 гг.</w:t>
      </w:r>
      <w:r w:rsidRPr="00F2198B">
        <w:rPr>
          <w:sz w:val="28"/>
          <w:szCs w:val="28"/>
        </w:rPr>
        <w:t>»,</w:t>
      </w:r>
      <w:r>
        <w:rPr>
          <w:sz w:val="28"/>
          <w:szCs w:val="28"/>
        </w:rPr>
        <w:t xml:space="preserve"> </w:t>
      </w:r>
      <w:r w:rsidRPr="00F2198B">
        <w:rPr>
          <w:sz w:val="28"/>
          <w:szCs w:val="28"/>
        </w:rPr>
        <w:t>201</w:t>
      </w:r>
      <w:r>
        <w:rPr>
          <w:sz w:val="28"/>
          <w:szCs w:val="28"/>
        </w:rPr>
        <w:t>9. – 60</w:t>
      </w:r>
      <w:r w:rsidRPr="00F2198B">
        <w:rPr>
          <w:sz w:val="28"/>
          <w:szCs w:val="28"/>
        </w:rPr>
        <w:t xml:space="preserve"> с.</w:t>
      </w:r>
    </w:p>
    <w:p w:rsidR="00B422E2" w:rsidRPr="00F2198B" w:rsidRDefault="00B422E2" w:rsidP="00B422E2">
      <w:pPr>
        <w:pStyle w:val="Default"/>
        <w:numPr>
          <w:ilvl w:val="0"/>
          <w:numId w:val="71"/>
        </w:numPr>
        <w:tabs>
          <w:tab w:val="left" w:pos="1134"/>
        </w:tabs>
        <w:ind w:left="0" w:firstLine="709"/>
        <w:jc w:val="both"/>
        <w:rPr>
          <w:bCs/>
          <w:color w:val="auto"/>
          <w:sz w:val="28"/>
          <w:szCs w:val="28"/>
        </w:rPr>
      </w:pPr>
      <w:r w:rsidRPr="00F2198B">
        <w:rPr>
          <w:sz w:val="28"/>
          <w:szCs w:val="28"/>
        </w:rPr>
        <w:t>Доклад Всемирной организации здравоохранения (ВОЗ) «</w:t>
      </w:r>
      <w:r>
        <w:rPr>
          <w:sz w:val="28"/>
          <w:szCs w:val="28"/>
        </w:rPr>
        <w:t>Д</w:t>
      </w:r>
      <w:r w:rsidRPr="00F2198B">
        <w:rPr>
          <w:bCs/>
          <w:sz w:val="28"/>
          <w:szCs w:val="28"/>
        </w:rPr>
        <w:t>оступ к лекарственным средствам, вакцинам и другим изделиям медицинского назначения на 2019–2023 гг.</w:t>
      </w:r>
      <w:r w:rsidRPr="00F2198B">
        <w:rPr>
          <w:sz w:val="28"/>
          <w:szCs w:val="28"/>
        </w:rPr>
        <w:t>»,</w:t>
      </w:r>
      <w:r>
        <w:rPr>
          <w:sz w:val="28"/>
          <w:szCs w:val="28"/>
        </w:rPr>
        <w:t xml:space="preserve"> </w:t>
      </w:r>
      <w:r w:rsidRPr="00F2198B">
        <w:rPr>
          <w:sz w:val="28"/>
          <w:szCs w:val="28"/>
        </w:rPr>
        <w:t>201</w:t>
      </w:r>
      <w:r>
        <w:rPr>
          <w:sz w:val="28"/>
          <w:szCs w:val="28"/>
        </w:rPr>
        <w:t>8. – 39</w:t>
      </w:r>
      <w:r w:rsidRPr="00F2198B">
        <w:rPr>
          <w:sz w:val="28"/>
          <w:szCs w:val="28"/>
        </w:rPr>
        <w:t xml:space="preserve"> с.</w:t>
      </w:r>
    </w:p>
    <w:p w:rsidR="00B422E2" w:rsidRPr="00F2198B" w:rsidRDefault="00B422E2" w:rsidP="00B422E2">
      <w:pPr>
        <w:pStyle w:val="Default"/>
        <w:numPr>
          <w:ilvl w:val="0"/>
          <w:numId w:val="71"/>
        </w:numPr>
        <w:tabs>
          <w:tab w:val="left" w:pos="1134"/>
        </w:tabs>
        <w:ind w:left="0" w:firstLine="709"/>
        <w:jc w:val="both"/>
        <w:rPr>
          <w:bCs/>
          <w:color w:val="auto"/>
          <w:sz w:val="28"/>
          <w:szCs w:val="28"/>
        </w:rPr>
      </w:pPr>
      <w:r w:rsidRPr="00F2465A">
        <w:rPr>
          <w:color w:val="auto"/>
          <w:sz w:val="28"/>
          <w:szCs w:val="28"/>
        </w:rPr>
        <w:t xml:space="preserve">Аккредитационные стандарты для больниц Международной объединенной комиссии, 6 издание. </w:t>
      </w:r>
      <w:r>
        <w:rPr>
          <w:color w:val="auto"/>
          <w:sz w:val="28"/>
          <w:szCs w:val="28"/>
        </w:rPr>
        <w:t>«</w:t>
      </w:r>
      <w:r w:rsidRPr="00F2198B">
        <w:rPr>
          <w:bCs/>
          <w:color w:val="auto"/>
          <w:sz w:val="28"/>
          <w:szCs w:val="28"/>
          <w:lang w:val="en-US"/>
        </w:rPr>
        <w:t>Joint</w:t>
      </w:r>
      <w:r w:rsidRPr="00F2198B">
        <w:rPr>
          <w:bCs/>
          <w:color w:val="auto"/>
          <w:sz w:val="28"/>
          <w:szCs w:val="28"/>
        </w:rPr>
        <w:t xml:space="preserve"> </w:t>
      </w:r>
      <w:r w:rsidRPr="00F2198B">
        <w:rPr>
          <w:bCs/>
          <w:color w:val="auto"/>
          <w:sz w:val="28"/>
          <w:szCs w:val="28"/>
          <w:lang w:val="en-US"/>
        </w:rPr>
        <w:t>commission</w:t>
      </w:r>
      <w:r w:rsidRPr="00F2198B">
        <w:rPr>
          <w:bCs/>
          <w:color w:val="auto"/>
          <w:sz w:val="28"/>
          <w:szCs w:val="28"/>
        </w:rPr>
        <w:t xml:space="preserve"> </w:t>
      </w:r>
      <w:r w:rsidRPr="00F2198B">
        <w:rPr>
          <w:bCs/>
          <w:color w:val="auto"/>
          <w:sz w:val="28"/>
          <w:szCs w:val="28"/>
          <w:lang w:val="en-US"/>
        </w:rPr>
        <w:t>international</w:t>
      </w:r>
      <w:r w:rsidRPr="00D06CDC">
        <w:rPr>
          <w:bCs/>
          <w:color w:val="auto"/>
          <w:sz w:val="28"/>
          <w:szCs w:val="28"/>
        </w:rPr>
        <w:t xml:space="preserve">. </w:t>
      </w:r>
      <w:r>
        <w:rPr>
          <w:bCs/>
          <w:color w:val="auto"/>
          <w:sz w:val="28"/>
          <w:szCs w:val="28"/>
          <w:lang w:val="en-US"/>
        </w:rPr>
        <w:t>Survey</w:t>
      </w:r>
      <w:r w:rsidRPr="00D06CDC">
        <w:rPr>
          <w:bCs/>
          <w:color w:val="auto"/>
          <w:sz w:val="28"/>
          <w:szCs w:val="28"/>
        </w:rPr>
        <w:t xml:space="preserve"> </w:t>
      </w:r>
      <w:r>
        <w:rPr>
          <w:bCs/>
          <w:color w:val="auto"/>
          <w:sz w:val="28"/>
          <w:szCs w:val="28"/>
          <w:lang w:val="en-US"/>
        </w:rPr>
        <w:t>Process</w:t>
      </w:r>
      <w:r w:rsidRPr="00D06CDC">
        <w:rPr>
          <w:bCs/>
          <w:color w:val="auto"/>
          <w:sz w:val="28"/>
          <w:szCs w:val="28"/>
        </w:rPr>
        <w:t xml:space="preserve"> </w:t>
      </w:r>
      <w:r>
        <w:rPr>
          <w:bCs/>
          <w:color w:val="auto"/>
          <w:sz w:val="28"/>
          <w:szCs w:val="28"/>
          <w:lang w:val="en-US"/>
        </w:rPr>
        <w:t>Guide</w:t>
      </w:r>
      <w:r w:rsidRPr="00D06CDC">
        <w:rPr>
          <w:bCs/>
          <w:color w:val="auto"/>
          <w:sz w:val="28"/>
          <w:szCs w:val="28"/>
        </w:rPr>
        <w:t xml:space="preserve"> </w:t>
      </w:r>
      <w:r w:rsidRPr="00F2198B">
        <w:rPr>
          <w:bCs/>
          <w:color w:val="auto"/>
          <w:sz w:val="28"/>
          <w:szCs w:val="28"/>
          <w:lang w:val="en-US"/>
        </w:rPr>
        <w:t>for</w:t>
      </w:r>
      <w:r w:rsidRPr="00F2198B">
        <w:rPr>
          <w:bCs/>
          <w:color w:val="auto"/>
          <w:sz w:val="28"/>
          <w:szCs w:val="28"/>
        </w:rPr>
        <w:t xml:space="preserve"> </w:t>
      </w:r>
      <w:r w:rsidRPr="00F2198B">
        <w:rPr>
          <w:bCs/>
          <w:color w:val="auto"/>
          <w:sz w:val="28"/>
          <w:szCs w:val="28"/>
          <w:lang w:val="en-US"/>
        </w:rPr>
        <w:t>hospitals</w:t>
      </w:r>
      <w:r w:rsidRPr="00F2198B">
        <w:rPr>
          <w:bCs/>
          <w:color w:val="auto"/>
          <w:sz w:val="28"/>
          <w:szCs w:val="28"/>
        </w:rPr>
        <w:t>»</w:t>
      </w:r>
      <w:r>
        <w:rPr>
          <w:bCs/>
          <w:color w:val="auto"/>
          <w:sz w:val="28"/>
          <w:szCs w:val="28"/>
          <w:lang w:val="en-US"/>
        </w:rPr>
        <w:t>, - 2017. – 170 p.</w:t>
      </w:r>
    </w:p>
    <w:p w:rsidR="00B422E2" w:rsidRDefault="00B422E2" w:rsidP="00B422E2">
      <w:pPr>
        <w:pStyle w:val="Default"/>
        <w:numPr>
          <w:ilvl w:val="0"/>
          <w:numId w:val="71"/>
        </w:numPr>
        <w:tabs>
          <w:tab w:val="left" w:pos="1134"/>
        </w:tabs>
        <w:ind w:left="0" w:firstLine="709"/>
        <w:jc w:val="both"/>
        <w:rPr>
          <w:bCs/>
          <w:color w:val="auto"/>
          <w:sz w:val="28"/>
          <w:szCs w:val="28"/>
        </w:rPr>
      </w:pPr>
      <w:r w:rsidRPr="00EC67F2">
        <w:rPr>
          <w:sz w:val="28"/>
          <w:szCs w:val="28"/>
        </w:rPr>
        <w:t>Приказ</w:t>
      </w:r>
      <w:r>
        <w:rPr>
          <w:sz w:val="28"/>
          <w:szCs w:val="28"/>
        </w:rPr>
        <w:t xml:space="preserve"> </w:t>
      </w:r>
      <w:r w:rsidRPr="00F2465A">
        <w:rPr>
          <w:sz w:val="28"/>
          <w:szCs w:val="28"/>
        </w:rPr>
        <w:t xml:space="preserve">МЗ РК от 06.05.2019 г. № </w:t>
      </w:r>
      <w:r w:rsidRPr="00F2465A">
        <w:rPr>
          <w:sz w:val="28"/>
          <w:szCs w:val="28"/>
          <w:lang w:val="kk-KZ"/>
        </w:rPr>
        <w:t>ҚР ДСМ-67</w:t>
      </w:r>
      <w:r>
        <w:rPr>
          <w:sz w:val="28"/>
          <w:szCs w:val="28"/>
          <w:lang w:val="kk-KZ"/>
        </w:rPr>
        <w:t xml:space="preserve"> </w:t>
      </w:r>
      <w:r w:rsidRPr="00F2465A">
        <w:rPr>
          <w:sz w:val="28"/>
          <w:szCs w:val="28"/>
        </w:rPr>
        <w:t>«Об утверждении Правил проведения оценки рационального использования лекарственных средств»</w:t>
      </w:r>
      <w:r>
        <w:rPr>
          <w:sz w:val="28"/>
          <w:szCs w:val="28"/>
        </w:rPr>
        <w:t xml:space="preserve">. </w:t>
      </w:r>
    </w:p>
    <w:p w:rsidR="00B422E2" w:rsidRPr="001936AD" w:rsidRDefault="00B422E2" w:rsidP="00B422E2">
      <w:pPr>
        <w:pStyle w:val="Default"/>
        <w:numPr>
          <w:ilvl w:val="0"/>
          <w:numId w:val="71"/>
        </w:numPr>
        <w:tabs>
          <w:tab w:val="left" w:pos="1134"/>
        </w:tabs>
        <w:ind w:left="0" w:firstLine="709"/>
        <w:jc w:val="both"/>
        <w:rPr>
          <w:bCs/>
          <w:color w:val="auto"/>
          <w:sz w:val="28"/>
          <w:szCs w:val="28"/>
          <w:lang w:val="en-US"/>
        </w:rPr>
      </w:pPr>
      <w:r w:rsidRPr="00332454">
        <w:rPr>
          <w:sz w:val="28"/>
          <w:szCs w:val="28"/>
          <w:lang w:val="en-US" w:eastAsia="ru-RU"/>
        </w:rPr>
        <w:t>«</w:t>
      </w:r>
      <w:r w:rsidRPr="00F1403C">
        <w:rPr>
          <w:sz w:val="28"/>
          <w:szCs w:val="28"/>
          <w:lang w:val="en-US" w:eastAsia="ru-RU"/>
        </w:rPr>
        <w:t>The National Quality Use of Medicines Indicators for Australian Hospitals - National QUM Indicators</w:t>
      </w:r>
      <w:r w:rsidRPr="00332454">
        <w:rPr>
          <w:sz w:val="28"/>
          <w:szCs w:val="28"/>
          <w:lang w:val="en-US" w:eastAsia="ru-RU"/>
        </w:rPr>
        <w:t xml:space="preserve">», - </w:t>
      </w:r>
      <w:r w:rsidRPr="001936AD">
        <w:rPr>
          <w:sz w:val="28"/>
          <w:szCs w:val="28"/>
          <w:lang w:val="en-US" w:eastAsia="ru-RU"/>
        </w:rPr>
        <w:t>2014</w:t>
      </w:r>
      <w:r w:rsidRPr="00332454">
        <w:rPr>
          <w:sz w:val="28"/>
          <w:szCs w:val="28"/>
          <w:lang w:val="en-US" w:eastAsia="ru-RU"/>
        </w:rPr>
        <w:t>. -</w:t>
      </w:r>
      <w:r w:rsidRPr="00A477ED">
        <w:rPr>
          <w:sz w:val="28"/>
          <w:szCs w:val="28"/>
          <w:lang w:val="en-US" w:eastAsia="ru-RU"/>
        </w:rPr>
        <w:t xml:space="preserve"> </w:t>
      </w:r>
      <w:r w:rsidRPr="001936AD">
        <w:rPr>
          <w:sz w:val="28"/>
          <w:szCs w:val="28"/>
          <w:lang w:val="en-US" w:eastAsia="ru-RU"/>
        </w:rPr>
        <w:t xml:space="preserve">156 </w:t>
      </w:r>
      <w:r>
        <w:rPr>
          <w:sz w:val="28"/>
          <w:szCs w:val="28"/>
          <w:lang w:val="en-US" w:eastAsia="ru-RU"/>
        </w:rPr>
        <w:t>p.</w:t>
      </w:r>
    </w:p>
    <w:p w:rsidR="00B422E2" w:rsidRPr="003B7661" w:rsidRDefault="00B422E2" w:rsidP="00B422E2">
      <w:pPr>
        <w:pStyle w:val="Default"/>
        <w:numPr>
          <w:ilvl w:val="0"/>
          <w:numId w:val="71"/>
        </w:numPr>
        <w:tabs>
          <w:tab w:val="left" w:pos="1134"/>
        </w:tabs>
        <w:ind w:left="0" w:firstLine="709"/>
        <w:jc w:val="both"/>
        <w:rPr>
          <w:color w:val="auto"/>
          <w:sz w:val="28"/>
          <w:szCs w:val="28"/>
          <w:lang w:val="en-US"/>
        </w:rPr>
      </w:pPr>
      <w:r w:rsidRPr="00A477ED">
        <w:rPr>
          <w:color w:val="auto"/>
          <w:sz w:val="28"/>
          <w:szCs w:val="28"/>
          <w:lang w:val="en-US"/>
        </w:rPr>
        <w:t>«</w:t>
      </w:r>
      <w:r w:rsidRPr="003B7661">
        <w:rPr>
          <w:color w:val="auto"/>
          <w:sz w:val="28"/>
          <w:szCs w:val="28"/>
          <w:lang w:val="en-US"/>
        </w:rPr>
        <w:t>Managing Drug Supply/ World Health Organization</w:t>
      </w:r>
      <w:r w:rsidRPr="00A477ED">
        <w:rPr>
          <w:color w:val="auto"/>
          <w:sz w:val="28"/>
          <w:szCs w:val="28"/>
          <w:lang w:val="en-US"/>
        </w:rPr>
        <w:t>», - 2015. -</w:t>
      </w:r>
      <w:r w:rsidRPr="003B7661">
        <w:rPr>
          <w:color w:val="auto"/>
          <w:sz w:val="28"/>
          <w:szCs w:val="28"/>
          <w:lang w:val="en-US"/>
        </w:rPr>
        <w:t xml:space="preserve"> 82 p. </w:t>
      </w:r>
    </w:p>
    <w:p w:rsidR="00B422E2" w:rsidRPr="003B7661" w:rsidRDefault="00B422E2" w:rsidP="00B422E2">
      <w:pPr>
        <w:pStyle w:val="Default"/>
        <w:numPr>
          <w:ilvl w:val="0"/>
          <w:numId w:val="71"/>
        </w:numPr>
        <w:tabs>
          <w:tab w:val="left" w:pos="1134"/>
        </w:tabs>
        <w:ind w:left="0" w:firstLine="709"/>
        <w:jc w:val="both"/>
        <w:rPr>
          <w:color w:val="auto"/>
          <w:sz w:val="28"/>
          <w:szCs w:val="28"/>
          <w:lang w:val="en-US"/>
        </w:rPr>
      </w:pPr>
      <w:r w:rsidRPr="00480D69">
        <w:rPr>
          <w:color w:val="auto"/>
          <w:sz w:val="28"/>
          <w:szCs w:val="28"/>
          <w:lang w:val="en-US"/>
        </w:rPr>
        <w:t>«</w:t>
      </w:r>
      <w:r w:rsidRPr="003B7661">
        <w:rPr>
          <w:color w:val="auto"/>
          <w:sz w:val="28"/>
          <w:szCs w:val="28"/>
          <w:lang w:val="en-US"/>
        </w:rPr>
        <w:t xml:space="preserve">Controlled Drug Policy/ Formulary </w:t>
      </w:r>
      <w:r>
        <w:rPr>
          <w:color w:val="auto"/>
          <w:sz w:val="28"/>
          <w:szCs w:val="28"/>
          <w:lang w:val="en-US"/>
        </w:rPr>
        <w:t>and Medicines Group, London, UK</w:t>
      </w:r>
      <w:r w:rsidRPr="00480D69">
        <w:rPr>
          <w:color w:val="auto"/>
          <w:sz w:val="28"/>
          <w:szCs w:val="28"/>
          <w:lang w:val="en-US"/>
        </w:rPr>
        <w:t>»,</w:t>
      </w:r>
      <w:r w:rsidRPr="003B7661">
        <w:rPr>
          <w:color w:val="auto"/>
          <w:sz w:val="28"/>
          <w:szCs w:val="28"/>
          <w:lang w:val="en-US"/>
        </w:rPr>
        <w:t xml:space="preserve"> </w:t>
      </w:r>
      <w:r w:rsidRPr="00480D69">
        <w:rPr>
          <w:color w:val="auto"/>
          <w:sz w:val="28"/>
          <w:szCs w:val="28"/>
          <w:lang w:val="en-US"/>
        </w:rPr>
        <w:t xml:space="preserve">- </w:t>
      </w:r>
      <w:r w:rsidRPr="003B7661">
        <w:rPr>
          <w:color w:val="auto"/>
          <w:sz w:val="28"/>
          <w:szCs w:val="28"/>
          <w:lang w:val="en-US"/>
        </w:rPr>
        <w:t xml:space="preserve">2016. </w:t>
      </w:r>
      <w:r w:rsidRPr="00480D69">
        <w:rPr>
          <w:color w:val="auto"/>
          <w:sz w:val="28"/>
          <w:szCs w:val="28"/>
          <w:lang w:val="en-US"/>
        </w:rPr>
        <w:t xml:space="preserve">- 37 </w:t>
      </w:r>
      <w:r>
        <w:rPr>
          <w:color w:val="auto"/>
          <w:sz w:val="28"/>
          <w:szCs w:val="28"/>
          <w:lang w:val="en-US"/>
        </w:rPr>
        <w:t>p</w:t>
      </w:r>
      <w:r w:rsidRPr="00480D69">
        <w:rPr>
          <w:color w:val="auto"/>
          <w:sz w:val="28"/>
          <w:szCs w:val="28"/>
          <w:lang w:val="en-US"/>
        </w:rPr>
        <w:t>.</w:t>
      </w:r>
    </w:p>
    <w:p w:rsidR="00B422E2" w:rsidRPr="004B7903" w:rsidRDefault="00B422E2" w:rsidP="00B422E2">
      <w:pPr>
        <w:pStyle w:val="Default"/>
        <w:numPr>
          <w:ilvl w:val="0"/>
          <w:numId w:val="71"/>
        </w:numPr>
        <w:tabs>
          <w:tab w:val="left" w:pos="1134"/>
        </w:tabs>
        <w:ind w:left="0" w:firstLine="709"/>
        <w:jc w:val="both"/>
        <w:rPr>
          <w:color w:val="auto"/>
          <w:sz w:val="28"/>
          <w:szCs w:val="28"/>
          <w:lang w:val="en-US"/>
        </w:rPr>
      </w:pPr>
      <w:r w:rsidRPr="00480D69">
        <w:rPr>
          <w:color w:val="auto"/>
          <w:sz w:val="28"/>
          <w:szCs w:val="28"/>
          <w:lang w:val="en-US"/>
        </w:rPr>
        <w:t>«</w:t>
      </w:r>
      <w:r w:rsidRPr="004B7903">
        <w:rPr>
          <w:color w:val="auto"/>
          <w:sz w:val="28"/>
          <w:szCs w:val="28"/>
          <w:lang w:val="en-US"/>
        </w:rPr>
        <w:t>Medicines management/ Mercy hospital, Dunedin, New Zealand</w:t>
      </w:r>
      <w:r w:rsidRPr="00480D69">
        <w:rPr>
          <w:color w:val="auto"/>
          <w:sz w:val="28"/>
          <w:szCs w:val="28"/>
          <w:lang w:val="en-US"/>
        </w:rPr>
        <w:t>»</w:t>
      </w:r>
      <w:r w:rsidRPr="004B7903">
        <w:rPr>
          <w:color w:val="auto"/>
          <w:sz w:val="28"/>
          <w:szCs w:val="28"/>
          <w:lang w:val="en-US"/>
        </w:rPr>
        <w:t xml:space="preserve">, </w:t>
      </w:r>
      <w:r w:rsidRPr="00480D69">
        <w:rPr>
          <w:color w:val="auto"/>
          <w:sz w:val="28"/>
          <w:szCs w:val="28"/>
          <w:lang w:val="en-US"/>
        </w:rPr>
        <w:t xml:space="preserve">- </w:t>
      </w:r>
      <w:r w:rsidRPr="004B7903">
        <w:rPr>
          <w:color w:val="auto"/>
          <w:sz w:val="28"/>
          <w:szCs w:val="28"/>
          <w:lang w:val="en-US"/>
        </w:rPr>
        <w:t>2016.</w:t>
      </w:r>
      <w:r>
        <w:rPr>
          <w:color w:val="auto"/>
          <w:sz w:val="28"/>
          <w:szCs w:val="28"/>
          <w:lang w:val="en-US"/>
        </w:rPr>
        <w:t xml:space="preserve"> - 20 p.</w:t>
      </w:r>
    </w:p>
    <w:p w:rsidR="00B422E2" w:rsidRPr="00422688" w:rsidRDefault="00B422E2" w:rsidP="00B422E2">
      <w:pPr>
        <w:pStyle w:val="a3"/>
        <w:numPr>
          <w:ilvl w:val="0"/>
          <w:numId w:val="71"/>
        </w:numPr>
        <w:tabs>
          <w:tab w:val="left" w:pos="1134"/>
        </w:tabs>
        <w:spacing w:after="0" w:line="240" w:lineRule="auto"/>
        <w:ind w:left="0" w:firstLine="709"/>
        <w:jc w:val="both"/>
        <w:rPr>
          <w:rFonts w:ascii="Times New Roman" w:hAnsi="Times New Roman"/>
          <w:bCs/>
          <w:sz w:val="28"/>
          <w:szCs w:val="28"/>
          <w:lang w:val="kk-KZ"/>
        </w:rPr>
      </w:pPr>
      <w:r w:rsidRPr="004B7903">
        <w:rPr>
          <w:rFonts w:ascii="Times New Roman" w:hAnsi="Times New Roman"/>
          <w:sz w:val="28"/>
          <w:szCs w:val="28"/>
          <w:lang w:val="kk-KZ"/>
        </w:rPr>
        <w:t>Жусупова</w:t>
      </w:r>
      <w:r w:rsidRPr="00422688">
        <w:rPr>
          <w:rFonts w:ascii="Times New Roman" w:hAnsi="Times New Roman"/>
          <w:sz w:val="28"/>
          <w:szCs w:val="28"/>
          <w:lang w:val="kk-KZ"/>
        </w:rPr>
        <w:t xml:space="preserve"> </w:t>
      </w:r>
      <w:r w:rsidRPr="004B7903">
        <w:rPr>
          <w:rFonts w:ascii="Times New Roman" w:hAnsi="Times New Roman"/>
          <w:sz w:val="28"/>
          <w:szCs w:val="28"/>
          <w:lang w:val="kk-KZ"/>
        </w:rPr>
        <w:t xml:space="preserve">Г.К. </w:t>
      </w:r>
      <w:r w:rsidRPr="00422688">
        <w:rPr>
          <w:rFonts w:ascii="Times New Roman" w:hAnsi="Times New Roman"/>
          <w:sz w:val="28"/>
          <w:szCs w:val="28"/>
          <w:lang w:val="kk-KZ"/>
        </w:rPr>
        <w:t>Анализ текущей ситуации функционирования формулярной системы в Республике Казахстан за 2012–2014 гг.</w:t>
      </w:r>
      <w:r w:rsidRPr="00E130F3">
        <w:rPr>
          <w:rFonts w:ascii="Times New Roman" w:hAnsi="Times New Roman"/>
          <w:sz w:val="28"/>
          <w:szCs w:val="28"/>
        </w:rPr>
        <w:t xml:space="preserve"> //</w:t>
      </w:r>
      <w:r w:rsidRPr="00422688">
        <w:rPr>
          <w:rFonts w:ascii="Times New Roman" w:hAnsi="Times New Roman"/>
          <w:sz w:val="28"/>
          <w:szCs w:val="28"/>
        </w:rPr>
        <w:t xml:space="preserve"> </w:t>
      </w:r>
      <w:r>
        <w:rPr>
          <w:rFonts w:ascii="Times New Roman" w:hAnsi="Times New Roman"/>
          <w:sz w:val="28"/>
          <w:szCs w:val="28"/>
        </w:rPr>
        <w:t xml:space="preserve">М.: </w:t>
      </w:r>
      <w:r>
        <w:rPr>
          <w:rFonts w:ascii="Times New Roman" w:hAnsi="Times New Roman"/>
          <w:bCs/>
          <w:sz w:val="28"/>
          <w:szCs w:val="28"/>
          <w:lang w:val="kk-KZ"/>
        </w:rPr>
        <w:t>Сеченовский вестник, № 4(26). -</w:t>
      </w:r>
      <w:r w:rsidRPr="00422688">
        <w:rPr>
          <w:rFonts w:ascii="Times New Roman" w:hAnsi="Times New Roman"/>
          <w:bCs/>
          <w:sz w:val="28"/>
          <w:szCs w:val="28"/>
          <w:lang w:val="kk-KZ"/>
        </w:rPr>
        <w:t xml:space="preserve"> 2016. </w:t>
      </w:r>
      <w:r>
        <w:rPr>
          <w:rFonts w:ascii="Times New Roman" w:hAnsi="Times New Roman"/>
          <w:bCs/>
          <w:sz w:val="28"/>
          <w:szCs w:val="28"/>
          <w:lang w:val="kk-KZ"/>
        </w:rPr>
        <w:t>– С. 13-19.</w:t>
      </w:r>
    </w:p>
    <w:p w:rsidR="00B422E2" w:rsidRPr="004B7903"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4B7903">
        <w:rPr>
          <w:rFonts w:ascii="Times New Roman" w:hAnsi="Times New Roman"/>
          <w:sz w:val="28"/>
          <w:szCs w:val="28"/>
          <w:lang w:val="kk-KZ"/>
        </w:rPr>
        <w:t>Макалкина</w:t>
      </w:r>
      <w:r w:rsidRPr="008A0E70">
        <w:rPr>
          <w:rFonts w:ascii="Times New Roman" w:hAnsi="Times New Roman"/>
          <w:sz w:val="28"/>
          <w:szCs w:val="28"/>
          <w:lang w:val="kk-KZ"/>
        </w:rPr>
        <w:t xml:space="preserve"> </w:t>
      </w:r>
      <w:r w:rsidRPr="004B7903">
        <w:rPr>
          <w:rFonts w:ascii="Times New Roman" w:hAnsi="Times New Roman"/>
          <w:sz w:val="28"/>
          <w:szCs w:val="28"/>
          <w:lang w:val="kk-KZ"/>
        </w:rPr>
        <w:t>Л.Г.</w:t>
      </w:r>
      <w:r>
        <w:rPr>
          <w:rFonts w:ascii="Times New Roman" w:hAnsi="Times New Roman"/>
          <w:sz w:val="28"/>
          <w:szCs w:val="28"/>
          <w:lang w:val="kk-KZ"/>
        </w:rPr>
        <w:t xml:space="preserve"> </w:t>
      </w:r>
      <w:r w:rsidRPr="008A0E70">
        <w:rPr>
          <w:rFonts w:ascii="Times New Roman" w:hAnsi="Times New Roman"/>
          <w:sz w:val="28"/>
          <w:szCs w:val="28"/>
        </w:rPr>
        <w:t>[и др.].</w:t>
      </w:r>
      <w:r w:rsidRPr="004B7903">
        <w:rPr>
          <w:rFonts w:ascii="Times New Roman" w:hAnsi="Times New Roman"/>
          <w:sz w:val="28"/>
          <w:szCs w:val="28"/>
          <w:lang w:val="kk-KZ"/>
        </w:rPr>
        <w:t xml:space="preserve"> Результаты экспресс - оценки функционирования формулярной системы медицинских организаций на амбулаторном уровне в Республике Казахстан </w:t>
      </w:r>
      <w:r>
        <w:rPr>
          <w:rFonts w:ascii="Times New Roman" w:hAnsi="Times New Roman"/>
          <w:sz w:val="28"/>
          <w:szCs w:val="28"/>
          <w:lang w:val="kk-KZ"/>
        </w:rPr>
        <w:t xml:space="preserve">// Астана: </w:t>
      </w:r>
      <w:r w:rsidRPr="004B7903">
        <w:rPr>
          <w:rFonts w:ascii="Times New Roman" w:hAnsi="Times New Roman"/>
          <w:sz w:val="28"/>
          <w:szCs w:val="28"/>
          <w:lang w:val="kk-KZ"/>
        </w:rPr>
        <w:t>Менеджер здравоохранения Республики Казахстан</w:t>
      </w:r>
      <w:r w:rsidRPr="004B7903">
        <w:rPr>
          <w:rFonts w:ascii="Times New Roman" w:hAnsi="Times New Roman"/>
          <w:sz w:val="28"/>
          <w:szCs w:val="28"/>
        </w:rPr>
        <w:t xml:space="preserve"> </w:t>
      </w:r>
      <w:r w:rsidRPr="004B7903">
        <w:rPr>
          <w:rFonts w:ascii="Times New Roman" w:hAnsi="Times New Roman"/>
          <w:sz w:val="28"/>
          <w:szCs w:val="28"/>
          <w:lang w:val="kk-KZ"/>
        </w:rPr>
        <w:t>№1-2</w:t>
      </w:r>
      <w:r>
        <w:rPr>
          <w:rFonts w:ascii="Times New Roman" w:hAnsi="Times New Roman"/>
          <w:sz w:val="28"/>
          <w:szCs w:val="28"/>
          <w:lang w:val="kk-KZ"/>
        </w:rPr>
        <w:t>. – 2016.</w:t>
      </w:r>
      <w:r w:rsidRPr="004B7903">
        <w:rPr>
          <w:rFonts w:ascii="Times New Roman" w:hAnsi="Times New Roman"/>
          <w:sz w:val="28"/>
          <w:szCs w:val="28"/>
          <w:lang w:val="kk-KZ"/>
        </w:rPr>
        <w:t xml:space="preserve"> </w:t>
      </w:r>
      <w:r>
        <w:rPr>
          <w:rFonts w:ascii="Times New Roman" w:hAnsi="Times New Roman"/>
          <w:sz w:val="28"/>
          <w:szCs w:val="28"/>
          <w:lang w:val="kk-KZ"/>
        </w:rPr>
        <w:t xml:space="preserve">С. </w:t>
      </w:r>
      <w:r w:rsidRPr="004B7903">
        <w:rPr>
          <w:rFonts w:ascii="Times New Roman" w:hAnsi="Times New Roman"/>
          <w:sz w:val="28"/>
          <w:szCs w:val="28"/>
          <w:lang w:val="kk-KZ"/>
        </w:rPr>
        <w:t xml:space="preserve">15-20. </w:t>
      </w:r>
    </w:p>
    <w:p w:rsidR="00B422E2" w:rsidRPr="002851E3"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4B7903">
        <w:rPr>
          <w:rFonts w:ascii="Times New Roman" w:hAnsi="Times New Roman"/>
          <w:sz w:val="28"/>
          <w:szCs w:val="28"/>
          <w:lang w:val="kk-KZ"/>
        </w:rPr>
        <w:t>Жусупова</w:t>
      </w:r>
      <w:r w:rsidRPr="007868F4">
        <w:rPr>
          <w:rFonts w:ascii="Times New Roman" w:hAnsi="Times New Roman"/>
          <w:sz w:val="28"/>
          <w:szCs w:val="28"/>
          <w:lang w:val="kk-KZ"/>
        </w:rPr>
        <w:t xml:space="preserve"> </w:t>
      </w:r>
      <w:r w:rsidRPr="004B7903">
        <w:rPr>
          <w:rFonts w:ascii="Times New Roman" w:hAnsi="Times New Roman"/>
          <w:sz w:val="28"/>
          <w:szCs w:val="28"/>
          <w:lang w:val="kk-KZ"/>
        </w:rPr>
        <w:t>Г.К.</w:t>
      </w:r>
      <w:r>
        <w:rPr>
          <w:rFonts w:ascii="Times New Roman" w:hAnsi="Times New Roman"/>
          <w:sz w:val="28"/>
          <w:szCs w:val="28"/>
          <w:lang w:val="kk-KZ"/>
        </w:rPr>
        <w:t xml:space="preserve"> </w:t>
      </w:r>
      <w:r w:rsidRPr="008A0E70">
        <w:rPr>
          <w:rFonts w:ascii="Times New Roman" w:hAnsi="Times New Roman"/>
          <w:sz w:val="28"/>
          <w:szCs w:val="28"/>
        </w:rPr>
        <w:t>[и др.].</w:t>
      </w:r>
      <w:r w:rsidRPr="004B7903">
        <w:rPr>
          <w:rFonts w:ascii="Times New Roman" w:hAnsi="Times New Roman"/>
          <w:sz w:val="28"/>
          <w:szCs w:val="28"/>
          <w:lang w:val="kk-KZ"/>
        </w:rPr>
        <w:t xml:space="preserve"> Оценка текущей ситуации по использованию антибиотиков среди медицинских работников и населения</w:t>
      </w:r>
      <w:r>
        <w:rPr>
          <w:rFonts w:ascii="Times New Roman" w:hAnsi="Times New Roman"/>
          <w:sz w:val="28"/>
          <w:szCs w:val="28"/>
          <w:lang w:val="kk-KZ"/>
        </w:rPr>
        <w:t xml:space="preserve"> // Алматы:</w:t>
      </w:r>
      <w:r w:rsidRPr="004B7903">
        <w:rPr>
          <w:rFonts w:ascii="Times New Roman" w:hAnsi="Times New Roman"/>
          <w:sz w:val="28"/>
          <w:szCs w:val="28"/>
          <w:lang w:val="kk-KZ"/>
        </w:rPr>
        <w:t xml:space="preserve"> </w:t>
      </w:r>
      <w:r>
        <w:rPr>
          <w:rFonts w:ascii="Times New Roman" w:hAnsi="Times New Roman"/>
          <w:sz w:val="28"/>
          <w:szCs w:val="28"/>
          <w:lang w:val="kk-KZ"/>
        </w:rPr>
        <w:t>Ф</w:t>
      </w:r>
      <w:r w:rsidRPr="004B7903">
        <w:rPr>
          <w:rFonts w:ascii="Times New Roman" w:hAnsi="Times New Roman"/>
          <w:sz w:val="28"/>
          <w:szCs w:val="28"/>
          <w:lang w:val="kk-KZ"/>
        </w:rPr>
        <w:t xml:space="preserve">армация </w:t>
      </w:r>
      <w:r w:rsidRPr="002851E3">
        <w:rPr>
          <w:rFonts w:ascii="Times New Roman" w:hAnsi="Times New Roman"/>
          <w:sz w:val="28"/>
          <w:szCs w:val="28"/>
          <w:lang w:val="kk-KZ"/>
        </w:rPr>
        <w:t>Казахстана</w:t>
      </w:r>
      <w:r>
        <w:rPr>
          <w:rFonts w:ascii="Times New Roman" w:hAnsi="Times New Roman"/>
          <w:sz w:val="28"/>
          <w:szCs w:val="28"/>
          <w:lang w:val="kk-KZ"/>
        </w:rPr>
        <w:t>,</w:t>
      </w:r>
      <w:r w:rsidRPr="002851E3">
        <w:rPr>
          <w:rFonts w:ascii="Times New Roman" w:hAnsi="Times New Roman"/>
          <w:sz w:val="28"/>
          <w:szCs w:val="28"/>
          <w:lang w:val="kk-KZ"/>
        </w:rPr>
        <w:t xml:space="preserve"> №11</w:t>
      </w:r>
      <w:r>
        <w:rPr>
          <w:rFonts w:ascii="Times New Roman" w:hAnsi="Times New Roman"/>
          <w:sz w:val="28"/>
          <w:szCs w:val="28"/>
          <w:lang w:val="kk-KZ"/>
        </w:rPr>
        <w:t>. -</w:t>
      </w:r>
      <w:r w:rsidRPr="002851E3">
        <w:rPr>
          <w:rFonts w:ascii="Times New Roman" w:hAnsi="Times New Roman"/>
          <w:sz w:val="28"/>
          <w:szCs w:val="28"/>
          <w:lang w:val="kk-KZ"/>
        </w:rPr>
        <w:t xml:space="preserve"> 2016. </w:t>
      </w:r>
      <w:r>
        <w:rPr>
          <w:rFonts w:ascii="Times New Roman" w:hAnsi="Times New Roman"/>
          <w:sz w:val="28"/>
          <w:szCs w:val="28"/>
          <w:lang w:val="kk-KZ"/>
        </w:rPr>
        <w:t xml:space="preserve">С. </w:t>
      </w:r>
      <w:r w:rsidRPr="002851E3">
        <w:rPr>
          <w:rFonts w:ascii="Times New Roman" w:hAnsi="Times New Roman"/>
          <w:sz w:val="28"/>
          <w:szCs w:val="28"/>
          <w:lang w:val="kk-KZ"/>
        </w:rPr>
        <w:t>19-22.</w:t>
      </w:r>
    </w:p>
    <w:p w:rsidR="00B422E2" w:rsidRPr="002851E3"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4B7903">
        <w:rPr>
          <w:rFonts w:ascii="Times New Roman" w:hAnsi="Times New Roman"/>
          <w:sz w:val="28"/>
          <w:szCs w:val="28"/>
          <w:lang w:val="kk-KZ"/>
        </w:rPr>
        <w:t>Жусупова</w:t>
      </w:r>
      <w:r w:rsidRPr="007868F4">
        <w:rPr>
          <w:rFonts w:ascii="Times New Roman" w:hAnsi="Times New Roman"/>
          <w:sz w:val="28"/>
          <w:szCs w:val="28"/>
          <w:lang w:val="kk-KZ"/>
        </w:rPr>
        <w:t xml:space="preserve"> </w:t>
      </w:r>
      <w:r w:rsidRPr="004B7903">
        <w:rPr>
          <w:rFonts w:ascii="Times New Roman" w:hAnsi="Times New Roman"/>
          <w:sz w:val="28"/>
          <w:szCs w:val="28"/>
          <w:lang w:val="kk-KZ"/>
        </w:rPr>
        <w:t>Г.К.</w:t>
      </w:r>
      <w:r>
        <w:rPr>
          <w:rFonts w:ascii="Times New Roman" w:hAnsi="Times New Roman"/>
          <w:sz w:val="28"/>
          <w:szCs w:val="28"/>
          <w:lang w:val="kk-KZ"/>
        </w:rPr>
        <w:t xml:space="preserve">, </w:t>
      </w:r>
      <w:r w:rsidRPr="00D31A94">
        <w:rPr>
          <w:rFonts w:ascii="Times New Roman" w:hAnsi="Times New Roman"/>
          <w:sz w:val="28"/>
          <w:szCs w:val="28"/>
          <w:lang w:val="kk-KZ"/>
        </w:rPr>
        <w:t>Айсина Ж.Т., Макалкина</w:t>
      </w:r>
      <w:r>
        <w:rPr>
          <w:rFonts w:ascii="Times New Roman" w:hAnsi="Times New Roman"/>
          <w:sz w:val="28"/>
          <w:szCs w:val="28"/>
          <w:lang w:val="kk-KZ"/>
        </w:rPr>
        <w:t xml:space="preserve"> </w:t>
      </w:r>
      <w:r w:rsidRPr="00D31A94">
        <w:rPr>
          <w:rFonts w:ascii="Times New Roman" w:hAnsi="Times New Roman"/>
          <w:sz w:val="28"/>
          <w:szCs w:val="28"/>
          <w:lang w:val="kk-KZ"/>
        </w:rPr>
        <w:t xml:space="preserve">Л.Г. </w:t>
      </w:r>
      <w:r w:rsidRPr="002851E3">
        <w:rPr>
          <w:rFonts w:ascii="Times New Roman" w:hAnsi="Times New Roman"/>
          <w:sz w:val="28"/>
          <w:szCs w:val="28"/>
        </w:rPr>
        <w:t xml:space="preserve">Анализ лекарственного обеспечения населения на амбулаторном уровне в рамках гарантированного объема бесплатной медицинской помощи за счет средств местного бюджета в 2015 году </w:t>
      </w:r>
      <w:r>
        <w:rPr>
          <w:rFonts w:ascii="Times New Roman" w:hAnsi="Times New Roman"/>
          <w:sz w:val="28"/>
          <w:szCs w:val="28"/>
          <w:lang w:val="kk-KZ"/>
        </w:rPr>
        <w:t>// Алматы:</w:t>
      </w:r>
      <w:r w:rsidRPr="004B7903">
        <w:rPr>
          <w:rFonts w:ascii="Times New Roman" w:hAnsi="Times New Roman"/>
          <w:sz w:val="28"/>
          <w:szCs w:val="28"/>
          <w:lang w:val="kk-KZ"/>
        </w:rPr>
        <w:t xml:space="preserve"> </w:t>
      </w:r>
      <w:r>
        <w:rPr>
          <w:rFonts w:ascii="Times New Roman" w:hAnsi="Times New Roman"/>
          <w:sz w:val="28"/>
          <w:szCs w:val="28"/>
          <w:lang w:val="kk-KZ"/>
        </w:rPr>
        <w:t>Ф</w:t>
      </w:r>
      <w:r w:rsidRPr="004B7903">
        <w:rPr>
          <w:rFonts w:ascii="Times New Roman" w:hAnsi="Times New Roman"/>
          <w:sz w:val="28"/>
          <w:szCs w:val="28"/>
          <w:lang w:val="kk-KZ"/>
        </w:rPr>
        <w:t xml:space="preserve">армация </w:t>
      </w:r>
      <w:r w:rsidRPr="002851E3">
        <w:rPr>
          <w:rFonts w:ascii="Times New Roman" w:hAnsi="Times New Roman"/>
          <w:sz w:val="28"/>
          <w:szCs w:val="28"/>
          <w:lang w:val="kk-KZ"/>
        </w:rPr>
        <w:t>Казахстана</w:t>
      </w:r>
      <w:r>
        <w:rPr>
          <w:rFonts w:ascii="Times New Roman" w:hAnsi="Times New Roman"/>
          <w:sz w:val="28"/>
          <w:szCs w:val="28"/>
          <w:lang w:val="kk-KZ"/>
        </w:rPr>
        <w:t>,</w:t>
      </w:r>
      <w:r w:rsidRPr="002851E3">
        <w:rPr>
          <w:rFonts w:ascii="Times New Roman" w:hAnsi="Times New Roman"/>
          <w:sz w:val="28"/>
          <w:szCs w:val="28"/>
          <w:lang w:val="kk-KZ"/>
        </w:rPr>
        <w:t xml:space="preserve"> №11</w:t>
      </w:r>
      <w:r>
        <w:rPr>
          <w:rFonts w:ascii="Times New Roman" w:hAnsi="Times New Roman"/>
          <w:sz w:val="28"/>
          <w:szCs w:val="28"/>
          <w:lang w:val="kk-KZ"/>
        </w:rPr>
        <w:t>. -</w:t>
      </w:r>
      <w:r w:rsidRPr="002851E3">
        <w:rPr>
          <w:rFonts w:ascii="Times New Roman" w:hAnsi="Times New Roman"/>
          <w:sz w:val="28"/>
          <w:szCs w:val="28"/>
          <w:lang w:val="kk-KZ"/>
        </w:rPr>
        <w:t xml:space="preserve"> 2016. </w:t>
      </w:r>
      <w:r>
        <w:rPr>
          <w:rFonts w:ascii="Times New Roman" w:hAnsi="Times New Roman"/>
          <w:sz w:val="28"/>
          <w:szCs w:val="28"/>
          <w:lang w:val="kk-KZ"/>
        </w:rPr>
        <w:t>С. 13</w:t>
      </w:r>
      <w:r w:rsidRPr="002851E3">
        <w:rPr>
          <w:rFonts w:ascii="Times New Roman" w:hAnsi="Times New Roman"/>
          <w:sz w:val="28"/>
          <w:szCs w:val="28"/>
          <w:lang w:val="kk-KZ"/>
        </w:rPr>
        <w:t>-</w:t>
      </w:r>
      <w:r>
        <w:rPr>
          <w:rFonts w:ascii="Times New Roman" w:hAnsi="Times New Roman"/>
          <w:sz w:val="28"/>
          <w:szCs w:val="28"/>
          <w:lang w:val="kk-KZ"/>
        </w:rPr>
        <w:t>19</w:t>
      </w:r>
      <w:r w:rsidRPr="002851E3">
        <w:rPr>
          <w:rFonts w:ascii="Times New Roman" w:hAnsi="Times New Roman"/>
          <w:sz w:val="28"/>
          <w:szCs w:val="28"/>
          <w:lang w:val="kk-KZ"/>
        </w:rPr>
        <w:t>.</w:t>
      </w:r>
    </w:p>
    <w:p w:rsidR="00B422E2" w:rsidRPr="006E5544" w:rsidRDefault="00B422E2" w:rsidP="00B422E2">
      <w:pPr>
        <w:pStyle w:val="a3"/>
        <w:numPr>
          <w:ilvl w:val="0"/>
          <w:numId w:val="71"/>
        </w:numPr>
        <w:tabs>
          <w:tab w:val="left" w:pos="1134"/>
        </w:tabs>
        <w:spacing w:after="0" w:line="240" w:lineRule="auto"/>
        <w:ind w:left="0" w:firstLine="709"/>
        <w:jc w:val="both"/>
        <w:rPr>
          <w:rStyle w:val="A30"/>
          <w:rFonts w:ascii="Times New Roman" w:hAnsi="Times New Roman" w:cs="Times New Roman"/>
          <w:iCs w:val="0"/>
          <w:sz w:val="28"/>
          <w:szCs w:val="28"/>
          <w:lang w:val="en-US"/>
        </w:rPr>
      </w:pPr>
      <w:r w:rsidRPr="006E5544">
        <w:rPr>
          <w:rFonts w:ascii="Times New Roman" w:hAnsi="Times New Roman"/>
          <w:sz w:val="28"/>
          <w:szCs w:val="28"/>
          <w:lang w:val="en-US" w:eastAsia="ru-RU"/>
        </w:rPr>
        <w:t>«</w:t>
      </w:r>
      <w:r w:rsidRPr="002851E3">
        <w:rPr>
          <w:rFonts w:ascii="Times New Roman" w:hAnsi="Times New Roman"/>
          <w:sz w:val="28"/>
          <w:szCs w:val="28"/>
          <w:lang w:val="en-US" w:eastAsia="ru-RU"/>
        </w:rPr>
        <w:t>Managing</w:t>
      </w:r>
      <w:r w:rsidRPr="006E5544">
        <w:rPr>
          <w:rFonts w:ascii="Times New Roman" w:hAnsi="Times New Roman"/>
          <w:sz w:val="28"/>
          <w:szCs w:val="28"/>
          <w:lang w:val="en-US" w:eastAsia="ru-RU"/>
        </w:rPr>
        <w:t xml:space="preserve"> </w:t>
      </w:r>
      <w:r w:rsidRPr="002851E3">
        <w:rPr>
          <w:rFonts w:ascii="Times New Roman" w:hAnsi="Times New Roman"/>
          <w:sz w:val="28"/>
          <w:szCs w:val="28"/>
          <w:lang w:val="en-US" w:eastAsia="ru-RU"/>
        </w:rPr>
        <w:t>medicines</w:t>
      </w:r>
      <w:r w:rsidRPr="006E5544">
        <w:rPr>
          <w:rFonts w:ascii="Times New Roman" w:hAnsi="Times New Roman"/>
          <w:sz w:val="28"/>
          <w:szCs w:val="28"/>
          <w:lang w:val="en-US" w:eastAsia="ru-RU"/>
        </w:rPr>
        <w:t xml:space="preserve"> </w:t>
      </w:r>
      <w:r w:rsidRPr="002851E3">
        <w:rPr>
          <w:rFonts w:ascii="Times New Roman" w:hAnsi="Times New Roman"/>
          <w:sz w:val="28"/>
          <w:szCs w:val="28"/>
          <w:lang w:val="en-US" w:eastAsia="ru-RU"/>
        </w:rPr>
        <w:t>and</w:t>
      </w:r>
      <w:r w:rsidRPr="006E5544">
        <w:rPr>
          <w:rFonts w:ascii="Times New Roman" w:hAnsi="Times New Roman"/>
          <w:sz w:val="28"/>
          <w:szCs w:val="28"/>
          <w:lang w:val="en-US" w:eastAsia="ru-RU"/>
        </w:rPr>
        <w:t xml:space="preserve"> </w:t>
      </w:r>
      <w:r w:rsidRPr="002851E3">
        <w:rPr>
          <w:rFonts w:ascii="Times New Roman" w:hAnsi="Times New Roman"/>
          <w:sz w:val="28"/>
          <w:szCs w:val="28"/>
          <w:lang w:val="en-US" w:eastAsia="ru-RU"/>
        </w:rPr>
        <w:t>health</w:t>
      </w:r>
      <w:r w:rsidRPr="006E5544">
        <w:rPr>
          <w:rFonts w:ascii="Times New Roman" w:hAnsi="Times New Roman"/>
          <w:sz w:val="28"/>
          <w:szCs w:val="28"/>
          <w:lang w:val="en-US" w:eastAsia="ru-RU"/>
        </w:rPr>
        <w:t xml:space="preserve"> </w:t>
      </w:r>
      <w:r w:rsidRPr="002851E3">
        <w:rPr>
          <w:rFonts w:ascii="Times New Roman" w:hAnsi="Times New Roman"/>
          <w:sz w:val="28"/>
          <w:szCs w:val="28"/>
          <w:lang w:val="en-US" w:eastAsia="ru-RU"/>
        </w:rPr>
        <w:t>products</w:t>
      </w:r>
      <w:r w:rsidRPr="006E5544">
        <w:rPr>
          <w:rFonts w:ascii="Times New Roman" w:hAnsi="Times New Roman"/>
          <w:sz w:val="28"/>
          <w:szCs w:val="28"/>
          <w:lang w:val="en-US" w:eastAsia="ru-RU"/>
        </w:rPr>
        <w:t xml:space="preserve"> / </w:t>
      </w:r>
      <w:r w:rsidRPr="002851E3">
        <w:rPr>
          <w:rFonts w:ascii="Times New Roman" w:hAnsi="Times New Roman"/>
          <w:iCs/>
          <w:sz w:val="28"/>
          <w:szCs w:val="28"/>
          <w:lang w:val="en-US" w:eastAsia="ru-RU"/>
        </w:rPr>
        <w:t>Malcolm</w:t>
      </w:r>
      <w:r w:rsidRPr="006E5544">
        <w:rPr>
          <w:rFonts w:ascii="Times New Roman" w:hAnsi="Times New Roman"/>
          <w:iCs/>
          <w:sz w:val="28"/>
          <w:szCs w:val="28"/>
          <w:lang w:val="en-US" w:eastAsia="ru-RU"/>
        </w:rPr>
        <w:t xml:space="preserve"> </w:t>
      </w:r>
      <w:r w:rsidRPr="002851E3">
        <w:rPr>
          <w:rFonts w:ascii="Times New Roman" w:hAnsi="Times New Roman"/>
          <w:iCs/>
          <w:sz w:val="28"/>
          <w:szCs w:val="28"/>
          <w:lang w:val="en-US" w:eastAsia="ru-RU"/>
        </w:rPr>
        <w:t>Clark</w:t>
      </w:r>
      <w:r w:rsidRPr="006E5544">
        <w:rPr>
          <w:rFonts w:ascii="Times New Roman" w:hAnsi="Times New Roman"/>
          <w:iCs/>
          <w:sz w:val="28"/>
          <w:szCs w:val="28"/>
          <w:lang w:val="en-US" w:eastAsia="ru-RU"/>
        </w:rPr>
        <w:t xml:space="preserve"> </w:t>
      </w:r>
      <w:r w:rsidRPr="002851E3">
        <w:rPr>
          <w:rFonts w:ascii="Times New Roman" w:hAnsi="Times New Roman"/>
          <w:iCs/>
          <w:sz w:val="28"/>
          <w:szCs w:val="28"/>
          <w:lang w:val="en-US" w:eastAsia="ru-RU"/>
        </w:rPr>
        <w:t>and</w:t>
      </w:r>
      <w:r w:rsidRPr="006E5544">
        <w:rPr>
          <w:rFonts w:ascii="Times New Roman" w:hAnsi="Times New Roman"/>
          <w:iCs/>
          <w:sz w:val="28"/>
          <w:szCs w:val="28"/>
          <w:lang w:val="en-US" w:eastAsia="ru-RU"/>
        </w:rPr>
        <w:t xml:space="preserve"> </w:t>
      </w:r>
      <w:r w:rsidRPr="002851E3">
        <w:rPr>
          <w:rFonts w:ascii="Times New Roman" w:hAnsi="Times New Roman"/>
          <w:iCs/>
          <w:sz w:val="28"/>
          <w:szCs w:val="28"/>
          <w:lang w:val="en-US" w:eastAsia="ru-RU"/>
        </w:rPr>
        <w:t>Andy</w:t>
      </w:r>
      <w:r w:rsidRPr="006E5544">
        <w:rPr>
          <w:rFonts w:ascii="Times New Roman" w:hAnsi="Times New Roman"/>
          <w:iCs/>
          <w:sz w:val="28"/>
          <w:szCs w:val="28"/>
          <w:lang w:val="en-US" w:eastAsia="ru-RU"/>
        </w:rPr>
        <w:t xml:space="preserve"> </w:t>
      </w:r>
      <w:r w:rsidRPr="002851E3">
        <w:rPr>
          <w:rFonts w:ascii="Times New Roman" w:hAnsi="Times New Roman"/>
          <w:iCs/>
          <w:sz w:val="28"/>
          <w:szCs w:val="28"/>
          <w:lang w:val="en-US" w:eastAsia="ru-RU"/>
        </w:rPr>
        <w:t>Barrowclough</w:t>
      </w:r>
      <w:r w:rsidRPr="006E5544">
        <w:rPr>
          <w:rFonts w:ascii="Times New Roman" w:hAnsi="Times New Roman"/>
          <w:iCs/>
          <w:sz w:val="28"/>
          <w:szCs w:val="28"/>
          <w:lang w:val="en-US" w:eastAsia="ru-RU"/>
        </w:rPr>
        <w:t xml:space="preserve">», - 2015. - </w:t>
      </w:r>
      <w:r w:rsidRPr="006E5544">
        <w:rPr>
          <w:rStyle w:val="A30"/>
          <w:rFonts w:ascii="Times New Roman" w:hAnsi="Times New Roman" w:cs="Times New Roman"/>
          <w:i w:val="0"/>
          <w:sz w:val="28"/>
          <w:szCs w:val="28"/>
          <w:lang w:val="en-US"/>
        </w:rPr>
        <w:t xml:space="preserve">82 </w:t>
      </w:r>
      <w:r w:rsidRPr="002851E3">
        <w:rPr>
          <w:rStyle w:val="A30"/>
          <w:rFonts w:ascii="Times New Roman" w:hAnsi="Times New Roman" w:cs="Times New Roman"/>
          <w:i w:val="0"/>
          <w:sz w:val="28"/>
          <w:szCs w:val="28"/>
          <w:lang w:val="en-US"/>
        </w:rPr>
        <w:t>p</w:t>
      </w:r>
      <w:r w:rsidRPr="006E5544">
        <w:rPr>
          <w:rStyle w:val="A30"/>
          <w:rFonts w:ascii="Times New Roman" w:hAnsi="Times New Roman" w:cs="Times New Roman"/>
          <w:i w:val="0"/>
          <w:sz w:val="28"/>
          <w:szCs w:val="28"/>
          <w:lang w:val="en-US"/>
        </w:rPr>
        <w:t xml:space="preserve">. </w:t>
      </w:r>
    </w:p>
    <w:p w:rsidR="00B422E2" w:rsidRPr="00D9118B" w:rsidRDefault="00B422E2" w:rsidP="00B422E2">
      <w:pPr>
        <w:pStyle w:val="a3"/>
        <w:numPr>
          <w:ilvl w:val="0"/>
          <w:numId w:val="71"/>
        </w:numPr>
        <w:tabs>
          <w:tab w:val="left" w:pos="1134"/>
        </w:tabs>
        <w:spacing w:after="0" w:line="240" w:lineRule="auto"/>
        <w:ind w:left="0" w:firstLine="709"/>
        <w:jc w:val="both"/>
        <w:rPr>
          <w:rFonts w:ascii="Times New Roman" w:hAnsi="Times New Roman"/>
          <w:i/>
          <w:sz w:val="28"/>
          <w:szCs w:val="28"/>
        </w:rPr>
      </w:pPr>
      <w:r w:rsidRPr="002851E3">
        <w:rPr>
          <w:rFonts w:ascii="Times New Roman" w:hAnsi="Times New Roman"/>
          <w:sz w:val="28"/>
          <w:szCs w:val="28"/>
        </w:rPr>
        <w:t xml:space="preserve">Приказ Министра здравоохранения РК от 14.06.2019 г. № </w:t>
      </w:r>
      <w:r w:rsidRPr="002851E3">
        <w:rPr>
          <w:rFonts w:ascii="Times New Roman" w:hAnsi="Times New Roman"/>
          <w:sz w:val="28"/>
          <w:szCs w:val="28"/>
          <w:lang w:val="kk-KZ"/>
        </w:rPr>
        <w:t xml:space="preserve">ҚР ДСМ-94 </w:t>
      </w:r>
      <w:r w:rsidRPr="002851E3">
        <w:rPr>
          <w:rFonts w:ascii="Times New Roman" w:hAnsi="Times New Roman"/>
          <w:sz w:val="28"/>
          <w:szCs w:val="28"/>
        </w:rPr>
        <w:t>«Об утверждении Правил осуществления деятельности формулярной системы».</w:t>
      </w:r>
      <w:r>
        <w:rPr>
          <w:rFonts w:ascii="Times New Roman" w:hAnsi="Times New Roman"/>
          <w:sz w:val="28"/>
          <w:szCs w:val="28"/>
        </w:rPr>
        <w:t xml:space="preserve"> </w:t>
      </w:r>
    </w:p>
    <w:p w:rsidR="00B422E2" w:rsidRPr="00536252" w:rsidRDefault="00B422E2" w:rsidP="00B422E2">
      <w:pPr>
        <w:pStyle w:val="a3"/>
        <w:numPr>
          <w:ilvl w:val="0"/>
          <w:numId w:val="71"/>
        </w:numPr>
        <w:tabs>
          <w:tab w:val="left" w:pos="1134"/>
        </w:tabs>
        <w:spacing w:after="0" w:line="240" w:lineRule="auto"/>
        <w:ind w:left="0" w:firstLine="709"/>
        <w:jc w:val="both"/>
        <w:rPr>
          <w:rFonts w:ascii="Times New Roman" w:hAnsi="Times New Roman"/>
          <w:i/>
          <w:sz w:val="28"/>
          <w:szCs w:val="28"/>
        </w:rPr>
      </w:pPr>
      <w:r w:rsidRPr="004B7903">
        <w:rPr>
          <w:rFonts w:ascii="Times New Roman" w:hAnsi="Times New Roman"/>
          <w:sz w:val="28"/>
          <w:szCs w:val="28"/>
          <w:lang w:val="kk-KZ"/>
        </w:rPr>
        <w:t>Жусупова</w:t>
      </w:r>
      <w:r w:rsidRPr="007868F4">
        <w:rPr>
          <w:rFonts w:ascii="Times New Roman" w:hAnsi="Times New Roman"/>
          <w:sz w:val="28"/>
          <w:szCs w:val="28"/>
          <w:lang w:val="kk-KZ"/>
        </w:rPr>
        <w:t xml:space="preserve"> </w:t>
      </w:r>
      <w:r w:rsidRPr="004B7903">
        <w:rPr>
          <w:rFonts w:ascii="Times New Roman" w:hAnsi="Times New Roman"/>
          <w:sz w:val="28"/>
          <w:szCs w:val="28"/>
          <w:lang w:val="kk-KZ"/>
        </w:rPr>
        <w:t>Г.К.</w:t>
      </w:r>
      <w:r>
        <w:rPr>
          <w:rFonts w:ascii="Times New Roman" w:hAnsi="Times New Roman"/>
          <w:sz w:val="28"/>
          <w:szCs w:val="28"/>
          <w:lang w:val="kk-KZ"/>
        </w:rPr>
        <w:t xml:space="preserve"> </w:t>
      </w:r>
      <w:r w:rsidRPr="008A0E70">
        <w:rPr>
          <w:rFonts w:ascii="Times New Roman" w:hAnsi="Times New Roman"/>
          <w:sz w:val="28"/>
          <w:szCs w:val="28"/>
        </w:rPr>
        <w:t>[и др.].</w:t>
      </w:r>
      <w:r w:rsidRPr="004B7903">
        <w:rPr>
          <w:rFonts w:ascii="Times New Roman" w:hAnsi="Times New Roman"/>
          <w:sz w:val="28"/>
          <w:szCs w:val="28"/>
          <w:lang w:val="kk-KZ"/>
        </w:rPr>
        <w:t xml:space="preserve"> </w:t>
      </w:r>
      <w:r w:rsidRPr="00D9118B">
        <w:rPr>
          <w:rFonts w:ascii="Times New Roman" w:hAnsi="Times New Roman"/>
          <w:sz w:val="28"/>
          <w:szCs w:val="28"/>
        </w:rPr>
        <w:t>Расчет потребности в лекарственных средствах в медицинских организациях: Методические рекомендации /</w:t>
      </w:r>
      <w:r>
        <w:rPr>
          <w:rFonts w:ascii="Times New Roman" w:hAnsi="Times New Roman"/>
          <w:sz w:val="28"/>
          <w:szCs w:val="28"/>
        </w:rPr>
        <w:t xml:space="preserve"> </w:t>
      </w:r>
      <w:r w:rsidRPr="00D9118B">
        <w:rPr>
          <w:rFonts w:ascii="Times New Roman" w:hAnsi="Times New Roman"/>
          <w:sz w:val="28"/>
          <w:szCs w:val="28"/>
        </w:rPr>
        <w:t xml:space="preserve">– Астана: «Центр рационального использования лекарственных средств» РГП на ПХВ «РЦРЗ» МЗСР РК, 2017. – 25с. </w:t>
      </w:r>
    </w:p>
    <w:p w:rsidR="00B422E2" w:rsidRPr="007F7EAD" w:rsidRDefault="00B422E2" w:rsidP="00B422E2">
      <w:pPr>
        <w:pStyle w:val="a3"/>
        <w:numPr>
          <w:ilvl w:val="0"/>
          <w:numId w:val="71"/>
        </w:numPr>
        <w:tabs>
          <w:tab w:val="left" w:pos="1134"/>
        </w:tabs>
        <w:spacing w:after="0" w:line="240" w:lineRule="auto"/>
        <w:ind w:left="0" w:firstLine="709"/>
        <w:jc w:val="both"/>
        <w:rPr>
          <w:rFonts w:ascii="Times New Roman" w:hAnsi="Times New Roman"/>
          <w:i/>
          <w:sz w:val="28"/>
          <w:szCs w:val="28"/>
        </w:rPr>
      </w:pPr>
      <w:r w:rsidRPr="00D9118B">
        <w:rPr>
          <w:rFonts w:ascii="Times New Roman" w:hAnsi="Times New Roman"/>
          <w:sz w:val="28"/>
          <w:szCs w:val="28"/>
        </w:rPr>
        <w:t>Приказ Министра здравоохранения РК от 8 октября 2012 года № 676 «Об утверждении стандартов аккредитации для субъектов здравоохранения».</w:t>
      </w:r>
    </w:p>
    <w:p w:rsidR="00B422E2" w:rsidRPr="007F7EAD" w:rsidRDefault="00B422E2" w:rsidP="00B422E2">
      <w:pPr>
        <w:pStyle w:val="a3"/>
        <w:numPr>
          <w:ilvl w:val="0"/>
          <w:numId w:val="71"/>
        </w:numPr>
        <w:tabs>
          <w:tab w:val="left" w:pos="1134"/>
        </w:tabs>
        <w:spacing w:after="0" w:line="240" w:lineRule="auto"/>
        <w:ind w:left="0" w:firstLine="709"/>
        <w:jc w:val="both"/>
        <w:rPr>
          <w:rFonts w:ascii="Times New Roman" w:hAnsi="Times New Roman"/>
          <w:i/>
          <w:sz w:val="28"/>
          <w:szCs w:val="28"/>
        </w:rPr>
      </w:pPr>
      <w:r w:rsidRPr="007F7EAD">
        <w:rPr>
          <w:rFonts w:ascii="Times New Roman" w:hAnsi="Times New Roman"/>
          <w:sz w:val="28"/>
          <w:szCs w:val="28"/>
        </w:rPr>
        <w:lastRenderedPageBreak/>
        <w:t>Жусупова Г.К., Жалдыбаева С.С., Утепова Д.Б.</w:t>
      </w:r>
      <w:r>
        <w:rPr>
          <w:rFonts w:ascii="Times New Roman" w:hAnsi="Times New Roman"/>
          <w:sz w:val="28"/>
          <w:szCs w:val="28"/>
        </w:rPr>
        <w:t xml:space="preserve"> </w:t>
      </w:r>
      <w:r w:rsidRPr="007F7EAD">
        <w:rPr>
          <w:rFonts w:ascii="Times New Roman" w:hAnsi="Times New Roman"/>
          <w:sz w:val="28"/>
          <w:szCs w:val="28"/>
        </w:rPr>
        <w:t>Методические рекомендации по расчету потребности в лекарственных средствах, содержащих наркотические средства для оказания паллиативной помощи: Методические рекомендации</w:t>
      </w:r>
      <w:r>
        <w:rPr>
          <w:rFonts w:ascii="Times New Roman" w:hAnsi="Times New Roman"/>
          <w:sz w:val="28"/>
          <w:szCs w:val="28"/>
        </w:rPr>
        <w:t xml:space="preserve"> </w:t>
      </w:r>
      <w:r w:rsidRPr="007F7EAD">
        <w:rPr>
          <w:rFonts w:ascii="Times New Roman" w:hAnsi="Times New Roman"/>
          <w:sz w:val="28"/>
          <w:szCs w:val="28"/>
        </w:rPr>
        <w:t xml:space="preserve">/ Астана: Республиканский центр развития здравоохранения, 2018. - 33с. </w:t>
      </w:r>
    </w:p>
    <w:p w:rsidR="00B422E2" w:rsidRPr="00DA0F6D" w:rsidRDefault="00B422E2" w:rsidP="00B422E2">
      <w:pPr>
        <w:pStyle w:val="a3"/>
        <w:numPr>
          <w:ilvl w:val="0"/>
          <w:numId w:val="71"/>
        </w:numPr>
        <w:tabs>
          <w:tab w:val="left" w:pos="1134"/>
        </w:tabs>
        <w:spacing w:after="0" w:line="240" w:lineRule="auto"/>
        <w:ind w:left="0" w:firstLine="709"/>
        <w:jc w:val="both"/>
        <w:rPr>
          <w:rFonts w:ascii="Times New Roman" w:hAnsi="Times New Roman"/>
          <w:i/>
          <w:sz w:val="28"/>
          <w:szCs w:val="28"/>
        </w:rPr>
      </w:pPr>
      <w:r w:rsidRPr="00DA0F6D">
        <w:rPr>
          <w:rFonts w:ascii="Times New Roman" w:hAnsi="Times New Roman"/>
          <w:spacing w:val="2"/>
          <w:sz w:val="28"/>
          <w:szCs w:val="28"/>
        </w:rPr>
        <w:t xml:space="preserve">Приказ Министра здравоохранения Республики Казахстан от 8 мая 2019 года № ҚР ДСМ-70 "Об утверждении Правил разработки и утверждения Казахстанского национального лекарственного формуляра". </w:t>
      </w:r>
    </w:p>
    <w:p w:rsidR="00B422E2"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757FD7">
        <w:rPr>
          <w:rFonts w:ascii="Times New Roman" w:hAnsi="Times New Roman"/>
          <w:sz w:val="28"/>
          <w:szCs w:val="28"/>
        </w:rPr>
        <w:t xml:space="preserve">Постановление Правительства РК от 04 июля 2019 года № 476 «Об утверждении Правил изготовления лекарственных препаратов и изделий медицинского назначения». </w:t>
      </w:r>
    </w:p>
    <w:p w:rsidR="00B422E2"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757FD7">
        <w:rPr>
          <w:rFonts w:ascii="Times New Roman" w:hAnsi="Times New Roman"/>
          <w:sz w:val="28"/>
          <w:szCs w:val="28"/>
        </w:rPr>
        <w:t>Приказ Министра здравоохранения и социального развития РК от 29 мая 2015 года № 421 «Об утверждении Правил проведения фармаконадзора лекарственных средств и мониторинга побочных действий лекарственных средств, изделий медицинского назначения и медицинской техники».</w:t>
      </w:r>
    </w:p>
    <w:p w:rsidR="00B422E2" w:rsidRPr="00027D94" w:rsidRDefault="00B422E2" w:rsidP="00B422E2">
      <w:pPr>
        <w:pStyle w:val="a3"/>
        <w:numPr>
          <w:ilvl w:val="0"/>
          <w:numId w:val="71"/>
        </w:numPr>
        <w:shd w:val="clear" w:color="auto" w:fill="FFFFFF"/>
        <w:tabs>
          <w:tab w:val="left" w:pos="1134"/>
        </w:tabs>
        <w:spacing w:after="0" w:line="240" w:lineRule="auto"/>
        <w:ind w:left="0" w:firstLine="709"/>
        <w:jc w:val="both"/>
        <w:rPr>
          <w:rFonts w:ascii="Times New Roman" w:hAnsi="Times New Roman"/>
          <w:sz w:val="28"/>
          <w:szCs w:val="28"/>
        </w:rPr>
      </w:pPr>
      <w:r w:rsidRPr="00027D94">
        <w:rPr>
          <w:rFonts w:ascii="Times New Roman" w:hAnsi="Times New Roman"/>
          <w:sz w:val="28"/>
          <w:szCs w:val="28"/>
        </w:rPr>
        <w:t xml:space="preserve">Государственный реестр лекарственных средств Республики Казахстан </w:t>
      </w:r>
      <w:r w:rsidRPr="00027D94">
        <w:rPr>
          <w:rFonts w:ascii="Times New Roman" w:hAnsi="Times New Roman"/>
          <w:sz w:val="28"/>
          <w:szCs w:val="28"/>
          <w:lang w:val="en-US"/>
        </w:rPr>
        <w:t>http</w:t>
      </w:r>
      <w:r w:rsidRPr="00027D94">
        <w:rPr>
          <w:rFonts w:ascii="Times New Roman" w:hAnsi="Times New Roman"/>
          <w:sz w:val="28"/>
          <w:szCs w:val="28"/>
        </w:rPr>
        <w:t>://</w:t>
      </w:r>
      <w:r w:rsidRPr="00027D94">
        <w:rPr>
          <w:rFonts w:ascii="Times New Roman" w:hAnsi="Times New Roman"/>
          <w:sz w:val="28"/>
          <w:szCs w:val="28"/>
          <w:lang w:val="en-US"/>
        </w:rPr>
        <w:t>dari</w:t>
      </w:r>
      <w:r w:rsidRPr="00027D94">
        <w:rPr>
          <w:rFonts w:ascii="Times New Roman" w:hAnsi="Times New Roman"/>
          <w:sz w:val="28"/>
          <w:szCs w:val="28"/>
        </w:rPr>
        <w:t>.</w:t>
      </w:r>
      <w:r w:rsidRPr="00027D94">
        <w:rPr>
          <w:rFonts w:ascii="Times New Roman" w:hAnsi="Times New Roman"/>
          <w:sz w:val="28"/>
          <w:szCs w:val="28"/>
          <w:lang w:val="en-US"/>
        </w:rPr>
        <w:t>kz</w:t>
      </w:r>
      <w:r>
        <w:rPr>
          <w:rFonts w:ascii="Times New Roman" w:hAnsi="Times New Roman"/>
          <w:sz w:val="28"/>
          <w:szCs w:val="28"/>
        </w:rPr>
        <w:t xml:space="preserve"> октябрь </w:t>
      </w:r>
      <w:r w:rsidRPr="00027D94">
        <w:rPr>
          <w:rFonts w:ascii="Times New Roman" w:hAnsi="Times New Roman"/>
          <w:sz w:val="28"/>
          <w:szCs w:val="28"/>
        </w:rPr>
        <w:t>2015 г.</w:t>
      </w:r>
    </w:p>
    <w:p w:rsidR="00B422E2" w:rsidRPr="00027D94"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Британский национальный формуляр </w:t>
      </w:r>
      <w:r>
        <w:rPr>
          <w:rFonts w:ascii="Times New Roman" w:hAnsi="Times New Roman"/>
          <w:sz w:val="28"/>
          <w:szCs w:val="28"/>
          <w:lang w:val="en-US"/>
        </w:rPr>
        <w:t>http</w:t>
      </w:r>
      <w:r>
        <w:rPr>
          <w:rFonts w:ascii="Times New Roman" w:hAnsi="Times New Roman"/>
          <w:sz w:val="28"/>
          <w:szCs w:val="28"/>
        </w:rPr>
        <w:t>://</w:t>
      </w:r>
      <w:hyperlink r:id="rId14" w:history="1">
        <w:r w:rsidRPr="00027D94">
          <w:rPr>
            <w:rStyle w:val="a5"/>
            <w:color w:val="auto"/>
            <w:sz w:val="28"/>
            <w:szCs w:val="28"/>
          </w:rPr>
          <w:t>bnf.org</w:t>
        </w:r>
      </w:hyperlink>
      <w:r>
        <w:rPr>
          <w:rFonts w:ascii="Times New Roman" w:hAnsi="Times New Roman"/>
          <w:sz w:val="28"/>
          <w:szCs w:val="28"/>
        </w:rPr>
        <w:t xml:space="preserve"> октябрь 2015</w:t>
      </w:r>
    </w:p>
    <w:p w:rsidR="00B422E2" w:rsidRPr="00027D94"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Надежные доказательства. Информированные решения </w:t>
      </w:r>
      <w:hyperlink r:id="rId15" w:history="1">
        <w:r w:rsidRPr="001A685B">
          <w:rPr>
            <w:rFonts w:ascii="Times New Roman" w:hAnsi="Times New Roman"/>
            <w:sz w:val="28"/>
            <w:szCs w:val="28"/>
          </w:rPr>
          <w:t xml:space="preserve"> </w:t>
        </w:r>
        <w:r w:rsidRPr="00027D94">
          <w:rPr>
            <w:rFonts w:ascii="Times New Roman" w:hAnsi="Times New Roman"/>
            <w:sz w:val="28"/>
            <w:szCs w:val="28"/>
            <w:lang w:val="en-US"/>
          </w:rPr>
          <w:t>http</w:t>
        </w:r>
        <w:r w:rsidRPr="00027D94">
          <w:rPr>
            <w:rFonts w:ascii="Times New Roman" w:hAnsi="Times New Roman"/>
            <w:sz w:val="28"/>
            <w:szCs w:val="28"/>
          </w:rPr>
          <w:t>://</w:t>
        </w:r>
        <w:r w:rsidRPr="00027D94">
          <w:rPr>
            <w:rStyle w:val="a5"/>
            <w:color w:val="auto"/>
            <w:sz w:val="28"/>
            <w:szCs w:val="28"/>
          </w:rPr>
          <w:t>cochrane.org</w:t>
        </w:r>
      </w:hyperlink>
      <w:r>
        <w:rPr>
          <w:rFonts w:ascii="Times New Roman" w:hAnsi="Times New Roman"/>
          <w:sz w:val="28"/>
          <w:szCs w:val="28"/>
        </w:rPr>
        <w:t xml:space="preserve"> октябрь </w:t>
      </w:r>
      <w:r w:rsidRPr="00027D94">
        <w:rPr>
          <w:rFonts w:ascii="Times New Roman" w:hAnsi="Times New Roman"/>
          <w:sz w:val="28"/>
          <w:szCs w:val="28"/>
        </w:rPr>
        <w:t>2015 г.</w:t>
      </w:r>
    </w:p>
    <w:p w:rsidR="00B422E2" w:rsidRPr="00DC75DF" w:rsidRDefault="00B422E2" w:rsidP="00B422E2">
      <w:pPr>
        <w:pStyle w:val="a3"/>
        <w:numPr>
          <w:ilvl w:val="0"/>
          <w:numId w:val="71"/>
        </w:numPr>
        <w:tabs>
          <w:tab w:val="left" w:pos="709"/>
          <w:tab w:val="left" w:pos="1134"/>
        </w:tabs>
        <w:spacing w:after="0" w:line="240" w:lineRule="auto"/>
        <w:ind w:left="0" w:firstLine="709"/>
        <w:jc w:val="both"/>
        <w:rPr>
          <w:rFonts w:ascii="Times New Roman" w:eastAsia="Times New Roman" w:hAnsi="Times New Roman"/>
          <w:bCs/>
          <w:sz w:val="28"/>
          <w:szCs w:val="28"/>
        </w:rPr>
      </w:pPr>
      <w:r w:rsidRPr="00027D94">
        <w:rPr>
          <w:rFonts w:ascii="Times New Roman" w:eastAsia="Times New Roman" w:hAnsi="Times New Roman"/>
          <w:bCs/>
          <w:sz w:val="28"/>
          <w:szCs w:val="28"/>
        </w:rPr>
        <w:t>Об утверждении Правил</w:t>
      </w:r>
      <w:r w:rsidRPr="00DC75DF">
        <w:rPr>
          <w:rFonts w:ascii="Times New Roman" w:eastAsia="Times New Roman" w:hAnsi="Times New Roman"/>
          <w:bCs/>
          <w:sz w:val="28"/>
          <w:szCs w:val="28"/>
        </w:rPr>
        <w:t xml:space="preserve"> осуществления деятельности формулярной системы Приказ и.о. Министра здравоохранения Республики Казахстан от 14 июня 2019 года № ҚР ДСМ-94.</w:t>
      </w:r>
    </w:p>
    <w:p w:rsidR="00B422E2" w:rsidRPr="00DC75DF"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DC75DF">
        <w:rPr>
          <w:rFonts w:ascii="Times New Roman" w:hAnsi="Times New Roman"/>
          <w:sz w:val="28"/>
          <w:szCs w:val="28"/>
        </w:rPr>
        <w:t>Приказ Министра здравоохранения и социального развития РК от 30 сентября 2015 года №766 «Об утверждении Правил обеспечения лекарственными средствами граждан».</w:t>
      </w:r>
    </w:p>
    <w:p w:rsidR="00B422E2" w:rsidRPr="00DC75DF"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DC75DF">
        <w:rPr>
          <w:rFonts w:ascii="Times New Roman" w:hAnsi="Times New Roman"/>
          <w:sz w:val="28"/>
          <w:szCs w:val="28"/>
        </w:rPr>
        <w:t>Приказ Министра здравоохранения и социального развития РК от 26 января 2015 года № 32</w:t>
      </w:r>
      <w:r w:rsidRPr="00DC75DF">
        <w:rPr>
          <w:rFonts w:ascii="Times New Roman" w:hAnsi="Times New Roman"/>
          <w:sz w:val="28"/>
          <w:szCs w:val="28"/>
          <w:lang w:val="kk-KZ"/>
        </w:rPr>
        <w:t>с изменениями и дополнениями Приказом МЗ РК от 7 сентября 2018 года № ҚР ДСМ-12</w:t>
      </w:r>
      <w:r w:rsidRPr="00DC75DF">
        <w:rPr>
          <w:rFonts w:ascii="Times New Roman" w:hAnsi="Times New Roman"/>
          <w:sz w:val="28"/>
          <w:szCs w:val="28"/>
        </w:rPr>
        <w:t xml:space="preserve"> «Об утверждении Правил использования в медицинских целях наркотических средств, психотропных веществ и прекурсоров, подлежащих контролю в Республике Казахстан».</w:t>
      </w:r>
    </w:p>
    <w:p w:rsidR="00B422E2" w:rsidRPr="00DC75DF"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DC75DF">
        <w:rPr>
          <w:rFonts w:ascii="Times New Roman" w:hAnsi="Times New Roman"/>
          <w:sz w:val="28"/>
          <w:szCs w:val="28"/>
        </w:rPr>
        <w:t>Приказ Министра здравоохранения и социального развития РК от 24 апреля 2015 года № 262 «Об утверждении Правил хранения и транспортировки лекарственных средств, изделий медицинского назначения и медицинской техники».</w:t>
      </w:r>
    </w:p>
    <w:p w:rsidR="00B422E2" w:rsidRPr="00DC75DF"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DC75DF">
        <w:rPr>
          <w:rFonts w:ascii="Times New Roman" w:hAnsi="Times New Roman"/>
          <w:sz w:val="28"/>
          <w:szCs w:val="28"/>
        </w:rPr>
        <w:t>Приказ Министра национальной экономики РК от 19 марта 2015 года № 232 «Об утверждении Санитарных правил «Санитарно – эпидемиологические требования к объектам в сфере обращения лекарственных средств, изделий медицинского назначения и медицинской техники».</w:t>
      </w:r>
    </w:p>
    <w:p w:rsidR="00B422E2" w:rsidRPr="00DC75DF"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DC75DF">
        <w:rPr>
          <w:rFonts w:ascii="Times New Roman" w:hAnsi="Times New Roman"/>
          <w:sz w:val="28"/>
          <w:szCs w:val="28"/>
        </w:rPr>
        <w:t>Приказ Министра здравоохранения и социального развития РК от 14 сентября 2015 года № 713 «Об утверждении Правил оптовой и розничной реализации лекарственных средств, изделий медицинского назначения и медицинской техники».</w:t>
      </w:r>
    </w:p>
    <w:p w:rsidR="00B422E2" w:rsidRPr="00DC75DF"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DC75DF">
        <w:rPr>
          <w:rFonts w:ascii="Times New Roman" w:hAnsi="Times New Roman"/>
          <w:sz w:val="28"/>
          <w:szCs w:val="28"/>
        </w:rPr>
        <w:t xml:space="preserve">Постановление Правительства РК от 30.05.2019 г. №347 «Об утверждении Правил организации и проведения закупа лекарственных средств, </w:t>
      </w:r>
      <w:r w:rsidRPr="00DC75DF">
        <w:rPr>
          <w:rFonts w:ascii="Times New Roman" w:hAnsi="Times New Roman"/>
          <w:sz w:val="28"/>
          <w:szCs w:val="28"/>
        </w:rPr>
        <w:lastRenderedPageBreak/>
        <w:t>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p>
    <w:p w:rsidR="00B422E2" w:rsidRPr="00DC75DF" w:rsidRDefault="00B422E2" w:rsidP="00B422E2">
      <w:pPr>
        <w:pStyle w:val="a3"/>
        <w:numPr>
          <w:ilvl w:val="0"/>
          <w:numId w:val="71"/>
        </w:numPr>
        <w:tabs>
          <w:tab w:val="left" w:pos="1134"/>
        </w:tabs>
        <w:spacing w:after="0" w:line="240" w:lineRule="auto"/>
        <w:ind w:left="0" w:firstLine="709"/>
        <w:jc w:val="both"/>
        <w:rPr>
          <w:rFonts w:ascii="Times New Roman" w:hAnsi="Times New Roman"/>
          <w:sz w:val="28"/>
          <w:szCs w:val="28"/>
        </w:rPr>
      </w:pPr>
      <w:r w:rsidRPr="00DC75DF">
        <w:rPr>
          <w:rFonts w:ascii="Times New Roman" w:hAnsi="Times New Roman"/>
          <w:sz w:val="28"/>
          <w:szCs w:val="28"/>
        </w:rPr>
        <w:t>Приказ Министра здравоохранения РК от 19.04.2019 года № КР ДСМ-42 «Об утверждении Правил формирования цен на лекарственные средства и изделия медицинского назначения в рамках гарантированного объема бесплатной медицинской помощи Правила регулирования цен на лекарственные средства»</w:t>
      </w:r>
    </w:p>
    <w:p w:rsidR="00B422E2" w:rsidRPr="00DC75DF" w:rsidRDefault="00B422E2" w:rsidP="00B422E2">
      <w:pPr>
        <w:pStyle w:val="a3"/>
        <w:numPr>
          <w:ilvl w:val="0"/>
          <w:numId w:val="71"/>
        </w:numPr>
        <w:tabs>
          <w:tab w:val="left" w:pos="709"/>
          <w:tab w:val="left" w:pos="1134"/>
        </w:tabs>
        <w:spacing w:after="0" w:line="240" w:lineRule="auto"/>
        <w:ind w:left="0" w:firstLine="567"/>
        <w:jc w:val="both"/>
        <w:rPr>
          <w:rFonts w:ascii="Times New Roman" w:eastAsia="Times New Roman" w:hAnsi="Times New Roman"/>
          <w:bCs/>
          <w:sz w:val="28"/>
          <w:szCs w:val="28"/>
        </w:rPr>
      </w:pPr>
      <w:r w:rsidRPr="00DC75DF">
        <w:rPr>
          <w:rFonts w:ascii="Times New Roman" w:hAnsi="Times New Roman"/>
          <w:sz w:val="28"/>
          <w:szCs w:val="28"/>
        </w:rPr>
        <w:t>Приказ Министра здравоохранения и социального развития РК от 27.05.2015 года № 392 «Об утверждении надлежащих фармацевтических практик»</w:t>
      </w:r>
      <w:r>
        <w:rPr>
          <w:rFonts w:ascii="Times New Roman" w:hAnsi="Times New Roman"/>
          <w:sz w:val="28"/>
          <w:szCs w:val="28"/>
        </w:rPr>
        <w:t>.</w:t>
      </w:r>
    </w:p>
    <w:p w:rsidR="00B422E2" w:rsidRPr="00731F7A" w:rsidRDefault="00B422E2" w:rsidP="00B422E2">
      <w:pPr>
        <w:spacing w:after="0" w:line="240" w:lineRule="auto"/>
        <w:ind w:firstLine="567"/>
        <w:jc w:val="both"/>
        <w:rPr>
          <w:rFonts w:ascii="Times New Roman" w:eastAsia="Times New Roman" w:hAnsi="Times New Roman"/>
          <w:bCs/>
          <w:sz w:val="28"/>
          <w:szCs w:val="28"/>
        </w:rPr>
      </w:pPr>
    </w:p>
    <w:p w:rsidR="00B422E2" w:rsidRPr="00F1403C" w:rsidRDefault="00B422E2" w:rsidP="00B422E2">
      <w:pPr>
        <w:spacing w:after="0"/>
        <w:rPr>
          <w:rFonts w:ascii="Times New Roman" w:hAnsi="Times New Roman"/>
          <w:sz w:val="28"/>
          <w:szCs w:val="28"/>
        </w:rPr>
      </w:pPr>
    </w:p>
    <w:p w:rsidR="00B422E2" w:rsidRPr="00F1403C" w:rsidRDefault="00B422E2" w:rsidP="00B422E2">
      <w:pPr>
        <w:pStyle w:val="Default"/>
        <w:jc w:val="both"/>
        <w:rPr>
          <w:b/>
          <w:color w:val="auto"/>
          <w:sz w:val="28"/>
          <w:szCs w:val="28"/>
        </w:rPr>
      </w:pPr>
    </w:p>
    <w:p w:rsidR="00B422E2" w:rsidRPr="00F1403C" w:rsidRDefault="00B422E2" w:rsidP="00B422E2">
      <w:pPr>
        <w:tabs>
          <w:tab w:val="left" w:pos="709"/>
        </w:tabs>
        <w:spacing w:after="0" w:line="240" w:lineRule="auto"/>
        <w:jc w:val="both"/>
        <w:rPr>
          <w:rFonts w:ascii="Times New Roman" w:hAnsi="Times New Roman"/>
          <w:b/>
          <w:sz w:val="28"/>
          <w:szCs w:val="28"/>
        </w:rPr>
      </w:pPr>
    </w:p>
    <w:p w:rsidR="00B422E2" w:rsidRPr="00F1403C" w:rsidRDefault="00B422E2" w:rsidP="00B422E2">
      <w:pPr>
        <w:tabs>
          <w:tab w:val="left" w:pos="709"/>
        </w:tabs>
        <w:spacing w:after="0" w:line="240" w:lineRule="auto"/>
        <w:jc w:val="both"/>
        <w:rPr>
          <w:rFonts w:ascii="Times New Roman" w:hAnsi="Times New Roman"/>
          <w:b/>
          <w:sz w:val="28"/>
          <w:szCs w:val="28"/>
        </w:rPr>
      </w:pPr>
    </w:p>
    <w:p w:rsidR="00B422E2" w:rsidRPr="00F1403C" w:rsidRDefault="00B422E2" w:rsidP="00B422E2">
      <w:pPr>
        <w:tabs>
          <w:tab w:val="left" w:pos="709"/>
        </w:tabs>
        <w:spacing w:after="0" w:line="240" w:lineRule="auto"/>
        <w:jc w:val="both"/>
        <w:rPr>
          <w:rFonts w:ascii="Times New Roman" w:hAnsi="Times New Roman"/>
          <w:b/>
          <w:sz w:val="28"/>
          <w:szCs w:val="28"/>
        </w:rPr>
      </w:pPr>
    </w:p>
    <w:p w:rsidR="00B422E2" w:rsidRPr="00F1403C" w:rsidRDefault="00B422E2" w:rsidP="00B422E2">
      <w:pPr>
        <w:tabs>
          <w:tab w:val="left" w:pos="709"/>
        </w:tabs>
        <w:spacing w:after="0" w:line="240" w:lineRule="auto"/>
        <w:jc w:val="both"/>
        <w:rPr>
          <w:rFonts w:ascii="Times New Roman" w:hAnsi="Times New Roman"/>
          <w:b/>
          <w:sz w:val="28"/>
          <w:szCs w:val="28"/>
        </w:rPr>
      </w:pPr>
    </w:p>
    <w:p w:rsidR="00B422E2" w:rsidRPr="00F1403C" w:rsidRDefault="00B422E2" w:rsidP="00B422E2">
      <w:pPr>
        <w:tabs>
          <w:tab w:val="left" w:pos="709"/>
        </w:tabs>
        <w:spacing w:after="0" w:line="240" w:lineRule="auto"/>
        <w:jc w:val="both"/>
        <w:rPr>
          <w:rFonts w:ascii="Times New Roman" w:hAnsi="Times New Roman"/>
          <w:b/>
          <w:sz w:val="28"/>
          <w:szCs w:val="28"/>
        </w:rPr>
      </w:pPr>
    </w:p>
    <w:p w:rsidR="00B422E2" w:rsidRPr="00F1403C" w:rsidRDefault="00B422E2" w:rsidP="00B422E2">
      <w:pPr>
        <w:tabs>
          <w:tab w:val="left" w:pos="709"/>
        </w:tabs>
        <w:spacing w:after="0" w:line="240" w:lineRule="auto"/>
        <w:jc w:val="both"/>
        <w:rPr>
          <w:rFonts w:ascii="Times New Roman" w:hAnsi="Times New Roman"/>
          <w:b/>
          <w:sz w:val="28"/>
          <w:szCs w:val="28"/>
        </w:rPr>
      </w:pPr>
    </w:p>
    <w:p w:rsidR="00B422E2" w:rsidRPr="00F1403C" w:rsidRDefault="00B422E2" w:rsidP="00B422E2">
      <w:pPr>
        <w:tabs>
          <w:tab w:val="left" w:pos="709"/>
        </w:tabs>
        <w:spacing w:after="0" w:line="240" w:lineRule="auto"/>
        <w:jc w:val="both"/>
        <w:rPr>
          <w:rFonts w:ascii="Times New Roman" w:hAnsi="Times New Roman"/>
          <w:b/>
          <w:sz w:val="28"/>
          <w:szCs w:val="28"/>
        </w:rPr>
      </w:pPr>
    </w:p>
    <w:p w:rsidR="00B422E2" w:rsidRPr="00F1403C" w:rsidRDefault="00B422E2" w:rsidP="00B422E2">
      <w:pPr>
        <w:tabs>
          <w:tab w:val="left" w:pos="709"/>
        </w:tabs>
        <w:spacing w:after="0" w:line="240" w:lineRule="auto"/>
        <w:jc w:val="both"/>
        <w:rPr>
          <w:rFonts w:ascii="Times New Roman" w:hAnsi="Times New Roman"/>
          <w:b/>
          <w:sz w:val="28"/>
          <w:szCs w:val="28"/>
        </w:rPr>
      </w:pPr>
    </w:p>
    <w:p w:rsidR="00B422E2" w:rsidRPr="00F20F39" w:rsidRDefault="00B422E2" w:rsidP="00B422E2">
      <w:pPr>
        <w:rPr>
          <w:szCs w:val="24"/>
        </w:rPr>
      </w:pPr>
    </w:p>
    <w:p w:rsidR="00400189" w:rsidRPr="00F1403C" w:rsidRDefault="00400189" w:rsidP="009E2E40">
      <w:pPr>
        <w:tabs>
          <w:tab w:val="left" w:pos="709"/>
        </w:tabs>
        <w:spacing w:after="0" w:line="240" w:lineRule="auto"/>
        <w:jc w:val="both"/>
        <w:rPr>
          <w:rFonts w:ascii="Times New Roman" w:hAnsi="Times New Roman"/>
          <w:b/>
          <w:sz w:val="28"/>
          <w:szCs w:val="28"/>
        </w:rPr>
      </w:pPr>
    </w:p>
    <w:p w:rsidR="00400189" w:rsidRPr="00F1403C" w:rsidRDefault="00400189" w:rsidP="009E2E40">
      <w:pPr>
        <w:tabs>
          <w:tab w:val="left" w:pos="709"/>
        </w:tabs>
        <w:spacing w:after="0" w:line="240" w:lineRule="auto"/>
        <w:jc w:val="both"/>
        <w:rPr>
          <w:rFonts w:ascii="Times New Roman" w:hAnsi="Times New Roman"/>
          <w:b/>
          <w:sz w:val="28"/>
          <w:szCs w:val="28"/>
        </w:rPr>
      </w:pPr>
    </w:p>
    <w:p w:rsidR="00400189" w:rsidRPr="00F1403C" w:rsidRDefault="00400189" w:rsidP="009E2E40">
      <w:pPr>
        <w:tabs>
          <w:tab w:val="left" w:pos="709"/>
        </w:tabs>
        <w:spacing w:after="0" w:line="240" w:lineRule="auto"/>
        <w:jc w:val="both"/>
        <w:rPr>
          <w:rFonts w:ascii="Times New Roman" w:hAnsi="Times New Roman"/>
          <w:b/>
          <w:sz w:val="28"/>
          <w:szCs w:val="28"/>
        </w:rPr>
      </w:pPr>
    </w:p>
    <w:p w:rsidR="00400189" w:rsidRPr="00F1403C" w:rsidRDefault="00400189" w:rsidP="009E2E40">
      <w:pPr>
        <w:tabs>
          <w:tab w:val="left" w:pos="709"/>
        </w:tabs>
        <w:spacing w:after="0" w:line="240" w:lineRule="auto"/>
        <w:jc w:val="both"/>
        <w:rPr>
          <w:rFonts w:ascii="Times New Roman" w:hAnsi="Times New Roman"/>
          <w:b/>
          <w:sz w:val="28"/>
          <w:szCs w:val="28"/>
        </w:rPr>
      </w:pPr>
    </w:p>
    <w:p w:rsidR="00400189" w:rsidRPr="00F1403C" w:rsidRDefault="00400189" w:rsidP="009E2E40">
      <w:pPr>
        <w:tabs>
          <w:tab w:val="left" w:pos="709"/>
        </w:tabs>
        <w:spacing w:after="0" w:line="240" w:lineRule="auto"/>
        <w:jc w:val="both"/>
        <w:rPr>
          <w:rFonts w:ascii="Times New Roman" w:hAnsi="Times New Roman"/>
          <w:b/>
          <w:sz w:val="28"/>
          <w:szCs w:val="28"/>
        </w:rPr>
      </w:pPr>
    </w:p>
    <w:p w:rsidR="00400189" w:rsidRPr="00F1403C" w:rsidRDefault="00400189" w:rsidP="009E2E40">
      <w:pPr>
        <w:tabs>
          <w:tab w:val="left" w:pos="709"/>
        </w:tabs>
        <w:spacing w:after="0" w:line="240" w:lineRule="auto"/>
        <w:jc w:val="both"/>
        <w:rPr>
          <w:rFonts w:ascii="Times New Roman" w:hAnsi="Times New Roman"/>
          <w:b/>
          <w:sz w:val="28"/>
          <w:szCs w:val="28"/>
        </w:rPr>
      </w:pPr>
    </w:p>
    <w:p w:rsidR="009C0BBA" w:rsidRPr="00F1403C" w:rsidRDefault="009C0BBA" w:rsidP="00C04C14">
      <w:pPr>
        <w:tabs>
          <w:tab w:val="left" w:pos="709"/>
        </w:tabs>
        <w:spacing w:after="0" w:line="240" w:lineRule="auto"/>
        <w:jc w:val="both"/>
        <w:rPr>
          <w:rFonts w:ascii="Times New Roman" w:hAnsi="Times New Roman"/>
          <w:b/>
          <w:sz w:val="28"/>
          <w:szCs w:val="28"/>
        </w:rPr>
      </w:pPr>
    </w:p>
    <w:p w:rsidR="009C0BBA" w:rsidRPr="00F1403C" w:rsidRDefault="009C0BBA" w:rsidP="00C04C14">
      <w:pPr>
        <w:tabs>
          <w:tab w:val="left" w:pos="709"/>
        </w:tabs>
        <w:spacing w:after="0" w:line="240" w:lineRule="auto"/>
        <w:jc w:val="both"/>
        <w:rPr>
          <w:rFonts w:ascii="Times New Roman" w:hAnsi="Times New Roman"/>
          <w:b/>
          <w:sz w:val="28"/>
          <w:szCs w:val="28"/>
        </w:rPr>
      </w:pPr>
    </w:p>
    <w:p w:rsidR="009C0BBA" w:rsidRPr="00F1403C" w:rsidRDefault="009C0BBA" w:rsidP="00C04C14">
      <w:pPr>
        <w:tabs>
          <w:tab w:val="left" w:pos="709"/>
        </w:tabs>
        <w:spacing w:after="0" w:line="240" w:lineRule="auto"/>
        <w:jc w:val="both"/>
        <w:rPr>
          <w:rFonts w:ascii="Times New Roman" w:hAnsi="Times New Roman"/>
          <w:b/>
          <w:sz w:val="28"/>
          <w:szCs w:val="28"/>
        </w:rPr>
      </w:pPr>
    </w:p>
    <w:p w:rsidR="009C0BBA" w:rsidRPr="00F1403C" w:rsidRDefault="009C0BBA" w:rsidP="00C04C14">
      <w:pPr>
        <w:tabs>
          <w:tab w:val="left" w:pos="709"/>
        </w:tabs>
        <w:spacing w:after="0" w:line="240" w:lineRule="auto"/>
        <w:jc w:val="both"/>
        <w:rPr>
          <w:rFonts w:ascii="Times New Roman" w:hAnsi="Times New Roman"/>
          <w:b/>
          <w:sz w:val="28"/>
          <w:szCs w:val="28"/>
        </w:rPr>
      </w:pPr>
    </w:p>
    <w:p w:rsidR="009C0BBA" w:rsidRPr="00F1403C" w:rsidRDefault="009C0BBA" w:rsidP="00C04C14">
      <w:pPr>
        <w:tabs>
          <w:tab w:val="left" w:pos="709"/>
        </w:tabs>
        <w:spacing w:after="0" w:line="240" w:lineRule="auto"/>
        <w:jc w:val="both"/>
        <w:rPr>
          <w:rFonts w:ascii="Times New Roman" w:hAnsi="Times New Roman"/>
          <w:b/>
          <w:sz w:val="28"/>
          <w:szCs w:val="28"/>
        </w:rPr>
      </w:pPr>
    </w:p>
    <w:p w:rsidR="009C0BBA" w:rsidRPr="00F1403C" w:rsidRDefault="009C0BBA" w:rsidP="00C04C14">
      <w:pPr>
        <w:tabs>
          <w:tab w:val="left" w:pos="709"/>
        </w:tabs>
        <w:spacing w:after="0" w:line="240" w:lineRule="auto"/>
        <w:jc w:val="both"/>
        <w:rPr>
          <w:rFonts w:ascii="Times New Roman" w:hAnsi="Times New Roman"/>
          <w:b/>
          <w:sz w:val="28"/>
          <w:szCs w:val="28"/>
        </w:rPr>
      </w:pPr>
    </w:p>
    <w:p w:rsidR="009C0BBA" w:rsidRPr="00F1403C" w:rsidRDefault="009C0BBA" w:rsidP="00C04C14">
      <w:pPr>
        <w:tabs>
          <w:tab w:val="left" w:pos="709"/>
        </w:tabs>
        <w:spacing w:after="0" w:line="240" w:lineRule="auto"/>
        <w:jc w:val="both"/>
        <w:rPr>
          <w:rFonts w:ascii="Times New Roman" w:hAnsi="Times New Roman"/>
          <w:b/>
          <w:sz w:val="28"/>
          <w:szCs w:val="28"/>
        </w:rPr>
      </w:pPr>
    </w:p>
    <w:p w:rsidR="00257F16" w:rsidRPr="00F1403C" w:rsidRDefault="00257F16" w:rsidP="00535D2F">
      <w:pPr>
        <w:tabs>
          <w:tab w:val="left" w:pos="709"/>
        </w:tabs>
        <w:spacing w:after="0" w:line="240" w:lineRule="auto"/>
        <w:jc w:val="right"/>
        <w:rPr>
          <w:rFonts w:ascii="Times New Roman" w:hAnsi="Times New Roman"/>
          <w:b/>
          <w:sz w:val="24"/>
          <w:szCs w:val="24"/>
        </w:rPr>
      </w:pPr>
    </w:p>
    <w:p w:rsidR="00257F16" w:rsidRPr="00F1403C" w:rsidRDefault="00257F16" w:rsidP="00535D2F">
      <w:pPr>
        <w:tabs>
          <w:tab w:val="left" w:pos="709"/>
        </w:tabs>
        <w:spacing w:after="0" w:line="240" w:lineRule="auto"/>
        <w:jc w:val="right"/>
        <w:rPr>
          <w:rFonts w:ascii="Times New Roman" w:hAnsi="Times New Roman"/>
          <w:b/>
          <w:sz w:val="24"/>
          <w:szCs w:val="24"/>
        </w:rPr>
      </w:pPr>
    </w:p>
    <w:p w:rsidR="00257F16" w:rsidRPr="00F1403C" w:rsidRDefault="00257F16" w:rsidP="00535D2F">
      <w:pPr>
        <w:tabs>
          <w:tab w:val="left" w:pos="709"/>
        </w:tabs>
        <w:spacing w:after="0" w:line="240" w:lineRule="auto"/>
        <w:jc w:val="right"/>
        <w:rPr>
          <w:rFonts w:ascii="Times New Roman" w:hAnsi="Times New Roman"/>
          <w:b/>
          <w:sz w:val="24"/>
          <w:szCs w:val="24"/>
        </w:rPr>
      </w:pPr>
    </w:p>
    <w:p w:rsidR="00257F16" w:rsidRPr="00F1403C" w:rsidRDefault="00257F16" w:rsidP="00535D2F">
      <w:pPr>
        <w:tabs>
          <w:tab w:val="left" w:pos="709"/>
        </w:tabs>
        <w:spacing w:after="0" w:line="240" w:lineRule="auto"/>
        <w:jc w:val="right"/>
        <w:rPr>
          <w:rFonts w:ascii="Times New Roman" w:hAnsi="Times New Roman"/>
          <w:b/>
          <w:sz w:val="24"/>
          <w:szCs w:val="24"/>
        </w:rPr>
      </w:pPr>
    </w:p>
    <w:p w:rsidR="00257F16" w:rsidRPr="00F1403C" w:rsidRDefault="00257F16" w:rsidP="00535D2F">
      <w:pPr>
        <w:tabs>
          <w:tab w:val="left" w:pos="709"/>
        </w:tabs>
        <w:spacing w:after="0" w:line="240" w:lineRule="auto"/>
        <w:jc w:val="right"/>
        <w:rPr>
          <w:rFonts w:ascii="Times New Roman" w:hAnsi="Times New Roman"/>
          <w:b/>
          <w:sz w:val="24"/>
          <w:szCs w:val="24"/>
        </w:rPr>
      </w:pPr>
    </w:p>
    <w:p w:rsidR="009A6070" w:rsidRPr="00F1403C" w:rsidRDefault="009A6070" w:rsidP="00535D2F">
      <w:pPr>
        <w:tabs>
          <w:tab w:val="left" w:pos="709"/>
        </w:tabs>
        <w:spacing w:after="0" w:line="240" w:lineRule="auto"/>
        <w:jc w:val="right"/>
        <w:rPr>
          <w:rFonts w:ascii="Times New Roman" w:hAnsi="Times New Roman"/>
          <w:b/>
          <w:sz w:val="24"/>
          <w:szCs w:val="24"/>
        </w:rPr>
      </w:pPr>
    </w:p>
    <w:p w:rsidR="008779B9" w:rsidRPr="00F1403C" w:rsidRDefault="008779B9" w:rsidP="00535D2F">
      <w:pPr>
        <w:tabs>
          <w:tab w:val="left" w:pos="709"/>
        </w:tabs>
        <w:spacing w:after="0" w:line="240" w:lineRule="auto"/>
        <w:jc w:val="right"/>
        <w:rPr>
          <w:rFonts w:ascii="Times New Roman" w:hAnsi="Times New Roman"/>
          <w:b/>
          <w:sz w:val="24"/>
          <w:szCs w:val="24"/>
        </w:rPr>
      </w:pPr>
    </w:p>
    <w:p w:rsidR="009A6070" w:rsidRPr="00F1403C" w:rsidRDefault="009A6070" w:rsidP="00535D2F">
      <w:pPr>
        <w:tabs>
          <w:tab w:val="left" w:pos="709"/>
        </w:tabs>
        <w:spacing w:after="0" w:line="240" w:lineRule="auto"/>
        <w:jc w:val="right"/>
        <w:rPr>
          <w:rFonts w:ascii="Times New Roman" w:hAnsi="Times New Roman"/>
          <w:b/>
          <w:sz w:val="24"/>
          <w:szCs w:val="24"/>
        </w:rPr>
      </w:pPr>
    </w:p>
    <w:p w:rsidR="009A6070" w:rsidRPr="00F1403C" w:rsidRDefault="009A6070" w:rsidP="00535D2F">
      <w:pPr>
        <w:tabs>
          <w:tab w:val="left" w:pos="709"/>
        </w:tabs>
        <w:spacing w:after="0" w:line="240" w:lineRule="auto"/>
        <w:jc w:val="right"/>
        <w:rPr>
          <w:rFonts w:ascii="Times New Roman" w:hAnsi="Times New Roman"/>
          <w:b/>
          <w:sz w:val="24"/>
          <w:szCs w:val="24"/>
        </w:rPr>
      </w:pPr>
    </w:p>
    <w:p w:rsidR="00E735CB" w:rsidRDefault="00E735CB">
      <w:pPr>
        <w:spacing w:after="0" w:line="240" w:lineRule="auto"/>
        <w:rPr>
          <w:rFonts w:ascii="Times New Roman" w:hAnsi="Times New Roman"/>
          <w:b/>
          <w:sz w:val="24"/>
          <w:szCs w:val="24"/>
        </w:rPr>
      </w:pPr>
      <w:r>
        <w:rPr>
          <w:rFonts w:ascii="Times New Roman" w:hAnsi="Times New Roman"/>
          <w:b/>
          <w:sz w:val="24"/>
          <w:szCs w:val="24"/>
        </w:rPr>
        <w:br w:type="page"/>
      </w:r>
    </w:p>
    <w:p w:rsidR="002A64D5" w:rsidRPr="00261E9D" w:rsidRDefault="002A64D5" w:rsidP="002A64D5">
      <w:pPr>
        <w:tabs>
          <w:tab w:val="left" w:pos="709"/>
        </w:tabs>
        <w:spacing w:after="0" w:line="240" w:lineRule="auto"/>
        <w:jc w:val="right"/>
        <w:rPr>
          <w:rFonts w:ascii="Times New Roman" w:hAnsi="Times New Roman"/>
          <w:b/>
          <w:sz w:val="24"/>
          <w:szCs w:val="24"/>
        </w:rPr>
      </w:pPr>
      <w:r w:rsidRPr="00261E9D">
        <w:rPr>
          <w:rFonts w:ascii="Times New Roman" w:hAnsi="Times New Roman"/>
          <w:b/>
          <w:sz w:val="24"/>
          <w:szCs w:val="24"/>
        </w:rPr>
        <w:lastRenderedPageBreak/>
        <w:t>Приложение 1</w:t>
      </w:r>
    </w:p>
    <w:p w:rsidR="002A64D5" w:rsidRPr="00261E9D" w:rsidRDefault="002A64D5" w:rsidP="002A64D5">
      <w:pPr>
        <w:spacing w:after="0" w:line="240" w:lineRule="auto"/>
        <w:jc w:val="center"/>
        <w:rPr>
          <w:rFonts w:ascii="Times New Roman" w:hAnsi="Times New Roman"/>
          <w:b/>
          <w:sz w:val="24"/>
          <w:szCs w:val="24"/>
        </w:rPr>
      </w:pPr>
    </w:p>
    <w:p w:rsidR="002A64D5" w:rsidRDefault="002A64D5" w:rsidP="002A64D5">
      <w:pPr>
        <w:spacing w:after="0" w:line="240" w:lineRule="auto"/>
        <w:jc w:val="center"/>
        <w:rPr>
          <w:rFonts w:ascii="Times New Roman" w:hAnsi="Times New Roman"/>
          <w:b/>
          <w:sz w:val="24"/>
          <w:szCs w:val="24"/>
        </w:rPr>
      </w:pPr>
      <w:r w:rsidRPr="00261E9D">
        <w:rPr>
          <w:rFonts w:ascii="Times New Roman" w:hAnsi="Times New Roman"/>
          <w:b/>
          <w:sz w:val="24"/>
          <w:szCs w:val="24"/>
        </w:rPr>
        <w:t>Анкета 1</w:t>
      </w:r>
    </w:p>
    <w:p w:rsidR="002A64D5" w:rsidRDefault="002A64D5" w:rsidP="002A64D5">
      <w:pPr>
        <w:spacing w:after="0" w:line="240" w:lineRule="auto"/>
        <w:jc w:val="center"/>
        <w:rPr>
          <w:rFonts w:ascii="Times New Roman" w:hAnsi="Times New Roman"/>
          <w:b/>
          <w:sz w:val="24"/>
          <w:szCs w:val="24"/>
        </w:rPr>
      </w:pPr>
      <w:r w:rsidRPr="00261E9D">
        <w:rPr>
          <w:rFonts w:ascii="Times New Roman" w:hAnsi="Times New Roman"/>
          <w:b/>
          <w:sz w:val="24"/>
          <w:szCs w:val="24"/>
        </w:rPr>
        <w:t xml:space="preserve"> Осведомленность медицинского персонала о работе Формулярной комиссии</w:t>
      </w:r>
    </w:p>
    <w:p w:rsidR="002A64D5" w:rsidRPr="00261E9D" w:rsidRDefault="002A64D5" w:rsidP="002A64D5">
      <w:pPr>
        <w:spacing w:after="0" w:line="240" w:lineRule="auto"/>
        <w:jc w:val="center"/>
        <w:rPr>
          <w:rFonts w:ascii="Times New Roman" w:hAnsi="Times New Roman"/>
          <w:b/>
          <w:i/>
          <w:sz w:val="24"/>
          <w:szCs w:val="24"/>
        </w:rPr>
      </w:pP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Организация____________</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Отделение__________</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 xml:space="preserve">Специальность </w:t>
      </w:r>
    </w:p>
    <w:p w:rsidR="002A64D5" w:rsidRPr="00261E9D" w:rsidRDefault="002A64D5" w:rsidP="00467235">
      <w:pPr>
        <w:pStyle w:val="3"/>
        <w:keepNext w:val="0"/>
        <w:numPr>
          <w:ilvl w:val="0"/>
          <w:numId w:val="28"/>
        </w:numPr>
        <w:tabs>
          <w:tab w:val="left" w:pos="284"/>
          <w:tab w:val="left" w:pos="993"/>
        </w:tabs>
        <w:spacing w:before="0" w:after="0" w:line="240" w:lineRule="auto"/>
        <w:ind w:left="0" w:firstLine="709"/>
        <w:rPr>
          <w:rFonts w:ascii="Times New Roman" w:hAnsi="Times New Roman"/>
          <w:b w:val="0"/>
          <w:sz w:val="24"/>
          <w:szCs w:val="24"/>
        </w:rPr>
      </w:pPr>
      <w:r w:rsidRPr="00261E9D">
        <w:rPr>
          <w:rFonts w:ascii="Times New Roman" w:hAnsi="Times New Roman"/>
          <w:b w:val="0"/>
          <w:sz w:val="24"/>
          <w:szCs w:val="24"/>
        </w:rPr>
        <w:t>Имеется ли в медицинской организации формулярная комиссия?</w:t>
      </w: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r w:rsidRPr="00261E9D">
        <w:rPr>
          <w:rFonts w:ascii="Times New Roman" w:hAnsi="Times New Roman"/>
          <w:b w:val="0"/>
          <w:sz w:val="24"/>
          <w:szCs w:val="24"/>
        </w:rPr>
        <w:t xml:space="preserve">            ○ Да               ○ Нет               ○ Не знаю</w:t>
      </w: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p>
    <w:p w:rsidR="002A64D5" w:rsidRPr="00261E9D" w:rsidRDefault="002A64D5" w:rsidP="00467235">
      <w:pPr>
        <w:pStyle w:val="3"/>
        <w:keepNext w:val="0"/>
        <w:numPr>
          <w:ilvl w:val="0"/>
          <w:numId w:val="28"/>
        </w:numPr>
        <w:tabs>
          <w:tab w:val="left" w:pos="284"/>
          <w:tab w:val="left" w:pos="993"/>
        </w:tabs>
        <w:spacing w:before="0" w:after="0" w:line="240" w:lineRule="auto"/>
        <w:ind w:left="0" w:firstLine="709"/>
        <w:rPr>
          <w:rFonts w:ascii="Times New Roman" w:hAnsi="Times New Roman"/>
          <w:b w:val="0"/>
          <w:sz w:val="24"/>
          <w:szCs w:val="24"/>
        </w:rPr>
      </w:pPr>
      <w:r w:rsidRPr="00261E9D">
        <w:rPr>
          <w:rFonts w:ascii="Times New Roman" w:hAnsi="Times New Roman"/>
          <w:b w:val="0"/>
          <w:sz w:val="24"/>
          <w:szCs w:val="24"/>
        </w:rPr>
        <w:t>Когда было последнее заседание формулярной комиссии?</w:t>
      </w: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r w:rsidRPr="00261E9D">
        <w:rPr>
          <w:rFonts w:ascii="Times New Roman" w:hAnsi="Times New Roman"/>
          <w:b w:val="0"/>
          <w:sz w:val="24"/>
          <w:szCs w:val="24"/>
        </w:rPr>
        <w:t>_________________________________________________________</w:t>
      </w: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p>
    <w:p w:rsidR="002A64D5" w:rsidRPr="00261E9D" w:rsidRDefault="002A64D5" w:rsidP="00467235">
      <w:pPr>
        <w:pStyle w:val="3"/>
        <w:keepNext w:val="0"/>
        <w:numPr>
          <w:ilvl w:val="0"/>
          <w:numId w:val="28"/>
        </w:numPr>
        <w:tabs>
          <w:tab w:val="left" w:pos="284"/>
          <w:tab w:val="left" w:pos="993"/>
        </w:tabs>
        <w:spacing w:before="0" w:after="0" w:line="240" w:lineRule="auto"/>
        <w:ind w:left="0" w:firstLine="709"/>
        <w:rPr>
          <w:rFonts w:ascii="Times New Roman" w:hAnsi="Times New Roman"/>
          <w:b w:val="0"/>
          <w:sz w:val="24"/>
          <w:szCs w:val="24"/>
        </w:rPr>
      </w:pPr>
      <w:r w:rsidRPr="00261E9D">
        <w:rPr>
          <w:rFonts w:ascii="Times New Roman" w:hAnsi="Times New Roman"/>
          <w:b w:val="0"/>
          <w:sz w:val="24"/>
          <w:szCs w:val="24"/>
        </w:rPr>
        <w:t>Имеется ли в медицинской организации лекарственный формуляр?</w:t>
      </w: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r w:rsidRPr="00261E9D">
        <w:rPr>
          <w:rFonts w:ascii="Times New Roman" w:hAnsi="Times New Roman"/>
          <w:b w:val="0"/>
          <w:sz w:val="24"/>
          <w:szCs w:val="24"/>
        </w:rPr>
        <w:t xml:space="preserve">           ○ Да               ○ Нет               ○ Не знаю</w:t>
      </w: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p>
    <w:p w:rsidR="002A64D5" w:rsidRPr="00261E9D" w:rsidRDefault="002A64D5" w:rsidP="00467235">
      <w:pPr>
        <w:pStyle w:val="3"/>
        <w:keepNext w:val="0"/>
        <w:numPr>
          <w:ilvl w:val="0"/>
          <w:numId w:val="28"/>
        </w:numPr>
        <w:tabs>
          <w:tab w:val="left" w:pos="284"/>
          <w:tab w:val="left" w:pos="993"/>
        </w:tabs>
        <w:spacing w:before="0" w:after="0" w:line="240" w:lineRule="auto"/>
        <w:ind w:left="0" w:firstLine="709"/>
        <w:rPr>
          <w:rFonts w:ascii="Times New Roman" w:hAnsi="Times New Roman"/>
          <w:b w:val="0"/>
          <w:sz w:val="24"/>
          <w:szCs w:val="24"/>
        </w:rPr>
      </w:pPr>
      <w:r w:rsidRPr="00261E9D">
        <w:rPr>
          <w:rFonts w:ascii="Times New Roman" w:hAnsi="Times New Roman"/>
          <w:b w:val="0"/>
          <w:sz w:val="24"/>
          <w:szCs w:val="24"/>
        </w:rPr>
        <w:t>Доступен ли для медицинских работников лекарственный формуляр?</w:t>
      </w: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r w:rsidRPr="00261E9D">
        <w:rPr>
          <w:rFonts w:ascii="Times New Roman" w:hAnsi="Times New Roman"/>
          <w:b w:val="0"/>
          <w:sz w:val="24"/>
          <w:szCs w:val="24"/>
        </w:rPr>
        <w:t>○ Да               ○ Нет               ○ Не знаю</w:t>
      </w: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p>
    <w:p w:rsidR="002A64D5" w:rsidRPr="00261E9D" w:rsidRDefault="002A64D5" w:rsidP="00467235">
      <w:pPr>
        <w:pStyle w:val="3"/>
        <w:keepNext w:val="0"/>
        <w:numPr>
          <w:ilvl w:val="0"/>
          <w:numId w:val="28"/>
        </w:numPr>
        <w:tabs>
          <w:tab w:val="left" w:pos="284"/>
          <w:tab w:val="left" w:pos="993"/>
        </w:tabs>
        <w:spacing w:before="0" w:after="0" w:line="240" w:lineRule="auto"/>
        <w:ind w:left="0" w:firstLine="709"/>
        <w:rPr>
          <w:rFonts w:ascii="Times New Roman" w:hAnsi="Times New Roman"/>
          <w:b w:val="0"/>
          <w:sz w:val="24"/>
          <w:szCs w:val="24"/>
        </w:rPr>
      </w:pPr>
      <w:r w:rsidRPr="00261E9D">
        <w:rPr>
          <w:rFonts w:ascii="Times New Roman" w:hAnsi="Times New Roman"/>
          <w:b w:val="0"/>
          <w:sz w:val="24"/>
          <w:szCs w:val="24"/>
        </w:rPr>
        <w:t>Доступен ли лекарственный формуляр для пациентов?</w:t>
      </w:r>
    </w:p>
    <w:p w:rsidR="002A64D5" w:rsidRPr="00261E9D" w:rsidRDefault="002A64D5" w:rsidP="00467235">
      <w:pPr>
        <w:pStyle w:val="3"/>
        <w:tabs>
          <w:tab w:val="left" w:pos="284"/>
          <w:tab w:val="left" w:pos="993"/>
        </w:tabs>
        <w:spacing w:before="0" w:after="0" w:line="240" w:lineRule="auto"/>
        <w:rPr>
          <w:rFonts w:ascii="Times New Roman" w:hAnsi="Times New Roman"/>
          <w:b w:val="0"/>
          <w:sz w:val="24"/>
          <w:szCs w:val="24"/>
        </w:rPr>
      </w:pPr>
      <w:r w:rsidRPr="00261E9D">
        <w:rPr>
          <w:rFonts w:ascii="Times New Roman" w:hAnsi="Times New Roman"/>
          <w:b w:val="0"/>
          <w:sz w:val="24"/>
          <w:szCs w:val="24"/>
        </w:rPr>
        <w:t xml:space="preserve">○ Да               ○ Нет               ○ Не знаю </w:t>
      </w:r>
    </w:p>
    <w:p w:rsidR="002A64D5" w:rsidRPr="00261E9D" w:rsidRDefault="002A64D5" w:rsidP="00467235">
      <w:pPr>
        <w:tabs>
          <w:tab w:val="left" w:pos="284"/>
          <w:tab w:val="left" w:pos="709"/>
          <w:tab w:val="left" w:pos="993"/>
        </w:tabs>
        <w:spacing w:after="0" w:line="240" w:lineRule="auto"/>
        <w:ind w:firstLine="709"/>
        <w:jc w:val="both"/>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rPr>
          <w:rFonts w:ascii="Times New Roman" w:hAnsi="Times New Roman"/>
          <w:b/>
          <w:sz w:val="24"/>
          <w:szCs w:val="24"/>
        </w:rPr>
      </w:pPr>
    </w:p>
    <w:p w:rsidR="002A64D5" w:rsidRPr="00261E9D" w:rsidRDefault="002A64D5" w:rsidP="002A64D5">
      <w:pPr>
        <w:tabs>
          <w:tab w:val="left" w:pos="709"/>
        </w:tabs>
        <w:spacing w:after="0" w:line="240" w:lineRule="auto"/>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spacing w:after="0" w:line="240" w:lineRule="auto"/>
        <w:rPr>
          <w:rFonts w:ascii="Times New Roman" w:hAnsi="Times New Roman"/>
          <w:b/>
          <w:sz w:val="24"/>
          <w:szCs w:val="24"/>
        </w:rPr>
      </w:pPr>
      <w:r w:rsidRPr="00261E9D">
        <w:rPr>
          <w:rFonts w:ascii="Times New Roman" w:hAnsi="Times New Roman"/>
          <w:b/>
          <w:sz w:val="24"/>
          <w:szCs w:val="24"/>
        </w:rPr>
        <w:br w:type="page"/>
      </w:r>
    </w:p>
    <w:p w:rsidR="002A64D5" w:rsidRPr="00261E9D" w:rsidRDefault="002A64D5" w:rsidP="002A64D5">
      <w:pPr>
        <w:tabs>
          <w:tab w:val="left" w:pos="709"/>
        </w:tabs>
        <w:spacing w:after="0" w:line="240" w:lineRule="auto"/>
        <w:jc w:val="right"/>
        <w:rPr>
          <w:rFonts w:ascii="Times New Roman" w:hAnsi="Times New Roman"/>
          <w:b/>
          <w:sz w:val="24"/>
          <w:szCs w:val="24"/>
        </w:rPr>
      </w:pPr>
      <w:r w:rsidRPr="00261E9D">
        <w:rPr>
          <w:rFonts w:ascii="Times New Roman" w:hAnsi="Times New Roman"/>
          <w:b/>
          <w:sz w:val="24"/>
          <w:szCs w:val="24"/>
        </w:rPr>
        <w:lastRenderedPageBreak/>
        <w:t>Приложение 2</w:t>
      </w:r>
    </w:p>
    <w:p w:rsidR="002A64D5" w:rsidRPr="00261E9D" w:rsidRDefault="002A64D5" w:rsidP="002A64D5">
      <w:pPr>
        <w:tabs>
          <w:tab w:val="left" w:pos="709"/>
        </w:tabs>
        <w:spacing w:after="0" w:line="240" w:lineRule="auto"/>
        <w:jc w:val="right"/>
        <w:rPr>
          <w:rFonts w:ascii="Times New Roman" w:hAnsi="Times New Roman"/>
          <w:b/>
          <w:sz w:val="24"/>
          <w:szCs w:val="24"/>
        </w:rPr>
      </w:pPr>
    </w:p>
    <w:p w:rsidR="002A64D5" w:rsidRPr="00261E9D" w:rsidRDefault="002A64D5" w:rsidP="002A64D5">
      <w:pPr>
        <w:spacing w:after="0" w:line="240" w:lineRule="auto"/>
        <w:jc w:val="center"/>
        <w:rPr>
          <w:rFonts w:ascii="Times New Roman" w:hAnsi="Times New Roman"/>
          <w:b/>
          <w:sz w:val="24"/>
          <w:szCs w:val="24"/>
        </w:rPr>
      </w:pPr>
      <w:r w:rsidRPr="00261E9D">
        <w:rPr>
          <w:rFonts w:ascii="Times New Roman" w:hAnsi="Times New Roman"/>
          <w:b/>
          <w:sz w:val="24"/>
          <w:szCs w:val="24"/>
        </w:rPr>
        <w:t>Классификация медикаментов высокого риска (согласно данным Института безопасного использования лекарственных средств США, Филадельфия)</w:t>
      </w:r>
    </w:p>
    <w:p w:rsidR="002A64D5" w:rsidRPr="00261E9D" w:rsidRDefault="002A64D5" w:rsidP="002A64D5">
      <w:pPr>
        <w:spacing w:after="0" w:line="240" w:lineRule="auto"/>
        <w:jc w:val="center"/>
        <w:rPr>
          <w:rFonts w:ascii="Times New Roman" w:hAnsi="Times New Roman"/>
          <w:b/>
          <w:sz w:val="24"/>
          <w:szCs w:val="24"/>
        </w:rPr>
      </w:pPr>
    </w:p>
    <w:p w:rsidR="002A64D5" w:rsidRPr="00261E9D" w:rsidRDefault="002A64D5" w:rsidP="002A64D5">
      <w:pPr>
        <w:pStyle w:val="a3"/>
        <w:numPr>
          <w:ilvl w:val="0"/>
          <w:numId w:val="30"/>
        </w:numPr>
        <w:tabs>
          <w:tab w:val="left" w:pos="284"/>
        </w:tabs>
        <w:spacing w:after="0" w:line="240" w:lineRule="auto"/>
        <w:ind w:left="0" w:firstLine="0"/>
        <w:rPr>
          <w:rFonts w:ascii="Times New Roman" w:hAnsi="Times New Roman"/>
          <w:sz w:val="24"/>
          <w:szCs w:val="24"/>
        </w:rPr>
      </w:pPr>
      <w:r w:rsidRPr="00261E9D">
        <w:rPr>
          <w:rFonts w:ascii="Times New Roman" w:hAnsi="Times New Roman"/>
          <w:sz w:val="24"/>
          <w:szCs w:val="24"/>
        </w:rPr>
        <w:t>Адреномиметики в/в (эпинефрин, фенилэфрин, норэпинефрин)</w:t>
      </w:r>
    </w:p>
    <w:p w:rsidR="002A64D5" w:rsidRPr="00261E9D" w:rsidRDefault="002A64D5" w:rsidP="002A64D5">
      <w:pPr>
        <w:pStyle w:val="a3"/>
        <w:numPr>
          <w:ilvl w:val="0"/>
          <w:numId w:val="30"/>
        </w:numPr>
        <w:tabs>
          <w:tab w:val="left" w:pos="284"/>
        </w:tabs>
        <w:spacing w:after="0" w:line="240" w:lineRule="auto"/>
        <w:ind w:left="0" w:firstLine="0"/>
        <w:rPr>
          <w:rFonts w:ascii="Times New Roman" w:hAnsi="Times New Roman"/>
          <w:sz w:val="24"/>
          <w:szCs w:val="24"/>
        </w:rPr>
      </w:pPr>
      <w:r w:rsidRPr="00261E9D">
        <w:rPr>
          <w:rFonts w:ascii="Times New Roman" w:hAnsi="Times New Roman"/>
          <w:sz w:val="24"/>
          <w:szCs w:val="24"/>
        </w:rPr>
        <w:t>Адреноблокаторы в/в (пропранолол, метопролол, лабетолол)</w:t>
      </w:r>
    </w:p>
    <w:p w:rsidR="002A64D5" w:rsidRPr="00261E9D" w:rsidRDefault="002A64D5" w:rsidP="002A64D5">
      <w:pPr>
        <w:pStyle w:val="a3"/>
        <w:numPr>
          <w:ilvl w:val="0"/>
          <w:numId w:val="30"/>
        </w:numPr>
        <w:tabs>
          <w:tab w:val="left" w:pos="284"/>
        </w:tabs>
        <w:spacing w:after="0" w:line="240" w:lineRule="auto"/>
        <w:ind w:left="0" w:firstLine="0"/>
        <w:rPr>
          <w:rFonts w:ascii="Times New Roman" w:hAnsi="Times New Roman"/>
          <w:sz w:val="24"/>
          <w:szCs w:val="24"/>
        </w:rPr>
      </w:pPr>
      <w:r w:rsidRPr="00261E9D">
        <w:rPr>
          <w:rFonts w:ascii="Times New Roman" w:hAnsi="Times New Roman"/>
          <w:sz w:val="24"/>
          <w:szCs w:val="24"/>
        </w:rPr>
        <w:t>Антиаритмические средства в/в (лидокаин, амиодарон)</w:t>
      </w:r>
    </w:p>
    <w:p w:rsidR="002A64D5" w:rsidRPr="00261E9D" w:rsidRDefault="002A64D5" w:rsidP="002A64D5">
      <w:pPr>
        <w:pStyle w:val="a3"/>
        <w:numPr>
          <w:ilvl w:val="0"/>
          <w:numId w:val="30"/>
        </w:numPr>
        <w:tabs>
          <w:tab w:val="left" w:pos="284"/>
        </w:tabs>
        <w:spacing w:after="0" w:line="240" w:lineRule="auto"/>
        <w:ind w:left="0" w:firstLine="0"/>
        <w:rPr>
          <w:rFonts w:ascii="Times New Roman" w:hAnsi="Times New Roman"/>
          <w:sz w:val="24"/>
          <w:szCs w:val="24"/>
        </w:rPr>
      </w:pPr>
      <w:r w:rsidRPr="00261E9D">
        <w:rPr>
          <w:rFonts w:ascii="Times New Roman" w:hAnsi="Times New Roman"/>
          <w:sz w:val="24"/>
          <w:szCs w:val="24"/>
        </w:rPr>
        <w:t>Антитромботические вещества в/в:</w:t>
      </w:r>
    </w:p>
    <w:p w:rsidR="002A64D5" w:rsidRPr="00261E9D" w:rsidRDefault="002A64D5" w:rsidP="002A64D5">
      <w:pPr>
        <w:pStyle w:val="a3"/>
        <w:spacing w:after="0" w:line="240" w:lineRule="auto"/>
        <w:ind w:left="0"/>
        <w:rPr>
          <w:rFonts w:ascii="Times New Roman" w:hAnsi="Times New Roman"/>
          <w:sz w:val="24"/>
          <w:szCs w:val="24"/>
        </w:rPr>
      </w:pPr>
      <w:r w:rsidRPr="00261E9D">
        <w:rPr>
          <w:rFonts w:ascii="Times New Roman" w:hAnsi="Times New Roman"/>
          <w:sz w:val="24"/>
          <w:szCs w:val="24"/>
        </w:rPr>
        <w:t>- антикоагулянты (варфарин, низкомолекулярный гепарин, нефракционированный гепарин);</w:t>
      </w:r>
    </w:p>
    <w:p w:rsidR="002A64D5" w:rsidRPr="00261E9D" w:rsidRDefault="002A64D5" w:rsidP="002A64D5">
      <w:pPr>
        <w:pStyle w:val="a3"/>
        <w:spacing w:after="0" w:line="240" w:lineRule="auto"/>
        <w:ind w:left="0"/>
        <w:rPr>
          <w:rFonts w:ascii="Times New Roman" w:hAnsi="Times New Roman"/>
          <w:sz w:val="24"/>
          <w:szCs w:val="24"/>
        </w:rPr>
      </w:pPr>
      <w:r w:rsidRPr="00261E9D">
        <w:rPr>
          <w:rFonts w:ascii="Times New Roman" w:hAnsi="Times New Roman"/>
          <w:sz w:val="24"/>
          <w:szCs w:val="24"/>
        </w:rPr>
        <w:t>- ингибиторы фактора Ха (фондапаринукс, апиксабан, ривароксабан);</w:t>
      </w:r>
    </w:p>
    <w:p w:rsidR="002A64D5" w:rsidRPr="00261E9D" w:rsidRDefault="002A64D5" w:rsidP="002A64D5">
      <w:pPr>
        <w:pStyle w:val="a3"/>
        <w:spacing w:after="0" w:line="240" w:lineRule="auto"/>
        <w:ind w:left="0"/>
        <w:rPr>
          <w:rFonts w:ascii="Times New Roman" w:hAnsi="Times New Roman"/>
          <w:sz w:val="24"/>
          <w:szCs w:val="24"/>
        </w:rPr>
      </w:pPr>
      <w:r w:rsidRPr="00261E9D">
        <w:rPr>
          <w:rFonts w:ascii="Times New Roman" w:hAnsi="Times New Roman"/>
          <w:sz w:val="24"/>
          <w:szCs w:val="24"/>
        </w:rPr>
        <w:t>- прямые ингибиторы тромбина (арготробан, бивалирудин, дабигатранэтексилат);</w:t>
      </w:r>
    </w:p>
    <w:p w:rsidR="002A64D5" w:rsidRPr="00261E9D" w:rsidRDefault="002A64D5" w:rsidP="002A64D5">
      <w:pPr>
        <w:pStyle w:val="a3"/>
        <w:spacing w:after="0" w:line="240" w:lineRule="auto"/>
        <w:ind w:left="0"/>
        <w:rPr>
          <w:rFonts w:ascii="Times New Roman" w:hAnsi="Times New Roman"/>
          <w:sz w:val="24"/>
          <w:szCs w:val="24"/>
        </w:rPr>
      </w:pPr>
      <w:r w:rsidRPr="00261E9D">
        <w:rPr>
          <w:rFonts w:ascii="Times New Roman" w:hAnsi="Times New Roman"/>
          <w:sz w:val="24"/>
          <w:szCs w:val="24"/>
        </w:rPr>
        <w:t>- тромболитики (альтеплаза, ретеплаза, тенектеплаза);</w:t>
      </w:r>
    </w:p>
    <w:p w:rsidR="002A64D5" w:rsidRPr="00261E9D" w:rsidRDefault="002A64D5" w:rsidP="002A64D5">
      <w:pPr>
        <w:pStyle w:val="a3"/>
        <w:spacing w:after="0" w:line="240" w:lineRule="auto"/>
        <w:ind w:left="0"/>
        <w:rPr>
          <w:rFonts w:ascii="Times New Roman" w:hAnsi="Times New Roman"/>
          <w:sz w:val="24"/>
          <w:szCs w:val="24"/>
        </w:rPr>
      </w:pPr>
      <w:r w:rsidRPr="00261E9D">
        <w:rPr>
          <w:rFonts w:ascii="Times New Roman" w:hAnsi="Times New Roman"/>
          <w:sz w:val="24"/>
          <w:szCs w:val="24"/>
        </w:rPr>
        <w:t xml:space="preserve">- ингибиторы гликопротеина </w:t>
      </w:r>
      <w:r w:rsidRPr="00261E9D">
        <w:rPr>
          <w:rFonts w:ascii="Times New Roman" w:hAnsi="Times New Roman"/>
          <w:sz w:val="24"/>
          <w:szCs w:val="24"/>
          <w:lang w:val="en-US"/>
        </w:rPr>
        <w:t>II</w:t>
      </w:r>
      <w:r w:rsidRPr="00261E9D">
        <w:rPr>
          <w:rFonts w:ascii="Times New Roman" w:hAnsi="Times New Roman"/>
          <w:sz w:val="24"/>
          <w:szCs w:val="24"/>
        </w:rPr>
        <w:t>/</w:t>
      </w:r>
      <w:r w:rsidRPr="00261E9D">
        <w:rPr>
          <w:rFonts w:ascii="Times New Roman" w:hAnsi="Times New Roman"/>
          <w:sz w:val="24"/>
          <w:szCs w:val="24"/>
          <w:lang w:val="en-US"/>
        </w:rPr>
        <w:t>II</w:t>
      </w:r>
      <w:r w:rsidRPr="00261E9D">
        <w:rPr>
          <w:rFonts w:ascii="Times New Roman" w:hAnsi="Times New Roman"/>
          <w:sz w:val="24"/>
          <w:szCs w:val="24"/>
        </w:rPr>
        <w:t>а (эптифибатид)</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5.  Кардиоплегические препараты (хлорид калия, хлорид кальция, хлорид натрия, хлорид магния)</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6. Химотерапевтические вещества парентерально и перорально</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7. Декстроза/глюкоза, гипертонический раствор 20% и более</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8. Раствор для диализа, перитонеальный раствор, раствор для гемодиализа</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9. Эпидуральные и интратекальные медикаменты</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10. Гипогликемические препараты для перорального применения</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11. Инотропные препараты (милринон, дигоксин) для в/в введения</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12. Инсулин для п/к и в/в введения</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13. Липосомальные формы медикаментов (липосомальныйамфотерицин В) и их аналоги (амфотерициндезоксихолат)</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14. Наркотики/опиодыв/в, трансдермально, перорально (в том числе жидкие концентраты и составы с замедленным высвобождением)</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15. Седативные препараты для детей для перорального приема (хлорал гидрат)</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16. Седативные препараты в/в (дексмедетомидин, мидазолам)</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17. Нервно – мышечные блокаторы (рокурония бромид, сукцинилхолин, векуроний)</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18. Парентеральное питание</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19. Контрастные вещества в/в</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20. Стерильная вода для инъекций, ингаляции более 100 мл</w:t>
      </w:r>
    </w:p>
    <w:p w:rsidR="002A64D5" w:rsidRPr="00261E9D" w:rsidRDefault="002A64D5" w:rsidP="002A64D5">
      <w:pPr>
        <w:spacing w:after="0" w:line="240" w:lineRule="auto"/>
        <w:rPr>
          <w:rFonts w:ascii="Times New Roman" w:hAnsi="Times New Roman"/>
          <w:sz w:val="24"/>
          <w:szCs w:val="24"/>
        </w:rPr>
      </w:pPr>
      <w:r w:rsidRPr="00261E9D">
        <w:rPr>
          <w:rFonts w:ascii="Times New Roman" w:hAnsi="Times New Roman"/>
          <w:sz w:val="24"/>
          <w:szCs w:val="24"/>
        </w:rPr>
        <w:t xml:space="preserve">21. Натрия хлорид для инъекций при превышении концентрации 0,9%  </w:t>
      </w:r>
    </w:p>
    <w:p w:rsidR="002A64D5" w:rsidRPr="00261E9D" w:rsidRDefault="002A64D5" w:rsidP="002A64D5">
      <w:pPr>
        <w:spacing w:after="0" w:line="240" w:lineRule="auto"/>
        <w:rPr>
          <w:rFonts w:ascii="Times New Roman" w:hAnsi="Times New Roman"/>
          <w:sz w:val="24"/>
          <w:szCs w:val="24"/>
        </w:rPr>
      </w:pPr>
    </w:p>
    <w:p w:rsidR="002A64D5" w:rsidRPr="00261E9D" w:rsidRDefault="000F4755" w:rsidP="002A64D5">
      <w:pPr>
        <w:spacing w:after="0" w:line="240" w:lineRule="auto"/>
        <w:rPr>
          <w:rFonts w:ascii="Times New Roman" w:hAnsi="Times New Roman"/>
          <w:b/>
          <w:sz w:val="24"/>
          <w:szCs w:val="24"/>
        </w:rPr>
      </w:pPr>
      <w:hyperlink r:id="rId16" w:history="1">
        <w:r w:rsidR="002A64D5" w:rsidRPr="00261E9D">
          <w:rPr>
            <w:rStyle w:val="a5"/>
            <w:b/>
            <w:color w:val="auto"/>
            <w:sz w:val="24"/>
            <w:szCs w:val="24"/>
          </w:rPr>
          <w:t>https://www.ismp.org/tools/institutionalhighAlert.asp</w:t>
        </w:r>
      </w:hyperlink>
    </w:p>
    <w:p w:rsidR="002A64D5" w:rsidRPr="00261E9D" w:rsidRDefault="000F4755" w:rsidP="002A64D5">
      <w:pPr>
        <w:spacing w:after="0" w:line="240" w:lineRule="auto"/>
        <w:rPr>
          <w:rFonts w:ascii="Times New Roman" w:hAnsi="Times New Roman"/>
          <w:b/>
          <w:sz w:val="24"/>
          <w:szCs w:val="24"/>
        </w:rPr>
      </w:pPr>
      <w:hyperlink r:id="rId17" w:history="1">
        <w:r w:rsidR="002A64D5" w:rsidRPr="00261E9D">
          <w:rPr>
            <w:rStyle w:val="a5"/>
            <w:b/>
            <w:color w:val="auto"/>
            <w:sz w:val="24"/>
            <w:szCs w:val="24"/>
          </w:rPr>
          <w:t>https://www.ismp.org/communityRx/tools/ambulatoryhighalert.asp</w:t>
        </w:r>
      </w:hyperlink>
    </w:p>
    <w:p w:rsidR="002A64D5" w:rsidRPr="00261E9D" w:rsidRDefault="000F4755" w:rsidP="002A64D5">
      <w:pPr>
        <w:spacing w:after="0" w:line="240" w:lineRule="auto"/>
        <w:rPr>
          <w:rFonts w:ascii="Times New Roman" w:hAnsi="Times New Roman"/>
          <w:b/>
          <w:sz w:val="24"/>
          <w:szCs w:val="24"/>
        </w:rPr>
      </w:pPr>
      <w:hyperlink r:id="rId18" w:history="1">
        <w:r w:rsidR="002A64D5" w:rsidRPr="00261E9D">
          <w:rPr>
            <w:rStyle w:val="a5"/>
            <w:b/>
            <w:color w:val="auto"/>
            <w:sz w:val="24"/>
            <w:szCs w:val="24"/>
          </w:rPr>
          <w:t>https://www.ismp.org/tools/LTC-High-Alert-List.pdf</w:t>
        </w:r>
      </w:hyperlink>
    </w:p>
    <w:p w:rsidR="002A64D5" w:rsidRPr="00261E9D" w:rsidRDefault="002A64D5" w:rsidP="002A64D5">
      <w:pPr>
        <w:spacing w:after="0" w:line="240" w:lineRule="auto"/>
        <w:rPr>
          <w:rFonts w:ascii="Times New Roman" w:hAnsi="Times New Roman"/>
          <w:b/>
          <w:sz w:val="24"/>
          <w:szCs w:val="24"/>
        </w:rPr>
      </w:pPr>
    </w:p>
    <w:p w:rsidR="002A64D5" w:rsidRPr="00261E9D" w:rsidRDefault="002A64D5" w:rsidP="002A64D5">
      <w:pPr>
        <w:spacing w:after="0" w:line="240" w:lineRule="auto"/>
        <w:rPr>
          <w:rFonts w:ascii="Times New Roman" w:hAnsi="Times New Roman"/>
          <w:b/>
          <w:sz w:val="24"/>
          <w:szCs w:val="24"/>
        </w:rPr>
      </w:pPr>
    </w:p>
    <w:p w:rsidR="002A64D5" w:rsidRPr="00261E9D" w:rsidRDefault="002A64D5" w:rsidP="002A64D5">
      <w:pPr>
        <w:spacing w:after="0" w:line="240" w:lineRule="auto"/>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F1403C" w:rsidRDefault="002A64D5" w:rsidP="002A64D5">
      <w:pPr>
        <w:spacing w:after="0" w:line="240" w:lineRule="auto"/>
        <w:jc w:val="right"/>
        <w:rPr>
          <w:rFonts w:ascii="Times New Roman" w:hAnsi="Times New Roman"/>
          <w:b/>
          <w:sz w:val="28"/>
          <w:szCs w:val="28"/>
        </w:rPr>
      </w:pPr>
    </w:p>
    <w:p w:rsidR="002A64D5" w:rsidRPr="00F1403C" w:rsidRDefault="002A64D5" w:rsidP="002A64D5">
      <w:pPr>
        <w:spacing w:after="0" w:line="240" w:lineRule="auto"/>
        <w:jc w:val="right"/>
        <w:rPr>
          <w:rFonts w:ascii="Times New Roman" w:hAnsi="Times New Roman"/>
          <w:b/>
          <w:sz w:val="28"/>
          <w:szCs w:val="28"/>
        </w:rPr>
      </w:pPr>
    </w:p>
    <w:p w:rsidR="002A64D5" w:rsidRPr="00F1403C" w:rsidRDefault="002A64D5" w:rsidP="002A64D5">
      <w:pPr>
        <w:spacing w:after="0" w:line="240" w:lineRule="auto"/>
        <w:jc w:val="right"/>
        <w:rPr>
          <w:rFonts w:ascii="Times New Roman" w:hAnsi="Times New Roman"/>
          <w:b/>
          <w:sz w:val="28"/>
          <w:szCs w:val="28"/>
        </w:rPr>
      </w:pPr>
    </w:p>
    <w:p w:rsidR="002A64D5" w:rsidRPr="00F1403C" w:rsidRDefault="002A64D5" w:rsidP="002A64D5">
      <w:pPr>
        <w:spacing w:after="0" w:line="240" w:lineRule="auto"/>
        <w:jc w:val="right"/>
        <w:rPr>
          <w:rFonts w:ascii="Times New Roman" w:hAnsi="Times New Roman"/>
          <w:b/>
          <w:sz w:val="28"/>
          <w:szCs w:val="28"/>
        </w:rPr>
      </w:pPr>
    </w:p>
    <w:p w:rsidR="002A64D5" w:rsidRPr="00F1403C" w:rsidRDefault="002A64D5" w:rsidP="002A64D5">
      <w:pPr>
        <w:spacing w:after="0" w:line="240" w:lineRule="auto"/>
        <w:jc w:val="right"/>
        <w:rPr>
          <w:rFonts w:ascii="Times New Roman" w:hAnsi="Times New Roman"/>
          <w:b/>
          <w:sz w:val="28"/>
          <w:szCs w:val="28"/>
        </w:rPr>
      </w:pPr>
    </w:p>
    <w:p w:rsidR="002A64D5" w:rsidRDefault="002A64D5" w:rsidP="002A64D5">
      <w:pPr>
        <w:spacing w:after="0" w:line="240" w:lineRule="auto"/>
        <w:rPr>
          <w:rFonts w:ascii="Times New Roman" w:hAnsi="Times New Roman"/>
          <w:b/>
          <w:sz w:val="28"/>
          <w:szCs w:val="28"/>
        </w:rPr>
      </w:pPr>
      <w:r>
        <w:rPr>
          <w:rFonts w:ascii="Times New Roman" w:hAnsi="Times New Roman"/>
          <w:b/>
          <w:sz w:val="28"/>
          <w:szCs w:val="28"/>
        </w:rPr>
        <w:br w:type="page"/>
      </w:r>
    </w:p>
    <w:p w:rsidR="002A64D5" w:rsidRPr="00261E9D" w:rsidRDefault="002A64D5" w:rsidP="002A64D5">
      <w:pPr>
        <w:spacing w:after="0" w:line="240" w:lineRule="auto"/>
        <w:jc w:val="right"/>
        <w:rPr>
          <w:rFonts w:ascii="Times New Roman" w:hAnsi="Times New Roman"/>
          <w:b/>
          <w:sz w:val="24"/>
          <w:szCs w:val="24"/>
        </w:rPr>
      </w:pPr>
      <w:r w:rsidRPr="00261E9D">
        <w:rPr>
          <w:rFonts w:ascii="Times New Roman" w:hAnsi="Times New Roman"/>
          <w:b/>
          <w:sz w:val="24"/>
          <w:szCs w:val="24"/>
        </w:rPr>
        <w:lastRenderedPageBreak/>
        <w:t>Приложение 3</w:t>
      </w:r>
    </w:p>
    <w:p w:rsidR="002A64D5" w:rsidRPr="00261E9D" w:rsidRDefault="002A64D5" w:rsidP="002A64D5">
      <w:pPr>
        <w:spacing w:after="0" w:line="240" w:lineRule="auto"/>
        <w:jc w:val="center"/>
        <w:rPr>
          <w:rFonts w:ascii="Times New Roman" w:hAnsi="Times New Roman"/>
          <w:b/>
          <w:sz w:val="24"/>
          <w:szCs w:val="24"/>
          <w:lang w:val="kk-KZ"/>
        </w:rPr>
      </w:pPr>
      <w:r w:rsidRPr="00261E9D">
        <w:rPr>
          <w:rFonts w:ascii="Times New Roman" w:hAnsi="Times New Roman"/>
          <w:b/>
          <w:sz w:val="24"/>
          <w:szCs w:val="24"/>
          <w:lang w:val="kk-KZ"/>
        </w:rPr>
        <w:t>Форма</w:t>
      </w:r>
    </w:p>
    <w:p w:rsidR="002A64D5" w:rsidRPr="00261E9D" w:rsidRDefault="002A64D5" w:rsidP="002A64D5">
      <w:pPr>
        <w:spacing w:after="0" w:line="240" w:lineRule="auto"/>
        <w:jc w:val="center"/>
        <w:rPr>
          <w:rFonts w:ascii="Times New Roman" w:hAnsi="Times New Roman"/>
          <w:b/>
          <w:sz w:val="24"/>
          <w:szCs w:val="24"/>
          <w:lang w:val="kk-KZ"/>
        </w:rPr>
      </w:pPr>
      <w:r w:rsidRPr="00261E9D">
        <w:rPr>
          <w:rFonts w:ascii="Times New Roman" w:hAnsi="Times New Roman"/>
          <w:b/>
          <w:sz w:val="24"/>
          <w:szCs w:val="24"/>
          <w:lang w:val="kk-KZ"/>
        </w:rPr>
        <w:t>отказа пациента от применения (приема)/передачи в аптеку «с</w:t>
      </w:r>
      <w:r>
        <w:rPr>
          <w:rFonts w:ascii="Times New Roman" w:hAnsi="Times New Roman"/>
          <w:b/>
          <w:sz w:val="24"/>
          <w:szCs w:val="24"/>
          <w:lang w:val="kk-KZ"/>
        </w:rPr>
        <w:t>воего» лекарственного препарата</w:t>
      </w:r>
    </w:p>
    <w:p w:rsidR="002A64D5" w:rsidRDefault="002A64D5" w:rsidP="002A64D5">
      <w:pPr>
        <w:spacing w:after="0" w:line="240" w:lineRule="auto"/>
        <w:jc w:val="both"/>
        <w:rPr>
          <w:rFonts w:ascii="Times New Roman" w:hAnsi="Times New Roman"/>
          <w:sz w:val="24"/>
          <w:szCs w:val="24"/>
        </w:rPr>
      </w:pP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Отказываюсь от приема/передачи в аптеку «своего» лекарства, назначенного мне лечащим врачом __________________________________________________________________</w:t>
      </w: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 xml:space="preserve">                                                          (название лекарственного препарата) </w:t>
      </w: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Лечащим врачом был проинформирован об эффективности и безопасности данного лекарственного препарата, а также о возможных последствиях моего отказа от применения лекарственного препарата.</w:t>
      </w: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 xml:space="preserve">Возможные причины отказа от приема/передачи  «своего» лекарственного препарата (нет доверия к качеству лекарственного препарата, нет доверия сотрудникам при раскладке и пр. плохая переносимость данного лекарственного препарата, собственные соображения, религиозные мотивы, другие причины) </w:t>
      </w: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w:t>
      </w:r>
    </w:p>
    <w:p w:rsidR="002A64D5" w:rsidRPr="00261E9D" w:rsidRDefault="002A64D5" w:rsidP="002A64D5">
      <w:pPr>
        <w:pStyle w:val="a3"/>
        <w:spacing w:after="0" w:line="240" w:lineRule="auto"/>
        <w:ind w:left="0"/>
        <w:jc w:val="both"/>
        <w:rPr>
          <w:rFonts w:ascii="Times New Roman" w:hAnsi="Times New Roman"/>
          <w:sz w:val="24"/>
          <w:szCs w:val="24"/>
        </w:rPr>
      </w:pPr>
      <w:r w:rsidRPr="00261E9D">
        <w:rPr>
          <w:rFonts w:ascii="Times New Roman" w:hAnsi="Times New Roman"/>
          <w:sz w:val="24"/>
          <w:szCs w:val="24"/>
        </w:rPr>
        <w:t>В случае невозможности подписания данного отказа самим пациентом из-за тяжести состояния, форма подписывается ближайшим родственником, опекуном, либо законным представителем пациента. В случае с пациентами, не достигшими совершеннолетия, форма заполняется одним из родителей либо ближайшим родственником.</w:t>
      </w: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b/>
          <w:sz w:val="24"/>
          <w:szCs w:val="24"/>
        </w:rPr>
        <w:t>Наименование «своего» ЛС с указанием разовой дозы</w:t>
      </w:r>
      <w:r w:rsidRPr="00261E9D">
        <w:rPr>
          <w:rFonts w:ascii="Times New Roman" w:hAnsi="Times New Roman"/>
          <w:sz w:val="24"/>
          <w:szCs w:val="24"/>
        </w:rPr>
        <w:t xml:space="preserve"> ____________________________________________________________________</w:t>
      </w:r>
    </w:p>
    <w:p w:rsidR="002A64D5" w:rsidRPr="00261E9D" w:rsidRDefault="002A64D5" w:rsidP="002A64D5">
      <w:pPr>
        <w:pStyle w:val="a3"/>
        <w:spacing w:after="0" w:line="240" w:lineRule="auto"/>
        <w:ind w:left="0"/>
        <w:jc w:val="both"/>
        <w:rPr>
          <w:rFonts w:ascii="Times New Roman" w:hAnsi="Times New Roman"/>
          <w:sz w:val="24"/>
          <w:szCs w:val="24"/>
        </w:rPr>
      </w:pP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b/>
          <w:sz w:val="24"/>
          <w:szCs w:val="24"/>
        </w:rPr>
        <w:t>Ф.И. и дата рождения пациента ___________________________________________________</w:t>
      </w:r>
    </w:p>
    <w:p w:rsidR="002A64D5" w:rsidRPr="00261E9D" w:rsidRDefault="002A64D5" w:rsidP="002A64D5">
      <w:pPr>
        <w:spacing w:after="0" w:line="240" w:lineRule="auto"/>
        <w:jc w:val="both"/>
        <w:rPr>
          <w:rFonts w:ascii="Times New Roman" w:hAnsi="Times New Roman"/>
          <w:sz w:val="24"/>
          <w:szCs w:val="24"/>
        </w:rPr>
      </w:pP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b/>
          <w:sz w:val="24"/>
          <w:szCs w:val="24"/>
        </w:rPr>
        <w:t>Ф.И.О. и подпись</w:t>
      </w:r>
      <w:r w:rsidRPr="00261E9D">
        <w:rPr>
          <w:rFonts w:ascii="Times New Roman" w:hAnsi="Times New Roman"/>
          <w:sz w:val="24"/>
          <w:szCs w:val="24"/>
        </w:rPr>
        <w:t xml:space="preserve"> родственника/опекуна/законного представителя пациента </w:t>
      </w:r>
    </w:p>
    <w:p w:rsidR="002A64D5" w:rsidRPr="00261E9D" w:rsidRDefault="002A64D5" w:rsidP="002A64D5">
      <w:pPr>
        <w:spacing w:after="0" w:line="240" w:lineRule="auto"/>
        <w:jc w:val="both"/>
        <w:rPr>
          <w:rFonts w:ascii="Times New Roman" w:hAnsi="Times New Roman"/>
          <w:sz w:val="24"/>
          <w:szCs w:val="24"/>
        </w:rPr>
      </w:pP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_____________________________________________________       __________________</w:t>
      </w: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 xml:space="preserve">                                      ФИО                                                                    подпись</w:t>
      </w:r>
    </w:p>
    <w:p w:rsidR="002A64D5" w:rsidRPr="00261E9D" w:rsidRDefault="002A64D5" w:rsidP="002A64D5">
      <w:pPr>
        <w:spacing w:after="0" w:line="240" w:lineRule="auto"/>
        <w:jc w:val="both"/>
        <w:rPr>
          <w:rFonts w:ascii="Times New Roman" w:hAnsi="Times New Roman"/>
          <w:sz w:val="24"/>
          <w:szCs w:val="24"/>
        </w:rPr>
      </w:pP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b/>
          <w:sz w:val="24"/>
          <w:szCs w:val="24"/>
        </w:rPr>
        <w:t>Степень родства:</w:t>
      </w:r>
      <w:r w:rsidRPr="00261E9D">
        <w:rPr>
          <w:rFonts w:ascii="Times New Roman" w:hAnsi="Times New Roman"/>
          <w:sz w:val="24"/>
          <w:szCs w:val="24"/>
        </w:rPr>
        <w:t xml:space="preserve"> ________________________     _____/_____/201__ г          _________</w:t>
      </w: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 xml:space="preserve">                                                                                                                    дата                                         время</w:t>
      </w:r>
    </w:p>
    <w:p w:rsidR="002A64D5" w:rsidRPr="00261E9D" w:rsidRDefault="002A64D5" w:rsidP="002A64D5">
      <w:pPr>
        <w:pStyle w:val="3"/>
        <w:spacing w:before="0" w:after="0" w:line="240" w:lineRule="auto"/>
        <w:ind w:firstLine="0"/>
        <w:jc w:val="both"/>
        <w:rPr>
          <w:rFonts w:ascii="Times New Roman" w:hAnsi="Times New Roman"/>
          <w:sz w:val="24"/>
          <w:szCs w:val="24"/>
        </w:rPr>
      </w:pPr>
      <w:r w:rsidRPr="00261E9D">
        <w:rPr>
          <w:rFonts w:ascii="Times New Roman" w:hAnsi="Times New Roman"/>
          <w:sz w:val="24"/>
          <w:szCs w:val="24"/>
        </w:rPr>
        <w:t xml:space="preserve">Ф.И.О. врача _________________________________________________          </w:t>
      </w:r>
    </w:p>
    <w:p w:rsidR="002A64D5" w:rsidRPr="00261E9D" w:rsidRDefault="002A64D5" w:rsidP="002A64D5">
      <w:pPr>
        <w:spacing w:after="0" w:line="240" w:lineRule="auto"/>
        <w:ind w:firstLine="720"/>
        <w:jc w:val="both"/>
        <w:rPr>
          <w:rFonts w:ascii="Times New Roman" w:hAnsi="Times New Roman"/>
          <w:sz w:val="24"/>
          <w:szCs w:val="24"/>
          <w:vertAlign w:val="superscript"/>
        </w:rPr>
      </w:pPr>
      <w:r w:rsidRPr="00261E9D">
        <w:rPr>
          <w:rFonts w:ascii="Times New Roman" w:hAnsi="Times New Roman"/>
          <w:sz w:val="24"/>
          <w:szCs w:val="24"/>
          <w:vertAlign w:val="superscript"/>
        </w:rPr>
        <w:t xml:space="preserve">               (Ф.И.О., подпись)</w:t>
      </w: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_____________________               __________</w:t>
      </w:r>
    </w:p>
    <w:p w:rsidR="002A64D5" w:rsidRPr="00261E9D" w:rsidRDefault="002A64D5" w:rsidP="002A64D5">
      <w:pPr>
        <w:spacing w:after="0" w:line="240" w:lineRule="auto"/>
        <w:jc w:val="both"/>
        <w:rPr>
          <w:rFonts w:ascii="Times New Roman" w:hAnsi="Times New Roman"/>
          <w:sz w:val="24"/>
          <w:szCs w:val="24"/>
        </w:rPr>
      </w:pPr>
      <w:r w:rsidRPr="00261E9D">
        <w:rPr>
          <w:rFonts w:ascii="Times New Roman" w:hAnsi="Times New Roman"/>
          <w:sz w:val="24"/>
          <w:szCs w:val="24"/>
        </w:rPr>
        <w:t xml:space="preserve">                   дата                                                 время</w:t>
      </w:r>
    </w:p>
    <w:p w:rsidR="002A64D5" w:rsidRPr="00261E9D" w:rsidRDefault="002A64D5" w:rsidP="002A64D5">
      <w:pPr>
        <w:spacing w:after="0" w:line="240" w:lineRule="auto"/>
        <w:jc w:val="right"/>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261E9D" w:rsidRDefault="002A64D5" w:rsidP="002A64D5">
      <w:pPr>
        <w:spacing w:after="0" w:line="240" w:lineRule="auto"/>
        <w:jc w:val="right"/>
        <w:rPr>
          <w:rFonts w:ascii="Times New Roman" w:hAnsi="Times New Roman"/>
          <w:b/>
          <w:sz w:val="24"/>
          <w:szCs w:val="24"/>
        </w:rPr>
      </w:pPr>
    </w:p>
    <w:p w:rsidR="002A64D5" w:rsidRPr="00F1403C" w:rsidRDefault="002A64D5" w:rsidP="002A64D5">
      <w:pPr>
        <w:spacing w:after="0" w:line="240" w:lineRule="auto"/>
        <w:jc w:val="right"/>
        <w:rPr>
          <w:rFonts w:ascii="Times New Roman" w:hAnsi="Times New Roman"/>
          <w:b/>
          <w:sz w:val="24"/>
          <w:szCs w:val="28"/>
        </w:rPr>
      </w:pPr>
    </w:p>
    <w:p w:rsidR="002A64D5" w:rsidRPr="00F1403C" w:rsidRDefault="002A64D5" w:rsidP="002A64D5">
      <w:pPr>
        <w:spacing w:after="0" w:line="240" w:lineRule="auto"/>
        <w:jc w:val="right"/>
        <w:rPr>
          <w:rFonts w:ascii="Times New Roman" w:hAnsi="Times New Roman"/>
          <w:b/>
          <w:sz w:val="24"/>
          <w:szCs w:val="28"/>
        </w:rPr>
      </w:pPr>
    </w:p>
    <w:p w:rsidR="002A64D5" w:rsidRPr="00F1403C" w:rsidRDefault="002A64D5" w:rsidP="002A64D5">
      <w:pPr>
        <w:spacing w:after="0" w:line="240" w:lineRule="auto"/>
        <w:rPr>
          <w:rFonts w:ascii="Times New Roman" w:hAnsi="Times New Roman"/>
          <w:b/>
          <w:sz w:val="24"/>
          <w:szCs w:val="28"/>
        </w:rPr>
      </w:pPr>
    </w:p>
    <w:p w:rsidR="002A64D5" w:rsidRPr="00F1403C" w:rsidRDefault="002A64D5" w:rsidP="002A64D5">
      <w:pPr>
        <w:spacing w:after="0" w:line="240" w:lineRule="auto"/>
        <w:rPr>
          <w:rFonts w:ascii="Times New Roman" w:hAnsi="Times New Roman"/>
          <w:b/>
          <w:sz w:val="24"/>
          <w:szCs w:val="28"/>
        </w:rPr>
      </w:pPr>
    </w:p>
    <w:p w:rsidR="002A64D5" w:rsidRDefault="002A64D5" w:rsidP="002A64D5">
      <w:pPr>
        <w:spacing w:after="0" w:line="240" w:lineRule="auto"/>
        <w:rPr>
          <w:rFonts w:ascii="Times New Roman" w:hAnsi="Times New Roman"/>
          <w:b/>
          <w:sz w:val="28"/>
          <w:szCs w:val="28"/>
        </w:rPr>
      </w:pPr>
      <w:r>
        <w:rPr>
          <w:rFonts w:ascii="Times New Roman" w:hAnsi="Times New Roman"/>
          <w:b/>
          <w:sz w:val="28"/>
          <w:szCs w:val="28"/>
        </w:rPr>
        <w:br w:type="page"/>
      </w:r>
    </w:p>
    <w:p w:rsidR="002A64D5" w:rsidRPr="00261E9D" w:rsidRDefault="002A64D5" w:rsidP="002A64D5">
      <w:pPr>
        <w:spacing w:after="0" w:line="240" w:lineRule="auto"/>
        <w:jc w:val="right"/>
        <w:rPr>
          <w:rFonts w:ascii="Times New Roman" w:hAnsi="Times New Roman"/>
          <w:b/>
          <w:sz w:val="24"/>
          <w:szCs w:val="24"/>
        </w:rPr>
      </w:pPr>
      <w:r w:rsidRPr="00261E9D">
        <w:rPr>
          <w:rFonts w:ascii="Times New Roman" w:hAnsi="Times New Roman"/>
          <w:b/>
          <w:sz w:val="24"/>
          <w:szCs w:val="24"/>
        </w:rPr>
        <w:lastRenderedPageBreak/>
        <w:t>Приложение 4</w:t>
      </w:r>
    </w:p>
    <w:p w:rsidR="002A64D5" w:rsidRPr="00261E9D" w:rsidRDefault="002A64D5" w:rsidP="002A64D5">
      <w:pPr>
        <w:spacing w:after="0" w:line="240" w:lineRule="auto"/>
        <w:jc w:val="center"/>
        <w:rPr>
          <w:rFonts w:ascii="Times New Roman" w:hAnsi="Times New Roman"/>
          <w:b/>
          <w:sz w:val="24"/>
          <w:szCs w:val="24"/>
        </w:rPr>
      </w:pPr>
    </w:p>
    <w:p w:rsidR="002A64D5" w:rsidRPr="00261E9D" w:rsidRDefault="002A64D5" w:rsidP="002A64D5">
      <w:pPr>
        <w:spacing w:after="0" w:line="240" w:lineRule="auto"/>
        <w:jc w:val="center"/>
        <w:rPr>
          <w:rFonts w:ascii="Times New Roman" w:hAnsi="Times New Roman"/>
          <w:b/>
          <w:sz w:val="24"/>
          <w:szCs w:val="24"/>
        </w:rPr>
      </w:pPr>
      <w:r w:rsidRPr="00261E9D">
        <w:rPr>
          <w:rFonts w:ascii="Times New Roman" w:hAnsi="Times New Roman"/>
          <w:b/>
          <w:sz w:val="24"/>
          <w:szCs w:val="24"/>
        </w:rPr>
        <w:t>Состав аптечки первой помощи</w:t>
      </w:r>
    </w:p>
    <w:p w:rsidR="002A64D5" w:rsidRDefault="002A64D5" w:rsidP="002A64D5">
      <w:pPr>
        <w:spacing w:after="0" w:line="240" w:lineRule="auto"/>
        <w:jc w:val="right"/>
        <w:rPr>
          <w:rFonts w:ascii="Times New Roman" w:hAnsi="Times New Roman"/>
          <w:sz w:val="24"/>
          <w:szCs w:val="24"/>
        </w:rPr>
      </w:pPr>
      <w:r w:rsidRPr="00261E9D">
        <w:rPr>
          <w:rFonts w:ascii="Times New Roman" w:hAnsi="Times New Roman"/>
          <w:sz w:val="24"/>
          <w:szCs w:val="24"/>
        </w:rPr>
        <w:t>Приложение к приказу Министра здравоохранения и социального развития Республики Казахстан от 22 мая 2015 года № 380</w:t>
      </w:r>
    </w:p>
    <w:p w:rsidR="002A64D5" w:rsidRPr="00261E9D" w:rsidRDefault="002A64D5" w:rsidP="002A64D5">
      <w:pPr>
        <w:spacing w:after="0" w:line="240" w:lineRule="auto"/>
        <w:jc w:val="right"/>
        <w:rPr>
          <w:rFonts w:ascii="Times New Roman" w:hAnsi="Times New Roman"/>
          <w:sz w:val="24"/>
          <w:szCs w:val="24"/>
        </w:rPr>
      </w:pPr>
    </w:p>
    <w:tbl>
      <w:tblPr>
        <w:tblW w:w="10065" w:type="dxa"/>
        <w:tblInd w:w="75" w:type="dxa"/>
        <w:tblBorders>
          <w:top w:val="single" w:sz="6" w:space="0" w:color="CFCFCF"/>
          <w:left w:val="single" w:sz="6" w:space="0" w:color="CFCFCF"/>
          <w:bottom w:val="single" w:sz="6" w:space="0" w:color="CFCFCF"/>
          <w:right w:val="single" w:sz="6" w:space="0" w:color="CFCFCF"/>
        </w:tblBorders>
        <w:shd w:val="clear" w:color="auto" w:fill="F4F5F6"/>
        <w:tblCellMar>
          <w:top w:w="15" w:type="dxa"/>
          <w:left w:w="15" w:type="dxa"/>
          <w:bottom w:w="15" w:type="dxa"/>
          <w:right w:w="15" w:type="dxa"/>
        </w:tblCellMar>
        <w:tblLook w:val="04A0"/>
      </w:tblPr>
      <w:tblGrid>
        <w:gridCol w:w="709"/>
        <w:gridCol w:w="6662"/>
        <w:gridCol w:w="2694"/>
      </w:tblGrid>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Наименование</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Количество</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Бинты стерильные</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2 штуки</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2.</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Бинты нестерильные</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2 штуки</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3.</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Вата</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упаковка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4.</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Стерильные перчатки № 7-8</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6 пар</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5.</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Лейкопластырь</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упаковка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6.</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Жгут</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штука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7.</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Спирт этиловый 70%</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флакон</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8.</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Груша (для отсасывания слизи)</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штука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9.</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Стерильный шпатель (для открытия ротовой полости)</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штука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10.</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Мешок Амбу</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штука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11.</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Тонометр</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штука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12.</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Фонендоскоп</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штука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13.</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Валидол 0,06 грамм</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упаковка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14.</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Нитроглицерин 0,005</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упаковка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15.</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Раствор аммиака 10 %</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флакон</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16.</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Эпинефрин</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упаковка</w:t>
            </w:r>
          </w:p>
        </w:tc>
      </w:tr>
      <w:tr w:rsidR="002A64D5" w:rsidRPr="00261E9D" w:rsidTr="009E2E40">
        <w:tc>
          <w:tcPr>
            <w:tcW w:w="7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17.</w:t>
            </w:r>
          </w:p>
        </w:tc>
        <w:tc>
          <w:tcPr>
            <w:tcW w:w="666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Раствор йода 5%</w:t>
            </w:r>
          </w:p>
        </w:tc>
        <w:tc>
          <w:tcPr>
            <w:tcW w:w="26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 флакон</w:t>
            </w:r>
          </w:p>
        </w:tc>
      </w:tr>
    </w:tbl>
    <w:p w:rsidR="002A64D5" w:rsidRPr="00261E9D" w:rsidRDefault="002A64D5" w:rsidP="002A64D5">
      <w:pPr>
        <w:spacing w:after="0" w:line="240" w:lineRule="auto"/>
        <w:jc w:val="right"/>
        <w:rPr>
          <w:rFonts w:ascii="Times New Roman" w:hAnsi="Times New Roman"/>
          <w:b/>
          <w:sz w:val="24"/>
          <w:szCs w:val="24"/>
        </w:rPr>
      </w:pPr>
    </w:p>
    <w:p w:rsidR="002A64D5" w:rsidRPr="00F1403C" w:rsidRDefault="002A64D5" w:rsidP="002A64D5">
      <w:pPr>
        <w:spacing w:after="0" w:line="240" w:lineRule="auto"/>
        <w:jc w:val="right"/>
        <w:rPr>
          <w:rFonts w:ascii="Times New Roman" w:hAnsi="Times New Roman"/>
          <w:b/>
          <w:sz w:val="28"/>
          <w:szCs w:val="28"/>
        </w:rPr>
      </w:pPr>
    </w:p>
    <w:p w:rsidR="002A64D5" w:rsidRPr="00F1403C" w:rsidRDefault="002A64D5" w:rsidP="002A64D5">
      <w:pPr>
        <w:spacing w:after="0" w:line="240" w:lineRule="auto"/>
        <w:jc w:val="right"/>
        <w:rPr>
          <w:rFonts w:ascii="Times New Roman" w:hAnsi="Times New Roman"/>
          <w:b/>
          <w:sz w:val="28"/>
          <w:szCs w:val="28"/>
        </w:rPr>
      </w:pPr>
    </w:p>
    <w:p w:rsidR="002A64D5" w:rsidRPr="00F1403C" w:rsidRDefault="002A64D5" w:rsidP="002A64D5">
      <w:pPr>
        <w:spacing w:after="0" w:line="240" w:lineRule="auto"/>
        <w:jc w:val="right"/>
        <w:rPr>
          <w:rFonts w:ascii="Times New Roman" w:hAnsi="Times New Roman"/>
          <w:b/>
          <w:sz w:val="28"/>
          <w:szCs w:val="28"/>
        </w:rPr>
      </w:pPr>
    </w:p>
    <w:p w:rsidR="002A64D5" w:rsidRPr="00F1403C" w:rsidRDefault="002A64D5" w:rsidP="002A64D5">
      <w:pPr>
        <w:spacing w:after="0" w:line="240" w:lineRule="auto"/>
        <w:jc w:val="right"/>
        <w:rPr>
          <w:rFonts w:ascii="Times New Roman" w:hAnsi="Times New Roman"/>
          <w:b/>
          <w:sz w:val="28"/>
          <w:szCs w:val="28"/>
        </w:rPr>
      </w:pPr>
    </w:p>
    <w:p w:rsidR="002A64D5" w:rsidRPr="00F1403C" w:rsidRDefault="002A64D5" w:rsidP="002A64D5">
      <w:pPr>
        <w:spacing w:after="0" w:line="240" w:lineRule="auto"/>
        <w:jc w:val="right"/>
        <w:rPr>
          <w:rFonts w:ascii="Times New Roman" w:hAnsi="Times New Roman"/>
          <w:b/>
          <w:sz w:val="28"/>
          <w:szCs w:val="28"/>
        </w:rPr>
      </w:pPr>
    </w:p>
    <w:p w:rsidR="002A64D5" w:rsidRDefault="002A64D5" w:rsidP="002A64D5">
      <w:pPr>
        <w:spacing w:after="0" w:line="240" w:lineRule="auto"/>
        <w:rPr>
          <w:rFonts w:ascii="Times New Roman" w:hAnsi="Times New Roman"/>
          <w:b/>
          <w:sz w:val="28"/>
          <w:szCs w:val="28"/>
        </w:rPr>
      </w:pPr>
      <w:r>
        <w:rPr>
          <w:rFonts w:ascii="Times New Roman" w:hAnsi="Times New Roman"/>
          <w:b/>
          <w:sz w:val="28"/>
          <w:szCs w:val="28"/>
        </w:rPr>
        <w:br w:type="page"/>
      </w:r>
    </w:p>
    <w:p w:rsidR="002A64D5" w:rsidRPr="00261E9D" w:rsidRDefault="002A64D5" w:rsidP="002A64D5">
      <w:pPr>
        <w:spacing w:after="0" w:line="240" w:lineRule="auto"/>
        <w:jc w:val="right"/>
        <w:rPr>
          <w:rFonts w:ascii="Times New Roman" w:hAnsi="Times New Roman"/>
          <w:b/>
          <w:sz w:val="24"/>
          <w:szCs w:val="24"/>
        </w:rPr>
      </w:pPr>
      <w:r w:rsidRPr="00261E9D">
        <w:rPr>
          <w:rFonts w:ascii="Times New Roman" w:hAnsi="Times New Roman"/>
          <w:b/>
          <w:sz w:val="24"/>
          <w:szCs w:val="24"/>
        </w:rPr>
        <w:lastRenderedPageBreak/>
        <w:t>Приложение 5</w:t>
      </w:r>
    </w:p>
    <w:tbl>
      <w:tblPr>
        <w:tblW w:w="10221" w:type="dxa"/>
        <w:tblInd w:w="93" w:type="dxa"/>
        <w:tblLayout w:type="fixed"/>
        <w:tblLook w:val="04A0"/>
      </w:tblPr>
      <w:tblGrid>
        <w:gridCol w:w="724"/>
        <w:gridCol w:w="3821"/>
        <w:gridCol w:w="148"/>
        <w:gridCol w:w="532"/>
        <w:gridCol w:w="319"/>
        <w:gridCol w:w="596"/>
        <w:gridCol w:w="563"/>
        <w:gridCol w:w="116"/>
        <w:gridCol w:w="567"/>
        <w:gridCol w:w="251"/>
        <w:gridCol w:w="779"/>
        <w:gridCol w:w="1805"/>
      </w:tblGrid>
      <w:tr w:rsidR="002A64D5" w:rsidRPr="00261E9D" w:rsidTr="009E2E40">
        <w:trPr>
          <w:trHeight w:val="242"/>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9497" w:type="dxa"/>
            <w:gridSpan w:val="11"/>
            <w:tcBorders>
              <w:top w:val="nil"/>
              <w:left w:val="nil"/>
              <w:bottom w:val="nil"/>
              <w:right w:val="nil"/>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b/>
                <w:bCs/>
                <w:sz w:val="24"/>
                <w:szCs w:val="24"/>
                <w:lang w:eastAsia="ru-RU"/>
              </w:rPr>
              <w:t>Чек-лист экспертизы листа назначений</w:t>
            </w:r>
          </w:p>
        </w:tc>
      </w:tr>
      <w:tr w:rsidR="002A64D5" w:rsidRPr="00261E9D" w:rsidTr="009E2E40">
        <w:trPr>
          <w:trHeight w:val="251"/>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3969" w:type="dxa"/>
            <w:gridSpan w:val="2"/>
            <w:tcBorders>
              <w:top w:val="nil"/>
              <w:left w:val="nil"/>
              <w:bottom w:val="nil"/>
              <w:right w:val="nil"/>
            </w:tcBorders>
            <w:shd w:val="clear" w:color="auto" w:fill="auto"/>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xml:space="preserve">Отделение  ____________________ </w:t>
            </w:r>
          </w:p>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xml:space="preserve">Дата__________________________                                                                                                                                                                                                           </w:t>
            </w:r>
          </w:p>
        </w:tc>
        <w:tc>
          <w:tcPr>
            <w:tcW w:w="532"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915"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563"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713" w:type="dxa"/>
            <w:gridSpan w:val="4"/>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805"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r>
      <w:tr w:rsidR="002A64D5" w:rsidRPr="00261E9D" w:rsidTr="009E2E40">
        <w:trPr>
          <w:trHeight w:val="202"/>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3969"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ФИО лечащего врача____________</w:t>
            </w:r>
          </w:p>
        </w:tc>
        <w:tc>
          <w:tcPr>
            <w:tcW w:w="532"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915"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563"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713" w:type="dxa"/>
            <w:gridSpan w:val="4"/>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805"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r>
      <w:tr w:rsidR="002A64D5" w:rsidRPr="00261E9D" w:rsidTr="009E2E40">
        <w:trPr>
          <w:trHeight w:val="202"/>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3969"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ФИ пациента___________________</w:t>
            </w:r>
          </w:p>
        </w:tc>
        <w:tc>
          <w:tcPr>
            <w:tcW w:w="532"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915"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563"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713" w:type="dxa"/>
            <w:gridSpan w:val="4"/>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805"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r>
      <w:tr w:rsidR="002A64D5" w:rsidRPr="00261E9D" w:rsidTr="009E2E40">
        <w:trPr>
          <w:trHeight w:val="202"/>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3969" w:type="dxa"/>
            <w:gridSpan w:val="2"/>
            <w:tcBorders>
              <w:top w:val="nil"/>
              <w:left w:val="nil"/>
              <w:bottom w:val="nil"/>
              <w:right w:val="nil"/>
            </w:tcBorders>
            <w:shd w:val="clear" w:color="auto" w:fill="auto"/>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Дата рождения__________________</w:t>
            </w:r>
          </w:p>
        </w:tc>
        <w:tc>
          <w:tcPr>
            <w:tcW w:w="532"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915"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563"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713" w:type="dxa"/>
            <w:gridSpan w:val="4"/>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805"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r>
      <w:tr w:rsidR="002A64D5" w:rsidRPr="00261E9D" w:rsidTr="009E2E40">
        <w:trPr>
          <w:trHeight w:val="202"/>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3969" w:type="dxa"/>
            <w:gridSpan w:val="2"/>
            <w:tcBorders>
              <w:top w:val="nil"/>
              <w:left w:val="nil"/>
              <w:bottom w:val="nil"/>
              <w:right w:val="nil"/>
            </w:tcBorders>
            <w:shd w:val="clear" w:color="auto" w:fill="auto"/>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532"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915"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563"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713" w:type="dxa"/>
            <w:gridSpan w:val="4"/>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1805"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r>
      <w:tr w:rsidR="002A64D5" w:rsidRPr="00261E9D" w:rsidTr="009E2E40">
        <w:trPr>
          <w:trHeight w:val="378"/>
        </w:trPr>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2A64D5" w:rsidRPr="00261E9D" w:rsidRDefault="002A64D5" w:rsidP="009E2E40">
            <w:pPr>
              <w:spacing w:after="0" w:line="240" w:lineRule="auto"/>
              <w:jc w:val="center"/>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 п/п</w:t>
            </w:r>
          </w:p>
        </w:tc>
        <w:tc>
          <w:tcPr>
            <w:tcW w:w="396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Параметры/индикаторы</w:t>
            </w:r>
          </w:p>
        </w:tc>
        <w:tc>
          <w:tcPr>
            <w:tcW w:w="3723" w:type="dxa"/>
            <w:gridSpan w:val="8"/>
            <w:tcBorders>
              <w:top w:val="single" w:sz="4" w:space="0" w:color="auto"/>
              <w:left w:val="nil"/>
              <w:bottom w:val="single" w:sz="4" w:space="0" w:color="auto"/>
              <w:right w:val="single" w:sz="4" w:space="0" w:color="000000"/>
            </w:tcBorders>
            <w:shd w:val="clear" w:color="auto" w:fill="auto"/>
            <w:hideMark/>
          </w:tcPr>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 xml:space="preserve">Указаны ли пункты    </w:t>
            </w:r>
          </w:p>
        </w:tc>
        <w:tc>
          <w:tcPr>
            <w:tcW w:w="1805" w:type="dxa"/>
            <w:tcBorders>
              <w:top w:val="single" w:sz="4" w:space="0" w:color="auto"/>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 xml:space="preserve">Примечание </w:t>
            </w:r>
          </w:p>
        </w:tc>
      </w:tr>
      <w:tr w:rsidR="002A64D5" w:rsidRPr="00261E9D" w:rsidTr="009E2E40">
        <w:trPr>
          <w:trHeight w:val="618"/>
        </w:trPr>
        <w:tc>
          <w:tcPr>
            <w:tcW w:w="724" w:type="dxa"/>
            <w:vMerge/>
            <w:tcBorders>
              <w:top w:val="single" w:sz="4" w:space="0" w:color="auto"/>
              <w:left w:val="single" w:sz="4" w:space="0" w:color="auto"/>
              <w:bottom w:val="single" w:sz="4" w:space="0" w:color="000000"/>
              <w:right w:val="single" w:sz="4" w:space="0" w:color="auto"/>
            </w:tcBorders>
            <w:vAlign w:val="center"/>
            <w:hideMark/>
          </w:tcPr>
          <w:p w:rsidR="002A64D5" w:rsidRPr="00261E9D" w:rsidRDefault="002A64D5" w:rsidP="009E2E40">
            <w:pPr>
              <w:spacing w:after="0" w:line="240" w:lineRule="auto"/>
              <w:jc w:val="center"/>
              <w:rPr>
                <w:rFonts w:ascii="Times New Roman" w:eastAsia="Times New Roman" w:hAnsi="Times New Roman"/>
                <w:b/>
                <w:bCs/>
                <w:sz w:val="24"/>
                <w:szCs w:val="24"/>
                <w:lang w:eastAsia="ru-RU"/>
              </w:rPr>
            </w:pPr>
          </w:p>
        </w:tc>
        <w:tc>
          <w:tcPr>
            <w:tcW w:w="3969" w:type="dxa"/>
            <w:gridSpan w:val="2"/>
            <w:vMerge/>
            <w:tcBorders>
              <w:top w:val="single" w:sz="4" w:space="0" w:color="auto"/>
              <w:left w:val="single" w:sz="4" w:space="0" w:color="auto"/>
              <w:bottom w:val="single" w:sz="4" w:space="0" w:color="000000"/>
              <w:right w:val="single" w:sz="4" w:space="0" w:color="auto"/>
            </w:tcBorders>
            <w:vAlign w:val="center"/>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c>
          <w:tcPr>
            <w:tcW w:w="851"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да (1,0)</w:t>
            </w:r>
          </w:p>
        </w:tc>
        <w:tc>
          <w:tcPr>
            <w:tcW w:w="1275" w:type="dxa"/>
            <w:gridSpan w:val="3"/>
            <w:tcBorders>
              <w:top w:val="nil"/>
              <w:left w:val="nil"/>
              <w:bottom w:val="single" w:sz="4" w:space="0" w:color="auto"/>
              <w:right w:val="single" w:sz="4" w:space="0" w:color="auto"/>
            </w:tcBorders>
            <w:shd w:val="clear" w:color="auto" w:fill="auto"/>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не в полной мере (0,5)</w:t>
            </w:r>
          </w:p>
        </w:tc>
        <w:tc>
          <w:tcPr>
            <w:tcW w:w="567" w:type="dxa"/>
            <w:tcBorders>
              <w:top w:val="nil"/>
              <w:left w:val="nil"/>
              <w:bottom w:val="single" w:sz="4" w:space="0" w:color="auto"/>
              <w:right w:val="single" w:sz="4" w:space="0" w:color="auto"/>
            </w:tcBorders>
            <w:shd w:val="clear" w:color="auto" w:fill="auto"/>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нет (0)</w:t>
            </w:r>
          </w:p>
        </w:tc>
        <w:tc>
          <w:tcPr>
            <w:tcW w:w="1030" w:type="dxa"/>
            <w:gridSpan w:val="2"/>
            <w:tcBorders>
              <w:top w:val="nil"/>
              <w:left w:val="nil"/>
              <w:bottom w:val="single" w:sz="4" w:space="0" w:color="auto"/>
              <w:right w:val="single" w:sz="4" w:space="0" w:color="auto"/>
            </w:tcBorders>
            <w:shd w:val="clear" w:color="auto" w:fill="auto"/>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Не приемлимо</w:t>
            </w:r>
          </w:p>
        </w:tc>
        <w:tc>
          <w:tcPr>
            <w:tcW w:w="1805" w:type="dxa"/>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 </w:t>
            </w:r>
          </w:p>
        </w:tc>
      </w:tr>
      <w:tr w:rsidR="002A64D5" w:rsidRPr="00261E9D" w:rsidTr="009E2E40">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w:t>
            </w:r>
          </w:p>
        </w:tc>
        <w:tc>
          <w:tcPr>
            <w:tcW w:w="3969" w:type="dxa"/>
            <w:gridSpan w:val="2"/>
            <w:tcBorders>
              <w:top w:val="nil"/>
              <w:left w:val="nil"/>
              <w:bottom w:val="nil"/>
              <w:right w:val="nil"/>
            </w:tcBorders>
            <w:shd w:val="clear" w:color="auto" w:fill="auto"/>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Номер истории болезни/амбулаторной карты</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2</w:t>
            </w:r>
          </w:p>
        </w:tc>
        <w:tc>
          <w:tcPr>
            <w:tcW w:w="3969" w:type="dxa"/>
            <w:gridSpan w:val="2"/>
            <w:tcBorders>
              <w:top w:val="single" w:sz="4" w:space="0" w:color="auto"/>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ФИО пациента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3</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Дата рождения пациента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4</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xml:space="preserve">Отделение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5</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Вес пациента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6</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Наличие аллергии</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7</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Форма оплаты(ГОБМП, на платной основе)</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8</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Наименование ЛС</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9</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Форма выпуска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10</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Разовая доза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11</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Кратность приема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12</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Начало курса (с какого числа)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13</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Способ введения</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14</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Связь с пищей</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15</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Время приема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16</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Дата назначения</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17</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Подпись врача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18</w:t>
            </w:r>
          </w:p>
        </w:tc>
        <w:tc>
          <w:tcPr>
            <w:tcW w:w="3969" w:type="dxa"/>
            <w:gridSpan w:val="2"/>
            <w:tcBorders>
              <w:top w:val="nil"/>
              <w:left w:val="nil"/>
              <w:bottom w:val="nil"/>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xml:space="preserve">Расшифровка подписи врача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19</w:t>
            </w:r>
          </w:p>
        </w:tc>
        <w:tc>
          <w:tcPr>
            <w:tcW w:w="3969" w:type="dxa"/>
            <w:gridSpan w:val="2"/>
            <w:tcBorders>
              <w:top w:val="single" w:sz="4" w:space="0" w:color="auto"/>
              <w:left w:val="nil"/>
              <w:bottom w:val="nil"/>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Подпись фармацевта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20</w:t>
            </w:r>
          </w:p>
        </w:tc>
        <w:tc>
          <w:tcPr>
            <w:tcW w:w="3969" w:type="dxa"/>
            <w:gridSpan w:val="2"/>
            <w:tcBorders>
              <w:top w:val="single" w:sz="4" w:space="0" w:color="auto"/>
              <w:left w:val="nil"/>
              <w:bottom w:val="nil"/>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xml:space="preserve"> Расшифровка подписи фармацевта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21</w:t>
            </w:r>
          </w:p>
        </w:tc>
        <w:tc>
          <w:tcPr>
            <w:tcW w:w="3969" w:type="dxa"/>
            <w:gridSpan w:val="2"/>
            <w:tcBorders>
              <w:top w:val="single" w:sz="4" w:space="0" w:color="auto"/>
              <w:left w:val="nil"/>
              <w:bottom w:val="nil"/>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Подпись медицинской сестры</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22</w:t>
            </w:r>
          </w:p>
        </w:tc>
        <w:tc>
          <w:tcPr>
            <w:tcW w:w="3969" w:type="dxa"/>
            <w:gridSpan w:val="2"/>
            <w:tcBorders>
              <w:top w:val="single" w:sz="4" w:space="0" w:color="auto"/>
              <w:left w:val="nil"/>
              <w:bottom w:val="nil"/>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xml:space="preserve">Расшифровка подписи м/сестры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40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23</w:t>
            </w:r>
          </w:p>
        </w:tc>
        <w:tc>
          <w:tcPr>
            <w:tcW w:w="3969" w:type="dxa"/>
            <w:gridSpan w:val="2"/>
            <w:tcBorders>
              <w:top w:val="single" w:sz="4" w:space="0" w:color="auto"/>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Лекарственный анамнез  за последние 3 месяца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jc w:val="center"/>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24</w:t>
            </w:r>
          </w:p>
        </w:tc>
        <w:tc>
          <w:tcPr>
            <w:tcW w:w="3969" w:type="dxa"/>
            <w:gridSpan w:val="2"/>
            <w:tcBorders>
              <w:top w:val="nil"/>
              <w:left w:val="nil"/>
              <w:bottom w:val="single" w:sz="4" w:space="0" w:color="auto"/>
              <w:right w:val="single" w:sz="4" w:space="0" w:color="auto"/>
            </w:tcBorders>
            <w:shd w:val="clear" w:color="auto" w:fill="auto"/>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Читабельностьистории болезни/амбулаторной карты</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c>
          <w:tcPr>
            <w:tcW w:w="1805" w:type="dxa"/>
            <w:tcBorders>
              <w:top w:val="nil"/>
              <w:left w:val="nil"/>
              <w:bottom w:val="single" w:sz="4" w:space="0" w:color="auto"/>
              <w:right w:val="single" w:sz="4" w:space="0" w:color="auto"/>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r w:rsidRPr="00261E9D">
              <w:rPr>
                <w:rFonts w:ascii="Times New Roman" w:eastAsia="Times New Roman" w:hAnsi="Times New Roman"/>
                <w:sz w:val="24"/>
                <w:szCs w:val="24"/>
                <w:lang w:eastAsia="ru-RU"/>
              </w:rPr>
              <w:t> </w:t>
            </w:r>
          </w:p>
        </w:tc>
      </w:tr>
      <w:tr w:rsidR="002A64D5" w:rsidRPr="00261E9D" w:rsidTr="009E2E40">
        <w:trPr>
          <w:trHeight w:val="202"/>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3969" w:type="dxa"/>
            <w:gridSpan w:val="2"/>
            <w:tcBorders>
              <w:top w:val="nil"/>
              <w:left w:val="nil"/>
              <w:bottom w:val="nil"/>
              <w:right w:val="nil"/>
            </w:tcBorders>
            <w:shd w:val="clear" w:color="auto" w:fill="auto"/>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Общее количество баллов:_________</w:t>
            </w:r>
          </w:p>
        </w:tc>
        <w:tc>
          <w:tcPr>
            <w:tcW w:w="2126" w:type="dxa"/>
            <w:gridSpan w:val="5"/>
            <w:tcBorders>
              <w:top w:val="single" w:sz="4" w:space="0" w:color="auto"/>
              <w:left w:val="nil"/>
              <w:bottom w:val="nil"/>
              <w:right w:val="nil"/>
            </w:tcBorders>
            <w:shd w:val="clear" w:color="auto" w:fill="auto"/>
            <w:noWrap/>
            <w:vAlign w:val="bottom"/>
            <w:hideMark/>
          </w:tcPr>
          <w:p w:rsidR="002A64D5" w:rsidRPr="00261E9D" w:rsidRDefault="002A64D5" w:rsidP="009E2E40">
            <w:pPr>
              <w:spacing w:after="0" w:line="240" w:lineRule="auto"/>
              <w:jc w:val="right"/>
              <w:rPr>
                <w:rFonts w:ascii="Times New Roman" w:eastAsia="Times New Roman" w:hAnsi="Times New Roman"/>
                <w:b/>
                <w:bCs/>
                <w:sz w:val="24"/>
                <w:szCs w:val="24"/>
                <w:lang w:eastAsia="ru-RU"/>
              </w:rPr>
            </w:pPr>
          </w:p>
        </w:tc>
        <w:tc>
          <w:tcPr>
            <w:tcW w:w="567"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c>
          <w:tcPr>
            <w:tcW w:w="1030"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c>
          <w:tcPr>
            <w:tcW w:w="1805"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r>
      <w:tr w:rsidR="002A64D5" w:rsidRPr="00261E9D" w:rsidTr="009E2E40">
        <w:trPr>
          <w:trHeight w:val="202"/>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9497" w:type="dxa"/>
            <w:gridSpan w:val="11"/>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val="kk-KZ" w:eastAsia="ru-RU"/>
              </w:rPr>
            </w:pPr>
            <w:r w:rsidRPr="00261E9D">
              <w:rPr>
                <w:rFonts w:ascii="Times New Roman" w:eastAsia="Times New Roman" w:hAnsi="Times New Roman"/>
                <w:b/>
                <w:bCs/>
                <w:sz w:val="24"/>
                <w:szCs w:val="24"/>
                <w:lang w:eastAsia="ru-RU"/>
              </w:rPr>
              <w:t>Надлежа</w:t>
            </w:r>
            <w:r w:rsidRPr="00261E9D">
              <w:rPr>
                <w:rFonts w:ascii="Times New Roman" w:eastAsia="Times New Roman" w:hAnsi="Times New Roman"/>
                <w:b/>
                <w:bCs/>
                <w:sz w:val="24"/>
                <w:szCs w:val="24"/>
                <w:lang w:val="kk-KZ" w:eastAsia="ru-RU"/>
              </w:rPr>
              <w:t>щее  ведение листа назначений ЛС соответствует кол-ву баллов: от 19 до 24.</w:t>
            </w:r>
          </w:p>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Заключение: ___________________________________________________________________</w:t>
            </w:r>
          </w:p>
        </w:tc>
      </w:tr>
      <w:tr w:rsidR="002A64D5" w:rsidRPr="00261E9D" w:rsidTr="009E2E40">
        <w:trPr>
          <w:trHeight w:val="202"/>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sz w:val="24"/>
                <w:szCs w:val="24"/>
                <w:lang w:eastAsia="ru-RU"/>
              </w:rPr>
            </w:pPr>
          </w:p>
        </w:tc>
        <w:tc>
          <w:tcPr>
            <w:tcW w:w="9497" w:type="dxa"/>
            <w:gridSpan w:val="11"/>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r>
      <w:tr w:rsidR="002A64D5" w:rsidRPr="00261E9D" w:rsidTr="009E2E40">
        <w:trPr>
          <w:trHeight w:val="202"/>
        </w:trPr>
        <w:tc>
          <w:tcPr>
            <w:tcW w:w="724"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c>
          <w:tcPr>
            <w:tcW w:w="3821" w:type="dxa"/>
            <w:tcBorders>
              <w:top w:val="nil"/>
              <w:left w:val="nil"/>
              <w:bottom w:val="nil"/>
              <w:right w:val="nil"/>
            </w:tcBorders>
            <w:shd w:val="clear" w:color="auto" w:fill="auto"/>
            <w:noWrap/>
            <w:hideMark/>
          </w:tcPr>
          <w:p w:rsidR="002A64D5" w:rsidRPr="00261E9D" w:rsidRDefault="002A64D5" w:rsidP="009E2E40">
            <w:pPr>
              <w:spacing w:after="0" w:line="240" w:lineRule="auto"/>
              <w:rPr>
                <w:rFonts w:ascii="Times New Roman" w:eastAsia="Times New Roman" w:hAnsi="Times New Roman"/>
                <w:b/>
                <w:bCs/>
                <w:sz w:val="24"/>
                <w:szCs w:val="24"/>
                <w:lang w:eastAsia="ru-RU"/>
              </w:rPr>
            </w:pPr>
            <w:r w:rsidRPr="00261E9D">
              <w:rPr>
                <w:rFonts w:ascii="Times New Roman" w:eastAsia="Times New Roman" w:hAnsi="Times New Roman"/>
                <w:b/>
                <w:bCs/>
                <w:sz w:val="24"/>
                <w:szCs w:val="24"/>
                <w:lang w:eastAsia="ru-RU"/>
              </w:rPr>
              <w:t>Фармацевт ______________</w:t>
            </w:r>
          </w:p>
        </w:tc>
        <w:tc>
          <w:tcPr>
            <w:tcW w:w="680"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c>
          <w:tcPr>
            <w:tcW w:w="915"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c>
          <w:tcPr>
            <w:tcW w:w="563" w:type="dxa"/>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c>
          <w:tcPr>
            <w:tcW w:w="934" w:type="dxa"/>
            <w:gridSpan w:val="3"/>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c>
          <w:tcPr>
            <w:tcW w:w="2584" w:type="dxa"/>
            <w:gridSpan w:val="2"/>
            <w:tcBorders>
              <w:top w:val="nil"/>
              <w:left w:val="nil"/>
              <w:bottom w:val="nil"/>
              <w:right w:val="nil"/>
            </w:tcBorders>
            <w:shd w:val="clear" w:color="auto" w:fill="auto"/>
            <w:noWrap/>
            <w:vAlign w:val="bottom"/>
            <w:hideMark/>
          </w:tcPr>
          <w:p w:rsidR="002A64D5" w:rsidRPr="00261E9D" w:rsidRDefault="002A64D5" w:rsidP="009E2E40">
            <w:pPr>
              <w:spacing w:after="0" w:line="240" w:lineRule="auto"/>
              <w:rPr>
                <w:rFonts w:ascii="Times New Roman" w:eastAsia="Times New Roman" w:hAnsi="Times New Roman"/>
                <w:b/>
                <w:bCs/>
                <w:sz w:val="24"/>
                <w:szCs w:val="24"/>
                <w:lang w:eastAsia="ru-RU"/>
              </w:rPr>
            </w:pPr>
          </w:p>
        </w:tc>
      </w:tr>
    </w:tbl>
    <w:p w:rsidR="002A64D5" w:rsidRPr="00261E9D" w:rsidRDefault="002A64D5" w:rsidP="002A64D5">
      <w:pPr>
        <w:spacing w:after="0" w:line="240" w:lineRule="auto"/>
        <w:rPr>
          <w:rFonts w:ascii="Times New Roman" w:hAnsi="Times New Roman"/>
          <w:b/>
          <w:sz w:val="24"/>
          <w:szCs w:val="24"/>
        </w:rPr>
      </w:pPr>
    </w:p>
    <w:p w:rsidR="002A64D5" w:rsidRDefault="002A64D5" w:rsidP="002A64D5">
      <w:pPr>
        <w:spacing w:after="0" w:line="240" w:lineRule="auto"/>
        <w:jc w:val="right"/>
        <w:rPr>
          <w:rFonts w:ascii="Times New Roman" w:hAnsi="Times New Roman"/>
          <w:b/>
          <w:sz w:val="24"/>
          <w:szCs w:val="24"/>
        </w:rPr>
      </w:pPr>
      <w:r>
        <w:rPr>
          <w:rFonts w:ascii="Times New Roman" w:hAnsi="Times New Roman"/>
          <w:b/>
          <w:sz w:val="28"/>
          <w:szCs w:val="24"/>
        </w:rPr>
        <w:br w:type="page"/>
      </w:r>
      <w:r w:rsidRPr="00261E9D">
        <w:rPr>
          <w:rFonts w:ascii="Times New Roman" w:hAnsi="Times New Roman"/>
          <w:b/>
          <w:sz w:val="24"/>
          <w:szCs w:val="24"/>
        </w:rPr>
        <w:lastRenderedPageBreak/>
        <w:t>Приложение 6</w:t>
      </w:r>
    </w:p>
    <w:p w:rsidR="002A64D5" w:rsidRPr="00261E9D" w:rsidRDefault="002A64D5" w:rsidP="002A64D5">
      <w:pPr>
        <w:spacing w:after="0" w:line="240" w:lineRule="auto"/>
        <w:jc w:val="right"/>
        <w:rPr>
          <w:rFonts w:ascii="Times New Roman" w:hAnsi="Times New Roman"/>
          <w:b/>
          <w:sz w:val="24"/>
          <w:szCs w:val="24"/>
        </w:rPr>
      </w:pPr>
    </w:p>
    <w:p w:rsidR="002A64D5" w:rsidRDefault="002A64D5" w:rsidP="002A64D5">
      <w:pPr>
        <w:pStyle w:val="12"/>
        <w:jc w:val="center"/>
        <w:rPr>
          <w:rFonts w:ascii="Times New Roman" w:hAnsi="Times New Roman"/>
          <w:b/>
          <w:sz w:val="24"/>
          <w:szCs w:val="24"/>
        </w:rPr>
      </w:pPr>
    </w:p>
    <w:p w:rsidR="002A64D5" w:rsidRPr="00261E9D" w:rsidRDefault="002A64D5" w:rsidP="002A64D5">
      <w:pPr>
        <w:pStyle w:val="12"/>
        <w:jc w:val="center"/>
        <w:rPr>
          <w:rFonts w:ascii="Times New Roman" w:hAnsi="Times New Roman"/>
          <w:b/>
          <w:sz w:val="24"/>
          <w:szCs w:val="24"/>
        </w:rPr>
      </w:pPr>
      <w:r w:rsidRPr="00261E9D">
        <w:rPr>
          <w:rFonts w:ascii="Times New Roman" w:hAnsi="Times New Roman"/>
          <w:b/>
          <w:sz w:val="24"/>
          <w:szCs w:val="24"/>
        </w:rPr>
        <w:t>Лекарственные препараты, схожие по названию</w:t>
      </w:r>
    </w:p>
    <w:p w:rsidR="002A64D5" w:rsidRPr="00261E9D" w:rsidRDefault="002A64D5" w:rsidP="002A64D5">
      <w:pPr>
        <w:pStyle w:val="12"/>
        <w:jc w:val="center"/>
        <w:rPr>
          <w:rFonts w:ascii="Times New Roman" w:hAnsi="Times New Roman"/>
          <w:b/>
          <w:sz w:val="24"/>
          <w:szCs w:val="24"/>
          <w:lang w:val="kk-KZ"/>
        </w:rPr>
      </w:pPr>
      <w:r w:rsidRPr="00261E9D">
        <w:rPr>
          <w:rFonts w:ascii="Times New Roman" w:hAnsi="Times New Roman"/>
          <w:b/>
          <w:sz w:val="24"/>
          <w:szCs w:val="24"/>
          <w:lang w:val="kk-KZ"/>
        </w:rPr>
        <w:t>(хранить отдельно друг от друга)</w:t>
      </w:r>
    </w:p>
    <w:p w:rsidR="002A64D5" w:rsidRPr="00261E9D" w:rsidRDefault="002A64D5" w:rsidP="002A64D5">
      <w:pPr>
        <w:pStyle w:val="12"/>
        <w:jc w:val="center"/>
        <w:rPr>
          <w:rFonts w:ascii="Times New Roman" w:hAnsi="Times New Roman"/>
          <w:sz w:val="24"/>
          <w:szCs w:val="24"/>
        </w:rPr>
      </w:pPr>
    </w:p>
    <w:p w:rsidR="002A64D5" w:rsidRPr="00261E9D" w:rsidRDefault="002A64D5" w:rsidP="002A64D5">
      <w:pPr>
        <w:pStyle w:val="12"/>
        <w:rPr>
          <w:rFonts w:ascii="Times New Roman" w:hAnsi="Times New Roman"/>
          <w:sz w:val="24"/>
          <w:szCs w:val="24"/>
        </w:rPr>
      </w:pPr>
      <w:r w:rsidRPr="00261E9D">
        <w:rPr>
          <w:rFonts w:ascii="Times New Roman" w:hAnsi="Times New Roman"/>
          <w:sz w:val="24"/>
          <w:szCs w:val="24"/>
        </w:rPr>
        <w:t>1. ЦефтаЗИДИМиЦефуРОКСИМ</w:t>
      </w:r>
    </w:p>
    <w:p w:rsidR="002A64D5" w:rsidRPr="00261E9D" w:rsidRDefault="002A64D5" w:rsidP="002A64D5">
      <w:pPr>
        <w:pStyle w:val="12"/>
        <w:rPr>
          <w:rFonts w:ascii="Times New Roman" w:hAnsi="Times New Roman"/>
          <w:sz w:val="24"/>
          <w:szCs w:val="24"/>
        </w:rPr>
      </w:pPr>
      <w:r w:rsidRPr="00261E9D">
        <w:rPr>
          <w:rFonts w:ascii="Times New Roman" w:hAnsi="Times New Roman"/>
          <w:sz w:val="24"/>
          <w:szCs w:val="24"/>
        </w:rPr>
        <w:t xml:space="preserve">2. СИНУпрет                  и            </w:t>
      </w:r>
      <w:r w:rsidRPr="00261E9D">
        <w:rPr>
          <w:rFonts w:ascii="Times New Roman" w:hAnsi="Times New Roman"/>
          <w:sz w:val="24"/>
          <w:szCs w:val="24"/>
          <w:lang w:val="kk-KZ"/>
        </w:rPr>
        <w:t>ИМУпрет</w:t>
      </w:r>
    </w:p>
    <w:p w:rsidR="002A64D5" w:rsidRPr="00261E9D" w:rsidRDefault="002A64D5" w:rsidP="002A64D5">
      <w:pPr>
        <w:pStyle w:val="12"/>
        <w:rPr>
          <w:rFonts w:ascii="Times New Roman" w:hAnsi="Times New Roman"/>
          <w:sz w:val="24"/>
          <w:szCs w:val="24"/>
        </w:rPr>
      </w:pPr>
      <w:r w:rsidRPr="00261E9D">
        <w:rPr>
          <w:rFonts w:ascii="Times New Roman" w:hAnsi="Times New Roman"/>
          <w:sz w:val="24"/>
          <w:szCs w:val="24"/>
          <w:lang w:val="kk-KZ"/>
        </w:rPr>
        <w:t>3. АМОКСИциллин         и            АМПИциллин</w:t>
      </w:r>
    </w:p>
    <w:p w:rsidR="002A64D5" w:rsidRPr="00261E9D" w:rsidRDefault="002A64D5" w:rsidP="002A64D5">
      <w:pPr>
        <w:pStyle w:val="12"/>
        <w:rPr>
          <w:rFonts w:ascii="Times New Roman" w:hAnsi="Times New Roman"/>
          <w:sz w:val="24"/>
          <w:szCs w:val="24"/>
        </w:rPr>
      </w:pPr>
      <w:r w:rsidRPr="00261E9D">
        <w:rPr>
          <w:rFonts w:ascii="Times New Roman" w:hAnsi="Times New Roman"/>
          <w:sz w:val="24"/>
          <w:szCs w:val="24"/>
          <w:lang w:val="kk-KZ"/>
        </w:rPr>
        <w:t>4. РОКСИтромицин         и            КЛАРИтромицин</w:t>
      </w:r>
    </w:p>
    <w:p w:rsidR="002A64D5" w:rsidRDefault="002A64D5" w:rsidP="002A64D5">
      <w:pPr>
        <w:pStyle w:val="12"/>
        <w:rPr>
          <w:rFonts w:ascii="Times New Roman" w:hAnsi="Times New Roman"/>
          <w:sz w:val="24"/>
          <w:szCs w:val="24"/>
          <w:lang w:val="kk-KZ"/>
        </w:rPr>
      </w:pPr>
      <w:r w:rsidRPr="00261E9D">
        <w:rPr>
          <w:rFonts w:ascii="Times New Roman" w:hAnsi="Times New Roman"/>
          <w:sz w:val="24"/>
          <w:szCs w:val="24"/>
          <w:lang w:val="kk-KZ"/>
        </w:rPr>
        <w:t>5. САЛЬБУтамол             и            ПАРАЦЕтамол</w:t>
      </w:r>
    </w:p>
    <w:p w:rsidR="002A64D5" w:rsidRDefault="002A64D5" w:rsidP="002A64D5">
      <w:pPr>
        <w:pStyle w:val="12"/>
        <w:rPr>
          <w:rFonts w:ascii="Times New Roman" w:hAnsi="Times New Roman"/>
          <w:sz w:val="24"/>
          <w:szCs w:val="24"/>
          <w:lang w:val="kk-KZ"/>
        </w:rPr>
      </w:pPr>
    </w:p>
    <w:p w:rsidR="002A64D5" w:rsidRDefault="002A64D5" w:rsidP="002A64D5">
      <w:pPr>
        <w:pStyle w:val="12"/>
        <w:rPr>
          <w:rFonts w:ascii="Times New Roman" w:hAnsi="Times New Roman"/>
          <w:sz w:val="24"/>
          <w:szCs w:val="24"/>
          <w:lang w:val="kk-KZ"/>
        </w:rPr>
      </w:pPr>
    </w:p>
    <w:p w:rsidR="002A64D5" w:rsidRDefault="002A64D5" w:rsidP="002A64D5">
      <w:pPr>
        <w:pStyle w:val="12"/>
        <w:rPr>
          <w:rFonts w:ascii="Times New Roman" w:hAnsi="Times New Roman"/>
          <w:sz w:val="24"/>
          <w:szCs w:val="24"/>
          <w:lang w:val="kk-KZ"/>
        </w:rPr>
      </w:pPr>
    </w:p>
    <w:p w:rsidR="002A64D5" w:rsidRPr="00F1403C" w:rsidRDefault="002A64D5" w:rsidP="002A64D5">
      <w:pPr>
        <w:spacing w:after="0" w:line="240" w:lineRule="auto"/>
        <w:rPr>
          <w:rFonts w:ascii="Times New Roman" w:hAnsi="Times New Roman"/>
          <w:b/>
          <w:sz w:val="24"/>
          <w:szCs w:val="28"/>
        </w:rPr>
      </w:pPr>
    </w:p>
    <w:p w:rsidR="002A64D5" w:rsidRPr="00261E9D" w:rsidRDefault="002A64D5" w:rsidP="002A64D5">
      <w:pPr>
        <w:spacing w:after="0" w:line="240" w:lineRule="auto"/>
        <w:jc w:val="center"/>
        <w:rPr>
          <w:rFonts w:ascii="Times New Roman" w:hAnsi="Times New Roman"/>
          <w:b/>
          <w:sz w:val="24"/>
          <w:szCs w:val="24"/>
        </w:rPr>
      </w:pPr>
    </w:p>
    <w:p w:rsidR="002A64D5" w:rsidRPr="00261E9D" w:rsidRDefault="002A64D5" w:rsidP="002A64D5">
      <w:pPr>
        <w:pStyle w:val="12"/>
        <w:jc w:val="center"/>
        <w:rPr>
          <w:rFonts w:ascii="Times New Roman" w:hAnsi="Times New Roman"/>
          <w:b/>
          <w:sz w:val="24"/>
          <w:szCs w:val="24"/>
          <w:lang w:val="kk-KZ"/>
        </w:rPr>
      </w:pPr>
      <w:r w:rsidRPr="00261E9D">
        <w:rPr>
          <w:rFonts w:ascii="Times New Roman" w:hAnsi="Times New Roman"/>
          <w:b/>
          <w:sz w:val="24"/>
          <w:szCs w:val="24"/>
          <w:lang w:val="kk-KZ"/>
        </w:rPr>
        <w:t>Лекарственные препараты, схожие по внешнему виду</w:t>
      </w:r>
    </w:p>
    <w:p w:rsidR="002A64D5" w:rsidRPr="00261E9D" w:rsidRDefault="002A64D5" w:rsidP="002A64D5">
      <w:pPr>
        <w:pStyle w:val="12"/>
        <w:jc w:val="center"/>
        <w:rPr>
          <w:rFonts w:ascii="Times New Roman" w:hAnsi="Times New Roman"/>
          <w:b/>
          <w:sz w:val="24"/>
          <w:szCs w:val="24"/>
          <w:lang w:val="kk-KZ"/>
        </w:rPr>
      </w:pPr>
      <w:r w:rsidRPr="00261E9D">
        <w:rPr>
          <w:rFonts w:ascii="Times New Roman" w:hAnsi="Times New Roman"/>
          <w:b/>
          <w:sz w:val="24"/>
          <w:szCs w:val="24"/>
          <w:lang w:val="kk-KZ"/>
        </w:rPr>
        <w:t>(хранить отдельно друг от друга)</w:t>
      </w:r>
    </w:p>
    <w:p w:rsidR="002A64D5" w:rsidRPr="00261E9D" w:rsidRDefault="002A64D5" w:rsidP="002A64D5">
      <w:pPr>
        <w:pStyle w:val="12"/>
        <w:rPr>
          <w:rFonts w:ascii="Times New Roman" w:hAnsi="Times New Roman"/>
          <w:b/>
          <w:sz w:val="24"/>
          <w:szCs w:val="24"/>
          <w:lang w:val="kk-KZ"/>
        </w:rPr>
      </w:pPr>
    </w:p>
    <w:p w:rsidR="002A64D5" w:rsidRPr="00261E9D" w:rsidRDefault="002A64D5" w:rsidP="002A64D5">
      <w:pPr>
        <w:pStyle w:val="12"/>
        <w:numPr>
          <w:ilvl w:val="0"/>
          <w:numId w:val="49"/>
        </w:numPr>
        <w:ind w:left="0" w:firstLine="0"/>
        <w:rPr>
          <w:rFonts w:ascii="Times New Roman" w:hAnsi="Times New Roman"/>
          <w:sz w:val="24"/>
          <w:szCs w:val="24"/>
        </w:rPr>
      </w:pPr>
      <w:r w:rsidRPr="00261E9D">
        <w:rPr>
          <w:rFonts w:ascii="Times New Roman" w:hAnsi="Times New Roman"/>
          <w:sz w:val="24"/>
          <w:szCs w:val="24"/>
        </w:rPr>
        <w:t>Магния сульфат                      и           Эуфиллин</w:t>
      </w:r>
    </w:p>
    <w:p w:rsidR="002A64D5" w:rsidRPr="00261E9D" w:rsidRDefault="002A64D5" w:rsidP="002A64D5">
      <w:pPr>
        <w:pStyle w:val="12"/>
        <w:numPr>
          <w:ilvl w:val="0"/>
          <w:numId w:val="49"/>
        </w:numPr>
        <w:ind w:left="0" w:firstLine="0"/>
        <w:rPr>
          <w:rFonts w:ascii="Times New Roman" w:hAnsi="Times New Roman"/>
          <w:sz w:val="24"/>
          <w:szCs w:val="24"/>
        </w:rPr>
      </w:pPr>
      <w:r w:rsidRPr="00261E9D">
        <w:rPr>
          <w:rFonts w:ascii="Times New Roman" w:hAnsi="Times New Roman"/>
          <w:sz w:val="24"/>
          <w:szCs w:val="24"/>
        </w:rPr>
        <w:t>Димедрол                                 и          Анальгин</w:t>
      </w:r>
    </w:p>
    <w:p w:rsidR="002A64D5" w:rsidRPr="00261E9D" w:rsidRDefault="002A64D5" w:rsidP="002A64D5">
      <w:pPr>
        <w:pStyle w:val="12"/>
        <w:numPr>
          <w:ilvl w:val="0"/>
          <w:numId w:val="49"/>
        </w:numPr>
        <w:ind w:left="0" w:firstLine="0"/>
        <w:rPr>
          <w:rFonts w:ascii="Times New Roman" w:hAnsi="Times New Roman"/>
          <w:sz w:val="24"/>
          <w:szCs w:val="24"/>
        </w:rPr>
      </w:pPr>
      <w:r w:rsidRPr="00261E9D">
        <w:rPr>
          <w:rFonts w:ascii="Times New Roman" w:hAnsi="Times New Roman"/>
          <w:sz w:val="24"/>
          <w:szCs w:val="24"/>
        </w:rPr>
        <w:t>Цефуроксим                            и          Цефтазидим</w:t>
      </w:r>
    </w:p>
    <w:p w:rsidR="002A64D5" w:rsidRPr="00261E9D" w:rsidRDefault="002A64D5" w:rsidP="002A64D5">
      <w:pPr>
        <w:pStyle w:val="12"/>
        <w:numPr>
          <w:ilvl w:val="0"/>
          <w:numId w:val="49"/>
        </w:numPr>
        <w:ind w:left="0" w:firstLine="0"/>
        <w:rPr>
          <w:rFonts w:ascii="Times New Roman" w:hAnsi="Times New Roman"/>
          <w:sz w:val="24"/>
          <w:szCs w:val="24"/>
        </w:rPr>
      </w:pPr>
      <w:r w:rsidRPr="00261E9D">
        <w:rPr>
          <w:rFonts w:ascii="Times New Roman" w:hAnsi="Times New Roman"/>
          <w:sz w:val="24"/>
          <w:szCs w:val="24"/>
        </w:rPr>
        <w:t>Зитмак                                     и           Роксибел</w:t>
      </w:r>
    </w:p>
    <w:p w:rsidR="002A64D5" w:rsidRPr="00261E9D" w:rsidRDefault="002A64D5" w:rsidP="002A64D5">
      <w:pPr>
        <w:pStyle w:val="12"/>
        <w:numPr>
          <w:ilvl w:val="0"/>
          <w:numId w:val="49"/>
        </w:numPr>
        <w:ind w:left="0" w:firstLine="0"/>
        <w:rPr>
          <w:rFonts w:ascii="Times New Roman" w:hAnsi="Times New Roman"/>
          <w:sz w:val="24"/>
          <w:szCs w:val="24"/>
        </w:rPr>
      </w:pPr>
      <w:r w:rsidRPr="00261E9D">
        <w:rPr>
          <w:rFonts w:ascii="Times New Roman" w:hAnsi="Times New Roman"/>
          <w:sz w:val="24"/>
          <w:szCs w:val="24"/>
        </w:rPr>
        <w:t>Синупрет</w:t>
      </w:r>
      <w:r w:rsidRPr="00261E9D">
        <w:rPr>
          <w:rFonts w:ascii="Times New Roman" w:hAnsi="Times New Roman"/>
          <w:sz w:val="24"/>
          <w:szCs w:val="24"/>
          <w:lang w:val="kk-KZ"/>
        </w:rPr>
        <w:t>и           Имупрет</w:t>
      </w:r>
    </w:p>
    <w:p w:rsidR="002A64D5" w:rsidRPr="00261E9D" w:rsidRDefault="002A64D5" w:rsidP="002A64D5">
      <w:pPr>
        <w:pStyle w:val="2"/>
        <w:autoSpaceDE w:val="0"/>
        <w:autoSpaceDN w:val="0"/>
        <w:adjustRightInd w:val="0"/>
        <w:spacing w:line="240" w:lineRule="auto"/>
        <w:ind w:left="0" w:firstLine="0"/>
        <w:contextualSpacing w:val="0"/>
        <w:rPr>
          <w:b/>
          <w:szCs w:val="24"/>
        </w:rPr>
      </w:pPr>
    </w:p>
    <w:p w:rsidR="002A64D5" w:rsidRPr="00261E9D" w:rsidRDefault="002A64D5" w:rsidP="002A64D5">
      <w:pPr>
        <w:spacing w:after="0" w:line="240" w:lineRule="auto"/>
        <w:ind w:firstLine="708"/>
        <w:jc w:val="center"/>
        <w:rPr>
          <w:rFonts w:ascii="Times New Roman" w:hAnsi="Times New Roman"/>
          <w:b/>
          <w:sz w:val="24"/>
          <w:szCs w:val="24"/>
        </w:rPr>
      </w:pPr>
    </w:p>
    <w:p w:rsidR="002A64D5" w:rsidRPr="00261E9D" w:rsidRDefault="002A64D5" w:rsidP="002A64D5">
      <w:pPr>
        <w:spacing w:after="0" w:line="240" w:lineRule="auto"/>
        <w:ind w:firstLine="708"/>
        <w:jc w:val="center"/>
        <w:rPr>
          <w:rFonts w:ascii="Times New Roman" w:hAnsi="Times New Roman"/>
          <w:b/>
          <w:sz w:val="24"/>
          <w:szCs w:val="24"/>
        </w:rPr>
      </w:pPr>
    </w:p>
    <w:p w:rsidR="002A64D5" w:rsidRPr="00261E9D"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Default="002A64D5" w:rsidP="002A64D5">
      <w:pPr>
        <w:spacing w:after="0" w:line="240" w:lineRule="auto"/>
        <w:rPr>
          <w:rFonts w:ascii="Times New Roman" w:hAnsi="Times New Roman"/>
          <w:b/>
          <w:sz w:val="28"/>
          <w:szCs w:val="24"/>
        </w:rPr>
      </w:pPr>
      <w:r>
        <w:rPr>
          <w:rFonts w:ascii="Times New Roman" w:hAnsi="Times New Roman"/>
          <w:b/>
          <w:sz w:val="28"/>
          <w:szCs w:val="24"/>
        </w:rPr>
        <w:br w:type="page"/>
      </w:r>
    </w:p>
    <w:p w:rsidR="002A64D5" w:rsidRPr="00261E9D" w:rsidRDefault="002A64D5" w:rsidP="002A64D5">
      <w:pPr>
        <w:tabs>
          <w:tab w:val="left" w:pos="284"/>
        </w:tabs>
        <w:spacing w:after="0" w:line="240" w:lineRule="auto"/>
        <w:contextualSpacing/>
        <w:jc w:val="right"/>
        <w:rPr>
          <w:rFonts w:ascii="Times New Roman" w:hAnsi="Times New Roman"/>
          <w:b/>
          <w:sz w:val="24"/>
          <w:szCs w:val="24"/>
        </w:rPr>
      </w:pPr>
      <w:r w:rsidRPr="00261E9D">
        <w:rPr>
          <w:rFonts w:ascii="Times New Roman" w:hAnsi="Times New Roman"/>
          <w:b/>
          <w:sz w:val="24"/>
          <w:szCs w:val="24"/>
        </w:rPr>
        <w:lastRenderedPageBreak/>
        <w:t>Приложение 7</w:t>
      </w:r>
    </w:p>
    <w:p w:rsidR="002A64D5" w:rsidRPr="00261E9D" w:rsidRDefault="002A64D5" w:rsidP="002A64D5">
      <w:pPr>
        <w:tabs>
          <w:tab w:val="left" w:pos="284"/>
        </w:tabs>
        <w:spacing w:after="0" w:line="240" w:lineRule="auto"/>
        <w:contextualSpacing/>
        <w:jc w:val="right"/>
        <w:rPr>
          <w:rFonts w:ascii="Times New Roman" w:hAnsi="Times New Roman"/>
          <w:b/>
          <w:sz w:val="24"/>
          <w:szCs w:val="24"/>
        </w:rPr>
      </w:pPr>
    </w:p>
    <w:p w:rsidR="002A64D5" w:rsidRPr="00261E9D" w:rsidRDefault="002A64D5" w:rsidP="002A64D5">
      <w:pPr>
        <w:pStyle w:val="Default"/>
        <w:tabs>
          <w:tab w:val="left" w:pos="284"/>
        </w:tabs>
        <w:jc w:val="center"/>
        <w:rPr>
          <w:color w:val="auto"/>
        </w:rPr>
      </w:pPr>
      <w:r w:rsidRPr="00261E9D">
        <w:rPr>
          <w:b/>
          <w:bCs/>
          <w:color w:val="auto"/>
        </w:rPr>
        <w:t>Мониторинг безопасности впервые</w:t>
      </w:r>
    </w:p>
    <w:p w:rsidR="002A64D5" w:rsidRPr="00261E9D" w:rsidRDefault="002A64D5" w:rsidP="002A64D5">
      <w:pPr>
        <w:pStyle w:val="Default"/>
        <w:tabs>
          <w:tab w:val="left" w:pos="284"/>
        </w:tabs>
        <w:jc w:val="center"/>
        <w:rPr>
          <w:b/>
          <w:bCs/>
          <w:color w:val="auto"/>
        </w:rPr>
      </w:pPr>
      <w:r w:rsidRPr="00261E9D">
        <w:rPr>
          <w:b/>
          <w:bCs/>
          <w:color w:val="auto"/>
        </w:rPr>
        <w:t>применяемого ЛС</w:t>
      </w:r>
    </w:p>
    <w:p w:rsidR="002A64D5" w:rsidRPr="00261E9D" w:rsidRDefault="002A64D5" w:rsidP="002A64D5">
      <w:pPr>
        <w:pStyle w:val="Default"/>
        <w:tabs>
          <w:tab w:val="left" w:pos="284"/>
        </w:tabs>
        <w:jc w:val="center"/>
        <w:rPr>
          <w:color w:val="auto"/>
        </w:rPr>
      </w:pPr>
    </w:p>
    <w:p w:rsidR="002A64D5" w:rsidRPr="00261E9D" w:rsidRDefault="002A64D5" w:rsidP="00467235">
      <w:pPr>
        <w:pStyle w:val="Default"/>
        <w:tabs>
          <w:tab w:val="left" w:pos="284"/>
          <w:tab w:val="left" w:pos="993"/>
        </w:tabs>
        <w:ind w:firstLine="709"/>
        <w:jc w:val="both"/>
        <w:rPr>
          <w:color w:val="auto"/>
        </w:rPr>
      </w:pPr>
      <w:r w:rsidRPr="00261E9D">
        <w:rPr>
          <w:color w:val="auto"/>
        </w:rPr>
        <w:t>Наблюдение медицинской сестрой за состоянием пациента при первом введении ЛС через рот проводится в течение</w:t>
      </w:r>
      <w:r w:rsidRPr="00261E9D">
        <w:rPr>
          <w:b/>
          <w:color w:val="auto"/>
        </w:rPr>
        <w:t xml:space="preserve"> 60 минут каждые 15 минут,</w:t>
      </w:r>
      <w:r w:rsidRPr="00261E9D">
        <w:rPr>
          <w:color w:val="auto"/>
        </w:rPr>
        <w:t xml:space="preserve"> в течение</w:t>
      </w:r>
      <w:r w:rsidRPr="00261E9D">
        <w:rPr>
          <w:b/>
          <w:color w:val="auto"/>
        </w:rPr>
        <w:t xml:space="preserve"> 30 минут </w:t>
      </w:r>
      <w:r w:rsidRPr="00261E9D">
        <w:rPr>
          <w:color w:val="auto"/>
        </w:rPr>
        <w:t xml:space="preserve"> при внутримышечном  введении ЛС и в течение </w:t>
      </w:r>
      <w:r w:rsidRPr="00261E9D">
        <w:rPr>
          <w:b/>
          <w:color w:val="auto"/>
        </w:rPr>
        <w:t xml:space="preserve">15минут - </w:t>
      </w:r>
      <w:r w:rsidRPr="00261E9D">
        <w:rPr>
          <w:color w:val="auto"/>
        </w:rPr>
        <w:t xml:space="preserve">при внутривенном введении ЛС, в том числе ранее не применяемого у данного пациента. При появлении одного из симптомов срочно сообщается лечащему или дежурному врачу. Все неожиданные реакции документируются. </w:t>
      </w:r>
    </w:p>
    <w:p w:rsidR="002A64D5" w:rsidRPr="00261E9D" w:rsidRDefault="002A64D5" w:rsidP="00467235">
      <w:pPr>
        <w:pStyle w:val="Default"/>
        <w:tabs>
          <w:tab w:val="left" w:pos="284"/>
          <w:tab w:val="left" w:pos="993"/>
        </w:tabs>
        <w:ind w:firstLine="709"/>
        <w:rPr>
          <w:color w:val="auto"/>
        </w:rPr>
      </w:pPr>
    </w:p>
    <w:p w:rsidR="002A64D5" w:rsidRPr="00261E9D" w:rsidRDefault="002A64D5" w:rsidP="00467235">
      <w:pPr>
        <w:pStyle w:val="Default"/>
        <w:numPr>
          <w:ilvl w:val="0"/>
          <w:numId w:val="16"/>
        </w:numPr>
        <w:tabs>
          <w:tab w:val="left" w:pos="284"/>
          <w:tab w:val="left" w:pos="993"/>
        </w:tabs>
        <w:ind w:left="0" w:firstLine="709"/>
        <w:rPr>
          <w:color w:val="auto"/>
        </w:rPr>
      </w:pPr>
      <w:r w:rsidRPr="00261E9D">
        <w:rPr>
          <w:color w:val="auto"/>
        </w:rPr>
        <w:t xml:space="preserve">Головокружение </w:t>
      </w:r>
    </w:p>
    <w:p w:rsidR="002A64D5" w:rsidRPr="00261E9D" w:rsidRDefault="002A64D5" w:rsidP="00467235">
      <w:pPr>
        <w:pStyle w:val="Default"/>
        <w:numPr>
          <w:ilvl w:val="0"/>
          <w:numId w:val="16"/>
        </w:numPr>
        <w:tabs>
          <w:tab w:val="left" w:pos="284"/>
          <w:tab w:val="left" w:pos="993"/>
        </w:tabs>
        <w:ind w:left="0" w:firstLine="709"/>
        <w:rPr>
          <w:color w:val="auto"/>
        </w:rPr>
      </w:pPr>
      <w:r w:rsidRPr="00261E9D">
        <w:rPr>
          <w:color w:val="auto"/>
        </w:rPr>
        <w:t xml:space="preserve">Резкая бледность </w:t>
      </w:r>
    </w:p>
    <w:p w:rsidR="002A64D5" w:rsidRPr="00261E9D" w:rsidRDefault="002A64D5" w:rsidP="00467235">
      <w:pPr>
        <w:pStyle w:val="Default"/>
        <w:numPr>
          <w:ilvl w:val="0"/>
          <w:numId w:val="16"/>
        </w:numPr>
        <w:tabs>
          <w:tab w:val="left" w:pos="284"/>
          <w:tab w:val="left" w:pos="993"/>
        </w:tabs>
        <w:ind w:left="0" w:firstLine="709"/>
        <w:rPr>
          <w:color w:val="auto"/>
        </w:rPr>
      </w:pPr>
      <w:r w:rsidRPr="00261E9D">
        <w:rPr>
          <w:color w:val="auto"/>
        </w:rPr>
        <w:t xml:space="preserve">Снижение артериального давления </w:t>
      </w:r>
    </w:p>
    <w:p w:rsidR="002A64D5" w:rsidRPr="00261E9D" w:rsidRDefault="002A64D5" w:rsidP="00467235">
      <w:pPr>
        <w:pStyle w:val="Default"/>
        <w:numPr>
          <w:ilvl w:val="0"/>
          <w:numId w:val="16"/>
        </w:numPr>
        <w:tabs>
          <w:tab w:val="left" w:pos="284"/>
          <w:tab w:val="left" w:pos="993"/>
        </w:tabs>
        <w:ind w:left="0" w:firstLine="709"/>
        <w:rPr>
          <w:color w:val="auto"/>
        </w:rPr>
      </w:pPr>
      <w:r w:rsidRPr="00261E9D">
        <w:rPr>
          <w:color w:val="auto"/>
        </w:rPr>
        <w:t xml:space="preserve">Боль в животе </w:t>
      </w:r>
    </w:p>
    <w:p w:rsidR="002A64D5" w:rsidRPr="00261E9D" w:rsidRDefault="002A64D5" w:rsidP="00467235">
      <w:pPr>
        <w:pStyle w:val="Default"/>
        <w:numPr>
          <w:ilvl w:val="0"/>
          <w:numId w:val="16"/>
        </w:numPr>
        <w:tabs>
          <w:tab w:val="left" w:pos="284"/>
          <w:tab w:val="left" w:pos="993"/>
        </w:tabs>
        <w:ind w:left="0" w:firstLine="709"/>
        <w:rPr>
          <w:color w:val="auto"/>
        </w:rPr>
      </w:pPr>
      <w:r w:rsidRPr="00261E9D">
        <w:rPr>
          <w:color w:val="auto"/>
        </w:rPr>
        <w:t xml:space="preserve">Боль в поясничной области </w:t>
      </w:r>
    </w:p>
    <w:p w:rsidR="002A64D5" w:rsidRPr="00261E9D" w:rsidRDefault="002A64D5" w:rsidP="00467235">
      <w:pPr>
        <w:pStyle w:val="Default"/>
        <w:numPr>
          <w:ilvl w:val="0"/>
          <w:numId w:val="16"/>
        </w:numPr>
        <w:tabs>
          <w:tab w:val="left" w:pos="284"/>
          <w:tab w:val="left" w:pos="993"/>
        </w:tabs>
        <w:ind w:left="0" w:firstLine="709"/>
        <w:rPr>
          <w:color w:val="auto"/>
        </w:rPr>
      </w:pPr>
      <w:r w:rsidRPr="00261E9D">
        <w:rPr>
          <w:color w:val="auto"/>
        </w:rPr>
        <w:t xml:space="preserve">Тошнота, рвота </w:t>
      </w:r>
    </w:p>
    <w:p w:rsidR="002A64D5" w:rsidRPr="00261E9D" w:rsidRDefault="002A64D5" w:rsidP="00467235">
      <w:pPr>
        <w:pStyle w:val="Default"/>
        <w:numPr>
          <w:ilvl w:val="0"/>
          <w:numId w:val="16"/>
        </w:numPr>
        <w:tabs>
          <w:tab w:val="left" w:pos="284"/>
          <w:tab w:val="left" w:pos="993"/>
        </w:tabs>
        <w:ind w:left="0" w:firstLine="709"/>
        <w:rPr>
          <w:color w:val="auto"/>
        </w:rPr>
      </w:pPr>
      <w:r w:rsidRPr="00261E9D">
        <w:rPr>
          <w:color w:val="auto"/>
        </w:rPr>
        <w:t xml:space="preserve">Сухость во рту </w:t>
      </w:r>
    </w:p>
    <w:p w:rsidR="002A64D5" w:rsidRPr="00261E9D" w:rsidRDefault="002A64D5" w:rsidP="00467235">
      <w:pPr>
        <w:pStyle w:val="Default"/>
        <w:numPr>
          <w:ilvl w:val="0"/>
          <w:numId w:val="16"/>
        </w:numPr>
        <w:tabs>
          <w:tab w:val="left" w:pos="284"/>
          <w:tab w:val="left" w:pos="993"/>
        </w:tabs>
        <w:ind w:left="0" w:firstLine="709"/>
        <w:rPr>
          <w:color w:val="auto"/>
        </w:rPr>
      </w:pPr>
      <w:r w:rsidRPr="00261E9D">
        <w:rPr>
          <w:color w:val="auto"/>
        </w:rPr>
        <w:t xml:space="preserve">Головная боль </w:t>
      </w:r>
    </w:p>
    <w:p w:rsidR="002A64D5" w:rsidRPr="00261E9D" w:rsidRDefault="002A64D5" w:rsidP="00467235">
      <w:pPr>
        <w:pStyle w:val="Default"/>
        <w:numPr>
          <w:ilvl w:val="0"/>
          <w:numId w:val="15"/>
        </w:numPr>
        <w:tabs>
          <w:tab w:val="left" w:pos="284"/>
          <w:tab w:val="left" w:pos="993"/>
        </w:tabs>
        <w:ind w:left="0" w:firstLine="709"/>
        <w:rPr>
          <w:color w:val="auto"/>
        </w:rPr>
      </w:pPr>
      <w:r w:rsidRPr="00261E9D">
        <w:rPr>
          <w:color w:val="auto"/>
        </w:rPr>
        <w:t xml:space="preserve">Одышка, затрудненное дыхание </w:t>
      </w:r>
    </w:p>
    <w:p w:rsidR="002A64D5" w:rsidRPr="00261E9D" w:rsidRDefault="002A64D5" w:rsidP="00467235">
      <w:pPr>
        <w:pStyle w:val="Default"/>
        <w:numPr>
          <w:ilvl w:val="0"/>
          <w:numId w:val="15"/>
        </w:numPr>
        <w:tabs>
          <w:tab w:val="left" w:pos="284"/>
          <w:tab w:val="left" w:pos="993"/>
        </w:tabs>
        <w:ind w:left="0" w:firstLine="709"/>
        <w:rPr>
          <w:color w:val="auto"/>
        </w:rPr>
      </w:pPr>
      <w:r w:rsidRPr="00261E9D">
        <w:rPr>
          <w:color w:val="auto"/>
        </w:rPr>
        <w:t xml:space="preserve">Кашель </w:t>
      </w:r>
    </w:p>
    <w:p w:rsidR="002A64D5" w:rsidRPr="00261E9D" w:rsidRDefault="002A64D5" w:rsidP="00467235">
      <w:pPr>
        <w:pStyle w:val="Default"/>
        <w:numPr>
          <w:ilvl w:val="0"/>
          <w:numId w:val="15"/>
        </w:numPr>
        <w:tabs>
          <w:tab w:val="left" w:pos="284"/>
          <w:tab w:val="left" w:pos="993"/>
        </w:tabs>
        <w:ind w:left="0" w:firstLine="709"/>
        <w:rPr>
          <w:color w:val="auto"/>
        </w:rPr>
      </w:pPr>
      <w:r w:rsidRPr="00261E9D">
        <w:rPr>
          <w:color w:val="auto"/>
        </w:rPr>
        <w:t xml:space="preserve">Нарушение речи </w:t>
      </w:r>
    </w:p>
    <w:p w:rsidR="002A64D5" w:rsidRPr="00261E9D" w:rsidRDefault="002A64D5" w:rsidP="00467235">
      <w:pPr>
        <w:pStyle w:val="Default"/>
        <w:numPr>
          <w:ilvl w:val="0"/>
          <w:numId w:val="15"/>
        </w:numPr>
        <w:tabs>
          <w:tab w:val="left" w:pos="284"/>
          <w:tab w:val="left" w:pos="993"/>
        </w:tabs>
        <w:ind w:left="0" w:firstLine="709"/>
        <w:rPr>
          <w:color w:val="auto"/>
        </w:rPr>
      </w:pPr>
      <w:r w:rsidRPr="00261E9D">
        <w:rPr>
          <w:color w:val="auto"/>
        </w:rPr>
        <w:t xml:space="preserve">Отек кожи/подкожной клетчатки (лицо, губы, глаза и др) </w:t>
      </w:r>
    </w:p>
    <w:p w:rsidR="002A64D5" w:rsidRPr="00261E9D" w:rsidRDefault="002A64D5" w:rsidP="00467235">
      <w:pPr>
        <w:pStyle w:val="Default"/>
        <w:numPr>
          <w:ilvl w:val="0"/>
          <w:numId w:val="15"/>
        </w:numPr>
        <w:tabs>
          <w:tab w:val="left" w:pos="284"/>
          <w:tab w:val="left" w:pos="993"/>
        </w:tabs>
        <w:ind w:left="0" w:firstLine="709"/>
        <w:rPr>
          <w:color w:val="auto"/>
        </w:rPr>
      </w:pPr>
      <w:r w:rsidRPr="00261E9D">
        <w:rPr>
          <w:color w:val="auto"/>
        </w:rPr>
        <w:t xml:space="preserve">Кожный зуд </w:t>
      </w:r>
    </w:p>
    <w:p w:rsidR="002A64D5" w:rsidRPr="00261E9D" w:rsidRDefault="002A64D5" w:rsidP="00467235">
      <w:pPr>
        <w:pStyle w:val="Default"/>
        <w:numPr>
          <w:ilvl w:val="0"/>
          <w:numId w:val="15"/>
        </w:numPr>
        <w:tabs>
          <w:tab w:val="left" w:pos="284"/>
          <w:tab w:val="left" w:pos="993"/>
        </w:tabs>
        <w:ind w:left="0" w:firstLine="709"/>
        <w:rPr>
          <w:color w:val="auto"/>
        </w:rPr>
      </w:pPr>
      <w:r w:rsidRPr="00261E9D">
        <w:rPr>
          <w:color w:val="auto"/>
        </w:rPr>
        <w:t xml:space="preserve">Сыпь </w:t>
      </w:r>
    </w:p>
    <w:p w:rsidR="002A64D5" w:rsidRPr="00261E9D" w:rsidRDefault="002A64D5" w:rsidP="00467235">
      <w:pPr>
        <w:pStyle w:val="Default"/>
        <w:numPr>
          <w:ilvl w:val="0"/>
          <w:numId w:val="15"/>
        </w:numPr>
        <w:tabs>
          <w:tab w:val="left" w:pos="284"/>
          <w:tab w:val="left" w:pos="993"/>
        </w:tabs>
        <w:ind w:left="0" w:firstLine="709"/>
        <w:rPr>
          <w:color w:val="auto"/>
        </w:rPr>
      </w:pPr>
      <w:r w:rsidRPr="00261E9D">
        <w:rPr>
          <w:color w:val="auto"/>
        </w:rPr>
        <w:t xml:space="preserve">Шум в ушах </w:t>
      </w:r>
    </w:p>
    <w:p w:rsidR="002A64D5" w:rsidRPr="00261E9D" w:rsidRDefault="002A64D5" w:rsidP="00467235">
      <w:pPr>
        <w:pStyle w:val="Default"/>
        <w:numPr>
          <w:ilvl w:val="0"/>
          <w:numId w:val="15"/>
        </w:numPr>
        <w:tabs>
          <w:tab w:val="left" w:pos="284"/>
          <w:tab w:val="left" w:pos="993"/>
        </w:tabs>
        <w:ind w:left="0" w:firstLine="709"/>
        <w:rPr>
          <w:color w:val="auto"/>
        </w:rPr>
      </w:pPr>
      <w:r w:rsidRPr="00261E9D">
        <w:rPr>
          <w:color w:val="auto"/>
        </w:rPr>
        <w:t xml:space="preserve">Нарушение зрения </w:t>
      </w:r>
    </w:p>
    <w:p w:rsidR="002A64D5" w:rsidRPr="00261E9D" w:rsidRDefault="002A64D5" w:rsidP="00467235">
      <w:pPr>
        <w:pStyle w:val="Default"/>
        <w:numPr>
          <w:ilvl w:val="0"/>
          <w:numId w:val="15"/>
        </w:numPr>
        <w:tabs>
          <w:tab w:val="left" w:pos="284"/>
          <w:tab w:val="left" w:pos="993"/>
        </w:tabs>
        <w:ind w:left="0" w:firstLine="709"/>
        <w:rPr>
          <w:color w:val="auto"/>
        </w:rPr>
      </w:pPr>
      <w:r w:rsidRPr="00261E9D">
        <w:rPr>
          <w:color w:val="auto"/>
        </w:rPr>
        <w:t>Повышение температуры тела</w:t>
      </w:r>
    </w:p>
    <w:p w:rsidR="002A64D5" w:rsidRPr="00261E9D" w:rsidRDefault="002A64D5" w:rsidP="002A64D5">
      <w:pPr>
        <w:tabs>
          <w:tab w:val="left" w:pos="284"/>
        </w:tabs>
        <w:spacing w:after="0" w:line="240" w:lineRule="auto"/>
        <w:contextualSpacing/>
        <w:jc w:val="right"/>
        <w:rPr>
          <w:rFonts w:ascii="Times New Roman" w:hAnsi="Times New Roman"/>
          <w:b/>
          <w:sz w:val="24"/>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ind w:firstLine="708"/>
        <w:contextualSpacing/>
        <w:jc w:val="right"/>
        <w:rPr>
          <w:rFonts w:ascii="Times New Roman" w:hAnsi="Times New Roman"/>
          <w:b/>
          <w:sz w:val="28"/>
          <w:szCs w:val="24"/>
        </w:rPr>
      </w:pPr>
    </w:p>
    <w:p w:rsidR="002A64D5" w:rsidRPr="00F1403C" w:rsidRDefault="002A64D5" w:rsidP="002A64D5">
      <w:pPr>
        <w:spacing w:after="0" w:line="240" w:lineRule="auto"/>
        <w:contextualSpacing/>
        <w:rPr>
          <w:rFonts w:ascii="Times New Roman" w:hAnsi="Times New Roman"/>
          <w:b/>
          <w:sz w:val="28"/>
          <w:szCs w:val="24"/>
        </w:rPr>
      </w:pPr>
    </w:p>
    <w:p w:rsidR="002A64D5" w:rsidRDefault="002A64D5" w:rsidP="002A64D5">
      <w:pPr>
        <w:spacing w:after="0" w:line="240" w:lineRule="auto"/>
        <w:rPr>
          <w:rFonts w:ascii="Times New Roman" w:hAnsi="Times New Roman"/>
          <w:b/>
          <w:sz w:val="28"/>
          <w:szCs w:val="24"/>
        </w:rPr>
      </w:pPr>
      <w:r>
        <w:rPr>
          <w:rFonts w:ascii="Times New Roman" w:hAnsi="Times New Roman"/>
          <w:b/>
          <w:sz w:val="28"/>
          <w:szCs w:val="24"/>
        </w:rPr>
        <w:br w:type="page"/>
      </w:r>
    </w:p>
    <w:p w:rsidR="002A64D5" w:rsidRPr="00261E9D" w:rsidRDefault="002A64D5" w:rsidP="002A64D5">
      <w:pPr>
        <w:spacing w:after="0" w:line="240" w:lineRule="auto"/>
        <w:ind w:firstLine="708"/>
        <w:contextualSpacing/>
        <w:jc w:val="right"/>
        <w:rPr>
          <w:rFonts w:ascii="Times New Roman" w:hAnsi="Times New Roman"/>
          <w:b/>
          <w:sz w:val="20"/>
          <w:szCs w:val="20"/>
        </w:rPr>
      </w:pPr>
      <w:r w:rsidRPr="00261E9D">
        <w:rPr>
          <w:rFonts w:ascii="Times New Roman" w:hAnsi="Times New Roman"/>
          <w:b/>
          <w:sz w:val="20"/>
          <w:szCs w:val="20"/>
        </w:rPr>
        <w:lastRenderedPageBreak/>
        <w:t>Приложение 8</w:t>
      </w:r>
    </w:p>
    <w:p w:rsidR="002A64D5" w:rsidRPr="00261E9D" w:rsidRDefault="002A64D5" w:rsidP="002A64D5">
      <w:pPr>
        <w:spacing w:after="0" w:line="240" w:lineRule="auto"/>
        <w:ind w:firstLine="708"/>
        <w:contextualSpacing/>
        <w:jc w:val="center"/>
        <w:rPr>
          <w:rFonts w:ascii="Times New Roman" w:hAnsi="Times New Roman"/>
          <w:b/>
          <w:bCs/>
          <w:sz w:val="20"/>
          <w:szCs w:val="20"/>
        </w:rPr>
      </w:pPr>
      <w:r w:rsidRPr="00261E9D">
        <w:rPr>
          <w:rFonts w:ascii="Times New Roman" w:hAnsi="Times New Roman"/>
          <w:b/>
          <w:bCs/>
          <w:sz w:val="20"/>
          <w:szCs w:val="20"/>
        </w:rPr>
        <w:t>Форма</w:t>
      </w:r>
    </w:p>
    <w:p w:rsidR="002A64D5" w:rsidRPr="00261E9D" w:rsidRDefault="002A64D5" w:rsidP="002A64D5">
      <w:pPr>
        <w:spacing w:after="0" w:line="240" w:lineRule="auto"/>
        <w:ind w:firstLine="708"/>
        <w:contextualSpacing/>
        <w:jc w:val="center"/>
        <w:rPr>
          <w:rFonts w:ascii="Times New Roman" w:hAnsi="Times New Roman"/>
          <w:b/>
          <w:bCs/>
          <w:sz w:val="20"/>
          <w:szCs w:val="20"/>
        </w:rPr>
      </w:pPr>
      <w:r w:rsidRPr="00261E9D">
        <w:rPr>
          <w:rFonts w:ascii="Times New Roman" w:hAnsi="Times New Roman"/>
          <w:b/>
          <w:bCs/>
          <w:sz w:val="20"/>
          <w:szCs w:val="20"/>
        </w:rPr>
        <w:t>«Карта-сообщение о побочном действии, серьезном побочном действии и отсутствии эффективности лекарственного средства»</w:t>
      </w:r>
    </w:p>
    <w:p w:rsidR="002A64D5" w:rsidRPr="00261E9D" w:rsidRDefault="002A64D5" w:rsidP="002A64D5">
      <w:pPr>
        <w:shd w:val="clear" w:color="auto" w:fill="F4F5F6"/>
        <w:spacing w:after="0" w:line="240" w:lineRule="auto"/>
        <w:jc w:val="right"/>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Приложение 1            </w:t>
      </w:r>
      <w:r w:rsidRPr="00261E9D">
        <w:rPr>
          <w:rFonts w:ascii="Times New Roman" w:eastAsia="Times New Roman" w:hAnsi="Times New Roman"/>
          <w:sz w:val="20"/>
          <w:szCs w:val="20"/>
          <w:lang w:eastAsia="ru-RU"/>
        </w:rPr>
        <w:br/>
        <w:t>к Правилам проведения фармаконадзора </w:t>
      </w:r>
      <w:r w:rsidRPr="00261E9D">
        <w:rPr>
          <w:rFonts w:ascii="Times New Roman" w:eastAsia="Times New Roman" w:hAnsi="Times New Roman"/>
          <w:sz w:val="20"/>
          <w:szCs w:val="20"/>
          <w:lang w:eastAsia="ru-RU"/>
        </w:rPr>
        <w:br/>
        <w:t>лекарственных средств и  мониторинга </w:t>
      </w:r>
      <w:r w:rsidRPr="00261E9D">
        <w:rPr>
          <w:rFonts w:ascii="Times New Roman" w:eastAsia="Times New Roman" w:hAnsi="Times New Roman"/>
          <w:sz w:val="20"/>
          <w:szCs w:val="20"/>
          <w:lang w:eastAsia="ru-RU"/>
        </w:rPr>
        <w:br/>
        <w:t>побочных действий лекарственных   </w:t>
      </w:r>
      <w:r w:rsidRPr="00261E9D">
        <w:rPr>
          <w:rFonts w:ascii="Times New Roman" w:eastAsia="Times New Roman" w:hAnsi="Times New Roman"/>
          <w:sz w:val="20"/>
          <w:szCs w:val="20"/>
          <w:lang w:eastAsia="ru-RU"/>
        </w:rPr>
        <w:br/>
        <w:t>средств, изделий медицинского    </w:t>
      </w:r>
      <w:r w:rsidRPr="00261E9D">
        <w:rPr>
          <w:rFonts w:ascii="Times New Roman" w:eastAsia="Times New Roman" w:hAnsi="Times New Roman"/>
          <w:sz w:val="20"/>
          <w:szCs w:val="20"/>
          <w:lang w:eastAsia="ru-RU"/>
        </w:rPr>
        <w:br/>
        <w:t>назначения и медицинской техники  </w:t>
      </w:r>
    </w:p>
    <w:p w:rsidR="002A64D5" w:rsidRPr="00261E9D" w:rsidRDefault="002A64D5" w:rsidP="002A64D5">
      <w:pPr>
        <w:shd w:val="clear" w:color="auto" w:fill="F4F5F6"/>
        <w:spacing w:after="0" w:line="240" w:lineRule="auto"/>
        <w:jc w:val="right"/>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Форма            </w:t>
      </w:r>
    </w:p>
    <w:p w:rsidR="002A64D5" w:rsidRPr="00261E9D" w:rsidRDefault="002A64D5" w:rsidP="002A64D5">
      <w:pPr>
        <w:shd w:val="clear" w:color="auto" w:fill="F4F5F6"/>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                           </w:t>
      </w:r>
      <w:r w:rsidRPr="00261E9D">
        <w:rPr>
          <w:rFonts w:ascii="Times New Roman" w:eastAsia="Times New Roman" w:hAnsi="Times New Roman"/>
          <w:b/>
          <w:bCs/>
          <w:sz w:val="20"/>
          <w:szCs w:val="20"/>
          <w:lang w:eastAsia="ru-RU"/>
        </w:rPr>
        <w:t>Карта-сообщение</w:t>
      </w:r>
      <w:r w:rsidRPr="00261E9D">
        <w:rPr>
          <w:rFonts w:ascii="Times New Roman" w:eastAsia="Times New Roman" w:hAnsi="Times New Roman"/>
          <w:sz w:val="20"/>
          <w:szCs w:val="20"/>
          <w:lang w:eastAsia="ru-RU"/>
        </w:rPr>
        <w:br/>
        <w:t>       </w:t>
      </w:r>
      <w:r w:rsidRPr="00261E9D">
        <w:rPr>
          <w:rFonts w:ascii="Times New Roman" w:eastAsia="Times New Roman" w:hAnsi="Times New Roman"/>
          <w:b/>
          <w:bCs/>
          <w:sz w:val="20"/>
          <w:szCs w:val="20"/>
          <w:lang w:eastAsia="ru-RU"/>
        </w:rPr>
        <w:t>о побочных действиях, серьезных побочных действиях</w:t>
      </w:r>
      <w:r w:rsidRPr="00261E9D">
        <w:rPr>
          <w:rFonts w:ascii="Times New Roman" w:eastAsia="Times New Roman" w:hAnsi="Times New Roman"/>
          <w:sz w:val="20"/>
          <w:szCs w:val="20"/>
          <w:lang w:eastAsia="ru-RU"/>
        </w:rPr>
        <w:br/>
        <w:t>       </w:t>
      </w:r>
      <w:r w:rsidRPr="00261E9D">
        <w:rPr>
          <w:rFonts w:ascii="Times New Roman" w:eastAsia="Times New Roman" w:hAnsi="Times New Roman"/>
          <w:b/>
          <w:bCs/>
          <w:sz w:val="20"/>
          <w:szCs w:val="20"/>
          <w:lang w:eastAsia="ru-RU"/>
        </w:rPr>
        <w:t>и об отсутствии эффективности лекарственных средств</w:t>
      </w:r>
    </w:p>
    <w:p w:rsidR="002A64D5" w:rsidRPr="00261E9D" w:rsidRDefault="002A64D5" w:rsidP="002A64D5">
      <w:pPr>
        <w:shd w:val="clear" w:color="auto" w:fill="F4F5F6"/>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      </w:t>
      </w:r>
      <w:r w:rsidRPr="00261E9D">
        <w:rPr>
          <w:rFonts w:ascii="Times New Roman" w:eastAsia="Times New Roman" w:hAnsi="Times New Roman"/>
          <w:i/>
          <w:iCs/>
          <w:sz w:val="20"/>
          <w:szCs w:val="20"/>
          <w:lang w:eastAsia="ru-RU"/>
        </w:rPr>
        <w:t>При подозрении на побочное действие, передозировку, злоупотребление или отсутствие эффективности, применение у беременных и кормящих, передачу инфекционного агента посредством ЛС, лекарственные взаимодействия с одним или более препаратом/вакциной просьба заполнить данную карту-сообщение.</w:t>
      </w:r>
    </w:p>
    <w:p w:rsidR="002A64D5" w:rsidRPr="00261E9D" w:rsidRDefault="002A64D5" w:rsidP="002A64D5">
      <w:pPr>
        <w:shd w:val="clear" w:color="auto" w:fill="F4F5F6"/>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      </w:t>
      </w:r>
      <w:r w:rsidRPr="00261E9D">
        <w:rPr>
          <w:rFonts w:ascii="Times New Roman" w:eastAsia="Times New Roman" w:hAnsi="Times New Roman"/>
          <w:b/>
          <w:bCs/>
          <w:sz w:val="20"/>
          <w:szCs w:val="20"/>
          <w:lang w:eastAsia="ru-RU"/>
        </w:rPr>
        <w:t>Пожалуйста, заполните максимально полно все разделы (синей/черной шариковой ручкой или на компьютере, кликните по серому полю для заполнения). Сведения о пациенте и лице, предоставившем отчет, останутся конфиденциальными.</w:t>
      </w: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CellMar>
          <w:top w:w="15" w:type="dxa"/>
          <w:left w:w="15" w:type="dxa"/>
          <w:bottom w:w="15" w:type="dxa"/>
          <w:right w:w="15" w:type="dxa"/>
        </w:tblCellMar>
        <w:tblLook w:val="04A0"/>
      </w:tblPr>
      <w:tblGrid>
        <w:gridCol w:w="10140"/>
      </w:tblGrid>
      <w:tr w:rsidR="002A64D5" w:rsidRPr="00261E9D" w:rsidTr="00F30E32">
        <w:trPr>
          <w:trHeight w:val="1200"/>
        </w:trPr>
        <w:tc>
          <w:tcPr>
            <w:tcW w:w="10140"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1. Наименование организации</w:t>
            </w:r>
            <w:r w:rsidRPr="00261E9D">
              <w:rPr>
                <w:rFonts w:ascii="Times New Roman" w:eastAsia="Times New Roman" w:hAnsi="Times New Roman"/>
                <w:sz w:val="20"/>
                <w:szCs w:val="20"/>
                <w:lang w:eastAsia="ru-RU"/>
              </w:rPr>
              <w:t>:</w:t>
            </w:r>
            <w:r w:rsidRPr="00261E9D">
              <w:rPr>
                <w:rFonts w:ascii="Times New Roman" w:eastAsia="Times New Roman" w:hAnsi="Times New Roman"/>
                <w:sz w:val="20"/>
                <w:szCs w:val="20"/>
                <w:lang w:eastAsia="ru-RU"/>
              </w:rPr>
              <w:br/>
              <w:t>Адрес:</w:t>
            </w:r>
          </w:p>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u w:val="single"/>
                <w:lang w:eastAsia="ru-RU"/>
              </w:rPr>
              <w:t>Телефон/факс: Email:</w:t>
            </w:r>
            <w:r w:rsidRPr="00261E9D">
              <w:rPr>
                <w:rFonts w:ascii="Times New Roman" w:eastAsia="Times New Roman" w:hAnsi="Times New Roman"/>
                <w:sz w:val="20"/>
                <w:szCs w:val="20"/>
                <w:lang w:eastAsia="ru-RU"/>
              </w:rPr>
              <w:br/>
              <w:t> </w:t>
            </w:r>
            <w:r w:rsidRPr="00261E9D">
              <w:rPr>
                <w:rFonts w:ascii="Times New Roman" w:eastAsia="Times New Roman" w:hAnsi="Times New Roman"/>
                <w:sz w:val="20"/>
                <w:szCs w:val="20"/>
                <w:lang w:eastAsia="ru-RU"/>
              </w:rPr>
              <w:br/>
              <w:t> </w:t>
            </w:r>
          </w:p>
        </w:tc>
      </w:tr>
    </w:tbl>
    <w:p w:rsidR="002A64D5" w:rsidRPr="00261E9D" w:rsidRDefault="002A64D5" w:rsidP="002A64D5">
      <w:pPr>
        <w:spacing w:after="0" w:line="240" w:lineRule="auto"/>
        <w:rPr>
          <w:rFonts w:ascii="Times New Roman" w:eastAsia="Times New Roman" w:hAnsi="Times New Roman"/>
          <w:vanish/>
          <w:sz w:val="20"/>
          <w:szCs w:val="20"/>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CellMar>
          <w:top w:w="15" w:type="dxa"/>
          <w:left w:w="15" w:type="dxa"/>
          <w:bottom w:w="15" w:type="dxa"/>
          <w:right w:w="15" w:type="dxa"/>
        </w:tblCellMar>
        <w:tblLook w:val="04A0"/>
      </w:tblPr>
      <w:tblGrid>
        <w:gridCol w:w="10140"/>
      </w:tblGrid>
      <w:tr w:rsidR="002A64D5" w:rsidRPr="00261E9D" w:rsidTr="00F30E32">
        <w:tc>
          <w:tcPr>
            <w:tcW w:w="10140"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Внутренний номер:</w:t>
            </w:r>
            <w:r w:rsidRPr="00261E9D">
              <w:rPr>
                <w:rFonts w:ascii="Times New Roman" w:eastAsia="Times New Roman" w:hAnsi="Times New Roman"/>
                <w:sz w:val="20"/>
                <w:szCs w:val="20"/>
                <w:lang w:eastAsia="ru-RU"/>
              </w:rPr>
              <w:br/>
              <w:t>Номер (медицинской карты амбулаторного или стационарного пациента):</w:t>
            </w:r>
            <w:r w:rsidRPr="00261E9D">
              <w:rPr>
                <w:rFonts w:ascii="Times New Roman" w:eastAsia="Times New Roman" w:hAnsi="Times New Roman"/>
                <w:sz w:val="20"/>
                <w:szCs w:val="20"/>
                <w:lang w:eastAsia="ru-RU"/>
              </w:rPr>
              <w:br/>
              <w:t>Тип сообщения: спонтанный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 name="Рисунок 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литературное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0" name="Рисунок 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клиническое исследование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1" name="Рисунок 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постмаркетинговое исследование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2" name="Рисунок 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Начальное сообщение: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3" name="Рисунок 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Дата получения: «____» ______________ ______</w:t>
            </w:r>
            <w:r w:rsidRPr="00261E9D">
              <w:rPr>
                <w:rFonts w:ascii="Times New Roman" w:eastAsia="Times New Roman" w:hAnsi="Times New Roman"/>
                <w:sz w:val="20"/>
                <w:szCs w:val="20"/>
                <w:lang w:eastAsia="ru-RU"/>
              </w:rPr>
              <w:br/>
              <w:t>Последующее сообщение: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4" name="Рисунок 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Дата последующего наблюдения: «____» ___________ ____ г.</w:t>
            </w:r>
          </w:p>
        </w:tc>
      </w:tr>
    </w:tbl>
    <w:p w:rsidR="002A64D5" w:rsidRPr="00261E9D" w:rsidRDefault="002A64D5" w:rsidP="002A64D5">
      <w:pPr>
        <w:spacing w:after="0" w:line="240" w:lineRule="auto"/>
        <w:rPr>
          <w:rFonts w:ascii="Times New Roman" w:eastAsia="Times New Roman" w:hAnsi="Times New Roman"/>
          <w:vanish/>
          <w:sz w:val="20"/>
          <w:szCs w:val="20"/>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CellMar>
          <w:top w:w="15" w:type="dxa"/>
          <w:left w:w="15" w:type="dxa"/>
          <w:bottom w:w="15" w:type="dxa"/>
          <w:right w:w="15" w:type="dxa"/>
        </w:tblCellMar>
        <w:tblLook w:val="04A0"/>
      </w:tblPr>
      <w:tblGrid>
        <w:gridCol w:w="10140"/>
      </w:tblGrid>
      <w:tr w:rsidR="002A64D5" w:rsidRPr="00261E9D" w:rsidTr="00F30E32">
        <w:tc>
          <w:tcPr>
            <w:tcW w:w="10140"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2. Информация о пациенте</w:t>
            </w:r>
            <w:r w:rsidRPr="00261E9D">
              <w:rPr>
                <w:rFonts w:ascii="Times New Roman" w:eastAsia="Times New Roman" w:hAnsi="Times New Roman"/>
                <w:sz w:val="20"/>
                <w:szCs w:val="20"/>
                <w:lang w:eastAsia="ru-RU"/>
              </w:rPr>
              <w:t>: Инициалы: ________</w:t>
            </w:r>
            <w:r w:rsidRPr="00261E9D">
              <w:rPr>
                <w:rFonts w:ascii="Times New Roman" w:eastAsia="Times New Roman" w:hAnsi="Times New Roman"/>
                <w:sz w:val="20"/>
                <w:szCs w:val="20"/>
                <w:lang w:eastAsia="ru-RU"/>
              </w:rPr>
              <w:br/>
              <w:t>Дата рождения: «____» _________ _______ г. Возраст: ______ (лет, мес., нед., дней, часов)</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Пол</w:t>
            </w:r>
            <w:r w:rsidRPr="00261E9D">
              <w:rPr>
                <w:rFonts w:ascii="Times New Roman" w:eastAsia="Times New Roman" w:hAnsi="Times New Roman"/>
                <w:sz w:val="20"/>
                <w:szCs w:val="20"/>
                <w:lang w:eastAsia="ru-RU"/>
              </w:rPr>
              <w:t>: Мужской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5" name="Рисунок 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Женский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6" name="Рисунок 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Неизвестно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7" name="Рисунок 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w:t>
            </w:r>
            <w:r w:rsidRPr="00261E9D">
              <w:rPr>
                <w:rFonts w:ascii="Times New Roman" w:eastAsia="Times New Roman" w:hAnsi="Times New Roman"/>
                <w:b/>
                <w:bCs/>
                <w:sz w:val="20"/>
                <w:szCs w:val="20"/>
                <w:lang w:eastAsia="ru-RU"/>
              </w:rPr>
              <w:t>Рост</w:t>
            </w:r>
            <w:r w:rsidRPr="00261E9D">
              <w:rPr>
                <w:rFonts w:ascii="Times New Roman" w:eastAsia="Times New Roman" w:hAnsi="Times New Roman"/>
                <w:sz w:val="20"/>
                <w:szCs w:val="20"/>
                <w:lang w:eastAsia="ru-RU"/>
              </w:rPr>
              <w:t>:_____ см </w:t>
            </w:r>
            <w:r w:rsidRPr="00261E9D">
              <w:rPr>
                <w:rFonts w:ascii="Times New Roman" w:eastAsia="Times New Roman" w:hAnsi="Times New Roman"/>
                <w:b/>
                <w:bCs/>
                <w:sz w:val="20"/>
                <w:szCs w:val="20"/>
                <w:lang w:eastAsia="ru-RU"/>
              </w:rPr>
              <w:t>Вес</w:t>
            </w:r>
            <w:r w:rsidRPr="00261E9D">
              <w:rPr>
                <w:rFonts w:ascii="Times New Roman" w:eastAsia="Times New Roman" w:hAnsi="Times New Roman"/>
                <w:sz w:val="20"/>
                <w:szCs w:val="20"/>
                <w:lang w:eastAsia="ru-RU"/>
              </w:rPr>
              <w:t>: _____кг </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Национальность</w:t>
            </w:r>
            <w:r w:rsidRPr="00261E9D">
              <w:rPr>
                <w:rFonts w:ascii="Times New Roman" w:eastAsia="Times New Roman" w:hAnsi="Times New Roman"/>
                <w:sz w:val="20"/>
                <w:szCs w:val="20"/>
                <w:lang w:eastAsia="ru-RU"/>
              </w:rPr>
              <w:t>: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8" name="Рисунок 1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азиат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39" name="Рисунок 1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азиат (восточная азия)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0" name="Рисунок 1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европеец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1" name="Рисунок 1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другая (указать) _____________</w:t>
            </w:r>
          </w:p>
        </w:tc>
      </w:tr>
    </w:tbl>
    <w:p w:rsidR="002A64D5" w:rsidRPr="00261E9D" w:rsidRDefault="002A64D5" w:rsidP="002A64D5">
      <w:pPr>
        <w:spacing w:after="0" w:line="240" w:lineRule="auto"/>
        <w:rPr>
          <w:rFonts w:ascii="Times New Roman" w:eastAsia="Times New Roman" w:hAnsi="Times New Roman"/>
          <w:vanish/>
          <w:sz w:val="20"/>
          <w:szCs w:val="20"/>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CellMar>
          <w:top w:w="15" w:type="dxa"/>
          <w:left w:w="15" w:type="dxa"/>
          <w:bottom w:w="15" w:type="dxa"/>
          <w:right w:w="15" w:type="dxa"/>
        </w:tblCellMar>
        <w:tblLook w:val="04A0"/>
      </w:tblPr>
      <w:tblGrid>
        <w:gridCol w:w="8013"/>
        <w:gridCol w:w="2127"/>
      </w:tblGrid>
      <w:tr w:rsidR="002A64D5" w:rsidRPr="00261E9D" w:rsidTr="00F30E32">
        <w:tc>
          <w:tcPr>
            <w:tcW w:w="801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   3. Клинический диагноз</w:t>
            </w:r>
            <w:r w:rsidRPr="00261E9D">
              <w:rPr>
                <w:rFonts w:ascii="Times New Roman" w:eastAsia="Times New Roman" w:hAnsi="Times New Roman"/>
                <w:sz w:val="20"/>
                <w:szCs w:val="20"/>
                <w:lang w:eastAsia="ru-RU"/>
              </w:rPr>
              <w:t> </w:t>
            </w:r>
            <w:r w:rsidRPr="00261E9D">
              <w:rPr>
                <w:rFonts w:ascii="Times New Roman" w:eastAsia="Times New Roman" w:hAnsi="Times New Roman"/>
                <w:i/>
                <w:iCs/>
                <w:sz w:val="20"/>
                <w:szCs w:val="20"/>
                <w:lang w:eastAsia="ru-RU"/>
              </w:rPr>
              <w:t>(Заполняется только сотрудниками</w:t>
            </w:r>
            <w:r w:rsidRPr="00261E9D">
              <w:rPr>
                <w:rFonts w:ascii="Times New Roman" w:eastAsia="Times New Roman" w:hAnsi="Times New Roman"/>
                <w:sz w:val="20"/>
                <w:szCs w:val="20"/>
                <w:lang w:eastAsia="ru-RU"/>
              </w:rPr>
              <w:br/>
            </w:r>
            <w:r w:rsidRPr="00261E9D">
              <w:rPr>
                <w:rFonts w:ascii="Times New Roman" w:eastAsia="Times New Roman" w:hAnsi="Times New Roman"/>
                <w:i/>
                <w:iCs/>
                <w:sz w:val="20"/>
                <w:szCs w:val="20"/>
                <w:lang w:eastAsia="ru-RU"/>
              </w:rPr>
              <w:t>здравоохранения)</w:t>
            </w:r>
          </w:p>
        </w:tc>
        <w:tc>
          <w:tcPr>
            <w:tcW w:w="212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код МКБ-10):</w:t>
            </w:r>
          </w:p>
        </w:tc>
      </w:tr>
      <w:tr w:rsidR="002A64D5" w:rsidRPr="00261E9D" w:rsidTr="00F30E32">
        <w:tc>
          <w:tcPr>
            <w:tcW w:w="801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   Основной: ____________</w:t>
            </w:r>
          </w:p>
        </w:tc>
        <w:tc>
          <w:tcPr>
            <w:tcW w:w="212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r w:rsidR="002A64D5" w:rsidRPr="00261E9D" w:rsidTr="00F30E32">
        <w:tc>
          <w:tcPr>
            <w:tcW w:w="801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   Сопутствующий: __________</w:t>
            </w:r>
          </w:p>
        </w:tc>
        <w:tc>
          <w:tcPr>
            <w:tcW w:w="212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bl>
    <w:p w:rsidR="002A64D5" w:rsidRPr="00261E9D" w:rsidRDefault="002A64D5" w:rsidP="002A64D5">
      <w:pPr>
        <w:spacing w:after="0" w:line="240" w:lineRule="auto"/>
        <w:rPr>
          <w:rFonts w:ascii="Times New Roman" w:eastAsia="Times New Roman" w:hAnsi="Times New Roman"/>
          <w:vanish/>
          <w:sz w:val="20"/>
          <w:szCs w:val="20"/>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CellMar>
          <w:top w:w="15" w:type="dxa"/>
          <w:left w:w="15" w:type="dxa"/>
          <w:bottom w:w="15" w:type="dxa"/>
          <w:right w:w="15" w:type="dxa"/>
        </w:tblCellMar>
        <w:tblLook w:val="04A0"/>
      </w:tblPr>
      <w:tblGrid>
        <w:gridCol w:w="2548"/>
        <w:gridCol w:w="1506"/>
        <w:gridCol w:w="1518"/>
        <w:gridCol w:w="1295"/>
        <w:gridCol w:w="1707"/>
        <w:gridCol w:w="1566"/>
      </w:tblGrid>
      <w:tr w:rsidR="002A64D5" w:rsidRPr="00261E9D" w:rsidTr="00F30E32">
        <w:trPr>
          <w:trHeight w:val="1155"/>
        </w:trPr>
        <w:tc>
          <w:tcPr>
            <w:tcW w:w="10140" w:type="dxa"/>
            <w:gridSpan w:val="6"/>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   4. Информация о беременности</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   Беременность?</w:t>
            </w:r>
            <w:r w:rsidRPr="00261E9D">
              <w:rPr>
                <w:rFonts w:ascii="Times New Roman" w:eastAsia="Times New Roman" w:hAnsi="Times New Roman"/>
                <w:sz w:val="20"/>
                <w:szCs w:val="20"/>
                <w:lang w:eastAsia="ru-RU"/>
              </w:rPr>
              <w:t> Да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2" name="Рисунок 1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Нет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3" name="Рисунок 1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Неизвестно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4" name="Рисунок 1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w:t>
            </w:r>
            <w:r w:rsidRPr="00261E9D">
              <w:rPr>
                <w:rFonts w:ascii="Times New Roman" w:eastAsia="Times New Roman" w:hAnsi="Times New Roman"/>
                <w:b/>
                <w:bCs/>
                <w:sz w:val="20"/>
                <w:szCs w:val="20"/>
                <w:lang w:eastAsia="ru-RU"/>
              </w:rPr>
              <w:t>Если Да</w:t>
            </w:r>
            <w:r w:rsidRPr="00261E9D">
              <w:rPr>
                <w:rFonts w:ascii="Times New Roman" w:eastAsia="Times New Roman" w:hAnsi="Times New Roman"/>
                <w:sz w:val="20"/>
                <w:szCs w:val="20"/>
                <w:lang w:eastAsia="ru-RU"/>
              </w:rPr>
              <w:t>: Дата последней менструации:</w:t>
            </w:r>
            <w:r w:rsidRPr="00261E9D">
              <w:rPr>
                <w:rFonts w:ascii="Times New Roman" w:eastAsia="Times New Roman" w:hAnsi="Times New Roman"/>
                <w:sz w:val="20"/>
                <w:szCs w:val="20"/>
                <w:lang w:eastAsia="ru-RU"/>
              </w:rPr>
              <w:br/>
              <w:t>____ ________ ____</w:t>
            </w:r>
          </w:p>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Предполагаемая дата родов: ________.________.________</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   Количество плодов ________ Зачатие нормальное (включая прием лекарств)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5" name="Рисунок 1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Invitro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6" name="Рисунок 1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   Исход беременности</w:t>
            </w:r>
            <w:r w:rsidRPr="00261E9D">
              <w:rPr>
                <w:rFonts w:ascii="Times New Roman" w:eastAsia="Times New Roman" w:hAnsi="Times New Roman"/>
                <w:sz w:val="20"/>
                <w:szCs w:val="20"/>
                <w:lang w:eastAsia="ru-RU"/>
              </w:rPr>
              <w:t>:</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7" name="Рисунок 1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беременность продолжается</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8" name="Рисунок 2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живой плод без врожденной патологии</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49" name="Рисунок 2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живой плод с врожденной патологией</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50" name="Рисунок 2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прерывание без видимой врожденной патологии</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51" name="Рисунок 2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прерывание с врожденной патологией</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52" name="Рисунок 2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спонтанный аборт без видимой врожденной патологии (&lt;22 недель)</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53" name="Рисунок 2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спонтанный аборт с врожденной патологией(&lt;22 недель)</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54" name="Рисунок 2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мертвый плод без видимой врожденной патологии (&gt;22 недель)</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lastRenderedPageBreak/>
              <w:drawing>
                <wp:inline distT="0" distB="0" distL="0" distR="0">
                  <wp:extent cx="136525" cy="149860"/>
                  <wp:effectExtent l="19050" t="0" r="0" b="0"/>
                  <wp:docPr id="155" name="Рисунок 2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мертвый плод с врожденной патологией (&gt;22 недель)</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56" name="Рисунок 2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внематочная беременность</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57" name="Рисунок 2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пузырный занос</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58" name="Рисунок 3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дальнейшее наблюдение невозможно</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59" name="Рисунок 3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неизвестно</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   Если беременность уже завершилась</w:t>
            </w:r>
            <w:r w:rsidRPr="00261E9D">
              <w:rPr>
                <w:rFonts w:ascii="Times New Roman" w:eastAsia="Times New Roman" w:hAnsi="Times New Roman"/>
                <w:sz w:val="20"/>
                <w:szCs w:val="20"/>
                <w:lang w:eastAsia="ru-RU"/>
              </w:rPr>
              <w:t>: Дата родов: ____.______._______</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   Гестационный срок при рождении/невынашивании/прерывании:</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______. ________. ________</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   Тип родов</w:t>
            </w:r>
            <w:r w:rsidRPr="00261E9D">
              <w:rPr>
                <w:rFonts w:ascii="Times New Roman" w:eastAsia="Times New Roman" w:hAnsi="Times New Roman"/>
                <w:sz w:val="20"/>
                <w:szCs w:val="20"/>
                <w:lang w:eastAsia="ru-RU"/>
              </w:rPr>
              <w:t>: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0" name="Рисунок 3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нормальный вагинальный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1" name="Рисунок 3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кесарево сечение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2" name="Рисунок 3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патологические вагинальные (щипцы, вакуум экстракция)</w:t>
            </w:r>
            <w:r w:rsidRPr="00261E9D">
              <w:rPr>
                <w:rFonts w:ascii="Times New Roman" w:eastAsia="Times New Roman" w:hAnsi="Times New Roman"/>
                <w:sz w:val="20"/>
                <w:szCs w:val="20"/>
                <w:lang w:eastAsia="ru-RU"/>
              </w:rPr>
              <w:br/>
              <w:t>   Вес ребенка: ______ гр. Рост______ </w:t>
            </w:r>
            <w:r w:rsidRPr="00261E9D">
              <w:rPr>
                <w:rFonts w:ascii="Times New Roman" w:eastAsia="Times New Roman" w:hAnsi="Times New Roman"/>
                <w:sz w:val="20"/>
                <w:szCs w:val="20"/>
                <w:u w:val="single"/>
                <w:lang w:eastAsia="ru-RU"/>
              </w:rPr>
              <w:t>см </w:t>
            </w:r>
            <w:r w:rsidRPr="00261E9D">
              <w:rPr>
                <w:rFonts w:ascii="Times New Roman" w:eastAsia="Times New Roman" w:hAnsi="Times New Roman"/>
                <w:b/>
                <w:bCs/>
                <w:sz w:val="20"/>
                <w:szCs w:val="20"/>
                <w:lang w:eastAsia="ru-RU"/>
              </w:rPr>
              <w:t>Пол</w:t>
            </w:r>
            <w:r w:rsidRPr="00261E9D">
              <w:rPr>
                <w:rFonts w:ascii="Times New Roman" w:eastAsia="Times New Roman" w:hAnsi="Times New Roman"/>
                <w:sz w:val="20"/>
                <w:szCs w:val="20"/>
                <w:lang w:eastAsia="ru-RU"/>
              </w:rPr>
              <w:t>: Мужской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3" name="Рисунок 3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Женский</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   Шкала Апгар</w:t>
            </w:r>
            <w:r w:rsidRPr="00261E9D">
              <w:rPr>
                <w:rFonts w:ascii="Times New Roman" w:eastAsia="Times New Roman" w:hAnsi="Times New Roman"/>
                <w:sz w:val="20"/>
                <w:szCs w:val="20"/>
                <w:lang w:eastAsia="ru-RU"/>
              </w:rPr>
              <w:t>: 1 минута ________, </w:t>
            </w:r>
            <w:r w:rsidRPr="00261E9D">
              <w:rPr>
                <w:rFonts w:ascii="Times New Roman" w:eastAsia="Times New Roman" w:hAnsi="Times New Roman"/>
                <w:sz w:val="20"/>
                <w:szCs w:val="20"/>
                <w:u w:val="single"/>
                <w:lang w:eastAsia="ru-RU"/>
              </w:rPr>
              <w:t>5</w:t>
            </w:r>
            <w:r w:rsidRPr="00261E9D">
              <w:rPr>
                <w:rFonts w:ascii="Times New Roman" w:eastAsia="Times New Roman" w:hAnsi="Times New Roman"/>
                <w:sz w:val="20"/>
                <w:szCs w:val="20"/>
                <w:lang w:eastAsia="ru-RU"/>
              </w:rPr>
              <w:t> минута, ______ 10 минута</w:t>
            </w:r>
            <w:r w:rsidRPr="00261E9D">
              <w:rPr>
                <w:rFonts w:ascii="Times New Roman" w:eastAsia="Times New Roman" w:hAnsi="Times New Roman"/>
                <w:sz w:val="20"/>
                <w:szCs w:val="20"/>
                <w:lang w:eastAsia="ru-RU"/>
              </w:rPr>
              <w:br/>
              <w:t>   </w:t>
            </w:r>
            <w:r w:rsidRPr="00261E9D">
              <w:rPr>
                <w:rFonts w:ascii="Times New Roman" w:eastAsia="Times New Roman" w:hAnsi="Times New Roman"/>
                <w:sz w:val="20"/>
                <w:szCs w:val="20"/>
                <w:u w:val="single"/>
                <w:lang w:eastAsia="ru-RU"/>
              </w:rPr>
              <w:t>Дополнительная информация</w:t>
            </w:r>
            <w:r w:rsidRPr="00261E9D">
              <w:rPr>
                <w:rFonts w:ascii="Times New Roman" w:eastAsia="Times New Roman" w:hAnsi="Times New Roman"/>
                <w:sz w:val="20"/>
                <w:szCs w:val="20"/>
                <w:lang w:eastAsia="ru-RU"/>
              </w:rPr>
              <w:t>:</w:t>
            </w:r>
          </w:p>
        </w:tc>
      </w:tr>
      <w:tr w:rsidR="002A64D5" w:rsidRPr="00261E9D" w:rsidTr="00F30E32">
        <w:tc>
          <w:tcPr>
            <w:tcW w:w="254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lastRenderedPageBreak/>
              <w:t>5. Подозреваемый</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препарат/вакцина*1</w:t>
            </w:r>
            <w:r w:rsidRPr="00261E9D">
              <w:rPr>
                <w:rFonts w:ascii="Times New Roman" w:eastAsia="Times New Roman" w:hAnsi="Times New Roman"/>
                <w:sz w:val="20"/>
                <w:szCs w:val="20"/>
                <w:lang w:eastAsia="ru-RU"/>
              </w:rPr>
              <w:br/>
              <w:t>(Непатентованное &amp;</w:t>
            </w:r>
            <w:r w:rsidRPr="00261E9D">
              <w:rPr>
                <w:rFonts w:ascii="Times New Roman" w:eastAsia="Times New Roman" w:hAnsi="Times New Roman"/>
                <w:sz w:val="20"/>
                <w:szCs w:val="20"/>
                <w:lang w:eastAsia="ru-RU"/>
              </w:rPr>
              <w:br/>
              <w:t>коммерческое название)</w:t>
            </w:r>
          </w:p>
        </w:tc>
        <w:tc>
          <w:tcPr>
            <w:tcW w:w="150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 начала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5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завершения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295"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Путь</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введения,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частота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70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Серия/партия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 срок</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годности</w:t>
            </w:r>
          </w:p>
        </w:tc>
        <w:tc>
          <w:tcPr>
            <w:tcW w:w="156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Показания</w:t>
            </w:r>
          </w:p>
        </w:tc>
      </w:tr>
      <w:tr w:rsidR="002A64D5" w:rsidRPr="00261E9D" w:rsidTr="00F30E32">
        <w:tc>
          <w:tcPr>
            <w:tcW w:w="254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0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295"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70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6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r w:rsidR="002A64D5" w:rsidRPr="00261E9D" w:rsidTr="00F30E32">
        <w:tc>
          <w:tcPr>
            <w:tcW w:w="10140" w:type="dxa"/>
            <w:gridSpan w:val="6"/>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Предпринятые меры</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4" name="Рисунок 3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Препарат отменен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5" name="Рисунок 3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Курс остановлен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6" name="Рисунок 3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снижена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7" name="Рисунок 3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Без изменений</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8" name="Рисунок 4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увеличена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69" name="Рисунок 4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Неизвестно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70" name="Рисунок 4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Другое________________</w:t>
            </w:r>
          </w:p>
        </w:tc>
      </w:tr>
      <w:tr w:rsidR="002A64D5" w:rsidRPr="00261E9D" w:rsidTr="00F30E32">
        <w:tc>
          <w:tcPr>
            <w:tcW w:w="254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5. Подозреваемый</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препарат/вакцина*3</w:t>
            </w:r>
            <w:r w:rsidRPr="00261E9D">
              <w:rPr>
                <w:rFonts w:ascii="Times New Roman" w:eastAsia="Times New Roman" w:hAnsi="Times New Roman"/>
                <w:sz w:val="20"/>
                <w:szCs w:val="20"/>
                <w:lang w:eastAsia="ru-RU"/>
              </w:rPr>
              <w:br/>
              <w:t>(Непатентованное</w:t>
            </w:r>
            <w:r w:rsidRPr="00261E9D">
              <w:rPr>
                <w:rFonts w:ascii="Times New Roman" w:eastAsia="Times New Roman" w:hAnsi="Times New Roman"/>
                <w:sz w:val="20"/>
                <w:szCs w:val="20"/>
                <w:lang w:eastAsia="ru-RU"/>
              </w:rPr>
              <w:br/>
              <w:t>&amp; коммерческое</w:t>
            </w:r>
            <w:r w:rsidRPr="00261E9D">
              <w:rPr>
                <w:rFonts w:ascii="Times New Roman" w:eastAsia="Times New Roman" w:hAnsi="Times New Roman"/>
                <w:sz w:val="20"/>
                <w:szCs w:val="20"/>
                <w:lang w:eastAsia="ru-RU"/>
              </w:rPr>
              <w:br/>
              <w:t>название)</w:t>
            </w:r>
          </w:p>
        </w:tc>
        <w:tc>
          <w:tcPr>
            <w:tcW w:w="150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 начала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5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завершения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295"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Путь</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введения,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частота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70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Серия/партия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 срок</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годности</w:t>
            </w:r>
          </w:p>
        </w:tc>
        <w:tc>
          <w:tcPr>
            <w:tcW w:w="156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Показания</w:t>
            </w:r>
          </w:p>
        </w:tc>
      </w:tr>
      <w:tr w:rsidR="002A64D5" w:rsidRPr="00261E9D" w:rsidTr="00F30E32">
        <w:tc>
          <w:tcPr>
            <w:tcW w:w="254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0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295"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70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6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r w:rsidR="002A64D5" w:rsidRPr="00261E9D" w:rsidTr="00F30E32">
        <w:trPr>
          <w:trHeight w:val="540"/>
        </w:trPr>
        <w:tc>
          <w:tcPr>
            <w:tcW w:w="10140" w:type="dxa"/>
            <w:gridSpan w:val="6"/>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Предпринятые меры</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71" name="Рисунок 4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Препарат отменен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72" name="Рисунок 4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Курс остановлен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73" name="Рисунок 4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снижена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74" name="Рисунок 4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Без изменений</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175" name="Рисунок 4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увеличена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76" name="Рисунок 4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Неизвестно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177" name="Рисунок 4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Другое__________________</w:t>
            </w:r>
          </w:p>
        </w:tc>
      </w:tr>
    </w:tbl>
    <w:p w:rsidR="002A64D5" w:rsidRPr="00261E9D" w:rsidRDefault="002A64D5" w:rsidP="002A64D5">
      <w:pPr>
        <w:spacing w:after="0" w:line="240" w:lineRule="auto"/>
        <w:rPr>
          <w:rFonts w:ascii="Times New Roman" w:eastAsia="Times New Roman" w:hAnsi="Times New Roman"/>
          <w:vanish/>
          <w:sz w:val="20"/>
          <w:szCs w:val="20"/>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Layout w:type="fixed"/>
        <w:tblCellMar>
          <w:top w:w="15" w:type="dxa"/>
          <w:left w:w="15" w:type="dxa"/>
          <w:bottom w:w="15" w:type="dxa"/>
          <w:right w:w="15" w:type="dxa"/>
        </w:tblCellMar>
        <w:tblLook w:val="04A0"/>
      </w:tblPr>
      <w:tblGrid>
        <w:gridCol w:w="1231"/>
        <w:gridCol w:w="918"/>
        <w:gridCol w:w="1309"/>
        <w:gridCol w:w="1295"/>
        <w:gridCol w:w="992"/>
        <w:gridCol w:w="1134"/>
        <w:gridCol w:w="1418"/>
        <w:gridCol w:w="1843"/>
      </w:tblGrid>
      <w:tr w:rsidR="002A64D5" w:rsidRPr="00261E9D" w:rsidTr="00F30E32">
        <w:tc>
          <w:tcPr>
            <w:tcW w:w="1231"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2. Побочное</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действие</w:t>
            </w:r>
          </w:p>
        </w:tc>
        <w:tc>
          <w:tcPr>
            <w:tcW w:w="9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начала</w:t>
            </w:r>
          </w:p>
        </w:tc>
        <w:tc>
          <w:tcPr>
            <w:tcW w:w="13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окончания</w:t>
            </w:r>
          </w:p>
        </w:tc>
        <w:tc>
          <w:tcPr>
            <w:tcW w:w="3421" w:type="dxa"/>
            <w:gridSpan w:val="3"/>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Исход</w:t>
            </w:r>
          </w:p>
        </w:tc>
        <w:tc>
          <w:tcPr>
            <w:tcW w:w="3261" w:type="dxa"/>
            <w:gridSpan w:val="2"/>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Связь с ЛС</w:t>
            </w:r>
          </w:p>
        </w:tc>
      </w:tr>
      <w:tr w:rsidR="002A64D5" w:rsidRPr="00261E9D" w:rsidTr="00F30E32">
        <w:tc>
          <w:tcPr>
            <w:tcW w:w="1231"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1.</w:t>
            </w:r>
          </w:p>
        </w:tc>
        <w:tc>
          <w:tcPr>
            <w:tcW w:w="9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3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295"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78" name="Рисунок 5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Выздоровление</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79" name="Рисунок 5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Продолжается</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0" name="Рисунок 5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Госпитализация</w:t>
            </w:r>
          </w:p>
        </w:tc>
        <w:tc>
          <w:tcPr>
            <w:tcW w:w="99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1" name="Рисунок 5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Вр.аномалии</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2" name="Рисунок 5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Нетрудоспособность</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3" name="Рисунок 5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Смерть</w:t>
            </w:r>
          </w:p>
        </w:tc>
        <w:tc>
          <w:tcPr>
            <w:tcW w:w="113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4" name="Рисунок 5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Улучшение</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5" name="Рисунок 5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Ухудшение</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6" name="Рисунок 5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Иной*</w:t>
            </w:r>
          </w:p>
        </w:tc>
        <w:tc>
          <w:tcPr>
            <w:tcW w:w="14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7" name="Рисунок 5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Вероятная</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8" name="Рисунок 6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Не связано</w:t>
            </w:r>
          </w:p>
        </w:tc>
        <w:tc>
          <w:tcPr>
            <w:tcW w:w="184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89" name="Рисунок 6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Возможная</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0" name="Рисунок 6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Не известно</w:t>
            </w:r>
          </w:p>
        </w:tc>
      </w:tr>
      <w:tr w:rsidR="002A64D5" w:rsidRPr="00261E9D" w:rsidTr="00F30E32">
        <w:tc>
          <w:tcPr>
            <w:tcW w:w="1231"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2.</w:t>
            </w:r>
          </w:p>
        </w:tc>
        <w:tc>
          <w:tcPr>
            <w:tcW w:w="9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3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295"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1" name="Рисунок 6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Выздоровление</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2" name="Рисунок 6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Продолжается</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3" name="Рисунок 6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Госпитализация</w:t>
            </w:r>
          </w:p>
        </w:tc>
        <w:tc>
          <w:tcPr>
            <w:tcW w:w="99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4" name="Рисунок 6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Вр.аномалии</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5" name="Рисунок 6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Нетрудоспособность</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6" name="Рисунок 6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Смерть</w:t>
            </w:r>
          </w:p>
        </w:tc>
        <w:tc>
          <w:tcPr>
            <w:tcW w:w="113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7" name="Рисунок 6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Улучшение</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8" name="Рисунок 7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Ухудшение</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199" name="Рисунок 7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Иной*</w:t>
            </w:r>
          </w:p>
        </w:tc>
        <w:tc>
          <w:tcPr>
            <w:tcW w:w="14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00" name="Рисунок 7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Вероятная</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01" name="Рисунок 7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Не связано</w:t>
            </w:r>
          </w:p>
        </w:tc>
        <w:tc>
          <w:tcPr>
            <w:tcW w:w="184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02" name="Рисунок 7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Возможная</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03" name="Рисунок 7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Не известно</w:t>
            </w:r>
          </w:p>
        </w:tc>
      </w:tr>
      <w:tr w:rsidR="002A64D5" w:rsidRPr="00261E9D" w:rsidTr="00F30E32">
        <w:tc>
          <w:tcPr>
            <w:tcW w:w="1231"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3.</w:t>
            </w:r>
          </w:p>
        </w:tc>
        <w:tc>
          <w:tcPr>
            <w:tcW w:w="9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30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295"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04" name="Рисунок 7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Выздоровление</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05" name="Рисунок 7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Продолжается</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06" name="Рисунок 7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r>
            <w:r w:rsidRPr="00261E9D">
              <w:rPr>
                <w:rFonts w:ascii="Times New Roman" w:eastAsia="Times New Roman" w:hAnsi="Times New Roman"/>
                <w:sz w:val="20"/>
                <w:szCs w:val="20"/>
                <w:lang w:eastAsia="ru-RU"/>
              </w:rPr>
              <w:lastRenderedPageBreak/>
              <w:t>Госпитализация</w:t>
            </w:r>
          </w:p>
        </w:tc>
        <w:tc>
          <w:tcPr>
            <w:tcW w:w="99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lastRenderedPageBreak/>
              <w:drawing>
                <wp:inline distT="0" distB="0" distL="0" distR="0">
                  <wp:extent cx="136525" cy="149860"/>
                  <wp:effectExtent l="19050" t="0" r="0" b="0"/>
                  <wp:docPr id="207" name="Рисунок 7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Вр.аномалии</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08" name="Рисунок 8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Нетрудоспособность</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lastRenderedPageBreak/>
              <w:drawing>
                <wp:inline distT="0" distB="0" distL="0" distR="0">
                  <wp:extent cx="136525" cy="149860"/>
                  <wp:effectExtent l="19050" t="0" r="0" b="0"/>
                  <wp:docPr id="209" name="Рисунок 8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Смерть</w:t>
            </w:r>
          </w:p>
        </w:tc>
        <w:tc>
          <w:tcPr>
            <w:tcW w:w="113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lastRenderedPageBreak/>
              <w:drawing>
                <wp:inline distT="0" distB="0" distL="0" distR="0">
                  <wp:extent cx="136525" cy="149860"/>
                  <wp:effectExtent l="19050" t="0" r="0" b="0"/>
                  <wp:docPr id="210" name="Рисунок 8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Улучшение</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11" name="Рисунок 8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Ухудшение</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12" name="Рисунок 8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r>
            <w:r w:rsidRPr="00261E9D">
              <w:rPr>
                <w:rFonts w:ascii="Times New Roman" w:eastAsia="Times New Roman" w:hAnsi="Times New Roman"/>
                <w:sz w:val="20"/>
                <w:szCs w:val="20"/>
                <w:lang w:eastAsia="ru-RU"/>
              </w:rPr>
              <w:lastRenderedPageBreak/>
              <w:t>Иной*</w:t>
            </w:r>
          </w:p>
        </w:tc>
        <w:tc>
          <w:tcPr>
            <w:tcW w:w="141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lastRenderedPageBreak/>
              <w:drawing>
                <wp:inline distT="0" distB="0" distL="0" distR="0">
                  <wp:extent cx="136525" cy="149860"/>
                  <wp:effectExtent l="19050" t="0" r="0" b="0"/>
                  <wp:docPr id="213" name="Рисунок 8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Вероятная</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14" name="Рисунок 8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Не связано</w:t>
            </w:r>
          </w:p>
        </w:tc>
        <w:tc>
          <w:tcPr>
            <w:tcW w:w="184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15" name="Рисунок 8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Возможная</w:t>
            </w:r>
          </w:p>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16" name="Рисунок 8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t>Не известно</w:t>
            </w:r>
          </w:p>
        </w:tc>
      </w:tr>
    </w:tbl>
    <w:p w:rsidR="002A64D5" w:rsidRPr="00261E9D" w:rsidRDefault="002A64D5" w:rsidP="002A64D5">
      <w:pPr>
        <w:shd w:val="clear" w:color="auto" w:fill="F4F5F6"/>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i/>
          <w:iCs/>
          <w:sz w:val="20"/>
          <w:szCs w:val="20"/>
          <w:lang w:eastAsia="ru-RU"/>
        </w:rPr>
        <w:lastRenderedPageBreak/>
        <w:t>      *Указать в описании нежелательного явления</w:t>
      </w: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CellMar>
          <w:top w:w="15" w:type="dxa"/>
          <w:left w:w="15" w:type="dxa"/>
          <w:bottom w:w="15" w:type="dxa"/>
          <w:right w:w="15" w:type="dxa"/>
        </w:tblCellMar>
        <w:tblLook w:val="04A0"/>
      </w:tblPr>
      <w:tblGrid>
        <w:gridCol w:w="2520"/>
        <w:gridCol w:w="3239"/>
        <w:gridCol w:w="4381"/>
      </w:tblGrid>
      <w:tr w:rsidR="002A64D5" w:rsidRPr="00261E9D" w:rsidTr="00F30E32">
        <w:trPr>
          <w:trHeight w:val="330"/>
        </w:trPr>
        <w:tc>
          <w:tcPr>
            <w:tcW w:w="10140" w:type="dxa"/>
            <w:gridSpan w:val="3"/>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3. Рассматриваете ли Вы это побочное действие как СЕРЬЕЗНОЕ?</w:t>
            </w:r>
            <w:r w:rsidRPr="00261E9D">
              <w:rPr>
                <w:rFonts w:ascii="Times New Roman" w:eastAsia="Times New Roman" w:hAnsi="Times New Roman"/>
                <w:sz w:val="20"/>
                <w:szCs w:val="20"/>
                <w:lang w:eastAsia="ru-RU"/>
              </w:rPr>
              <w:t> Да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17" name="Рисунок 8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Нет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18" name="Рисунок 9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Если Да, пожалуйста, укажите, почему это явление рассматривается, как</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серьезное (пометьте все, что применимо)</w:t>
            </w:r>
            <w:r w:rsidRPr="00261E9D">
              <w:rPr>
                <w:rFonts w:ascii="Times New Roman" w:eastAsia="Times New Roman" w:hAnsi="Times New Roman"/>
                <w:sz w:val="20"/>
                <w:szCs w:val="20"/>
                <w:lang w:eastAsia="ru-RU"/>
              </w:rPr>
              <w:t>:</w:t>
            </w:r>
          </w:p>
        </w:tc>
      </w:tr>
      <w:tr w:rsidR="002A64D5" w:rsidRPr="00261E9D" w:rsidTr="00F30E32">
        <w:trPr>
          <w:trHeight w:val="450"/>
        </w:trPr>
        <w:tc>
          <w:tcPr>
            <w:tcW w:w="2520"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Угрожает жизни?</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219" name="Рисунок 9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p>
        </w:tc>
        <w:tc>
          <w:tcPr>
            <w:tcW w:w="323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Выраженная или постоянная</w:t>
            </w:r>
            <w:r w:rsidRPr="00261E9D">
              <w:rPr>
                <w:rFonts w:ascii="Times New Roman" w:eastAsia="Times New Roman" w:hAnsi="Times New Roman"/>
                <w:sz w:val="20"/>
                <w:szCs w:val="20"/>
                <w:lang w:eastAsia="ru-RU"/>
              </w:rPr>
              <w:br/>
              <w:t>инвалидность?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0" name="Рисунок 9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p>
        </w:tc>
        <w:tc>
          <w:tcPr>
            <w:tcW w:w="4381"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Требует или удлиняет госпитализацию?</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1" name="Рисунок 9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p>
        </w:tc>
      </w:tr>
      <w:tr w:rsidR="002A64D5" w:rsidRPr="00261E9D" w:rsidTr="00F30E32">
        <w:tc>
          <w:tcPr>
            <w:tcW w:w="2520"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Врожденные аномалии?</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2" name="Рисунок 9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p>
        </w:tc>
        <w:tc>
          <w:tcPr>
            <w:tcW w:w="3239"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Медицински значимое?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3" name="Рисунок 9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p>
        </w:tc>
        <w:tc>
          <w:tcPr>
            <w:tcW w:w="4381"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Пациент умер?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4" name="Рисунок 9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p>
        </w:tc>
      </w:tr>
      <w:tr w:rsidR="002A64D5" w:rsidRPr="00261E9D" w:rsidTr="00F30E32">
        <w:tc>
          <w:tcPr>
            <w:tcW w:w="10140" w:type="dxa"/>
            <w:gridSpan w:val="3"/>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Описание побочного действия, ЛС для коррекции, дополнительная информация: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Если пациент умер, что явилось причиной смерти?</w:t>
            </w:r>
            <w:r w:rsidRPr="00261E9D">
              <w:rPr>
                <w:rFonts w:ascii="Times New Roman" w:eastAsia="Times New Roman" w:hAnsi="Times New Roman"/>
                <w:sz w:val="20"/>
                <w:szCs w:val="20"/>
                <w:lang w:eastAsia="ru-RU"/>
              </w:rPr>
              <w:br/>
            </w:r>
            <w:r w:rsidRPr="00261E9D">
              <w:rPr>
                <w:rFonts w:ascii="Times New Roman" w:eastAsia="Times New Roman" w:hAnsi="Times New Roman"/>
                <w:i/>
                <w:iCs/>
                <w:sz w:val="20"/>
                <w:szCs w:val="20"/>
                <w:lang w:eastAsia="ru-RU"/>
              </w:rPr>
              <w:t>Предоставьте результаты аутопсии, если возможно</w:t>
            </w:r>
          </w:p>
        </w:tc>
      </w:tr>
    </w:tbl>
    <w:p w:rsidR="002A64D5" w:rsidRPr="00261E9D" w:rsidRDefault="002A64D5" w:rsidP="002A64D5">
      <w:pPr>
        <w:shd w:val="clear" w:color="auto" w:fill="F4F5F6"/>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      *Если вакцина, введите номер дозы. Если номер дозы неизвестен, напишите П для первичной вакцинации и Б – для бустерной дозы.</w:t>
      </w:r>
      <w:r w:rsidRPr="00261E9D">
        <w:rPr>
          <w:rFonts w:ascii="Times New Roman" w:eastAsia="Times New Roman" w:hAnsi="Times New Roman"/>
          <w:sz w:val="20"/>
          <w:szCs w:val="20"/>
          <w:lang w:eastAsia="ru-RU"/>
        </w:rPr>
        <w:br/>
        <w:t>      Пожалуйста, укажите, если какие-либо вакцины были введены в одном шприце.</w:t>
      </w: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CellMar>
          <w:top w:w="15" w:type="dxa"/>
          <w:left w:w="15" w:type="dxa"/>
          <w:bottom w:w="15" w:type="dxa"/>
          <w:right w:w="15" w:type="dxa"/>
        </w:tblCellMar>
        <w:tblLook w:val="04A0"/>
      </w:tblPr>
      <w:tblGrid>
        <w:gridCol w:w="10140"/>
      </w:tblGrid>
      <w:tr w:rsidR="002A64D5" w:rsidRPr="00261E9D" w:rsidTr="00F30E32">
        <w:tc>
          <w:tcPr>
            <w:tcW w:w="10140"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Был ли подозреваемый препарат или курс вакцинации отменен?</w:t>
            </w:r>
          </w:p>
        </w:tc>
      </w:tr>
    </w:tbl>
    <w:p w:rsidR="002A64D5" w:rsidRPr="00261E9D" w:rsidRDefault="002A64D5" w:rsidP="002A64D5">
      <w:pPr>
        <w:spacing w:after="0" w:line="240" w:lineRule="auto"/>
        <w:rPr>
          <w:rFonts w:ascii="Times New Roman" w:eastAsia="Times New Roman" w:hAnsi="Times New Roman"/>
          <w:vanish/>
          <w:sz w:val="20"/>
          <w:szCs w:val="20"/>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Layout w:type="fixed"/>
        <w:tblCellMar>
          <w:top w:w="15" w:type="dxa"/>
          <w:left w:w="15" w:type="dxa"/>
          <w:bottom w:w="15" w:type="dxa"/>
          <w:right w:w="15" w:type="dxa"/>
        </w:tblCellMar>
        <w:tblLook w:val="04A0"/>
      </w:tblPr>
      <w:tblGrid>
        <w:gridCol w:w="2794"/>
        <w:gridCol w:w="1842"/>
        <w:gridCol w:w="1526"/>
        <w:gridCol w:w="960"/>
        <w:gridCol w:w="1476"/>
        <w:gridCol w:w="1542"/>
      </w:tblGrid>
      <w:tr w:rsidR="002A64D5" w:rsidRPr="00261E9D" w:rsidTr="00F30E32">
        <w:tc>
          <w:tcPr>
            <w:tcW w:w="27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5. Сопутствующее ЛС 1</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 исключением</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ЛС для коррекции</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побочного действия)</w:t>
            </w:r>
            <w:r w:rsidRPr="00261E9D">
              <w:rPr>
                <w:rFonts w:ascii="Times New Roman" w:eastAsia="Times New Roman" w:hAnsi="Times New Roman"/>
                <w:sz w:val="20"/>
                <w:szCs w:val="20"/>
                <w:lang w:eastAsia="ru-RU"/>
              </w:rPr>
              <w:br/>
              <w:t>(Непатентованное &amp;</w:t>
            </w:r>
            <w:r w:rsidRPr="00261E9D">
              <w:rPr>
                <w:rFonts w:ascii="Times New Roman" w:eastAsia="Times New Roman" w:hAnsi="Times New Roman"/>
                <w:sz w:val="20"/>
                <w:szCs w:val="20"/>
                <w:lang w:eastAsia="ru-RU"/>
              </w:rPr>
              <w:br/>
              <w:t>коммерческое название)</w:t>
            </w:r>
          </w:p>
        </w:tc>
        <w:tc>
          <w:tcPr>
            <w:tcW w:w="184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Лекарственная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форма/номер</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серии</w:t>
            </w:r>
          </w:p>
        </w:tc>
        <w:tc>
          <w:tcPr>
            <w:tcW w:w="152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Общая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суточная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доза/путь</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назначения/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сторона</w:t>
            </w:r>
          </w:p>
        </w:tc>
        <w:tc>
          <w:tcPr>
            <w:tcW w:w="960"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начала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47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завершения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54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Показания</w:t>
            </w:r>
          </w:p>
        </w:tc>
      </w:tr>
      <w:tr w:rsidR="002A64D5" w:rsidRPr="00261E9D" w:rsidTr="00F30E32">
        <w:trPr>
          <w:trHeight w:val="525"/>
        </w:trPr>
        <w:tc>
          <w:tcPr>
            <w:tcW w:w="279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84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2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960"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476"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4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r w:rsidR="002A64D5" w:rsidRPr="00261E9D" w:rsidTr="00F30E32">
        <w:trPr>
          <w:trHeight w:val="720"/>
        </w:trPr>
        <w:tc>
          <w:tcPr>
            <w:tcW w:w="10140" w:type="dxa"/>
            <w:gridSpan w:val="6"/>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Предпринятые меры</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5" name="Рисунок 97" descr="http://adilet.zan.kz/files/0942/27/1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descr="http://adilet.zan.kz/files/0942/27/1113.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Препарат отменен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6" name="Рисунок 98" descr="http://adilet.zan.kz/files/0942/27/1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descr="http://adilet.zan.kz/files/0942/27/1114.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Курс остановлен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7" name="Рисунок 99" descr="http://adilet.zan.kz/files/0942/27/1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descr="http://adilet.zan.kz/files/0942/27/111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снижена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8" name="Рисунок 100" descr="http://adilet.zan.kz/files/0942/27/1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descr="http://adilet.zan.kz/files/0942/27/1116.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Без изменений</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229" name="Рисунок 101" descr="http://adilet.zan.kz/files/0942/27/1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descr="http://adilet.zan.kz/files/0942/27/1117.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увеличена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0" name="Рисунок 102" descr="http://adilet.zan.kz/files/0942/27/1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descr="http://adilet.zan.kz/files/0942/27/1118.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Неизвестно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1" name="Рисунок 103" descr="http://adilet.zan.kz/files/0942/27/1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descr="http://adilet.zan.kz/files/0942/27/1119.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Другое ________________________</w:t>
            </w:r>
          </w:p>
        </w:tc>
      </w:tr>
    </w:tbl>
    <w:p w:rsidR="002A64D5" w:rsidRPr="00261E9D" w:rsidRDefault="002A64D5" w:rsidP="002A64D5">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br/>
      </w: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Layout w:type="fixed"/>
        <w:tblCellMar>
          <w:top w:w="15" w:type="dxa"/>
          <w:left w:w="15" w:type="dxa"/>
          <w:bottom w:w="15" w:type="dxa"/>
          <w:right w:w="15" w:type="dxa"/>
        </w:tblCellMar>
        <w:tblLook w:val="04A0"/>
      </w:tblPr>
      <w:tblGrid>
        <w:gridCol w:w="3137"/>
        <w:gridCol w:w="1898"/>
        <w:gridCol w:w="1553"/>
        <w:gridCol w:w="1004"/>
        <w:gridCol w:w="1544"/>
        <w:gridCol w:w="1004"/>
      </w:tblGrid>
      <w:tr w:rsidR="002A64D5" w:rsidRPr="00261E9D" w:rsidTr="00F30E32">
        <w:tc>
          <w:tcPr>
            <w:tcW w:w="313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5. Сопутствующее ЛС 2</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 исключением ЛС для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коррекции побочного</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действия)</w:t>
            </w:r>
            <w:r w:rsidRPr="00261E9D">
              <w:rPr>
                <w:rFonts w:ascii="Times New Roman" w:eastAsia="Times New Roman" w:hAnsi="Times New Roman"/>
                <w:sz w:val="20"/>
                <w:szCs w:val="20"/>
                <w:lang w:eastAsia="ru-RU"/>
              </w:rPr>
              <w:br/>
              <w:t>(Непатентованное &amp;</w:t>
            </w:r>
            <w:r w:rsidRPr="00261E9D">
              <w:rPr>
                <w:rFonts w:ascii="Times New Roman" w:eastAsia="Times New Roman" w:hAnsi="Times New Roman"/>
                <w:sz w:val="20"/>
                <w:szCs w:val="20"/>
                <w:lang w:eastAsia="ru-RU"/>
              </w:rPr>
              <w:br/>
              <w:t>коммерческое название)</w:t>
            </w:r>
          </w:p>
        </w:tc>
        <w:tc>
          <w:tcPr>
            <w:tcW w:w="189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Лекарственная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форма/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номер серии</w:t>
            </w:r>
          </w:p>
        </w:tc>
        <w:tc>
          <w:tcPr>
            <w:tcW w:w="155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Общая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суточная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доза/путь</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назначения/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сторона</w:t>
            </w:r>
          </w:p>
        </w:tc>
        <w:tc>
          <w:tcPr>
            <w:tcW w:w="100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начала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54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завершения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00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Показания</w:t>
            </w:r>
          </w:p>
        </w:tc>
      </w:tr>
      <w:tr w:rsidR="002A64D5" w:rsidRPr="00261E9D" w:rsidTr="00F30E32">
        <w:trPr>
          <w:trHeight w:val="525"/>
        </w:trPr>
        <w:tc>
          <w:tcPr>
            <w:tcW w:w="313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89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5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00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4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00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r w:rsidR="002A64D5" w:rsidRPr="00261E9D" w:rsidTr="00F30E32">
        <w:trPr>
          <w:trHeight w:val="540"/>
        </w:trPr>
        <w:tc>
          <w:tcPr>
            <w:tcW w:w="10140" w:type="dxa"/>
            <w:gridSpan w:val="6"/>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Предпринятые меры</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2" name="Рисунок 10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Препарат отменен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3" name="Рисунок 10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Курс остановлен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4" name="Рисунок 10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снижена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5" name="Рисунок 10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Без изменений</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6" name="Рисунок 10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увеличена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7" name="Рисунок 10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Неизвестно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8" name="Рисунок 11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Другое ________________________</w:t>
            </w:r>
          </w:p>
        </w:tc>
      </w:tr>
    </w:tbl>
    <w:p w:rsidR="002A64D5" w:rsidRPr="00261E9D" w:rsidRDefault="002A64D5" w:rsidP="002A64D5">
      <w:pPr>
        <w:spacing w:after="0" w:line="240" w:lineRule="auto"/>
        <w:rPr>
          <w:rFonts w:ascii="Times New Roman" w:eastAsia="Times New Roman" w:hAnsi="Times New Roman"/>
          <w:vanish/>
          <w:sz w:val="20"/>
          <w:szCs w:val="20"/>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Layout w:type="fixed"/>
        <w:tblCellMar>
          <w:top w:w="15" w:type="dxa"/>
          <w:left w:w="15" w:type="dxa"/>
          <w:bottom w:w="15" w:type="dxa"/>
          <w:right w:w="15" w:type="dxa"/>
        </w:tblCellMar>
        <w:tblLook w:val="04A0"/>
      </w:tblPr>
      <w:tblGrid>
        <w:gridCol w:w="3137"/>
        <w:gridCol w:w="1898"/>
        <w:gridCol w:w="1553"/>
        <w:gridCol w:w="1004"/>
        <w:gridCol w:w="1544"/>
        <w:gridCol w:w="1004"/>
      </w:tblGrid>
      <w:tr w:rsidR="002A64D5" w:rsidRPr="00261E9D" w:rsidTr="00F30E32">
        <w:tc>
          <w:tcPr>
            <w:tcW w:w="313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5. Сопутствующее ЛС 3</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 исключением ЛС для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коррекции побочного</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действия)</w:t>
            </w:r>
            <w:r w:rsidRPr="00261E9D">
              <w:rPr>
                <w:rFonts w:ascii="Times New Roman" w:eastAsia="Times New Roman" w:hAnsi="Times New Roman"/>
                <w:sz w:val="20"/>
                <w:szCs w:val="20"/>
                <w:lang w:eastAsia="ru-RU"/>
              </w:rPr>
              <w:br/>
              <w:t>(Непатентованное &amp;</w:t>
            </w:r>
            <w:r w:rsidRPr="00261E9D">
              <w:rPr>
                <w:rFonts w:ascii="Times New Roman" w:eastAsia="Times New Roman" w:hAnsi="Times New Roman"/>
                <w:sz w:val="20"/>
                <w:szCs w:val="20"/>
                <w:lang w:eastAsia="ru-RU"/>
              </w:rPr>
              <w:br/>
              <w:t>коммерческое название)</w:t>
            </w:r>
          </w:p>
        </w:tc>
        <w:tc>
          <w:tcPr>
            <w:tcW w:w="189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Лекарственная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форма/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номер серии</w:t>
            </w:r>
          </w:p>
        </w:tc>
        <w:tc>
          <w:tcPr>
            <w:tcW w:w="155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Общая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суточная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доза/путь</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назначения/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сторона</w:t>
            </w:r>
          </w:p>
        </w:tc>
        <w:tc>
          <w:tcPr>
            <w:tcW w:w="100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начала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54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Дата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завершения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приема</w:t>
            </w:r>
          </w:p>
        </w:tc>
        <w:tc>
          <w:tcPr>
            <w:tcW w:w="100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Показания</w:t>
            </w:r>
          </w:p>
        </w:tc>
      </w:tr>
      <w:tr w:rsidR="002A64D5" w:rsidRPr="00261E9D" w:rsidTr="00F30E32">
        <w:trPr>
          <w:trHeight w:val="525"/>
        </w:trPr>
        <w:tc>
          <w:tcPr>
            <w:tcW w:w="313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89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53"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00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54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00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r w:rsidR="002A64D5" w:rsidRPr="00261E9D" w:rsidTr="00F30E32">
        <w:trPr>
          <w:trHeight w:val="540"/>
        </w:trPr>
        <w:tc>
          <w:tcPr>
            <w:tcW w:w="10140" w:type="dxa"/>
            <w:gridSpan w:val="6"/>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Предпринятые меры</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239" name="Рисунок 11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Препарат отменен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40" name="Рисунок 11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Курс остановлен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41" name="Рисунок 11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снижена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42" name="Рисунок 11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Без изменений</w:t>
            </w:r>
            <w:r w:rsidRPr="00261E9D">
              <w:rPr>
                <w:rFonts w:ascii="Times New Roman" w:eastAsia="Times New Roman" w:hAnsi="Times New Roman"/>
                <w:sz w:val="20"/>
                <w:szCs w:val="20"/>
                <w:lang w:eastAsia="ru-RU"/>
              </w:rPr>
              <w:br/>
            </w:r>
            <w:r w:rsidRPr="00261E9D">
              <w:rPr>
                <w:rFonts w:ascii="Times New Roman" w:eastAsia="Times New Roman" w:hAnsi="Times New Roman"/>
                <w:noProof/>
                <w:sz w:val="20"/>
                <w:szCs w:val="20"/>
                <w:lang w:eastAsia="ru-RU"/>
              </w:rPr>
              <w:drawing>
                <wp:inline distT="0" distB="0" distL="0" distR="0">
                  <wp:extent cx="136525" cy="149860"/>
                  <wp:effectExtent l="19050" t="0" r="0" b="0"/>
                  <wp:docPr id="243" name="Рисунок 11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Доза увеличена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44" name="Рисунок 116"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Неизвестно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45" name="Рисунок 117"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Другое ________________________</w:t>
            </w:r>
          </w:p>
        </w:tc>
      </w:tr>
    </w:tbl>
    <w:p w:rsidR="002A64D5" w:rsidRPr="00261E9D" w:rsidRDefault="002A64D5" w:rsidP="002A64D5">
      <w:pPr>
        <w:spacing w:after="0" w:line="240" w:lineRule="auto"/>
        <w:rPr>
          <w:rFonts w:ascii="Times New Roman" w:eastAsia="Times New Roman" w:hAnsi="Times New Roman"/>
          <w:vanish/>
          <w:sz w:val="20"/>
          <w:szCs w:val="20"/>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Layout w:type="fixed"/>
        <w:tblCellMar>
          <w:top w:w="15" w:type="dxa"/>
          <w:left w:w="15" w:type="dxa"/>
          <w:bottom w:w="15" w:type="dxa"/>
          <w:right w:w="15" w:type="dxa"/>
        </w:tblCellMar>
        <w:tblLook w:val="04A0"/>
      </w:tblPr>
      <w:tblGrid>
        <w:gridCol w:w="3132"/>
        <w:gridCol w:w="1977"/>
        <w:gridCol w:w="3414"/>
        <w:gridCol w:w="1617"/>
      </w:tblGrid>
      <w:tr w:rsidR="002A64D5" w:rsidRPr="00261E9D" w:rsidTr="00F30E32">
        <w:trPr>
          <w:trHeight w:val="285"/>
        </w:trPr>
        <w:tc>
          <w:tcPr>
            <w:tcW w:w="313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lastRenderedPageBreak/>
              <w:t>6. Значимые данные</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анамнеза,</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сопутствующие</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заболевания, аллергия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(включая курение и</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употребление алкоголя)</w:t>
            </w:r>
          </w:p>
        </w:tc>
        <w:tc>
          <w:tcPr>
            <w:tcW w:w="197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Продолжается?</w:t>
            </w:r>
          </w:p>
        </w:tc>
        <w:tc>
          <w:tcPr>
            <w:tcW w:w="341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Значимые данные</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анамнеза, сопутствующие</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заболевания, аллергия</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(включая курение и</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употребление алкоголя)</w:t>
            </w:r>
          </w:p>
        </w:tc>
        <w:tc>
          <w:tcPr>
            <w:tcW w:w="161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jc w:val="center"/>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Продолжается?</w:t>
            </w:r>
          </w:p>
        </w:tc>
      </w:tr>
      <w:tr w:rsidR="002A64D5" w:rsidRPr="00261E9D" w:rsidTr="00F30E32">
        <w:trPr>
          <w:trHeight w:val="763"/>
        </w:trPr>
        <w:tc>
          <w:tcPr>
            <w:tcW w:w="313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97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341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61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r w:rsidR="002A64D5" w:rsidRPr="00261E9D" w:rsidTr="00F30E32">
        <w:trPr>
          <w:trHeight w:val="452"/>
        </w:trPr>
        <w:tc>
          <w:tcPr>
            <w:tcW w:w="313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97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341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61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r w:rsidR="002A64D5" w:rsidRPr="00261E9D" w:rsidTr="00F30E32">
        <w:trPr>
          <w:trHeight w:val="779"/>
        </w:trPr>
        <w:tc>
          <w:tcPr>
            <w:tcW w:w="313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97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3414"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c>
          <w:tcPr>
            <w:tcW w:w="1617"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bl>
    <w:p w:rsidR="002A64D5" w:rsidRPr="00261E9D" w:rsidRDefault="002A64D5" w:rsidP="002A64D5">
      <w:pPr>
        <w:spacing w:after="0" w:line="240" w:lineRule="auto"/>
        <w:rPr>
          <w:rFonts w:ascii="Times New Roman" w:eastAsia="Times New Roman" w:hAnsi="Times New Roman"/>
          <w:vanish/>
          <w:sz w:val="20"/>
          <w:szCs w:val="20"/>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4F5F6"/>
        <w:tblCellMar>
          <w:top w:w="15" w:type="dxa"/>
          <w:left w:w="15" w:type="dxa"/>
          <w:bottom w:w="15" w:type="dxa"/>
          <w:right w:w="15" w:type="dxa"/>
        </w:tblCellMar>
        <w:tblLook w:val="04A0"/>
      </w:tblPr>
      <w:tblGrid>
        <w:gridCol w:w="1392"/>
        <w:gridCol w:w="8748"/>
      </w:tblGrid>
      <w:tr w:rsidR="002A64D5" w:rsidRPr="00261E9D" w:rsidTr="00F30E32">
        <w:tc>
          <w:tcPr>
            <w:tcW w:w="10140" w:type="dxa"/>
            <w:gridSpan w:val="2"/>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b/>
                <w:bCs/>
                <w:sz w:val="20"/>
                <w:szCs w:val="20"/>
                <w:lang w:eastAsia="ru-RU"/>
              </w:rPr>
              <w:t>   7. Данные об источнике информации, и/или лице заполнившем карту-сообщение</w:t>
            </w:r>
            <w:r w:rsidRPr="00261E9D">
              <w:rPr>
                <w:rFonts w:ascii="Times New Roman" w:eastAsia="Times New Roman" w:hAnsi="Times New Roman"/>
                <w:sz w:val="20"/>
                <w:szCs w:val="20"/>
                <w:lang w:eastAsia="ru-RU"/>
              </w:rPr>
              <w:br/>
            </w:r>
            <w:r w:rsidRPr="00261E9D">
              <w:rPr>
                <w:rFonts w:ascii="Times New Roman" w:eastAsia="Times New Roman" w:hAnsi="Times New Roman"/>
                <w:b/>
                <w:bCs/>
                <w:sz w:val="20"/>
                <w:szCs w:val="20"/>
                <w:lang w:eastAsia="ru-RU"/>
              </w:rPr>
              <w:t>(врач, провизор, пациент, другие)</w:t>
            </w:r>
          </w:p>
        </w:tc>
      </w:tr>
      <w:tr w:rsidR="002A64D5" w:rsidRPr="00261E9D" w:rsidTr="00F30E32">
        <w:tc>
          <w:tcPr>
            <w:tcW w:w="10140" w:type="dxa"/>
            <w:gridSpan w:val="2"/>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noProof/>
                <w:sz w:val="20"/>
                <w:szCs w:val="20"/>
                <w:lang w:eastAsia="ru-RU"/>
              </w:rPr>
              <w:drawing>
                <wp:inline distT="0" distB="0" distL="0" distR="0">
                  <wp:extent cx="136525" cy="149860"/>
                  <wp:effectExtent l="19050" t="0" r="0" b="0"/>
                  <wp:docPr id="246" name="Рисунок 118"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Врач (специальность)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47" name="Рисунок 119"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Медсестра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48" name="Рисунок 120"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Фармацевт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49" name="Рисунок 121"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Пациент/Потребитель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50" name="Рисунок 122"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Другой</w:t>
            </w:r>
          </w:p>
        </w:tc>
      </w:tr>
      <w:tr w:rsidR="002A64D5" w:rsidRPr="00261E9D" w:rsidTr="00F30E32">
        <w:trPr>
          <w:trHeight w:val="405"/>
        </w:trPr>
        <w:tc>
          <w:tcPr>
            <w:tcW w:w="139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Имя:</w:t>
            </w:r>
          </w:p>
        </w:tc>
        <w:tc>
          <w:tcPr>
            <w:tcW w:w="874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p>
        </w:tc>
      </w:tr>
      <w:tr w:rsidR="002A64D5" w:rsidRPr="00261E9D" w:rsidTr="00F30E32">
        <w:tc>
          <w:tcPr>
            <w:tcW w:w="1392"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Контактные</w:t>
            </w:r>
            <w:r w:rsidRPr="00261E9D">
              <w:rPr>
                <w:rFonts w:ascii="Times New Roman" w:eastAsia="Times New Roman" w:hAnsi="Times New Roman"/>
                <w:sz w:val="20"/>
                <w:szCs w:val="20"/>
                <w:lang w:eastAsia="ru-RU"/>
              </w:rPr>
              <w:br/>
              <w:t>данные</w:t>
            </w:r>
          </w:p>
        </w:tc>
        <w:tc>
          <w:tcPr>
            <w:tcW w:w="8748" w:type="dxa"/>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Тел.                   Моб.        Факс:</w:t>
            </w:r>
          </w:p>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Еmail:</w:t>
            </w:r>
          </w:p>
        </w:tc>
      </w:tr>
      <w:tr w:rsidR="002A64D5" w:rsidRPr="00261E9D" w:rsidTr="00F30E32">
        <w:trPr>
          <w:trHeight w:val="1005"/>
        </w:trPr>
        <w:tc>
          <w:tcPr>
            <w:tcW w:w="10140" w:type="dxa"/>
            <w:gridSpan w:val="2"/>
            <w:tcBorders>
              <w:top w:val="single" w:sz="6" w:space="0" w:color="CFCFCF"/>
              <w:left w:val="single" w:sz="6" w:space="0" w:color="CFCFCF"/>
              <w:bottom w:val="single" w:sz="6" w:space="0" w:color="CFCFCF"/>
              <w:right w:val="single" w:sz="6" w:space="0" w:color="CFCFCF"/>
            </w:tcBorders>
            <w:shd w:val="clear" w:color="auto" w:fill="F4F5F6"/>
            <w:tcMar>
              <w:top w:w="45" w:type="dxa"/>
              <w:left w:w="75" w:type="dxa"/>
              <w:bottom w:w="45" w:type="dxa"/>
              <w:right w:w="75" w:type="dxa"/>
            </w:tcMar>
            <w:vAlign w:val="center"/>
            <w:hideMark/>
          </w:tcPr>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i/>
                <w:iCs/>
                <w:sz w:val="20"/>
                <w:szCs w:val="20"/>
                <w:lang w:eastAsia="ru-RU"/>
              </w:rPr>
              <w:t>   Я (врач, пациент) подписывая эту форму, разрешаю уполномоченной организации в сфере обращения лекарственных средств, изделий медицинского назначения, связаться со мной или с моим лечащим врачом (включая врача, который сообщил о нежелательном явлении) для</w:t>
            </w:r>
            <w:r w:rsidRPr="00261E9D">
              <w:rPr>
                <w:rFonts w:ascii="Times New Roman" w:eastAsia="Times New Roman" w:hAnsi="Times New Roman"/>
                <w:sz w:val="20"/>
                <w:szCs w:val="20"/>
                <w:lang w:eastAsia="ru-RU"/>
              </w:rPr>
              <w:br/>
            </w:r>
            <w:r w:rsidRPr="00261E9D">
              <w:rPr>
                <w:rFonts w:ascii="Times New Roman" w:eastAsia="Times New Roman" w:hAnsi="Times New Roman"/>
                <w:i/>
                <w:iCs/>
                <w:sz w:val="20"/>
                <w:szCs w:val="20"/>
                <w:lang w:eastAsia="ru-RU"/>
              </w:rPr>
              <w:t>   уточнения дополнительной информации, включая информацию о состоянии здоровья и принятых назначенных лекарствах</w:t>
            </w:r>
            <w:r w:rsidRPr="00261E9D">
              <w:rPr>
                <w:rFonts w:ascii="Times New Roman" w:eastAsia="Times New Roman" w:hAnsi="Times New Roman"/>
                <w:sz w:val="20"/>
                <w:szCs w:val="20"/>
                <w:lang w:eastAsia="ru-RU"/>
              </w:rPr>
              <w:br/>
              <w:t>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51" name="Рисунок 123"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Да (Ф.И.О., контактные данные врача/ей) ______________________________________</w:t>
            </w:r>
            <w:r w:rsidRPr="00261E9D">
              <w:rPr>
                <w:rFonts w:ascii="Times New Roman" w:eastAsia="Times New Roman" w:hAnsi="Times New Roman"/>
                <w:sz w:val="20"/>
                <w:szCs w:val="20"/>
                <w:lang w:eastAsia="ru-RU"/>
              </w:rPr>
              <w:br/>
              <w:t>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52" name="Рисунок 124"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Да, другое (я не знаю кто мой врач, впишите дополнительные данные название</w:t>
            </w:r>
            <w:r w:rsidRPr="00261E9D">
              <w:rPr>
                <w:rFonts w:ascii="Times New Roman" w:eastAsia="Times New Roman" w:hAnsi="Times New Roman"/>
                <w:sz w:val="20"/>
                <w:szCs w:val="20"/>
                <w:lang w:eastAsia="ru-RU"/>
              </w:rPr>
              <w:br/>
              <w:t>клиники и т.д.) ____________________</w:t>
            </w:r>
            <w:r w:rsidRPr="00261E9D">
              <w:rPr>
                <w:rFonts w:ascii="Times New Roman" w:eastAsia="Times New Roman" w:hAnsi="Times New Roman"/>
                <w:sz w:val="20"/>
                <w:szCs w:val="20"/>
                <w:lang w:eastAsia="ru-RU"/>
              </w:rPr>
              <w:br/>
              <w:t>   </w:t>
            </w:r>
            <w:r w:rsidRPr="00261E9D">
              <w:rPr>
                <w:rFonts w:ascii="Times New Roman" w:eastAsia="Times New Roman" w:hAnsi="Times New Roman"/>
                <w:noProof/>
                <w:sz w:val="20"/>
                <w:szCs w:val="20"/>
                <w:lang w:eastAsia="ru-RU"/>
              </w:rPr>
              <w:drawing>
                <wp:inline distT="0" distB="0" distL="0" distR="0">
                  <wp:extent cx="136525" cy="149860"/>
                  <wp:effectExtent l="19050" t="0" r="0" b="0"/>
                  <wp:docPr id="253" name="Рисунок 125" descr="http://adilet.zan.kz/files/0942/27/11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descr="http://adilet.zan.kz/files/0942/27/11485.jpg"/>
                          <pic:cNvPicPr>
                            <a:picLocks noChangeAspect="1" noChangeArrowheads="1"/>
                          </pic:cNvPicPr>
                        </pic:nvPicPr>
                        <pic:blipFill>
                          <a:blip r:embed="rId19"/>
                          <a:srcRect/>
                          <a:stretch>
                            <a:fillRect/>
                          </a:stretch>
                        </pic:blipFill>
                        <pic:spPr bwMode="auto">
                          <a:xfrm>
                            <a:off x="0" y="0"/>
                            <a:ext cx="136525" cy="149860"/>
                          </a:xfrm>
                          <a:prstGeom prst="rect">
                            <a:avLst/>
                          </a:prstGeom>
                          <a:noFill/>
                          <a:ln w="9525">
                            <a:noFill/>
                            <a:miter lim="800000"/>
                            <a:headEnd/>
                            <a:tailEnd/>
                          </a:ln>
                        </pic:spPr>
                      </pic:pic>
                    </a:graphicData>
                  </a:graphic>
                </wp:inline>
              </w:drawing>
            </w:r>
            <w:r w:rsidRPr="00261E9D">
              <w:rPr>
                <w:rFonts w:ascii="Times New Roman" w:eastAsia="Times New Roman" w:hAnsi="Times New Roman"/>
                <w:sz w:val="20"/>
                <w:szCs w:val="20"/>
                <w:lang w:eastAsia="ru-RU"/>
              </w:rPr>
              <w:t>  Нет, не разрешаю)</w:t>
            </w:r>
          </w:p>
          <w:p w:rsidR="002A64D5" w:rsidRPr="00261E9D" w:rsidRDefault="002A64D5" w:rsidP="009E2E40">
            <w:pPr>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   </w:t>
            </w:r>
            <w:r w:rsidRPr="00261E9D">
              <w:rPr>
                <w:rFonts w:ascii="Times New Roman" w:eastAsia="Times New Roman" w:hAnsi="Times New Roman"/>
                <w:i/>
                <w:iCs/>
                <w:sz w:val="20"/>
                <w:szCs w:val="20"/>
                <w:lang w:eastAsia="ru-RU"/>
              </w:rPr>
              <w:t>Подпись лица, направляющего сообщение:</w:t>
            </w:r>
            <w:r w:rsidRPr="00261E9D">
              <w:rPr>
                <w:rFonts w:ascii="Times New Roman" w:eastAsia="Times New Roman" w:hAnsi="Times New Roman"/>
                <w:sz w:val="20"/>
                <w:szCs w:val="20"/>
                <w:lang w:eastAsia="ru-RU"/>
              </w:rPr>
              <w:br/>
              <w:t>___________________________         </w:t>
            </w:r>
            <w:r w:rsidRPr="00261E9D">
              <w:rPr>
                <w:rFonts w:ascii="Times New Roman" w:eastAsia="Times New Roman" w:hAnsi="Times New Roman"/>
                <w:i/>
                <w:iCs/>
                <w:sz w:val="20"/>
                <w:szCs w:val="20"/>
                <w:lang w:eastAsia="ru-RU"/>
              </w:rPr>
              <w:t>Дата:</w:t>
            </w:r>
            <w:r w:rsidRPr="00261E9D">
              <w:rPr>
                <w:rFonts w:ascii="Times New Roman" w:eastAsia="Times New Roman" w:hAnsi="Times New Roman"/>
                <w:sz w:val="20"/>
                <w:szCs w:val="20"/>
                <w:lang w:eastAsia="ru-RU"/>
              </w:rPr>
              <w:t> ______._______.</w:t>
            </w:r>
          </w:p>
        </w:tc>
      </w:tr>
    </w:tbl>
    <w:p w:rsidR="002A64D5" w:rsidRPr="00261E9D" w:rsidRDefault="002A64D5" w:rsidP="002A64D5">
      <w:pPr>
        <w:shd w:val="clear" w:color="auto" w:fill="F4F5F6"/>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      </w:t>
      </w:r>
      <w:r w:rsidRPr="00261E9D">
        <w:rPr>
          <w:rFonts w:ascii="Times New Roman" w:eastAsia="Times New Roman" w:hAnsi="Times New Roman"/>
          <w:b/>
          <w:bCs/>
          <w:sz w:val="20"/>
          <w:szCs w:val="20"/>
          <w:lang w:eastAsia="ru-RU"/>
        </w:rPr>
        <w:t>Примечание</w:t>
      </w:r>
      <w:r w:rsidRPr="00261E9D">
        <w:rPr>
          <w:rFonts w:ascii="Times New Roman" w:eastAsia="Times New Roman" w:hAnsi="Times New Roman"/>
          <w:sz w:val="20"/>
          <w:szCs w:val="20"/>
          <w:lang w:eastAsia="ru-RU"/>
        </w:rPr>
        <w:t>:</w:t>
      </w:r>
    </w:p>
    <w:p w:rsidR="002A64D5" w:rsidRPr="00261E9D" w:rsidRDefault="002A64D5" w:rsidP="002A64D5">
      <w:pPr>
        <w:shd w:val="clear" w:color="auto" w:fill="F4F5F6"/>
        <w:spacing w:after="0" w:line="240" w:lineRule="auto"/>
        <w:rPr>
          <w:rFonts w:ascii="Times New Roman" w:eastAsia="Times New Roman" w:hAnsi="Times New Roman"/>
          <w:sz w:val="20"/>
          <w:szCs w:val="20"/>
          <w:lang w:eastAsia="ru-RU"/>
        </w:rPr>
      </w:pPr>
      <w:r w:rsidRPr="00261E9D">
        <w:rPr>
          <w:rFonts w:ascii="Times New Roman" w:eastAsia="Times New Roman" w:hAnsi="Times New Roman"/>
          <w:sz w:val="20"/>
          <w:szCs w:val="20"/>
          <w:lang w:eastAsia="ru-RU"/>
        </w:rPr>
        <w:t>      Обязательный минимальный объем информации в карте – сообщение, требуемый для установления оценки причинно-следственной связи между развитием побочных реакций/действий и/или отсутствия эффективности применением лекарственного средства:</w:t>
      </w:r>
      <w:r w:rsidRPr="00261E9D">
        <w:rPr>
          <w:rFonts w:ascii="Times New Roman" w:eastAsia="Times New Roman" w:hAnsi="Times New Roman"/>
          <w:sz w:val="20"/>
          <w:szCs w:val="20"/>
          <w:lang w:eastAsia="ru-RU"/>
        </w:rPr>
        <w:br/>
        <w:t>      информация о пациенте: возраст, пол и краткая история болезни.</w:t>
      </w:r>
      <w:r w:rsidRPr="00261E9D">
        <w:rPr>
          <w:rFonts w:ascii="Times New Roman" w:eastAsia="Times New Roman" w:hAnsi="Times New Roman"/>
          <w:sz w:val="20"/>
          <w:szCs w:val="20"/>
          <w:lang w:eastAsia="ru-RU"/>
        </w:rPr>
        <w:br/>
        <w:t>      информация о побочных реакциях/действиях и/или отсутствии эффективности: описание (вид, локализация, тяжесть, характеристика), результаты исследований и анализов, время начала, течение и исход реакции.</w:t>
      </w:r>
      <w:r w:rsidRPr="00261E9D">
        <w:rPr>
          <w:rFonts w:ascii="Times New Roman" w:eastAsia="Times New Roman" w:hAnsi="Times New Roman"/>
          <w:sz w:val="20"/>
          <w:szCs w:val="20"/>
          <w:lang w:eastAsia="ru-RU"/>
        </w:rPr>
        <w:br/>
        <w:t>      информация о подозреваемом лекарственном средстве: торговое название, международное непатентованное название, дозировка, способ введения, дата начала и окончания приема, показания к применению, номер серии.</w:t>
      </w:r>
      <w:r w:rsidRPr="00261E9D">
        <w:rPr>
          <w:rFonts w:ascii="Times New Roman" w:eastAsia="Times New Roman" w:hAnsi="Times New Roman"/>
          <w:sz w:val="20"/>
          <w:szCs w:val="20"/>
          <w:lang w:eastAsia="ru-RU"/>
        </w:rPr>
        <w:br/>
        <w:t>      информация о сопутствующих препаратах (включая средства самолечения): торговые названия, дозы, способ применения, дата начала и окончания приема.</w:t>
      </w:r>
      <w:r w:rsidRPr="00261E9D">
        <w:rPr>
          <w:rFonts w:ascii="Times New Roman" w:eastAsia="Times New Roman" w:hAnsi="Times New Roman"/>
          <w:sz w:val="20"/>
          <w:szCs w:val="20"/>
          <w:lang w:eastAsia="ru-RU"/>
        </w:rPr>
        <w:br/>
        <w:t>      факторы риска (например, снижение почечной функции, применение подозреваемого препарата ранее, предшествующие аллергии, периодический прием наркотиков).</w:t>
      </w:r>
      <w:r w:rsidRPr="00261E9D">
        <w:rPr>
          <w:rFonts w:ascii="Times New Roman" w:eastAsia="Times New Roman" w:hAnsi="Times New Roman"/>
          <w:sz w:val="20"/>
          <w:szCs w:val="20"/>
          <w:lang w:eastAsia="ru-RU"/>
        </w:rPr>
        <w:br/>
        <w:t>      информация о репортере, направившего сообщение о возникновении побочных реакций/действий и/или отсутствии эффективности (информация является конфиденциальной и используется только для проверки и дополнения данных, а также динамического наблюдения).</w:t>
      </w:r>
    </w:p>
    <w:p w:rsidR="002A64D5" w:rsidRPr="00261E9D" w:rsidRDefault="002A64D5" w:rsidP="002A64D5">
      <w:pPr>
        <w:shd w:val="clear" w:color="auto" w:fill="F4F5F6"/>
        <w:spacing w:after="0" w:line="240" w:lineRule="auto"/>
        <w:rPr>
          <w:rFonts w:ascii="Times New Roman" w:eastAsia="Times New Roman" w:hAnsi="Times New Roman"/>
          <w:sz w:val="20"/>
          <w:szCs w:val="20"/>
          <w:lang w:eastAsia="ru-RU"/>
        </w:rPr>
      </w:pPr>
    </w:p>
    <w:p w:rsidR="002A64D5" w:rsidRPr="00F1403C" w:rsidRDefault="002A64D5" w:rsidP="002A64D5">
      <w:pPr>
        <w:shd w:val="clear" w:color="auto" w:fill="F4F5F6"/>
        <w:spacing w:after="0" w:line="240" w:lineRule="auto"/>
        <w:rPr>
          <w:rFonts w:ascii="Times New Roman" w:eastAsia="Times New Roman" w:hAnsi="Times New Roman"/>
          <w:lang w:eastAsia="ru-RU"/>
        </w:rPr>
      </w:pPr>
    </w:p>
    <w:p w:rsidR="002A64D5" w:rsidRPr="00F1403C" w:rsidRDefault="002A64D5" w:rsidP="002A64D5">
      <w:pPr>
        <w:shd w:val="clear" w:color="auto" w:fill="F4F5F6"/>
        <w:spacing w:after="0" w:line="240" w:lineRule="auto"/>
        <w:rPr>
          <w:rFonts w:ascii="Times New Roman" w:eastAsia="Times New Roman" w:hAnsi="Times New Roman"/>
          <w:lang w:eastAsia="ru-RU"/>
        </w:rPr>
      </w:pPr>
    </w:p>
    <w:p w:rsidR="002A64D5" w:rsidRPr="00F1403C" w:rsidRDefault="002A64D5" w:rsidP="002A64D5">
      <w:pPr>
        <w:shd w:val="clear" w:color="auto" w:fill="F4F5F6"/>
        <w:spacing w:after="0" w:line="240" w:lineRule="auto"/>
        <w:rPr>
          <w:rFonts w:ascii="Times New Roman" w:eastAsia="Times New Roman" w:hAnsi="Times New Roman"/>
          <w:lang w:eastAsia="ru-RU"/>
        </w:rPr>
      </w:pPr>
    </w:p>
    <w:p w:rsidR="002A64D5" w:rsidRDefault="002A64D5" w:rsidP="002A64D5">
      <w:pPr>
        <w:spacing w:after="0" w:line="240" w:lineRule="auto"/>
        <w:rPr>
          <w:rFonts w:ascii="Times New Roman" w:eastAsia="Times New Roman" w:hAnsi="Times New Roman"/>
          <w:lang w:eastAsia="ru-RU"/>
        </w:rPr>
      </w:pPr>
      <w:r>
        <w:rPr>
          <w:rFonts w:ascii="Times New Roman" w:eastAsia="Times New Roman" w:hAnsi="Times New Roman"/>
          <w:lang w:eastAsia="ru-RU"/>
        </w:rPr>
        <w:br w:type="page"/>
      </w:r>
    </w:p>
    <w:p w:rsidR="002A64D5" w:rsidRPr="00F1403C" w:rsidRDefault="002A64D5" w:rsidP="002A64D5">
      <w:pPr>
        <w:shd w:val="clear" w:color="auto" w:fill="F4F5F6"/>
        <w:spacing w:after="0" w:line="240" w:lineRule="auto"/>
        <w:jc w:val="right"/>
        <w:rPr>
          <w:rFonts w:ascii="Times New Roman" w:eastAsia="Times New Roman" w:hAnsi="Times New Roman"/>
          <w:lang w:eastAsia="ru-RU"/>
        </w:rPr>
      </w:pPr>
      <w:r w:rsidRPr="00F1403C">
        <w:rPr>
          <w:rFonts w:ascii="Times New Roman" w:eastAsia="Times New Roman" w:hAnsi="Times New Roman"/>
          <w:lang w:eastAsia="ru-RU"/>
        </w:rPr>
        <w:lastRenderedPageBreak/>
        <w:t>Приложение 2            </w:t>
      </w:r>
      <w:r w:rsidRPr="00F1403C">
        <w:rPr>
          <w:rFonts w:ascii="Times New Roman" w:eastAsia="Times New Roman" w:hAnsi="Times New Roman"/>
          <w:lang w:eastAsia="ru-RU"/>
        </w:rPr>
        <w:br/>
        <w:t>к Правилам проведения фармаконадзора </w:t>
      </w:r>
      <w:r w:rsidRPr="00F1403C">
        <w:rPr>
          <w:rFonts w:ascii="Times New Roman" w:eastAsia="Times New Roman" w:hAnsi="Times New Roman"/>
          <w:lang w:eastAsia="ru-RU"/>
        </w:rPr>
        <w:br/>
        <w:t>лекарственных средств и мониторинга </w:t>
      </w:r>
      <w:r w:rsidRPr="00F1403C">
        <w:rPr>
          <w:rFonts w:ascii="Times New Roman" w:eastAsia="Times New Roman" w:hAnsi="Times New Roman"/>
          <w:lang w:eastAsia="ru-RU"/>
        </w:rPr>
        <w:br/>
        <w:t>побочных действий лекарственных   </w:t>
      </w:r>
      <w:r w:rsidRPr="00F1403C">
        <w:rPr>
          <w:rFonts w:ascii="Times New Roman" w:eastAsia="Times New Roman" w:hAnsi="Times New Roman"/>
          <w:lang w:eastAsia="ru-RU"/>
        </w:rPr>
        <w:br/>
        <w:t>средств, изделий медицинского    </w:t>
      </w:r>
      <w:r w:rsidRPr="00F1403C">
        <w:rPr>
          <w:rFonts w:ascii="Times New Roman" w:eastAsia="Times New Roman" w:hAnsi="Times New Roman"/>
          <w:lang w:eastAsia="ru-RU"/>
        </w:rPr>
        <w:br/>
        <w:t>назначения и медицинской техники  </w:t>
      </w:r>
    </w:p>
    <w:p w:rsidR="002A64D5" w:rsidRPr="00F1403C" w:rsidRDefault="002A64D5" w:rsidP="002A64D5">
      <w:pPr>
        <w:shd w:val="clear" w:color="auto" w:fill="F4F5F6"/>
        <w:spacing w:after="0" w:line="240" w:lineRule="auto"/>
        <w:jc w:val="right"/>
        <w:rPr>
          <w:rFonts w:ascii="Times New Roman" w:eastAsia="Times New Roman" w:hAnsi="Times New Roman"/>
          <w:lang w:eastAsia="ru-RU"/>
        </w:rPr>
      </w:pPr>
      <w:r w:rsidRPr="00F1403C">
        <w:rPr>
          <w:rFonts w:ascii="Times New Roman" w:eastAsia="Times New Roman" w:hAnsi="Times New Roman"/>
          <w:lang w:eastAsia="ru-RU"/>
        </w:rPr>
        <w:t>Форма            </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                        </w:t>
      </w:r>
      <w:r w:rsidRPr="00F1403C">
        <w:rPr>
          <w:rFonts w:ascii="Times New Roman" w:eastAsia="Times New Roman" w:hAnsi="Times New Roman"/>
          <w:b/>
          <w:bCs/>
          <w:lang w:eastAsia="ru-RU"/>
        </w:rPr>
        <w:t>Карта-сообщение</w:t>
      </w:r>
      <w:r w:rsidRPr="00F1403C">
        <w:rPr>
          <w:rFonts w:ascii="Times New Roman" w:eastAsia="Times New Roman" w:hAnsi="Times New Roman"/>
          <w:lang w:eastAsia="ru-RU"/>
        </w:rPr>
        <w:br/>
        <w:t>    </w:t>
      </w:r>
      <w:r w:rsidRPr="00F1403C">
        <w:rPr>
          <w:rFonts w:ascii="Times New Roman" w:eastAsia="Times New Roman" w:hAnsi="Times New Roman"/>
          <w:b/>
          <w:bCs/>
          <w:lang w:eastAsia="ru-RU"/>
        </w:rPr>
        <w:t>о побочных действиях, серьезных побочных действиях</w:t>
      </w:r>
      <w:r w:rsidRPr="00F1403C">
        <w:rPr>
          <w:rFonts w:ascii="Times New Roman" w:eastAsia="Times New Roman" w:hAnsi="Times New Roman"/>
          <w:lang w:eastAsia="ru-RU"/>
        </w:rPr>
        <w:br/>
        <w:t>    </w:t>
      </w:r>
      <w:r w:rsidRPr="00F1403C">
        <w:rPr>
          <w:rFonts w:ascii="Times New Roman" w:eastAsia="Times New Roman" w:hAnsi="Times New Roman"/>
          <w:b/>
          <w:bCs/>
          <w:lang w:eastAsia="ru-RU"/>
        </w:rPr>
        <w:t>и об отсутствии эффективности изделия медицинского</w:t>
      </w:r>
      <w:r w:rsidRPr="00F1403C">
        <w:rPr>
          <w:rFonts w:ascii="Times New Roman" w:eastAsia="Times New Roman" w:hAnsi="Times New Roman"/>
          <w:lang w:eastAsia="ru-RU"/>
        </w:rPr>
        <w:br/>
        <w:t>              </w:t>
      </w:r>
      <w:r w:rsidRPr="00F1403C">
        <w:rPr>
          <w:rFonts w:ascii="Times New Roman" w:eastAsia="Times New Roman" w:hAnsi="Times New Roman"/>
          <w:b/>
          <w:bCs/>
          <w:lang w:eastAsia="ru-RU"/>
        </w:rPr>
        <w:t>назначения и медицинской техники</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Получатель ____________________________________________________</w:t>
      </w:r>
      <w:r w:rsidRPr="00F1403C">
        <w:rPr>
          <w:rFonts w:ascii="Times New Roman" w:eastAsia="Times New Roman" w:hAnsi="Times New Roman"/>
          <w:lang w:eastAsia="ru-RU"/>
        </w:rPr>
        <w:br/>
      </w:r>
      <w:r w:rsidRPr="00F1403C">
        <w:rPr>
          <w:rFonts w:ascii="Times New Roman" w:eastAsia="Times New Roman" w:hAnsi="Times New Roman"/>
          <w:sz w:val="20"/>
          <w:szCs w:val="20"/>
          <w:lang w:eastAsia="ru-RU"/>
        </w:rPr>
        <w:t>     адрес Государственной уполномоченной организации в области здравоохранения</w:t>
      </w:r>
      <w:r w:rsidRPr="00F1403C">
        <w:rPr>
          <w:rFonts w:ascii="Times New Roman" w:eastAsia="Times New Roman" w:hAnsi="Times New Roman"/>
          <w:lang w:eastAsia="ru-RU"/>
        </w:rPr>
        <w:br/>
        <w:t>Дата уведомления ______________________________________________</w:t>
      </w:r>
      <w:r w:rsidRPr="00F1403C">
        <w:rPr>
          <w:rFonts w:ascii="Times New Roman" w:eastAsia="Times New Roman" w:hAnsi="Times New Roman"/>
          <w:lang w:eastAsia="ru-RU"/>
        </w:rPr>
        <w:br/>
        <w:t>Номер документа, присвоенный уведомителем _____________________</w:t>
      </w:r>
      <w:r w:rsidRPr="00F1403C">
        <w:rPr>
          <w:rFonts w:ascii="Times New Roman" w:eastAsia="Times New Roman" w:hAnsi="Times New Roman"/>
          <w:lang w:eastAsia="ru-RU"/>
        </w:rPr>
        <w:br/>
        <w:t>Тип документа: первоначальный, продолжающийся, комбинированный,</w:t>
      </w:r>
      <w:r w:rsidRPr="00F1403C">
        <w:rPr>
          <w:rFonts w:ascii="Times New Roman" w:eastAsia="Times New Roman" w:hAnsi="Times New Roman"/>
          <w:lang w:eastAsia="ru-RU"/>
        </w:rPr>
        <w:br/>
        <w:t>завершающий (нужное подчеркнуть).</w:t>
      </w:r>
      <w:r w:rsidRPr="00F1403C">
        <w:rPr>
          <w:rFonts w:ascii="Times New Roman" w:eastAsia="Times New Roman" w:hAnsi="Times New Roman"/>
          <w:lang w:eastAsia="ru-RU"/>
        </w:rPr>
        <w:br/>
        <w:t>Представляет ли происшествие серьезную опасность для общественного</w:t>
      </w:r>
      <w:r w:rsidRPr="00F1403C">
        <w:rPr>
          <w:rFonts w:ascii="Times New Roman" w:eastAsia="Times New Roman" w:hAnsi="Times New Roman"/>
          <w:lang w:eastAsia="ru-RU"/>
        </w:rPr>
        <w:br/>
        <w:t>здоровья? (да/нет).</w:t>
      </w:r>
      <w:r w:rsidRPr="00F1403C">
        <w:rPr>
          <w:rFonts w:ascii="Times New Roman" w:eastAsia="Times New Roman" w:hAnsi="Times New Roman"/>
          <w:lang w:eastAsia="ru-RU"/>
        </w:rPr>
        <w:br/>
        <w:t>Классификация происшествия: смерть, серьезное нарушение здоровья,</w:t>
      </w:r>
      <w:r w:rsidRPr="00F1403C">
        <w:rPr>
          <w:rFonts w:ascii="Times New Roman" w:eastAsia="Times New Roman" w:hAnsi="Times New Roman"/>
          <w:lang w:eastAsia="ru-RU"/>
        </w:rPr>
        <w:br/>
        <w:t>другое (нужное подчеркнуть).</w:t>
      </w:r>
      <w:r w:rsidRPr="00F1403C">
        <w:rPr>
          <w:rFonts w:ascii="Times New Roman" w:eastAsia="Times New Roman" w:hAnsi="Times New Roman"/>
          <w:lang w:eastAsia="ru-RU"/>
        </w:rPr>
        <w:br/>
        <w:t>Отметка об отправке сообщения уполномоченному органу в области</w:t>
      </w:r>
      <w:r w:rsidRPr="00F1403C">
        <w:rPr>
          <w:rFonts w:ascii="Times New Roman" w:eastAsia="Times New Roman" w:hAnsi="Times New Roman"/>
          <w:lang w:eastAsia="ru-RU"/>
        </w:rPr>
        <w:br/>
        <w:t>здравоохранения.</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        </w:t>
      </w:r>
      <w:r w:rsidRPr="00F1403C">
        <w:rPr>
          <w:rFonts w:ascii="Times New Roman" w:eastAsia="Times New Roman" w:hAnsi="Times New Roman"/>
          <w:b/>
          <w:bCs/>
          <w:lang w:eastAsia="ru-RU"/>
        </w:rPr>
        <w:t>Информация о лице, представившем уведомление</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Статус лица представившем уведомление: держатель регистрационного</w:t>
      </w:r>
      <w:r w:rsidRPr="00F1403C">
        <w:rPr>
          <w:rFonts w:ascii="Times New Roman" w:eastAsia="Times New Roman" w:hAnsi="Times New Roman"/>
          <w:lang w:eastAsia="ru-RU"/>
        </w:rPr>
        <w:br/>
        <w:t>удостоверения (уполномоченный представитель или производитель)</w:t>
      </w:r>
      <w:r w:rsidRPr="00F1403C">
        <w:rPr>
          <w:rFonts w:ascii="Times New Roman" w:eastAsia="Times New Roman" w:hAnsi="Times New Roman"/>
          <w:lang w:eastAsia="ru-RU"/>
        </w:rPr>
        <w:br/>
        <w:t>медицинская организация, пользователь, оператор, пациент или его</w:t>
      </w:r>
      <w:r w:rsidRPr="00F1403C">
        <w:rPr>
          <w:rFonts w:ascii="Times New Roman" w:eastAsia="Times New Roman" w:hAnsi="Times New Roman"/>
          <w:lang w:eastAsia="ru-RU"/>
        </w:rPr>
        <w:br/>
        <w:t>опекун (нужное подчеркнуть).</w:t>
      </w:r>
      <w:r w:rsidRPr="00F1403C">
        <w:rPr>
          <w:rFonts w:ascii="Times New Roman" w:eastAsia="Times New Roman" w:hAnsi="Times New Roman"/>
          <w:lang w:eastAsia="ru-RU"/>
        </w:rPr>
        <w:br/>
        <w:t>Информация о производителе (заполняется, если подателем является</w:t>
      </w:r>
      <w:r w:rsidRPr="00F1403C">
        <w:rPr>
          <w:rFonts w:ascii="Times New Roman" w:eastAsia="Times New Roman" w:hAnsi="Times New Roman"/>
          <w:lang w:eastAsia="ru-RU"/>
        </w:rPr>
        <w:br/>
        <w:t>производитель):</w:t>
      </w:r>
      <w:r w:rsidRPr="00F1403C">
        <w:rPr>
          <w:rFonts w:ascii="Times New Roman" w:eastAsia="Times New Roman" w:hAnsi="Times New Roman"/>
          <w:lang w:eastAsia="ru-RU"/>
        </w:rPr>
        <w:br/>
        <w:t>Наименование (контактное наименование) __________________________</w:t>
      </w:r>
      <w:r w:rsidRPr="00F1403C">
        <w:rPr>
          <w:rFonts w:ascii="Times New Roman" w:eastAsia="Times New Roman" w:hAnsi="Times New Roman"/>
          <w:lang w:eastAsia="ru-RU"/>
        </w:rPr>
        <w:br/>
        <w:t>Почтовый индекс и адрес _________________________________________</w:t>
      </w:r>
      <w:r w:rsidRPr="00F1403C">
        <w:rPr>
          <w:rFonts w:ascii="Times New Roman" w:eastAsia="Times New Roman" w:hAnsi="Times New Roman"/>
          <w:lang w:eastAsia="ru-RU"/>
        </w:rPr>
        <w:br/>
        <w:t>Телефон _________________________________________________________</w:t>
      </w:r>
      <w:r w:rsidRPr="00F1403C">
        <w:rPr>
          <w:rFonts w:ascii="Times New Roman" w:eastAsia="Times New Roman" w:hAnsi="Times New Roman"/>
          <w:lang w:eastAsia="ru-RU"/>
        </w:rPr>
        <w:br/>
        <w:t>e-mail __________________________________________________________</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Информация об уполномоченном представителе производителя</w:t>
      </w:r>
      <w:r w:rsidRPr="00F1403C">
        <w:rPr>
          <w:rFonts w:ascii="Times New Roman" w:eastAsia="Times New Roman" w:hAnsi="Times New Roman"/>
          <w:lang w:eastAsia="ru-RU"/>
        </w:rPr>
        <w:br/>
        <w:t>(заполняется, если лицом, представившем уведомление является</w:t>
      </w:r>
      <w:r w:rsidRPr="00F1403C">
        <w:rPr>
          <w:rFonts w:ascii="Times New Roman" w:eastAsia="Times New Roman" w:hAnsi="Times New Roman"/>
          <w:lang w:eastAsia="ru-RU"/>
        </w:rPr>
        <w:br/>
        <w:t>уполномоченное лицо):</w:t>
      </w:r>
      <w:r w:rsidRPr="00F1403C">
        <w:rPr>
          <w:rFonts w:ascii="Times New Roman" w:eastAsia="Times New Roman" w:hAnsi="Times New Roman"/>
          <w:lang w:eastAsia="ru-RU"/>
        </w:rPr>
        <w:br/>
        <w:t>Наименование ____________________________________________________</w:t>
      </w:r>
      <w:r w:rsidRPr="00F1403C">
        <w:rPr>
          <w:rFonts w:ascii="Times New Roman" w:eastAsia="Times New Roman" w:hAnsi="Times New Roman"/>
          <w:lang w:eastAsia="ru-RU"/>
        </w:rPr>
        <w:br/>
        <w:t>Контактное лицо уполномоченного представителя, ответственное за</w:t>
      </w:r>
      <w:r w:rsidRPr="00F1403C">
        <w:rPr>
          <w:rFonts w:ascii="Times New Roman" w:eastAsia="Times New Roman" w:hAnsi="Times New Roman"/>
          <w:lang w:eastAsia="ru-RU"/>
        </w:rPr>
        <w:br/>
        <w:t>мониторинг медицинских изделий __________________________________</w:t>
      </w:r>
      <w:r w:rsidRPr="00F1403C">
        <w:rPr>
          <w:rFonts w:ascii="Times New Roman" w:eastAsia="Times New Roman" w:hAnsi="Times New Roman"/>
          <w:lang w:eastAsia="ru-RU"/>
        </w:rPr>
        <w:br/>
        <w:t>Почтовый индекс и адрес _________________________________________</w:t>
      </w:r>
      <w:r w:rsidRPr="00F1403C">
        <w:rPr>
          <w:rFonts w:ascii="Times New Roman" w:eastAsia="Times New Roman" w:hAnsi="Times New Roman"/>
          <w:lang w:eastAsia="ru-RU"/>
        </w:rPr>
        <w:br/>
        <w:t>Телефон _________________________________________________________</w:t>
      </w:r>
      <w:r w:rsidRPr="00F1403C">
        <w:rPr>
          <w:rFonts w:ascii="Times New Roman" w:eastAsia="Times New Roman" w:hAnsi="Times New Roman"/>
          <w:lang w:eastAsia="ru-RU"/>
        </w:rPr>
        <w:br/>
        <w:t>Факс ____________________________________________________________</w:t>
      </w:r>
      <w:r w:rsidRPr="00F1403C">
        <w:rPr>
          <w:rFonts w:ascii="Times New Roman" w:eastAsia="Times New Roman" w:hAnsi="Times New Roman"/>
          <w:lang w:eastAsia="ru-RU"/>
        </w:rPr>
        <w:br/>
        <w:t>e-mail __________________________________________________________</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b/>
          <w:bCs/>
          <w:lang w:eastAsia="ru-RU"/>
        </w:rPr>
        <w:t>    Информация о другом о лице, представившем уведомление</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Наименование ____________________________________________________</w:t>
      </w:r>
      <w:r w:rsidRPr="00F1403C">
        <w:rPr>
          <w:rFonts w:ascii="Times New Roman" w:eastAsia="Times New Roman" w:hAnsi="Times New Roman"/>
          <w:lang w:eastAsia="ru-RU"/>
        </w:rPr>
        <w:br/>
        <w:t>Контактное лицо другого представившем уведомление _______________</w:t>
      </w:r>
      <w:r w:rsidRPr="00F1403C">
        <w:rPr>
          <w:rFonts w:ascii="Times New Roman" w:eastAsia="Times New Roman" w:hAnsi="Times New Roman"/>
          <w:lang w:eastAsia="ru-RU"/>
        </w:rPr>
        <w:br/>
        <w:t>Почтовый индекс и адрес _________________________________________</w:t>
      </w:r>
      <w:r w:rsidRPr="00F1403C">
        <w:rPr>
          <w:rFonts w:ascii="Times New Roman" w:eastAsia="Times New Roman" w:hAnsi="Times New Roman"/>
          <w:lang w:eastAsia="ru-RU"/>
        </w:rPr>
        <w:br/>
        <w:t>Телефон _________________________________________________________</w:t>
      </w:r>
      <w:r w:rsidRPr="00F1403C">
        <w:rPr>
          <w:rFonts w:ascii="Times New Roman" w:eastAsia="Times New Roman" w:hAnsi="Times New Roman"/>
          <w:lang w:eastAsia="ru-RU"/>
        </w:rPr>
        <w:br/>
        <w:t>Факс ____________________________________________________________</w:t>
      </w:r>
      <w:r w:rsidRPr="00F1403C">
        <w:rPr>
          <w:rFonts w:ascii="Times New Roman" w:eastAsia="Times New Roman" w:hAnsi="Times New Roman"/>
          <w:lang w:eastAsia="ru-RU"/>
        </w:rPr>
        <w:br/>
        <w:t>e-mail __________________________________________________________</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b/>
          <w:bCs/>
          <w:lang w:eastAsia="ru-RU"/>
        </w:rPr>
        <w:t> Оператор изделия медицинского назначения/медицинской техники</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Профессиональный медицинский работник ___________________________</w:t>
      </w:r>
      <w:r w:rsidRPr="00F1403C">
        <w:rPr>
          <w:rFonts w:ascii="Times New Roman" w:eastAsia="Times New Roman" w:hAnsi="Times New Roman"/>
          <w:lang w:eastAsia="ru-RU"/>
        </w:rPr>
        <w:br/>
        <w:t>Пациент _________________________________________________________</w:t>
      </w:r>
      <w:r w:rsidRPr="00F1403C">
        <w:rPr>
          <w:rFonts w:ascii="Times New Roman" w:eastAsia="Times New Roman" w:hAnsi="Times New Roman"/>
          <w:lang w:eastAsia="ru-RU"/>
        </w:rPr>
        <w:br/>
        <w:t>Другой __________________________________________________________</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b/>
          <w:bCs/>
          <w:lang w:eastAsia="ru-RU"/>
        </w:rPr>
        <w:t>             Данные о применении изделия медицинского</w:t>
      </w:r>
      <w:r w:rsidRPr="00F1403C">
        <w:rPr>
          <w:rFonts w:ascii="Times New Roman" w:eastAsia="Times New Roman" w:hAnsi="Times New Roman"/>
          <w:lang w:eastAsia="ru-RU"/>
        </w:rPr>
        <w:br/>
      </w:r>
      <w:r w:rsidRPr="00F1403C">
        <w:rPr>
          <w:rFonts w:ascii="Times New Roman" w:eastAsia="Times New Roman" w:hAnsi="Times New Roman"/>
          <w:b/>
          <w:bCs/>
          <w:lang w:eastAsia="ru-RU"/>
        </w:rPr>
        <w:t>назначения/медицинской техники (выбрать из ниже перечисленного)</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lastRenderedPageBreak/>
        <w:t>первичное использование;</w:t>
      </w:r>
      <w:r w:rsidRPr="00F1403C">
        <w:rPr>
          <w:rFonts w:ascii="Times New Roman" w:eastAsia="Times New Roman" w:hAnsi="Times New Roman"/>
          <w:lang w:eastAsia="ru-RU"/>
        </w:rPr>
        <w:br/>
        <w:t>повторное применение одноразового изделия;</w:t>
      </w:r>
      <w:r w:rsidRPr="00F1403C">
        <w:rPr>
          <w:rFonts w:ascii="Times New Roman" w:eastAsia="Times New Roman" w:hAnsi="Times New Roman"/>
          <w:lang w:eastAsia="ru-RU"/>
        </w:rPr>
        <w:br/>
        <w:t>повторное применение изделия для повторного применения;</w:t>
      </w:r>
      <w:r w:rsidRPr="00F1403C">
        <w:rPr>
          <w:rFonts w:ascii="Times New Roman" w:eastAsia="Times New Roman" w:hAnsi="Times New Roman"/>
          <w:lang w:eastAsia="ru-RU"/>
        </w:rPr>
        <w:br/>
        <w:t>после повторного сервиса/восстановленное;</w:t>
      </w:r>
      <w:r w:rsidRPr="00F1403C">
        <w:rPr>
          <w:rFonts w:ascii="Times New Roman" w:eastAsia="Times New Roman" w:hAnsi="Times New Roman"/>
          <w:lang w:eastAsia="ru-RU"/>
        </w:rPr>
        <w:br/>
        <w:t>другое;</w:t>
      </w:r>
      <w:r w:rsidRPr="00F1403C">
        <w:rPr>
          <w:rFonts w:ascii="Times New Roman" w:eastAsia="Times New Roman" w:hAnsi="Times New Roman"/>
          <w:lang w:eastAsia="ru-RU"/>
        </w:rPr>
        <w:br/>
        <w:t>проблема выявилась перед использованием.</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b/>
          <w:bCs/>
          <w:lang w:eastAsia="ru-RU"/>
        </w:rPr>
        <w:t>                        Информация о пациенте</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Исход ____________________________________________________________</w:t>
      </w:r>
      <w:r w:rsidRPr="00F1403C">
        <w:rPr>
          <w:rFonts w:ascii="Times New Roman" w:eastAsia="Times New Roman" w:hAnsi="Times New Roman"/>
          <w:lang w:eastAsia="ru-RU"/>
        </w:rPr>
        <w:br/>
        <w:t>Лечебные действия, примененные к пациенту ________________________</w:t>
      </w:r>
      <w:r w:rsidRPr="00F1403C">
        <w:rPr>
          <w:rFonts w:ascii="Times New Roman" w:eastAsia="Times New Roman" w:hAnsi="Times New Roman"/>
          <w:lang w:eastAsia="ru-RU"/>
        </w:rPr>
        <w:br/>
        <w:t>Пол ______________________________________________________________</w:t>
      </w:r>
      <w:r w:rsidRPr="00F1403C">
        <w:rPr>
          <w:rFonts w:ascii="Times New Roman" w:eastAsia="Times New Roman" w:hAnsi="Times New Roman"/>
          <w:lang w:eastAsia="ru-RU"/>
        </w:rPr>
        <w:br/>
        <w:t>Возраст __________________________________________________________</w:t>
      </w:r>
      <w:r w:rsidRPr="00F1403C">
        <w:rPr>
          <w:rFonts w:ascii="Times New Roman" w:eastAsia="Times New Roman" w:hAnsi="Times New Roman"/>
          <w:lang w:eastAsia="ru-RU"/>
        </w:rPr>
        <w:br/>
        <w:t>Вес ______________________________________________________________</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b/>
          <w:bCs/>
          <w:lang w:eastAsia="ru-RU"/>
        </w:rPr>
        <w:t>             Информация об изделии медицинского</w:t>
      </w:r>
      <w:r w:rsidRPr="00F1403C">
        <w:rPr>
          <w:rFonts w:ascii="Times New Roman" w:eastAsia="Times New Roman" w:hAnsi="Times New Roman"/>
          <w:lang w:eastAsia="ru-RU"/>
        </w:rPr>
        <w:br/>
      </w:r>
      <w:r w:rsidRPr="00F1403C">
        <w:rPr>
          <w:rFonts w:ascii="Times New Roman" w:eastAsia="Times New Roman" w:hAnsi="Times New Roman"/>
          <w:b/>
          <w:bCs/>
          <w:lang w:eastAsia="ru-RU"/>
        </w:rPr>
        <w:t>               назначения/медицинской технике</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      Класс: активные медицинские имплантируемые изделия, изделия</w:t>
      </w:r>
      <w:r w:rsidRPr="00F1403C">
        <w:rPr>
          <w:rFonts w:ascii="Times New Roman" w:eastAsia="Times New Roman" w:hAnsi="Times New Roman"/>
          <w:lang w:eastAsia="ru-RU"/>
        </w:rPr>
        <w:br/>
        <w:t>класса риска I, изделия класса риска IIa, изделия класса риска IIb,</w:t>
      </w:r>
      <w:r w:rsidRPr="00F1403C">
        <w:rPr>
          <w:rFonts w:ascii="Times New Roman" w:eastAsia="Times New Roman" w:hAnsi="Times New Roman"/>
          <w:lang w:eastAsia="ru-RU"/>
        </w:rPr>
        <w:br/>
        <w:t>изделия класса риска III, IVD общие, IVD для самотестирования (нужное</w:t>
      </w:r>
      <w:r w:rsidRPr="00F1403C">
        <w:rPr>
          <w:rFonts w:ascii="Times New Roman" w:eastAsia="Times New Roman" w:hAnsi="Times New Roman"/>
          <w:lang w:eastAsia="ru-RU"/>
        </w:rPr>
        <w:br/>
        <w:t>подчеркнуть).</w:t>
      </w:r>
    </w:p>
    <w:p w:rsidR="002A64D5" w:rsidRPr="00F1403C" w:rsidRDefault="002A64D5" w:rsidP="002A64D5">
      <w:pPr>
        <w:shd w:val="clear" w:color="auto" w:fill="F4F5F6"/>
        <w:spacing w:after="0" w:line="240" w:lineRule="auto"/>
        <w:rPr>
          <w:rFonts w:ascii="Times New Roman" w:eastAsia="Times New Roman" w:hAnsi="Times New Roman"/>
          <w:lang w:eastAsia="ru-RU"/>
        </w:rPr>
      </w:pPr>
      <w:r w:rsidRPr="00F1403C">
        <w:rPr>
          <w:rFonts w:ascii="Times New Roman" w:eastAsia="Times New Roman" w:hAnsi="Times New Roman"/>
          <w:lang w:eastAsia="ru-RU"/>
        </w:rPr>
        <w:t>      </w:t>
      </w:r>
      <w:r w:rsidRPr="00F1403C">
        <w:rPr>
          <w:rFonts w:ascii="Times New Roman" w:eastAsia="Times New Roman" w:hAnsi="Times New Roman"/>
          <w:b/>
          <w:bCs/>
          <w:lang w:eastAsia="ru-RU"/>
        </w:rPr>
        <w:t>Подпись</w:t>
      </w:r>
    </w:p>
    <w:p w:rsidR="002A64D5" w:rsidRPr="00F1403C" w:rsidRDefault="002A64D5" w:rsidP="002A64D5">
      <w:pPr>
        <w:spacing w:after="0" w:line="240" w:lineRule="auto"/>
        <w:jc w:val="right"/>
        <w:rPr>
          <w:rFonts w:ascii="Times New Roman" w:hAnsi="Times New Roman"/>
          <w:b/>
          <w:sz w:val="24"/>
          <w:szCs w:val="28"/>
        </w:rPr>
      </w:pPr>
    </w:p>
    <w:p w:rsidR="002A64D5" w:rsidRPr="00F1403C" w:rsidRDefault="002A64D5" w:rsidP="002A64D5">
      <w:pPr>
        <w:spacing w:after="0" w:line="240" w:lineRule="auto"/>
        <w:jc w:val="right"/>
        <w:rPr>
          <w:rFonts w:ascii="Times New Roman" w:hAnsi="Times New Roman"/>
          <w:b/>
          <w:sz w:val="24"/>
          <w:szCs w:val="28"/>
        </w:rPr>
      </w:pPr>
    </w:p>
    <w:p w:rsidR="002A64D5" w:rsidRPr="00F1403C" w:rsidRDefault="002A64D5" w:rsidP="002A64D5">
      <w:pPr>
        <w:spacing w:after="0" w:line="240" w:lineRule="auto"/>
        <w:jc w:val="right"/>
        <w:rPr>
          <w:rFonts w:ascii="Times New Roman" w:hAnsi="Times New Roman"/>
          <w:b/>
          <w:sz w:val="24"/>
          <w:szCs w:val="28"/>
        </w:rPr>
      </w:pPr>
    </w:p>
    <w:p w:rsidR="002A64D5" w:rsidRPr="00F1403C" w:rsidRDefault="002A64D5" w:rsidP="002A64D5">
      <w:pPr>
        <w:spacing w:after="0" w:line="240" w:lineRule="auto"/>
        <w:jc w:val="right"/>
        <w:rPr>
          <w:rFonts w:ascii="Times New Roman" w:hAnsi="Times New Roman"/>
          <w:b/>
          <w:sz w:val="24"/>
          <w:szCs w:val="28"/>
        </w:rPr>
      </w:pPr>
    </w:p>
    <w:p w:rsidR="002A64D5" w:rsidRPr="00F1403C" w:rsidRDefault="002A64D5" w:rsidP="002A64D5">
      <w:pPr>
        <w:spacing w:after="0" w:line="240" w:lineRule="auto"/>
        <w:jc w:val="right"/>
        <w:rPr>
          <w:rFonts w:ascii="Times New Roman" w:hAnsi="Times New Roman"/>
          <w:b/>
          <w:sz w:val="24"/>
          <w:szCs w:val="28"/>
        </w:rPr>
      </w:pPr>
    </w:p>
    <w:p w:rsidR="002A64D5" w:rsidRPr="00F1403C" w:rsidRDefault="002A64D5" w:rsidP="002A64D5">
      <w:pPr>
        <w:spacing w:after="0" w:line="240" w:lineRule="auto"/>
        <w:jc w:val="right"/>
        <w:rPr>
          <w:rFonts w:ascii="Times New Roman" w:hAnsi="Times New Roman"/>
          <w:b/>
          <w:sz w:val="24"/>
          <w:szCs w:val="28"/>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Pr="00F1403C" w:rsidRDefault="002A64D5" w:rsidP="002A64D5">
      <w:pPr>
        <w:spacing w:after="0" w:line="240" w:lineRule="auto"/>
        <w:ind w:firstLine="708"/>
        <w:jc w:val="center"/>
        <w:rPr>
          <w:rFonts w:ascii="Times New Roman" w:hAnsi="Times New Roman"/>
          <w:b/>
          <w:sz w:val="24"/>
          <w:szCs w:val="24"/>
        </w:rPr>
      </w:pPr>
    </w:p>
    <w:p w:rsidR="002A64D5" w:rsidRDefault="002A64D5" w:rsidP="002A64D5">
      <w:pPr>
        <w:spacing w:after="0" w:line="240" w:lineRule="auto"/>
        <w:rPr>
          <w:rFonts w:ascii="Times New Roman" w:hAnsi="Times New Roman"/>
          <w:b/>
          <w:sz w:val="24"/>
          <w:szCs w:val="28"/>
        </w:rPr>
      </w:pPr>
      <w:r>
        <w:rPr>
          <w:rFonts w:ascii="Times New Roman" w:hAnsi="Times New Roman"/>
          <w:b/>
          <w:sz w:val="24"/>
          <w:szCs w:val="28"/>
        </w:rPr>
        <w:br w:type="page"/>
      </w:r>
    </w:p>
    <w:p w:rsidR="002A64D5" w:rsidRPr="00F1403C" w:rsidRDefault="002A64D5" w:rsidP="002A64D5">
      <w:pPr>
        <w:spacing w:after="0" w:line="240" w:lineRule="auto"/>
        <w:jc w:val="right"/>
        <w:rPr>
          <w:rFonts w:ascii="Times New Roman" w:hAnsi="Times New Roman"/>
          <w:b/>
          <w:sz w:val="24"/>
          <w:szCs w:val="28"/>
        </w:rPr>
      </w:pPr>
      <w:r w:rsidRPr="00F1403C">
        <w:rPr>
          <w:rFonts w:ascii="Times New Roman" w:hAnsi="Times New Roman"/>
          <w:b/>
          <w:sz w:val="24"/>
          <w:szCs w:val="28"/>
        </w:rPr>
        <w:lastRenderedPageBreak/>
        <w:t>Приложение 9</w:t>
      </w:r>
    </w:p>
    <w:p w:rsidR="002A64D5" w:rsidRPr="00F1403C" w:rsidRDefault="002A64D5" w:rsidP="002A64D5">
      <w:pPr>
        <w:spacing w:after="0" w:line="240" w:lineRule="auto"/>
        <w:jc w:val="center"/>
        <w:rPr>
          <w:rFonts w:ascii="Times New Roman" w:hAnsi="Times New Roman"/>
          <w:b/>
          <w:sz w:val="24"/>
          <w:szCs w:val="28"/>
        </w:rPr>
      </w:pPr>
      <w:r w:rsidRPr="00F1403C">
        <w:rPr>
          <w:rFonts w:ascii="Times New Roman" w:hAnsi="Times New Roman"/>
          <w:b/>
          <w:sz w:val="24"/>
          <w:szCs w:val="28"/>
        </w:rPr>
        <w:t>Шкала оценки индикаторов</w:t>
      </w:r>
    </w:p>
    <w:p w:rsidR="002A64D5" w:rsidRPr="00F1403C" w:rsidRDefault="002A64D5" w:rsidP="002A64D5">
      <w:pPr>
        <w:spacing w:after="0" w:line="240" w:lineRule="auto"/>
        <w:jc w:val="center"/>
        <w:rPr>
          <w:rFonts w:ascii="Times New Roman" w:hAnsi="Times New Roman"/>
          <w:b/>
          <w:sz w:val="24"/>
          <w:szCs w:val="28"/>
        </w:rPr>
      </w:pPr>
    </w:p>
    <w:p w:rsidR="002A64D5" w:rsidRPr="00C16306" w:rsidRDefault="002A64D5" w:rsidP="002A64D5">
      <w:pPr>
        <w:spacing w:after="0" w:line="240" w:lineRule="auto"/>
        <w:jc w:val="center"/>
        <w:rPr>
          <w:rFonts w:ascii="Times New Roman" w:hAnsi="Times New Roman"/>
          <w:b/>
          <w:sz w:val="24"/>
          <w:szCs w:val="24"/>
        </w:rPr>
      </w:pPr>
      <w:r w:rsidRPr="00C16306">
        <w:rPr>
          <w:rFonts w:ascii="Times New Roman" w:hAnsi="Times New Roman"/>
          <w:b/>
          <w:sz w:val="24"/>
          <w:szCs w:val="24"/>
        </w:rPr>
        <w:t>Оценочный лист</w:t>
      </w:r>
    </w:p>
    <w:p w:rsidR="002A64D5" w:rsidRDefault="002A64D5" w:rsidP="002A64D5">
      <w:pPr>
        <w:spacing w:after="0" w:line="240" w:lineRule="auto"/>
        <w:ind w:firstLine="708"/>
        <w:rPr>
          <w:rFonts w:ascii="Times New Roman" w:hAnsi="Times New Roman"/>
          <w:sz w:val="24"/>
          <w:szCs w:val="24"/>
        </w:rPr>
      </w:pPr>
      <w:r w:rsidRPr="00FE44A1">
        <w:rPr>
          <w:rFonts w:ascii="Times New Roman" w:hAnsi="Times New Roman"/>
          <w:sz w:val="24"/>
          <w:szCs w:val="24"/>
        </w:rPr>
        <w:t>Место составления ___________________</w:t>
      </w:r>
      <w:r>
        <w:rPr>
          <w:rFonts w:ascii="Times New Roman" w:hAnsi="Times New Roman"/>
          <w:sz w:val="24"/>
          <w:szCs w:val="24"/>
        </w:rPr>
        <w:t>______</w:t>
      </w:r>
      <w:r w:rsidRPr="00FE44A1">
        <w:rPr>
          <w:rFonts w:ascii="Times New Roman" w:hAnsi="Times New Roman"/>
          <w:sz w:val="24"/>
          <w:szCs w:val="24"/>
        </w:rPr>
        <w:t>Дата «_____»</w:t>
      </w:r>
      <w:r>
        <w:rPr>
          <w:rFonts w:ascii="Times New Roman" w:hAnsi="Times New Roman"/>
          <w:sz w:val="24"/>
          <w:szCs w:val="24"/>
        </w:rPr>
        <w:t xml:space="preserve"> __________</w:t>
      </w:r>
      <w:r w:rsidRPr="00FE44A1">
        <w:rPr>
          <w:rFonts w:ascii="Times New Roman" w:hAnsi="Times New Roman"/>
          <w:sz w:val="24"/>
          <w:szCs w:val="24"/>
        </w:rPr>
        <w:t>2019г.</w:t>
      </w:r>
    </w:p>
    <w:p w:rsidR="002A64D5" w:rsidRDefault="002A64D5" w:rsidP="002A64D5">
      <w:pPr>
        <w:spacing w:after="0" w:line="240" w:lineRule="auto"/>
        <w:rPr>
          <w:rFonts w:ascii="Times New Roman" w:hAnsi="Times New Roman"/>
          <w:sz w:val="24"/>
          <w:szCs w:val="24"/>
        </w:rPr>
      </w:pPr>
      <w:r>
        <w:rPr>
          <w:rFonts w:ascii="Times New Roman" w:hAnsi="Times New Roman"/>
          <w:sz w:val="24"/>
          <w:szCs w:val="24"/>
        </w:rPr>
        <w:t xml:space="preserve">            Адрес организации здравоохранения _______________________________________</w:t>
      </w:r>
    </w:p>
    <w:p w:rsidR="002A64D5" w:rsidRDefault="002A64D5" w:rsidP="002A64D5">
      <w:pPr>
        <w:spacing w:after="0" w:line="240" w:lineRule="auto"/>
        <w:rPr>
          <w:rFonts w:ascii="Times New Roman" w:hAnsi="Times New Roman"/>
          <w:sz w:val="24"/>
          <w:szCs w:val="24"/>
        </w:rPr>
      </w:pPr>
      <w:r>
        <w:rPr>
          <w:rFonts w:ascii="Times New Roman" w:hAnsi="Times New Roman"/>
          <w:sz w:val="24"/>
          <w:szCs w:val="24"/>
        </w:rPr>
        <w:t xml:space="preserve">            Руководитель организации здравоохранения ________________________________</w:t>
      </w:r>
    </w:p>
    <w:p w:rsidR="00467235" w:rsidRDefault="00467235" w:rsidP="002A64D5">
      <w:pPr>
        <w:spacing w:after="0" w:line="240" w:lineRule="auto"/>
        <w:rPr>
          <w:rFonts w:ascii="Times New Roman" w:hAnsi="Times New Roman"/>
          <w:sz w:val="24"/>
          <w:szCs w:val="24"/>
        </w:rPr>
      </w:pPr>
    </w:p>
    <w:tbl>
      <w:tblPr>
        <w:tblStyle w:val="ac"/>
        <w:tblW w:w="9781" w:type="dxa"/>
        <w:tblInd w:w="392" w:type="dxa"/>
        <w:tblLook w:val="04A0"/>
      </w:tblPr>
      <w:tblGrid>
        <w:gridCol w:w="709"/>
        <w:gridCol w:w="6237"/>
        <w:gridCol w:w="992"/>
        <w:gridCol w:w="992"/>
        <w:gridCol w:w="851"/>
      </w:tblGrid>
      <w:tr w:rsidR="002A64D5" w:rsidRPr="00CF4150" w:rsidTr="002A64D5">
        <w:trPr>
          <w:trHeight w:val="300"/>
        </w:trPr>
        <w:tc>
          <w:tcPr>
            <w:tcW w:w="709" w:type="dxa"/>
            <w:vMerge w:val="restart"/>
          </w:tcPr>
          <w:p w:rsidR="002A64D5" w:rsidRPr="00CF4150" w:rsidRDefault="002A64D5" w:rsidP="002A64D5">
            <w:pPr>
              <w:spacing w:after="0" w:line="240" w:lineRule="auto"/>
              <w:jc w:val="center"/>
              <w:rPr>
                <w:b/>
              </w:rPr>
            </w:pPr>
            <w:r w:rsidRPr="00CF4150">
              <w:rPr>
                <w:b/>
              </w:rPr>
              <w:t>№ п/п</w:t>
            </w:r>
          </w:p>
        </w:tc>
        <w:tc>
          <w:tcPr>
            <w:tcW w:w="6237" w:type="dxa"/>
            <w:vMerge w:val="restart"/>
          </w:tcPr>
          <w:p w:rsidR="002A64D5" w:rsidRPr="00CF4150" w:rsidRDefault="002A64D5" w:rsidP="009E2E40">
            <w:pPr>
              <w:spacing w:after="0" w:line="240" w:lineRule="auto"/>
              <w:jc w:val="center"/>
              <w:rPr>
                <w:b/>
              </w:rPr>
            </w:pPr>
            <w:r w:rsidRPr="00CF4150">
              <w:rPr>
                <w:b/>
              </w:rPr>
              <w:t>Индикаторы</w:t>
            </w:r>
          </w:p>
        </w:tc>
        <w:tc>
          <w:tcPr>
            <w:tcW w:w="2835" w:type="dxa"/>
            <w:gridSpan w:val="3"/>
          </w:tcPr>
          <w:p w:rsidR="002A64D5" w:rsidRPr="00CF4150" w:rsidRDefault="002A64D5" w:rsidP="009E2E40">
            <w:pPr>
              <w:spacing w:after="0" w:line="240" w:lineRule="auto"/>
              <w:jc w:val="center"/>
              <w:rPr>
                <w:b/>
              </w:rPr>
            </w:pPr>
            <w:r w:rsidRPr="00CF4150">
              <w:rPr>
                <w:b/>
              </w:rPr>
              <w:t>Баллы</w:t>
            </w:r>
          </w:p>
        </w:tc>
      </w:tr>
      <w:tr w:rsidR="002A64D5" w:rsidRPr="00CF4150" w:rsidTr="002A64D5">
        <w:trPr>
          <w:trHeight w:val="255"/>
        </w:trPr>
        <w:tc>
          <w:tcPr>
            <w:tcW w:w="709" w:type="dxa"/>
            <w:vMerge/>
          </w:tcPr>
          <w:p w:rsidR="002A64D5" w:rsidRPr="00CF4150" w:rsidRDefault="002A64D5" w:rsidP="009E2E40">
            <w:pPr>
              <w:spacing w:after="0" w:line="240" w:lineRule="auto"/>
              <w:rPr>
                <w:b/>
              </w:rPr>
            </w:pPr>
          </w:p>
        </w:tc>
        <w:tc>
          <w:tcPr>
            <w:tcW w:w="6237" w:type="dxa"/>
            <w:vMerge/>
          </w:tcPr>
          <w:p w:rsidR="002A64D5" w:rsidRPr="00CF4150" w:rsidRDefault="002A64D5" w:rsidP="009E2E40">
            <w:pPr>
              <w:spacing w:after="0" w:line="240" w:lineRule="auto"/>
              <w:jc w:val="center"/>
              <w:rPr>
                <w:b/>
              </w:rPr>
            </w:pPr>
          </w:p>
        </w:tc>
        <w:tc>
          <w:tcPr>
            <w:tcW w:w="992" w:type="dxa"/>
          </w:tcPr>
          <w:p w:rsidR="002A64D5" w:rsidRPr="00CF4150" w:rsidRDefault="002A64D5" w:rsidP="009E2E40">
            <w:pPr>
              <w:spacing w:after="0" w:line="240" w:lineRule="auto"/>
              <w:jc w:val="center"/>
              <w:rPr>
                <w:b/>
              </w:rPr>
            </w:pPr>
            <w:r w:rsidRPr="00CF4150">
              <w:rPr>
                <w:b/>
              </w:rPr>
              <w:t>2</w:t>
            </w:r>
          </w:p>
        </w:tc>
        <w:tc>
          <w:tcPr>
            <w:tcW w:w="992" w:type="dxa"/>
          </w:tcPr>
          <w:p w:rsidR="002A64D5" w:rsidRPr="00CF4150" w:rsidRDefault="002A64D5" w:rsidP="009E2E40">
            <w:pPr>
              <w:spacing w:after="0" w:line="240" w:lineRule="auto"/>
              <w:jc w:val="center"/>
              <w:rPr>
                <w:b/>
              </w:rPr>
            </w:pPr>
            <w:r w:rsidRPr="00CF4150">
              <w:rPr>
                <w:b/>
              </w:rPr>
              <w:t>1</w:t>
            </w:r>
          </w:p>
        </w:tc>
        <w:tc>
          <w:tcPr>
            <w:tcW w:w="851" w:type="dxa"/>
          </w:tcPr>
          <w:p w:rsidR="002A64D5" w:rsidRPr="00CF4150" w:rsidRDefault="002A64D5" w:rsidP="009E2E40">
            <w:pPr>
              <w:spacing w:after="0" w:line="240" w:lineRule="auto"/>
              <w:jc w:val="center"/>
              <w:rPr>
                <w:b/>
              </w:rPr>
            </w:pPr>
            <w:r w:rsidRPr="00CF4150">
              <w:rPr>
                <w:b/>
              </w:rPr>
              <w:t>0</w:t>
            </w:r>
          </w:p>
        </w:tc>
      </w:tr>
      <w:tr w:rsidR="002A64D5" w:rsidRPr="00CF4150" w:rsidTr="002A64D5">
        <w:tc>
          <w:tcPr>
            <w:tcW w:w="709" w:type="dxa"/>
          </w:tcPr>
          <w:p w:rsidR="002A64D5" w:rsidRPr="00CF4150" w:rsidRDefault="002A64D5" w:rsidP="009E2E40">
            <w:pPr>
              <w:spacing w:after="0" w:line="240" w:lineRule="auto"/>
            </w:pPr>
            <w:r w:rsidRPr="00CF4150">
              <w:t>1</w:t>
            </w:r>
          </w:p>
        </w:tc>
        <w:tc>
          <w:tcPr>
            <w:tcW w:w="6237" w:type="dxa"/>
          </w:tcPr>
          <w:p w:rsidR="002A64D5" w:rsidRPr="00CF4150" w:rsidRDefault="002A64D5" w:rsidP="009E2E40">
            <w:pPr>
              <w:spacing w:after="0" w:line="240" w:lineRule="auto"/>
            </w:pPr>
            <w:r w:rsidRPr="00CF4150">
              <w:rPr>
                <w:color w:val="000000"/>
              </w:rPr>
              <w:t xml:space="preserve">Наличие документа, описывающего порядок обращения </w:t>
            </w:r>
            <w:r w:rsidRPr="00CF4150">
              <w:t>лекарственных средств</w:t>
            </w:r>
            <w:r w:rsidRPr="00CF4150">
              <w:rPr>
                <w:color w:val="000000"/>
              </w:rPr>
              <w:t xml:space="preserve"> в организации здравоохранения</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w:t>
            </w:r>
          </w:p>
        </w:tc>
        <w:tc>
          <w:tcPr>
            <w:tcW w:w="6237" w:type="dxa"/>
          </w:tcPr>
          <w:p w:rsidR="002A64D5" w:rsidRPr="00CF4150" w:rsidRDefault="002A64D5" w:rsidP="009E2E40">
            <w:pPr>
              <w:spacing w:after="0" w:line="240" w:lineRule="auto"/>
            </w:pPr>
            <w:r w:rsidRPr="00CF4150">
              <w:t>Наличие Формулярной комиссии</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3</w:t>
            </w:r>
          </w:p>
        </w:tc>
        <w:tc>
          <w:tcPr>
            <w:tcW w:w="6237" w:type="dxa"/>
          </w:tcPr>
          <w:p w:rsidR="002A64D5" w:rsidRPr="00CF4150" w:rsidRDefault="002A64D5" w:rsidP="009E2E40">
            <w:pPr>
              <w:spacing w:after="0" w:line="240" w:lineRule="auto"/>
            </w:pPr>
            <w:r w:rsidRPr="00CF4150">
              <w:t>Наличие в составе ФК клинического фармаколога</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4</w:t>
            </w:r>
          </w:p>
        </w:tc>
        <w:tc>
          <w:tcPr>
            <w:tcW w:w="6237" w:type="dxa"/>
          </w:tcPr>
          <w:p w:rsidR="002A64D5" w:rsidRPr="00CF4150" w:rsidRDefault="002A64D5" w:rsidP="009E2E40">
            <w:pPr>
              <w:spacing w:after="0" w:line="240" w:lineRule="auto"/>
              <w:jc w:val="both"/>
            </w:pPr>
            <w:r w:rsidRPr="00CF4150">
              <w:t>Наличие лекарственного формуляра организации здравоохранения</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5</w:t>
            </w:r>
          </w:p>
        </w:tc>
        <w:tc>
          <w:tcPr>
            <w:tcW w:w="6237" w:type="dxa"/>
          </w:tcPr>
          <w:p w:rsidR="002A64D5" w:rsidRPr="00CF4150" w:rsidRDefault="002A64D5" w:rsidP="009E2E40">
            <w:pPr>
              <w:spacing w:after="0" w:line="240" w:lineRule="auto"/>
            </w:pPr>
            <w:r w:rsidRPr="00CF4150">
              <w:t>Наличие медицинской информационной системы (далее - МИС), обеспечивающей доступ к данным о пациенте (в т.ч. и медикаментозным назначениям) в текущем режиме</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6</w:t>
            </w:r>
          </w:p>
        </w:tc>
        <w:tc>
          <w:tcPr>
            <w:tcW w:w="6237" w:type="dxa"/>
          </w:tcPr>
          <w:p w:rsidR="002A64D5" w:rsidRPr="00CF4150" w:rsidRDefault="002A64D5" w:rsidP="009E2E40">
            <w:pPr>
              <w:spacing w:after="0" w:line="240" w:lineRule="auto"/>
              <w:jc w:val="both"/>
              <w:rPr>
                <w:bCs/>
              </w:rPr>
            </w:pPr>
            <w:r w:rsidRPr="00CF4150">
              <w:rPr>
                <w:bCs/>
              </w:rPr>
              <w:t>Наличие форм информированного согласия пациентов на парентеральные пути введения лекарственных средств и применение медикаментов высокого риска</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7</w:t>
            </w:r>
          </w:p>
        </w:tc>
        <w:tc>
          <w:tcPr>
            <w:tcW w:w="6237" w:type="dxa"/>
          </w:tcPr>
          <w:p w:rsidR="002A64D5" w:rsidRPr="00CF4150" w:rsidRDefault="002A64D5" w:rsidP="009E2E40">
            <w:pPr>
              <w:spacing w:after="0" w:line="240" w:lineRule="auto"/>
            </w:pPr>
            <w:r w:rsidRPr="00CF4150">
              <w:rPr>
                <w:color w:val="000000"/>
              </w:rPr>
              <w:t>Наличие мультидисциплинарной группы по использованию противомикробных препаратов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8</w:t>
            </w:r>
          </w:p>
        </w:tc>
        <w:tc>
          <w:tcPr>
            <w:tcW w:w="6237" w:type="dxa"/>
          </w:tcPr>
          <w:p w:rsidR="002A64D5" w:rsidRPr="00CF4150" w:rsidRDefault="002A64D5" w:rsidP="009E2E40">
            <w:pPr>
              <w:spacing w:after="0" w:line="240" w:lineRule="auto"/>
              <w:jc w:val="both"/>
              <w:rPr>
                <w:bCs/>
              </w:rPr>
            </w:pPr>
            <w:r w:rsidRPr="00CF4150">
              <w:t>Наличие службы для проведения мониторинга обоснованности назначений лекарственных средств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9</w:t>
            </w:r>
          </w:p>
        </w:tc>
        <w:tc>
          <w:tcPr>
            <w:tcW w:w="6237" w:type="dxa"/>
          </w:tcPr>
          <w:p w:rsidR="002A64D5" w:rsidRPr="00CF4150" w:rsidRDefault="002A64D5" w:rsidP="009E2E40">
            <w:pPr>
              <w:spacing w:after="0" w:line="240" w:lineRule="auto"/>
              <w:jc w:val="both"/>
            </w:pPr>
            <w:r w:rsidRPr="00CF4150">
              <w:t>Наличие СОП, определяющей список медикаментов высокого риска, правила хранения и маркировки медикаментов с высокой степенью риска (красный знак)</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10</w:t>
            </w:r>
          </w:p>
        </w:tc>
        <w:tc>
          <w:tcPr>
            <w:tcW w:w="6237" w:type="dxa"/>
          </w:tcPr>
          <w:p w:rsidR="002A64D5" w:rsidRPr="00CF4150" w:rsidRDefault="002A64D5" w:rsidP="009E2E40">
            <w:pPr>
              <w:spacing w:after="0" w:line="240" w:lineRule="auto"/>
              <w:jc w:val="both"/>
            </w:pPr>
            <w:r w:rsidRPr="00CF4150">
              <w:t>Регистрация нежелательных реакций лекарственных средств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11</w:t>
            </w:r>
          </w:p>
        </w:tc>
        <w:tc>
          <w:tcPr>
            <w:tcW w:w="6237" w:type="dxa"/>
          </w:tcPr>
          <w:p w:rsidR="002A64D5" w:rsidRPr="00CF4150" w:rsidRDefault="002A64D5" w:rsidP="009E2E40">
            <w:pPr>
              <w:spacing w:after="0" w:line="240" w:lineRule="auto"/>
              <w:jc w:val="both"/>
              <w:rPr>
                <w:bCs/>
              </w:rPr>
            </w:pPr>
            <w:r w:rsidRPr="00CF4150">
              <w:rPr>
                <w:bCs/>
              </w:rPr>
              <w:t>Наличие системы сбора и мониторинга медикаментозных ошибок</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12</w:t>
            </w:r>
          </w:p>
        </w:tc>
        <w:tc>
          <w:tcPr>
            <w:tcW w:w="6237" w:type="dxa"/>
          </w:tcPr>
          <w:p w:rsidR="002A64D5" w:rsidRPr="00CF4150" w:rsidRDefault="002A64D5" w:rsidP="009E2E40">
            <w:pPr>
              <w:spacing w:after="0" w:line="240" w:lineRule="auto"/>
            </w:pPr>
            <w:r w:rsidRPr="00CF4150">
              <w:t>Периодичность пересмотра лекарственного формуляра</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13</w:t>
            </w:r>
          </w:p>
        </w:tc>
        <w:tc>
          <w:tcPr>
            <w:tcW w:w="6237" w:type="dxa"/>
          </w:tcPr>
          <w:p w:rsidR="002A64D5" w:rsidRPr="00CF4150" w:rsidRDefault="002A64D5" w:rsidP="009E2E40">
            <w:pPr>
              <w:spacing w:after="0" w:line="240" w:lineRule="auto"/>
            </w:pPr>
            <w:r w:rsidRPr="00CF4150">
              <w:t>Количество заседаний ФК в год</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14</w:t>
            </w:r>
          </w:p>
        </w:tc>
        <w:tc>
          <w:tcPr>
            <w:tcW w:w="6237" w:type="dxa"/>
          </w:tcPr>
          <w:p w:rsidR="002A64D5" w:rsidRPr="00CF4150" w:rsidRDefault="002A64D5" w:rsidP="009E2E40">
            <w:pPr>
              <w:spacing w:after="0" w:line="240" w:lineRule="auto"/>
            </w:pPr>
            <w:r w:rsidRPr="00CF4150">
              <w:t>Наличие доступа медицинского персонала к независимой и достоверной информации о лекарственных средствах</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15</w:t>
            </w:r>
          </w:p>
        </w:tc>
        <w:tc>
          <w:tcPr>
            <w:tcW w:w="6237" w:type="dxa"/>
          </w:tcPr>
          <w:p w:rsidR="002A64D5" w:rsidRPr="00CF4150" w:rsidRDefault="002A64D5" w:rsidP="009E2E40">
            <w:pPr>
              <w:spacing w:after="0" w:line="240" w:lineRule="auto"/>
              <w:jc w:val="both"/>
            </w:pPr>
            <w:r w:rsidRPr="00CF4150">
              <w:rPr>
                <w:color w:val="000000"/>
              </w:rPr>
              <w:t>Доступность л</w:t>
            </w:r>
            <w:r w:rsidRPr="00CF4150">
              <w:t>екарственного формуляра для медицинского персонала и необходимой информации по обеспечению лекарственными средствами для пациентов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16</w:t>
            </w:r>
          </w:p>
        </w:tc>
        <w:tc>
          <w:tcPr>
            <w:tcW w:w="6237" w:type="dxa"/>
          </w:tcPr>
          <w:p w:rsidR="002A64D5" w:rsidRPr="00CF4150" w:rsidRDefault="002A64D5" w:rsidP="009E2E40">
            <w:pPr>
              <w:spacing w:after="0" w:line="240" w:lineRule="auto"/>
              <w:jc w:val="both"/>
            </w:pPr>
            <w:r w:rsidRPr="00CF4150">
              <w:t xml:space="preserve">Наличие обоснованной потребности в лекарственных средствах для включения в лекарственный формуляр с учетом данных о структуре заболеваемости </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17</w:t>
            </w:r>
          </w:p>
        </w:tc>
        <w:tc>
          <w:tcPr>
            <w:tcW w:w="6237" w:type="dxa"/>
          </w:tcPr>
          <w:p w:rsidR="002A64D5" w:rsidRPr="00CF4150" w:rsidRDefault="002A64D5" w:rsidP="009E2E40">
            <w:pPr>
              <w:spacing w:after="0" w:line="240" w:lineRule="auto"/>
            </w:pPr>
            <w:r w:rsidRPr="00CF4150">
              <w:rPr>
                <w:bCs/>
              </w:rPr>
              <w:t>Функционирование системы инфекционного контроля</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18</w:t>
            </w:r>
          </w:p>
        </w:tc>
        <w:tc>
          <w:tcPr>
            <w:tcW w:w="6237" w:type="dxa"/>
          </w:tcPr>
          <w:p w:rsidR="002A64D5" w:rsidRPr="00CF4150" w:rsidRDefault="002A64D5" w:rsidP="009E2E40">
            <w:pPr>
              <w:spacing w:after="0" w:line="240" w:lineRule="auto"/>
              <w:jc w:val="both"/>
              <w:rPr>
                <w:bCs/>
              </w:rPr>
            </w:pPr>
            <w:r w:rsidRPr="00CF4150">
              <w:rPr>
                <w:bCs/>
              </w:rPr>
              <w:t>Функционирование системы регистрации нежелательных реакций</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19</w:t>
            </w:r>
          </w:p>
        </w:tc>
        <w:tc>
          <w:tcPr>
            <w:tcW w:w="6237" w:type="dxa"/>
          </w:tcPr>
          <w:p w:rsidR="002A64D5" w:rsidRPr="00CF4150" w:rsidRDefault="002A64D5" w:rsidP="009E2E40">
            <w:pPr>
              <w:spacing w:after="0" w:line="240" w:lineRule="auto"/>
              <w:jc w:val="both"/>
              <w:rPr>
                <w:bCs/>
              </w:rPr>
            </w:pPr>
            <w:r w:rsidRPr="00CF4150">
              <w:t>Функционирование мониторинга введения лекарственных средств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20</w:t>
            </w:r>
          </w:p>
        </w:tc>
        <w:tc>
          <w:tcPr>
            <w:tcW w:w="6237" w:type="dxa"/>
          </w:tcPr>
          <w:p w:rsidR="002A64D5" w:rsidRPr="00CF4150" w:rsidRDefault="002A64D5" w:rsidP="009E2E40">
            <w:pPr>
              <w:spacing w:after="0" w:line="240" w:lineRule="auto"/>
              <w:jc w:val="both"/>
              <w:rPr>
                <w:bCs/>
                <w:color w:val="FF0000"/>
              </w:rPr>
            </w:pPr>
            <w:r w:rsidRPr="00CF4150">
              <w:rPr>
                <w:bCs/>
              </w:rPr>
              <w:t>Функционирование системы мониторинга медикаментозных ошибок</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21</w:t>
            </w:r>
          </w:p>
        </w:tc>
        <w:tc>
          <w:tcPr>
            <w:tcW w:w="6237" w:type="dxa"/>
          </w:tcPr>
          <w:p w:rsidR="002A64D5" w:rsidRPr="00CF4150" w:rsidRDefault="002A64D5" w:rsidP="009E2E40">
            <w:pPr>
              <w:spacing w:after="0" w:line="240" w:lineRule="auto"/>
              <w:jc w:val="both"/>
              <w:rPr>
                <w:bCs/>
              </w:rPr>
            </w:pPr>
            <w:r w:rsidRPr="00CF4150">
              <w:rPr>
                <w:bCs/>
              </w:rPr>
              <w:t xml:space="preserve">Функционирование системы мониторинга обоснованности назначения </w:t>
            </w:r>
            <w:r w:rsidRPr="00CF4150">
              <w:rPr>
                <w:bCs/>
                <w:lang w:val="kk-KZ"/>
              </w:rPr>
              <w:t>лекарственных средств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22</w:t>
            </w:r>
          </w:p>
        </w:tc>
        <w:tc>
          <w:tcPr>
            <w:tcW w:w="6237" w:type="dxa"/>
          </w:tcPr>
          <w:p w:rsidR="002A64D5" w:rsidRPr="00CF4150" w:rsidRDefault="002A64D5" w:rsidP="009E2E40">
            <w:pPr>
              <w:spacing w:after="0" w:line="240" w:lineRule="auto"/>
              <w:jc w:val="both"/>
              <w:rPr>
                <w:bCs/>
              </w:rPr>
            </w:pPr>
            <w:r w:rsidRPr="00CF4150">
              <w:rPr>
                <w:bCs/>
              </w:rPr>
              <w:t>Периодичность проведения обучения медицинского персонала рациональному использованию лекарственных средств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23</w:t>
            </w:r>
          </w:p>
        </w:tc>
        <w:tc>
          <w:tcPr>
            <w:tcW w:w="6237" w:type="dxa"/>
          </w:tcPr>
          <w:p w:rsidR="002A64D5" w:rsidRPr="00CF4150" w:rsidRDefault="002A64D5" w:rsidP="009E2E40">
            <w:pPr>
              <w:spacing w:after="0" w:line="240" w:lineRule="auto"/>
              <w:jc w:val="both"/>
              <w:rPr>
                <w:bCs/>
              </w:rPr>
            </w:pPr>
            <w:r w:rsidRPr="00CF4150">
              <w:t xml:space="preserve">Перечисление лекарственных средств в лекарственном формуляре по международным непатентованным </w:t>
            </w:r>
            <w:r w:rsidRPr="00CF4150">
              <w:lastRenderedPageBreak/>
              <w:t>наименованиям</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lastRenderedPageBreak/>
              <w:t>24</w:t>
            </w:r>
          </w:p>
        </w:tc>
        <w:tc>
          <w:tcPr>
            <w:tcW w:w="6237" w:type="dxa"/>
          </w:tcPr>
          <w:p w:rsidR="002A64D5" w:rsidRPr="00CF4150" w:rsidRDefault="002A64D5" w:rsidP="009E2E40">
            <w:pPr>
              <w:spacing w:after="0" w:line="240" w:lineRule="auto"/>
              <w:jc w:val="both"/>
            </w:pPr>
            <w:r w:rsidRPr="00CF4150">
              <w:t>Соответствие лекарственного формуляра организации здравоохранения Казахстанскому национальному лекарственному формуляру</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25</w:t>
            </w:r>
          </w:p>
        </w:tc>
        <w:tc>
          <w:tcPr>
            <w:tcW w:w="6237" w:type="dxa"/>
          </w:tcPr>
          <w:p w:rsidR="002A64D5" w:rsidRPr="00CF4150" w:rsidRDefault="002A64D5" w:rsidP="009E2E40">
            <w:pPr>
              <w:spacing w:after="0" w:line="240" w:lineRule="auto"/>
              <w:jc w:val="both"/>
            </w:pPr>
            <w:r w:rsidRPr="00CF4150">
              <w:t>Оценка знаний медицинского персонала организации здравоохранения о рациональном использовании лекарственных средств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26</w:t>
            </w:r>
          </w:p>
        </w:tc>
        <w:tc>
          <w:tcPr>
            <w:tcW w:w="6237" w:type="dxa"/>
          </w:tcPr>
          <w:p w:rsidR="002A64D5" w:rsidRPr="00CF4150" w:rsidRDefault="002A64D5" w:rsidP="009E2E40">
            <w:pPr>
              <w:spacing w:after="0" w:line="240" w:lineRule="auto"/>
              <w:jc w:val="both"/>
              <w:rPr>
                <w:bCs/>
              </w:rPr>
            </w:pPr>
            <w:r w:rsidRPr="00CF4150">
              <w:rPr>
                <w:bCs/>
              </w:rPr>
              <w:t>Проведение оценки использования лекарственных средств (AВС (эй би си) и VEN (вен) анализы)</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27</w:t>
            </w:r>
          </w:p>
        </w:tc>
        <w:tc>
          <w:tcPr>
            <w:tcW w:w="6237" w:type="dxa"/>
          </w:tcPr>
          <w:p w:rsidR="002A64D5" w:rsidRPr="00CF4150" w:rsidRDefault="002A64D5" w:rsidP="009E2E40">
            <w:pPr>
              <w:spacing w:after="0" w:line="240" w:lineRule="auto"/>
              <w:jc w:val="both"/>
            </w:pPr>
            <w:r w:rsidRPr="00CF4150">
              <w:rPr>
                <w:bCs/>
              </w:rPr>
              <w:t>Проведение анализа потребления лекарственных средств с помощью метода, основанного на определении установленной суточной дозы и анализе фактических данных по количеству использованных лекарственных средств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28</w:t>
            </w:r>
          </w:p>
        </w:tc>
        <w:tc>
          <w:tcPr>
            <w:tcW w:w="6237" w:type="dxa"/>
          </w:tcPr>
          <w:p w:rsidR="002A64D5" w:rsidRPr="00CF4150" w:rsidRDefault="002A64D5" w:rsidP="009E2E40">
            <w:pPr>
              <w:spacing w:after="0" w:line="240" w:lineRule="auto"/>
              <w:jc w:val="both"/>
              <w:rPr>
                <w:bCs/>
              </w:rPr>
            </w:pPr>
            <w:r w:rsidRPr="00CF4150">
              <w:rPr>
                <w:bCs/>
              </w:rPr>
              <w:t>Назначение лекарственных средств с доказанной клинической эффективностью</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29</w:t>
            </w:r>
          </w:p>
        </w:tc>
        <w:tc>
          <w:tcPr>
            <w:tcW w:w="6237" w:type="dxa"/>
          </w:tcPr>
          <w:p w:rsidR="002A64D5" w:rsidRPr="00CF4150" w:rsidRDefault="002A64D5" w:rsidP="009E2E40">
            <w:pPr>
              <w:spacing w:after="0" w:line="240" w:lineRule="auto"/>
              <w:jc w:val="both"/>
              <w:rPr>
                <w:bCs/>
                <w:i/>
              </w:rPr>
            </w:pPr>
            <w:r w:rsidRPr="00CF4150">
              <w:t xml:space="preserve">Назначение инъекционных лекарственных препаратов </w:t>
            </w:r>
            <w:r w:rsidRPr="00CF4150">
              <w:rPr>
                <w:i/>
              </w:rPr>
              <w:t>(для организаций, осуществляющих амбулаторно-поликлиническую помощь)</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r w:rsidRPr="00CF4150">
              <w:t>30</w:t>
            </w:r>
          </w:p>
        </w:tc>
        <w:tc>
          <w:tcPr>
            <w:tcW w:w="6237" w:type="dxa"/>
          </w:tcPr>
          <w:p w:rsidR="002A64D5" w:rsidRPr="00CF4150" w:rsidRDefault="002A64D5" w:rsidP="009E2E40">
            <w:pPr>
              <w:spacing w:after="0" w:line="240" w:lineRule="auto"/>
              <w:jc w:val="both"/>
              <w:rPr>
                <w:bCs/>
                <w:i/>
              </w:rPr>
            </w:pPr>
            <w:r w:rsidRPr="00CF4150">
              <w:t>Назначение антибиотиков</w:t>
            </w:r>
            <w:r w:rsidRPr="00CF4150">
              <w:rPr>
                <w:i/>
              </w:rPr>
              <w:t xml:space="preserve"> (для организаций, осуществляющих амбулаторно-поликлиническую помощь)</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r w:rsidR="002A64D5" w:rsidRPr="00CF4150" w:rsidTr="002A64D5">
        <w:tc>
          <w:tcPr>
            <w:tcW w:w="709" w:type="dxa"/>
          </w:tcPr>
          <w:p w:rsidR="002A64D5" w:rsidRPr="00CF4150" w:rsidRDefault="002A64D5" w:rsidP="009E2E40">
            <w:pPr>
              <w:spacing w:after="0" w:line="240" w:lineRule="auto"/>
            </w:pPr>
          </w:p>
        </w:tc>
        <w:tc>
          <w:tcPr>
            <w:tcW w:w="6237" w:type="dxa"/>
          </w:tcPr>
          <w:p w:rsidR="002A64D5" w:rsidRPr="00CF4150" w:rsidRDefault="002A64D5" w:rsidP="009E2E40">
            <w:pPr>
              <w:spacing w:after="0" w:line="240" w:lineRule="auto"/>
            </w:pPr>
            <w:r w:rsidRPr="00CF4150">
              <w:t>Итого баллов</w:t>
            </w:r>
          </w:p>
        </w:tc>
        <w:tc>
          <w:tcPr>
            <w:tcW w:w="992" w:type="dxa"/>
          </w:tcPr>
          <w:p w:rsidR="002A64D5" w:rsidRPr="00CF4150" w:rsidRDefault="002A64D5" w:rsidP="009E2E40">
            <w:pPr>
              <w:spacing w:after="0" w:line="240" w:lineRule="auto"/>
            </w:pPr>
          </w:p>
        </w:tc>
        <w:tc>
          <w:tcPr>
            <w:tcW w:w="992" w:type="dxa"/>
          </w:tcPr>
          <w:p w:rsidR="002A64D5" w:rsidRPr="00CF4150" w:rsidRDefault="002A64D5" w:rsidP="009E2E40">
            <w:pPr>
              <w:spacing w:after="0" w:line="240" w:lineRule="auto"/>
            </w:pPr>
          </w:p>
        </w:tc>
        <w:tc>
          <w:tcPr>
            <w:tcW w:w="851" w:type="dxa"/>
          </w:tcPr>
          <w:p w:rsidR="002A64D5" w:rsidRPr="00CF4150" w:rsidRDefault="002A64D5" w:rsidP="009E2E40">
            <w:pPr>
              <w:spacing w:after="0" w:line="240" w:lineRule="auto"/>
            </w:pPr>
          </w:p>
        </w:tc>
      </w:tr>
    </w:tbl>
    <w:p w:rsidR="002A64D5" w:rsidRDefault="002A64D5" w:rsidP="002A64D5">
      <w:pPr>
        <w:spacing w:after="0" w:line="240" w:lineRule="auto"/>
        <w:rPr>
          <w:rFonts w:ascii="Times New Roman" w:hAnsi="Times New Roman"/>
          <w:sz w:val="28"/>
          <w:szCs w:val="28"/>
        </w:rPr>
      </w:pPr>
    </w:p>
    <w:p w:rsidR="002A64D5" w:rsidRPr="00CB5A0E" w:rsidRDefault="002A64D5" w:rsidP="002A64D5">
      <w:pPr>
        <w:spacing w:after="0" w:line="240" w:lineRule="auto"/>
        <w:rPr>
          <w:rFonts w:ascii="Times New Roman" w:hAnsi="Times New Roman"/>
          <w:sz w:val="24"/>
          <w:szCs w:val="24"/>
        </w:rPr>
      </w:pPr>
      <w:r w:rsidRPr="00CB5A0E">
        <w:rPr>
          <w:rFonts w:ascii="Times New Roman" w:hAnsi="Times New Roman"/>
          <w:sz w:val="24"/>
          <w:szCs w:val="24"/>
        </w:rPr>
        <w:t xml:space="preserve">                                ________________________________________________</w:t>
      </w:r>
    </w:p>
    <w:p w:rsidR="002A64D5" w:rsidRPr="00CB5A0E" w:rsidRDefault="002A64D5" w:rsidP="002A64D5">
      <w:pPr>
        <w:spacing w:after="0" w:line="240" w:lineRule="auto"/>
        <w:jc w:val="center"/>
        <w:rPr>
          <w:rFonts w:ascii="Times New Roman" w:hAnsi="Times New Roman"/>
          <w:sz w:val="24"/>
          <w:szCs w:val="24"/>
        </w:rPr>
      </w:pPr>
      <w:r w:rsidRPr="00CB5A0E">
        <w:rPr>
          <w:rFonts w:ascii="Times New Roman" w:hAnsi="Times New Roman"/>
          <w:sz w:val="24"/>
          <w:szCs w:val="24"/>
        </w:rPr>
        <w:t>(Ф. И.О. эксперта, должность, подпись)</w:t>
      </w:r>
    </w:p>
    <w:p w:rsidR="002A64D5" w:rsidRPr="00CB5A0E" w:rsidRDefault="002A64D5" w:rsidP="002A64D5">
      <w:pPr>
        <w:spacing w:after="0" w:line="240" w:lineRule="auto"/>
        <w:rPr>
          <w:rFonts w:ascii="Times New Roman" w:hAnsi="Times New Roman"/>
          <w:sz w:val="24"/>
          <w:szCs w:val="24"/>
        </w:rPr>
      </w:pPr>
      <w:r w:rsidRPr="00CB5A0E">
        <w:rPr>
          <w:rFonts w:ascii="Times New Roman" w:hAnsi="Times New Roman"/>
          <w:sz w:val="24"/>
          <w:szCs w:val="24"/>
        </w:rPr>
        <w:t xml:space="preserve">       Получил              _______________________________________________</w:t>
      </w:r>
    </w:p>
    <w:p w:rsidR="002A64D5" w:rsidRPr="00CB5A0E" w:rsidRDefault="002A64D5" w:rsidP="002A64D5">
      <w:pPr>
        <w:spacing w:after="0" w:line="240" w:lineRule="auto"/>
        <w:jc w:val="center"/>
        <w:rPr>
          <w:rFonts w:ascii="Times New Roman" w:hAnsi="Times New Roman"/>
          <w:sz w:val="24"/>
          <w:szCs w:val="24"/>
        </w:rPr>
      </w:pPr>
      <w:r w:rsidRPr="00CB5A0E">
        <w:rPr>
          <w:rFonts w:ascii="Times New Roman" w:hAnsi="Times New Roman"/>
          <w:sz w:val="24"/>
          <w:szCs w:val="24"/>
        </w:rPr>
        <w:t>(Ф.И.О., должность, подпись)</w:t>
      </w:r>
    </w:p>
    <w:p w:rsidR="002A64D5" w:rsidRPr="00261E9D" w:rsidRDefault="002A64D5" w:rsidP="002A64D5">
      <w:pPr>
        <w:spacing w:after="0" w:line="240" w:lineRule="auto"/>
        <w:rPr>
          <w:rFonts w:ascii="Times New Roman" w:eastAsia="Times New Roman" w:hAnsi="Times New Roman"/>
          <w:b/>
          <w:color w:val="000000" w:themeColor="text1"/>
          <w:sz w:val="24"/>
          <w:szCs w:val="24"/>
        </w:rPr>
      </w:pPr>
    </w:p>
    <w:p w:rsidR="00A3143D" w:rsidRPr="00F1403C" w:rsidRDefault="00A3143D" w:rsidP="00EE3F74">
      <w:pPr>
        <w:spacing w:after="0"/>
        <w:rPr>
          <w:rFonts w:ascii="Times New Roman" w:hAnsi="Times New Roman"/>
          <w:b/>
          <w:sz w:val="24"/>
          <w:szCs w:val="28"/>
        </w:rPr>
      </w:pPr>
    </w:p>
    <w:sectPr w:rsidR="00A3143D" w:rsidRPr="00F1403C" w:rsidSect="002A64D5">
      <w:headerReference w:type="default" r:id="rId20"/>
      <w:footerReference w:type="default" r:id="rId21"/>
      <w:type w:val="continuous"/>
      <w:pgSz w:w="11906" w:h="16838"/>
      <w:pgMar w:top="709" w:right="707"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F0E" w:rsidRDefault="00F97F0E" w:rsidP="000847A2">
      <w:pPr>
        <w:spacing w:after="0" w:line="240" w:lineRule="auto"/>
      </w:pPr>
      <w:r>
        <w:separator/>
      </w:r>
    </w:p>
  </w:endnote>
  <w:endnote w:type="continuationSeparator" w:id="1">
    <w:p w:rsidR="00F97F0E" w:rsidRDefault="00F97F0E" w:rsidP="00084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Gill Sans Std">
    <w:altName w:val="Gill Sans St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0E6" w:rsidRDefault="000F4755">
    <w:pPr>
      <w:pStyle w:val="aa"/>
      <w:jc w:val="center"/>
    </w:pPr>
    <w:fldSimple w:instr=" PAGE   \* MERGEFORMAT ">
      <w:r w:rsidR="00E734B4">
        <w:rPr>
          <w:noProof/>
        </w:rPr>
        <w:t>22</w:t>
      </w:r>
    </w:fldSimple>
  </w:p>
  <w:p w:rsidR="00C940E6" w:rsidRDefault="00C940E6" w:rsidP="00EE3F74">
    <w:pPr>
      <w:pStyle w:val="aa"/>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F0E" w:rsidRDefault="00F97F0E" w:rsidP="000847A2">
      <w:pPr>
        <w:spacing w:after="0" w:line="240" w:lineRule="auto"/>
      </w:pPr>
      <w:r>
        <w:separator/>
      </w:r>
    </w:p>
  </w:footnote>
  <w:footnote w:type="continuationSeparator" w:id="1">
    <w:p w:rsidR="00F97F0E" w:rsidRDefault="00F97F0E" w:rsidP="000847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0E6" w:rsidRPr="00AA39B4" w:rsidRDefault="00C940E6" w:rsidP="000E6BF9">
    <w:pPr>
      <w:pStyle w:val="a8"/>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5F02"/>
    <w:multiLevelType w:val="hybridMultilevel"/>
    <w:tmpl w:val="537C3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434A42"/>
    <w:multiLevelType w:val="hybridMultilevel"/>
    <w:tmpl w:val="429CCF20"/>
    <w:lvl w:ilvl="0" w:tplc="7412495C">
      <w:start w:val="1"/>
      <w:numFmt w:val="decimal"/>
      <w:lvlText w:val="%1."/>
      <w:lvlJc w:val="left"/>
      <w:pPr>
        <w:ind w:left="720" w:hanging="360"/>
      </w:pPr>
      <w:rPr>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1A1221"/>
    <w:multiLevelType w:val="multilevel"/>
    <w:tmpl w:val="79E6C986"/>
    <w:lvl w:ilvl="0">
      <w:start w:val="3"/>
      <w:numFmt w:val="decimal"/>
      <w:lvlText w:val="%1"/>
      <w:lvlJc w:val="left"/>
      <w:pPr>
        <w:ind w:left="375" w:hanging="375"/>
      </w:pPr>
      <w:rPr>
        <w:rFonts w:hint="default"/>
      </w:rPr>
    </w:lvl>
    <w:lvl w:ilvl="1">
      <w:start w:val="2"/>
      <w:numFmt w:val="decimal"/>
      <w:lvlText w:val="%1.%2"/>
      <w:lvlJc w:val="left"/>
      <w:pPr>
        <w:ind w:left="650" w:hanging="375"/>
      </w:pPr>
      <w:rPr>
        <w:rFonts w:hint="default"/>
      </w:rPr>
    </w:lvl>
    <w:lvl w:ilvl="2">
      <w:start w:val="1"/>
      <w:numFmt w:val="decimal"/>
      <w:lvlText w:val="%1.%2.%3"/>
      <w:lvlJc w:val="left"/>
      <w:pPr>
        <w:ind w:left="1270" w:hanging="720"/>
      </w:pPr>
      <w:rPr>
        <w:rFonts w:hint="default"/>
      </w:rPr>
    </w:lvl>
    <w:lvl w:ilvl="3">
      <w:start w:val="1"/>
      <w:numFmt w:val="decimal"/>
      <w:lvlText w:val="%1.%2.%3.%4"/>
      <w:lvlJc w:val="left"/>
      <w:pPr>
        <w:ind w:left="1905" w:hanging="1080"/>
      </w:pPr>
      <w:rPr>
        <w:rFonts w:hint="default"/>
      </w:rPr>
    </w:lvl>
    <w:lvl w:ilvl="4">
      <w:start w:val="1"/>
      <w:numFmt w:val="decimal"/>
      <w:lvlText w:val="%1.%2.%3.%4.%5"/>
      <w:lvlJc w:val="left"/>
      <w:pPr>
        <w:ind w:left="2180" w:hanging="1080"/>
      </w:pPr>
      <w:rPr>
        <w:rFonts w:hint="default"/>
      </w:rPr>
    </w:lvl>
    <w:lvl w:ilvl="5">
      <w:start w:val="1"/>
      <w:numFmt w:val="decimal"/>
      <w:lvlText w:val="%1.%2.%3.%4.%5.%6"/>
      <w:lvlJc w:val="left"/>
      <w:pPr>
        <w:ind w:left="2815" w:hanging="1440"/>
      </w:pPr>
      <w:rPr>
        <w:rFonts w:hint="default"/>
      </w:rPr>
    </w:lvl>
    <w:lvl w:ilvl="6">
      <w:start w:val="1"/>
      <w:numFmt w:val="decimal"/>
      <w:lvlText w:val="%1.%2.%3.%4.%5.%6.%7"/>
      <w:lvlJc w:val="left"/>
      <w:pPr>
        <w:ind w:left="3090" w:hanging="1440"/>
      </w:pPr>
      <w:rPr>
        <w:rFonts w:hint="default"/>
      </w:rPr>
    </w:lvl>
    <w:lvl w:ilvl="7">
      <w:start w:val="1"/>
      <w:numFmt w:val="decimal"/>
      <w:lvlText w:val="%1.%2.%3.%4.%5.%6.%7.%8"/>
      <w:lvlJc w:val="left"/>
      <w:pPr>
        <w:ind w:left="3725" w:hanging="1800"/>
      </w:pPr>
      <w:rPr>
        <w:rFonts w:hint="default"/>
      </w:rPr>
    </w:lvl>
    <w:lvl w:ilvl="8">
      <w:start w:val="1"/>
      <w:numFmt w:val="decimal"/>
      <w:lvlText w:val="%1.%2.%3.%4.%5.%6.%7.%8.%9"/>
      <w:lvlJc w:val="left"/>
      <w:pPr>
        <w:ind w:left="4360" w:hanging="2160"/>
      </w:pPr>
      <w:rPr>
        <w:rFonts w:hint="default"/>
      </w:rPr>
    </w:lvl>
  </w:abstractNum>
  <w:abstractNum w:abstractNumId="3">
    <w:nsid w:val="048505CA"/>
    <w:multiLevelType w:val="hybridMultilevel"/>
    <w:tmpl w:val="724C41FA"/>
    <w:lvl w:ilvl="0" w:tplc="04190011">
      <w:start w:val="1"/>
      <w:numFmt w:val="decimal"/>
      <w:lvlText w:val="%1)"/>
      <w:lvlJc w:val="left"/>
      <w:pPr>
        <w:ind w:left="1287" w:hanging="360"/>
      </w:pPr>
    </w:lvl>
    <w:lvl w:ilvl="1" w:tplc="A52282D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79D34E6"/>
    <w:multiLevelType w:val="hybridMultilevel"/>
    <w:tmpl w:val="A3B25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442BFD"/>
    <w:multiLevelType w:val="hybridMultilevel"/>
    <w:tmpl w:val="8DEAC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4A6EB7"/>
    <w:multiLevelType w:val="hybridMultilevel"/>
    <w:tmpl w:val="09B6E948"/>
    <w:lvl w:ilvl="0" w:tplc="FA342E10">
      <w:start w:val="1"/>
      <w:numFmt w:val="decimal"/>
      <w:lvlText w:val="%1."/>
      <w:lvlJc w:val="left"/>
      <w:pPr>
        <w:ind w:left="1070"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DDC70EA"/>
    <w:multiLevelType w:val="hybridMultilevel"/>
    <w:tmpl w:val="CDA6FDB6"/>
    <w:lvl w:ilvl="0" w:tplc="615462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0DF342D3"/>
    <w:multiLevelType w:val="hybridMultilevel"/>
    <w:tmpl w:val="B51CA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233909"/>
    <w:multiLevelType w:val="hybridMultilevel"/>
    <w:tmpl w:val="6152DD08"/>
    <w:lvl w:ilvl="0" w:tplc="1C5A3340">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4855B6D"/>
    <w:multiLevelType w:val="hybridMultilevel"/>
    <w:tmpl w:val="D5BE6D52"/>
    <w:lvl w:ilvl="0" w:tplc="0419000D">
      <w:start w:val="1"/>
      <w:numFmt w:val="bullet"/>
      <w:lvlText w:val=""/>
      <w:lvlJc w:val="left"/>
      <w:pPr>
        <w:ind w:left="75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BC0854"/>
    <w:multiLevelType w:val="hybridMultilevel"/>
    <w:tmpl w:val="FC1E8F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02063E"/>
    <w:multiLevelType w:val="hybridMultilevel"/>
    <w:tmpl w:val="C14AD958"/>
    <w:lvl w:ilvl="0" w:tplc="F6304A62">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96209E9"/>
    <w:multiLevelType w:val="hybridMultilevel"/>
    <w:tmpl w:val="DB34E460"/>
    <w:lvl w:ilvl="0" w:tplc="0419000D">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14">
    <w:nsid w:val="197960F1"/>
    <w:multiLevelType w:val="hybridMultilevel"/>
    <w:tmpl w:val="8738E48E"/>
    <w:lvl w:ilvl="0" w:tplc="077A50B2">
      <w:start w:val="1"/>
      <w:numFmt w:val="decimal"/>
      <w:lvlText w:val="%1."/>
      <w:lvlJc w:val="left"/>
      <w:pPr>
        <w:ind w:left="1989" w:hanging="85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1B281325"/>
    <w:multiLevelType w:val="hybridMultilevel"/>
    <w:tmpl w:val="5C942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A53CCB"/>
    <w:multiLevelType w:val="hybridMultilevel"/>
    <w:tmpl w:val="B48A8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DC41EBF"/>
    <w:multiLevelType w:val="hybridMultilevel"/>
    <w:tmpl w:val="049AF5C6"/>
    <w:lvl w:ilvl="0" w:tplc="E010527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F1769B1"/>
    <w:multiLevelType w:val="hybridMultilevel"/>
    <w:tmpl w:val="DE841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0F464FE"/>
    <w:multiLevelType w:val="hybridMultilevel"/>
    <w:tmpl w:val="6EFAE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1590B3B"/>
    <w:multiLevelType w:val="hybridMultilevel"/>
    <w:tmpl w:val="40EC31C4"/>
    <w:lvl w:ilvl="0" w:tplc="077A50B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21700C71"/>
    <w:multiLevelType w:val="hybridMultilevel"/>
    <w:tmpl w:val="E07EE8B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26B2376"/>
    <w:multiLevelType w:val="hybridMultilevel"/>
    <w:tmpl w:val="121C1D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3F52D47"/>
    <w:multiLevelType w:val="hybridMultilevel"/>
    <w:tmpl w:val="6A083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4E76D06"/>
    <w:multiLevelType w:val="hybridMultilevel"/>
    <w:tmpl w:val="A126B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82F59EC"/>
    <w:multiLevelType w:val="hybridMultilevel"/>
    <w:tmpl w:val="309E780E"/>
    <w:lvl w:ilvl="0" w:tplc="4816C6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28CC50F2"/>
    <w:multiLevelType w:val="hybridMultilevel"/>
    <w:tmpl w:val="331C4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CE21209"/>
    <w:multiLevelType w:val="hybridMultilevel"/>
    <w:tmpl w:val="0B565D38"/>
    <w:lvl w:ilvl="0" w:tplc="7A22C7E6">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DE6089F"/>
    <w:multiLevelType w:val="hybridMultilevel"/>
    <w:tmpl w:val="C40A4F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25522C7"/>
    <w:multiLevelType w:val="hybridMultilevel"/>
    <w:tmpl w:val="E154DEB4"/>
    <w:lvl w:ilvl="0" w:tplc="99BEAAF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31D1A18"/>
    <w:multiLevelType w:val="multilevel"/>
    <w:tmpl w:val="9DA8A9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1">
    <w:nsid w:val="347D4C4C"/>
    <w:multiLevelType w:val="hybridMultilevel"/>
    <w:tmpl w:val="7924F386"/>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38294673"/>
    <w:multiLevelType w:val="hybridMultilevel"/>
    <w:tmpl w:val="D152BBA2"/>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83D2ECD"/>
    <w:multiLevelType w:val="hybridMultilevel"/>
    <w:tmpl w:val="C02612F4"/>
    <w:lvl w:ilvl="0" w:tplc="FC781F5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39232A5C"/>
    <w:multiLevelType w:val="multilevel"/>
    <w:tmpl w:val="7FCC57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39FA5A21"/>
    <w:multiLevelType w:val="hybridMultilevel"/>
    <w:tmpl w:val="D7382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A447AB9"/>
    <w:multiLevelType w:val="hybridMultilevel"/>
    <w:tmpl w:val="1D0E29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B1963A5"/>
    <w:multiLevelType w:val="hybridMultilevel"/>
    <w:tmpl w:val="1EB43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CD455E9"/>
    <w:multiLevelType w:val="hybridMultilevel"/>
    <w:tmpl w:val="48321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1AB749C"/>
    <w:multiLevelType w:val="hybridMultilevel"/>
    <w:tmpl w:val="5AA02162"/>
    <w:lvl w:ilvl="0" w:tplc="3D126B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43DD2B34"/>
    <w:multiLevelType w:val="hybridMultilevel"/>
    <w:tmpl w:val="60D2F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54367ED"/>
    <w:multiLevelType w:val="hybridMultilevel"/>
    <w:tmpl w:val="43B6F4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6B515C"/>
    <w:multiLevelType w:val="hybridMultilevel"/>
    <w:tmpl w:val="F9CCC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88A1148"/>
    <w:multiLevelType w:val="hybridMultilevel"/>
    <w:tmpl w:val="7378420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491A34FA"/>
    <w:multiLevelType w:val="hybridMultilevel"/>
    <w:tmpl w:val="44E8E5C6"/>
    <w:lvl w:ilvl="0" w:tplc="64C09080">
      <w:start w:val="1"/>
      <w:numFmt w:val="decimal"/>
      <w:lvlText w:val="%1."/>
      <w:lvlJc w:val="left"/>
      <w:pPr>
        <w:ind w:left="2670" w:hanging="1110"/>
      </w:pPr>
      <w:rPr>
        <w:rFonts w:ascii="Times New Roman" w:hAnsi="Times New Roman" w:cs="Times New Roman" w:hint="default"/>
        <w:b w:val="0"/>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9342132"/>
    <w:multiLevelType w:val="hybridMultilevel"/>
    <w:tmpl w:val="8ACE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98F2FBD"/>
    <w:multiLevelType w:val="hybridMultilevel"/>
    <w:tmpl w:val="303E1A8C"/>
    <w:lvl w:ilvl="0" w:tplc="7A22C7E6">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99527C5"/>
    <w:multiLevelType w:val="hybridMultilevel"/>
    <w:tmpl w:val="E9D67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9DD7209"/>
    <w:multiLevelType w:val="hybridMultilevel"/>
    <w:tmpl w:val="6F72FA2C"/>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D337205"/>
    <w:multiLevelType w:val="hybridMultilevel"/>
    <w:tmpl w:val="18B43A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627B03"/>
    <w:multiLevelType w:val="hybridMultilevel"/>
    <w:tmpl w:val="BE80A828"/>
    <w:lvl w:ilvl="0" w:tplc="98022E40">
      <w:start w:val="1"/>
      <w:numFmt w:val="decimal"/>
      <w:lvlText w:val="%1."/>
      <w:lvlJc w:val="left"/>
      <w:pPr>
        <w:ind w:left="1557" w:hanging="99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nsid w:val="4E3D2E29"/>
    <w:multiLevelType w:val="hybridMultilevel"/>
    <w:tmpl w:val="7892F49E"/>
    <w:lvl w:ilvl="0" w:tplc="5352E7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2">
    <w:nsid w:val="52CB0ADB"/>
    <w:multiLevelType w:val="hybridMultilevel"/>
    <w:tmpl w:val="55DE81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4F048B1"/>
    <w:multiLevelType w:val="hybridMultilevel"/>
    <w:tmpl w:val="140A0D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E064AB6"/>
    <w:multiLevelType w:val="hybridMultilevel"/>
    <w:tmpl w:val="DAC2F31A"/>
    <w:lvl w:ilvl="0" w:tplc="D5B038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nsid w:val="61721755"/>
    <w:multiLevelType w:val="hybridMultilevel"/>
    <w:tmpl w:val="B934B26C"/>
    <w:lvl w:ilvl="0" w:tplc="04190011">
      <w:start w:val="1"/>
      <w:numFmt w:val="decimal"/>
      <w:lvlText w:val="%1)"/>
      <w:lvlJc w:val="left"/>
      <w:pPr>
        <w:ind w:left="720" w:hanging="360"/>
      </w:pPr>
      <w:rPr>
        <w:rFonts w:hint="default"/>
      </w:rPr>
    </w:lvl>
    <w:lvl w:ilvl="1" w:tplc="79DC8F80">
      <w:start w:val="1"/>
      <w:numFmt w:val="decimal"/>
      <w:lvlText w:val="%2)"/>
      <w:lvlJc w:val="left"/>
      <w:pPr>
        <w:ind w:left="1440" w:hanging="360"/>
      </w:pPr>
      <w:rPr>
        <w:rFonts w:ascii="Calibri" w:hAnsi="Calibri" w:cs="Times New Roman" w:hint="default"/>
        <w:sz w:val="22"/>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5B46D14"/>
    <w:multiLevelType w:val="hybridMultilevel"/>
    <w:tmpl w:val="D8C0C0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6452E75"/>
    <w:multiLevelType w:val="hybridMultilevel"/>
    <w:tmpl w:val="CDC6DA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682528D5"/>
    <w:multiLevelType w:val="hybridMultilevel"/>
    <w:tmpl w:val="56A4376A"/>
    <w:lvl w:ilvl="0" w:tplc="0419000D">
      <w:start w:val="1"/>
      <w:numFmt w:val="bullet"/>
      <w:lvlText w:val=""/>
      <w:lvlJc w:val="left"/>
      <w:pPr>
        <w:ind w:left="750" w:hanging="360"/>
      </w:pPr>
      <w:rPr>
        <w:rFonts w:ascii="Wingdings" w:hAnsi="Wingdings"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59">
    <w:nsid w:val="6A4B1100"/>
    <w:multiLevelType w:val="hybridMultilevel"/>
    <w:tmpl w:val="98C09C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B311071"/>
    <w:multiLevelType w:val="hybridMultilevel"/>
    <w:tmpl w:val="CDA6FDB6"/>
    <w:lvl w:ilvl="0" w:tplc="615462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1">
    <w:nsid w:val="70011301"/>
    <w:multiLevelType w:val="hybridMultilevel"/>
    <w:tmpl w:val="849CF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0397E66"/>
    <w:multiLevelType w:val="hybridMultilevel"/>
    <w:tmpl w:val="A132A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0D57498"/>
    <w:multiLevelType w:val="hybridMultilevel"/>
    <w:tmpl w:val="75ACAE2C"/>
    <w:lvl w:ilvl="0" w:tplc="00BC76AA">
      <w:start w:val="2"/>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10E01D5"/>
    <w:multiLevelType w:val="hybridMultilevel"/>
    <w:tmpl w:val="EEE2F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3FB2836"/>
    <w:multiLevelType w:val="hybridMultilevel"/>
    <w:tmpl w:val="3F1C8A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7764BD0"/>
    <w:multiLevelType w:val="multilevel"/>
    <w:tmpl w:val="6E5427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78622351"/>
    <w:multiLevelType w:val="hybridMultilevel"/>
    <w:tmpl w:val="59A8E8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E125C9A"/>
    <w:multiLevelType w:val="hybridMultilevel"/>
    <w:tmpl w:val="A072C48C"/>
    <w:lvl w:ilvl="0" w:tplc="B0868538">
      <w:start w:val="3"/>
      <w:numFmt w:val="decimal"/>
      <w:lvlText w:val="%1."/>
      <w:lvlJc w:val="left"/>
      <w:pPr>
        <w:ind w:left="107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E1A7E40"/>
    <w:multiLevelType w:val="hybridMultilevel"/>
    <w:tmpl w:val="A16AE7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8"/>
  </w:num>
  <w:num w:numId="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0"/>
  </w:num>
  <w:num w:numId="8">
    <w:abstractNumId w:val="51"/>
  </w:num>
  <w:num w:numId="9">
    <w:abstractNumId w:val="39"/>
  </w:num>
  <w:num w:numId="10">
    <w:abstractNumId w:val="55"/>
  </w:num>
  <w:num w:numId="11">
    <w:abstractNumId w:val="48"/>
  </w:num>
  <w:num w:numId="12">
    <w:abstractNumId w:val="28"/>
  </w:num>
  <w:num w:numId="13">
    <w:abstractNumId w:val="11"/>
  </w:num>
  <w:num w:numId="14">
    <w:abstractNumId w:val="53"/>
  </w:num>
  <w:num w:numId="15">
    <w:abstractNumId w:val="47"/>
  </w:num>
  <w:num w:numId="16">
    <w:abstractNumId w:val="38"/>
  </w:num>
  <w:num w:numId="17">
    <w:abstractNumId w:val="40"/>
  </w:num>
  <w:num w:numId="18">
    <w:abstractNumId w:val="54"/>
  </w:num>
  <w:num w:numId="19">
    <w:abstractNumId w:val="8"/>
  </w:num>
  <w:num w:numId="20">
    <w:abstractNumId w:val="19"/>
  </w:num>
  <w:num w:numId="21">
    <w:abstractNumId w:val="34"/>
  </w:num>
  <w:num w:numId="22">
    <w:abstractNumId w:val="42"/>
  </w:num>
  <w:num w:numId="23">
    <w:abstractNumId w:val="66"/>
  </w:num>
  <w:num w:numId="24">
    <w:abstractNumId w:val="64"/>
  </w:num>
  <w:num w:numId="25">
    <w:abstractNumId w:val="18"/>
  </w:num>
  <w:num w:numId="26">
    <w:abstractNumId w:val="5"/>
  </w:num>
  <w:num w:numId="27">
    <w:abstractNumId w:val="37"/>
  </w:num>
  <w:num w:numId="28">
    <w:abstractNumId w:val="23"/>
  </w:num>
  <w:num w:numId="29">
    <w:abstractNumId w:val="6"/>
  </w:num>
  <w:num w:numId="30">
    <w:abstractNumId w:val="0"/>
  </w:num>
  <w:num w:numId="31">
    <w:abstractNumId w:val="2"/>
  </w:num>
  <w:num w:numId="32">
    <w:abstractNumId w:val="41"/>
  </w:num>
  <w:num w:numId="33">
    <w:abstractNumId w:val="4"/>
  </w:num>
  <w:num w:numId="34">
    <w:abstractNumId w:val="67"/>
  </w:num>
  <w:num w:numId="35">
    <w:abstractNumId w:val="16"/>
  </w:num>
  <w:num w:numId="36">
    <w:abstractNumId w:val="22"/>
  </w:num>
  <w:num w:numId="37">
    <w:abstractNumId w:val="45"/>
  </w:num>
  <w:num w:numId="38">
    <w:abstractNumId w:val="59"/>
  </w:num>
  <w:num w:numId="39">
    <w:abstractNumId w:val="52"/>
  </w:num>
  <w:num w:numId="40">
    <w:abstractNumId w:val="62"/>
  </w:num>
  <w:num w:numId="41">
    <w:abstractNumId w:val="15"/>
  </w:num>
  <w:num w:numId="42">
    <w:abstractNumId w:val="26"/>
  </w:num>
  <w:num w:numId="43">
    <w:abstractNumId w:val="35"/>
  </w:num>
  <w:num w:numId="44">
    <w:abstractNumId w:val="65"/>
  </w:num>
  <w:num w:numId="45">
    <w:abstractNumId w:val="69"/>
  </w:num>
  <w:num w:numId="46">
    <w:abstractNumId w:val="49"/>
  </w:num>
  <w:num w:numId="47">
    <w:abstractNumId w:val="24"/>
  </w:num>
  <w:num w:numId="48">
    <w:abstractNumId w:val="61"/>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 w:numId="51">
    <w:abstractNumId w:val="32"/>
  </w:num>
  <w:num w:numId="52">
    <w:abstractNumId w:val="60"/>
  </w:num>
  <w:num w:numId="53">
    <w:abstractNumId w:val="25"/>
  </w:num>
  <w:num w:numId="54">
    <w:abstractNumId w:val="1"/>
  </w:num>
  <w:num w:numId="55">
    <w:abstractNumId w:val="27"/>
  </w:num>
  <w:num w:numId="56">
    <w:abstractNumId w:val="31"/>
  </w:num>
  <w:num w:numId="57">
    <w:abstractNumId w:val="13"/>
  </w:num>
  <w:num w:numId="58">
    <w:abstractNumId w:val="63"/>
  </w:num>
  <w:num w:numId="59">
    <w:abstractNumId w:val="68"/>
  </w:num>
  <w:num w:numId="60">
    <w:abstractNumId w:val="36"/>
  </w:num>
  <w:num w:numId="61">
    <w:abstractNumId w:val="57"/>
  </w:num>
  <w:num w:numId="62">
    <w:abstractNumId w:val="10"/>
  </w:num>
  <w:num w:numId="63">
    <w:abstractNumId w:val="56"/>
  </w:num>
  <w:num w:numId="64">
    <w:abstractNumId w:val="46"/>
  </w:num>
  <w:num w:numId="65">
    <w:abstractNumId w:val="12"/>
  </w:num>
  <w:num w:numId="66">
    <w:abstractNumId w:val="43"/>
  </w:num>
  <w:num w:numId="67">
    <w:abstractNumId w:val="21"/>
  </w:num>
  <w:num w:numId="68">
    <w:abstractNumId w:val="3"/>
  </w:num>
  <w:num w:numId="69">
    <w:abstractNumId w:val="33"/>
  </w:num>
  <w:num w:numId="70">
    <w:abstractNumId w:val="29"/>
  </w:num>
  <w:num w:numId="71">
    <w:abstractNumId w:val="44"/>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AB79E3"/>
    <w:rsid w:val="0000073B"/>
    <w:rsid w:val="00007919"/>
    <w:rsid w:val="000127CF"/>
    <w:rsid w:val="00013528"/>
    <w:rsid w:val="00015638"/>
    <w:rsid w:val="0001569F"/>
    <w:rsid w:val="00015E4D"/>
    <w:rsid w:val="00017906"/>
    <w:rsid w:val="000247D8"/>
    <w:rsid w:val="00025B87"/>
    <w:rsid w:val="00026E9A"/>
    <w:rsid w:val="00026F9B"/>
    <w:rsid w:val="0003014D"/>
    <w:rsid w:val="00030935"/>
    <w:rsid w:val="000314C3"/>
    <w:rsid w:val="00032C1B"/>
    <w:rsid w:val="0003318E"/>
    <w:rsid w:val="00035705"/>
    <w:rsid w:val="00035D09"/>
    <w:rsid w:val="000361D1"/>
    <w:rsid w:val="000379E5"/>
    <w:rsid w:val="000448EA"/>
    <w:rsid w:val="00045A6C"/>
    <w:rsid w:val="0004700C"/>
    <w:rsid w:val="0005039B"/>
    <w:rsid w:val="00052B00"/>
    <w:rsid w:val="000533A1"/>
    <w:rsid w:val="00055B30"/>
    <w:rsid w:val="000569B4"/>
    <w:rsid w:val="000576F3"/>
    <w:rsid w:val="00060FD2"/>
    <w:rsid w:val="0006179C"/>
    <w:rsid w:val="00062876"/>
    <w:rsid w:val="00063559"/>
    <w:rsid w:val="00065A20"/>
    <w:rsid w:val="00066F49"/>
    <w:rsid w:val="0006704D"/>
    <w:rsid w:val="000672FC"/>
    <w:rsid w:val="00067414"/>
    <w:rsid w:val="00067807"/>
    <w:rsid w:val="00067E0F"/>
    <w:rsid w:val="00070B65"/>
    <w:rsid w:val="00072811"/>
    <w:rsid w:val="00075EE0"/>
    <w:rsid w:val="000802BC"/>
    <w:rsid w:val="00082933"/>
    <w:rsid w:val="00082C55"/>
    <w:rsid w:val="000842FD"/>
    <w:rsid w:val="000843D5"/>
    <w:rsid w:val="000847A2"/>
    <w:rsid w:val="0008488F"/>
    <w:rsid w:val="00084B59"/>
    <w:rsid w:val="00085BF2"/>
    <w:rsid w:val="00085DD3"/>
    <w:rsid w:val="00086404"/>
    <w:rsid w:val="00086B24"/>
    <w:rsid w:val="000909AB"/>
    <w:rsid w:val="00090A41"/>
    <w:rsid w:val="000912FC"/>
    <w:rsid w:val="000920AE"/>
    <w:rsid w:val="000943B0"/>
    <w:rsid w:val="00094420"/>
    <w:rsid w:val="000953A3"/>
    <w:rsid w:val="000973AD"/>
    <w:rsid w:val="000977C8"/>
    <w:rsid w:val="00097CD5"/>
    <w:rsid w:val="000A2655"/>
    <w:rsid w:val="000A39DC"/>
    <w:rsid w:val="000A45B7"/>
    <w:rsid w:val="000A534C"/>
    <w:rsid w:val="000A6908"/>
    <w:rsid w:val="000A71EF"/>
    <w:rsid w:val="000B22BF"/>
    <w:rsid w:val="000B2321"/>
    <w:rsid w:val="000B33ED"/>
    <w:rsid w:val="000B481B"/>
    <w:rsid w:val="000C058A"/>
    <w:rsid w:val="000C084B"/>
    <w:rsid w:val="000C0A91"/>
    <w:rsid w:val="000C13F0"/>
    <w:rsid w:val="000C21A7"/>
    <w:rsid w:val="000C616F"/>
    <w:rsid w:val="000D01D7"/>
    <w:rsid w:val="000D0FAA"/>
    <w:rsid w:val="000D1925"/>
    <w:rsid w:val="000D2351"/>
    <w:rsid w:val="000D40D3"/>
    <w:rsid w:val="000D546D"/>
    <w:rsid w:val="000E2221"/>
    <w:rsid w:val="000E2B63"/>
    <w:rsid w:val="000E397F"/>
    <w:rsid w:val="000E3F1B"/>
    <w:rsid w:val="000E5566"/>
    <w:rsid w:val="000E58AC"/>
    <w:rsid w:val="000E6996"/>
    <w:rsid w:val="000E6BF9"/>
    <w:rsid w:val="000F1A40"/>
    <w:rsid w:val="000F3A37"/>
    <w:rsid w:val="000F4755"/>
    <w:rsid w:val="000F5FF8"/>
    <w:rsid w:val="001026B3"/>
    <w:rsid w:val="00102801"/>
    <w:rsid w:val="00103015"/>
    <w:rsid w:val="001048E1"/>
    <w:rsid w:val="001050FA"/>
    <w:rsid w:val="00105570"/>
    <w:rsid w:val="0010572F"/>
    <w:rsid w:val="00106C52"/>
    <w:rsid w:val="00111398"/>
    <w:rsid w:val="001127F8"/>
    <w:rsid w:val="00113EA3"/>
    <w:rsid w:val="001145C6"/>
    <w:rsid w:val="00114662"/>
    <w:rsid w:val="00115485"/>
    <w:rsid w:val="001169E6"/>
    <w:rsid w:val="00116FC0"/>
    <w:rsid w:val="001171FA"/>
    <w:rsid w:val="001177CC"/>
    <w:rsid w:val="00121026"/>
    <w:rsid w:val="00121B16"/>
    <w:rsid w:val="00122D73"/>
    <w:rsid w:val="00124053"/>
    <w:rsid w:val="0012469C"/>
    <w:rsid w:val="00125919"/>
    <w:rsid w:val="00126FB7"/>
    <w:rsid w:val="00132C98"/>
    <w:rsid w:val="00133227"/>
    <w:rsid w:val="00133346"/>
    <w:rsid w:val="00133FF6"/>
    <w:rsid w:val="00137F90"/>
    <w:rsid w:val="001404B9"/>
    <w:rsid w:val="00141C41"/>
    <w:rsid w:val="00142642"/>
    <w:rsid w:val="0014297C"/>
    <w:rsid w:val="00150AFF"/>
    <w:rsid w:val="00151751"/>
    <w:rsid w:val="00153C15"/>
    <w:rsid w:val="00155764"/>
    <w:rsid w:val="00156FC4"/>
    <w:rsid w:val="00160470"/>
    <w:rsid w:val="00161565"/>
    <w:rsid w:val="00161F77"/>
    <w:rsid w:val="00162762"/>
    <w:rsid w:val="00162807"/>
    <w:rsid w:val="00162F31"/>
    <w:rsid w:val="001636D7"/>
    <w:rsid w:val="0016390E"/>
    <w:rsid w:val="00163AEC"/>
    <w:rsid w:val="00164A87"/>
    <w:rsid w:val="00167D01"/>
    <w:rsid w:val="00171D5A"/>
    <w:rsid w:val="001721C7"/>
    <w:rsid w:val="001724EC"/>
    <w:rsid w:val="00173F22"/>
    <w:rsid w:val="00175EEB"/>
    <w:rsid w:val="00176423"/>
    <w:rsid w:val="001773EB"/>
    <w:rsid w:val="00182067"/>
    <w:rsid w:val="00184AC3"/>
    <w:rsid w:val="00187ECC"/>
    <w:rsid w:val="00187F19"/>
    <w:rsid w:val="001900B9"/>
    <w:rsid w:val="00191249"/>
    <w:rsid w:val="0019158D"/>
    <w:rsid w:val="00191A8F"/>
    <w:rsid w:val="00191FD8"/>
    <w:rsid w:val="00192A1C"/>
    <w:rsid w:val="00196F79"/>
    <w:rsid w:val="001A0482"/>
    <w:rsid w:val="001A244D"/>
    <w:rsid w:val="001A467B"/>
    <w:rsid w:val="001A7E9C"/>
    <w:rsid w:val="001B0CCE"/>
    <w:rsid w:val="001B27C4"/>
    <w:rsid w:val="001B28D1"/>
    <w:rsid w:val="001B3B37"/>
    <w:rsid w:val="001C0918"/>
    <w:rsid w:val="001C0983"/>
    <w:rsid w:val="001C1B44"/>
    <w:rsid w:val="001C4234"/>
    <w:rsid w:val="001C4542"/>
    <w:rsid w:val="001C46C9"/>
    <w:rsid w:val="001C4B74"/>
    <w:rsid w:val="001C4BD4"/>
    <w:rsid w:val="001C53F8"/>
    <w:rsid w:val="001C5A93"/>
    <w:rsid w:val="001C5DA5"/>
    <w:rsid w:val="001C684F"/>
    <w:rsid w:val="001C69D1"/>
    <w:rsid w:val="001C7D99"/>
    <w:rsid w:val="001D0635"/>
    <w:rsid w:val="001D09B3"/>
    <w:rsid w:val="001D1344"/>
    <w:rsid w:val="001D2119"/>
    <w:rsid w:val="001D29D7"/>
    <w:rsid w:val="001D2E1E"/>
    <w:rsid w:val="001D5E51"/>
    <w:rsid w:val="001D6790"/>
    <w:rsid w:val="001E060C"/>
    <w:rsid w:val="001E080E"/>
    <w:rsid w:val="001E2093"/>
    <w:rsid w:val="001E2A08"/>
    <w:rsid w:val="001E5842"/>
    <w:rsid w:val="001F0B4D"/>
    <w:rsid w:val="001F1C36"/>
    <w:rsid w:val="001F4502"/>
    <w:rsid w:val="001F512A"/>
    <w:rsid w:val="001F71EA"/>
    <w:rsid w:val="001F7BA9"/>
    <w:rsid w:val="001F7BF3"/>
    <w:rsid w:val="00200669"/>
    <w:rsid w:val="0020241E"/>
    <w:rsid w:val="00202D79"/>
    <w:rsid w:val="00211670"/>
    <w:rsid w:val="00212CA2"/>
    <w:rsid w:val="00214330"/>
    <w:rsid w:val="0021435D"/>
    <w:rsid w:val="00215738"/>
    <w:rsid w:val="0022229B"/>
    <w:rsid w:val="002237E9"/>
    <w:rsid w:val="00223807"/>
    <w:rsid w:val="00225073"/>
    <w:rsid w:val="002269B3"/>
    <w:rsid w:val="00226A74"/>
    <w:rsid w:val="002270B7"/>
    <w:rsid w:val="0023138E"/>
    <w:rsid w:val="0023146B"/>
    <w:rsid w:val="00231BCD"/>
    <w:rsid w:val="00232BFC"/>
    <w:rsid w:val="0023409B"/>
    <w:rsid w:val="00234F71"/>
    <w:rsid w:val="002351FF"/>
    <w:rsid w:val="002363DA"/>
    <w:rsid w:val="00236774"/>
    <w:rsid w:val="002412F4"/>
    <w:rsid w:val="00241D6F"/>
    <w:rsid w:val="00242667"/>
    <w:rsid w:val="00242CCF"/>
    <w:rsid w:val="00243974"/>
    <w:rsid w:val="00245498"/>
    <w:rsid w:val="0024654B"/>
    <w:rsid w:val="00247799"/>
    <w:rsid w:val="002516AF"/>
    <w:rsid w:val="00252B72"/>
    <w:rsid w:val="0025343F"/>
    <w:rsid w:val="00255381"/>
    <w:rsid w:val="00255504"/>
    <w:rsid w:val="002555E9"/>
    <w:rsid w:val="00256883"/>
    <w:rsid w:val="00257101"/>
    <w:rsid w:val="00257F16"/>
    <w:rsid w:val="002616CD"/>
    <w:rsid w:val="00263D5F"/>
    <w:rsid w:val="002652C0"/>
    <w:rsid w:val="00265306"/>
    <w:rsid w:val="00265D1E"/>
    <w:rsid w:val="00266896"/>
    <w:rsid w:val="00271422"/>
    <w:rsid w:val="00272BAA"/>
    <w:rsid w:val="00274312"/>
    <w:rsid w:val="00274EB9"/>
    <w:rsid w:val="00275E5E"/>
    <w:rsid w:val="002768C4"/>
    <w:rsid w:val="002808C0"/>
    <w:rsid w:val="0028186D"/>
    <w:rsid w:val="00281BDA"/>
    <w:rsid w:val="002842ED"/>
    <w:rsid w:val="0028489C"/>
    <w:rsid w:val="0029542B"/>
    <w:rsid w:val="00296063"/>
    <w:rsid w:val="0029677C"/>
    <w:rsid w:val="00297D45"/>
    <w:rsid w:val="002A01B8"/>
    <w:rsid w:val="002A04DA"/>
    <w:rsid w:val="002A189A"/>
    <w:rsid w:val="002A3C8D"/>
    <w:rsid w:val="002A4EA9"/>
    <w:rsid w:val="002A5E20"/>
    <w:rsid w:val="002A64D5"/>
    <w:rsid w:val="002A7CDE"/>
    <w:rsid w:val="002A7FD1"/>
    <w:rsid w:val="002B01BF"/>
    <w:rsid w:val="002B0335"/>
    <w:rsid w:val="002B0AD2"/>
    <w:rsid w:val="002B1BFE"/>
    <w:rsid w:val="002B2358"/>
    <w:rsid w:val="002B4FBD"/>
    <w:rsid w:val="002B6468"/>
    <w:rsid w:val="002B7971"/>
    <w:rsid w:val="002B7B77"/>
    <w:rsid w:val="002C4A3C"/>
    <w:rsid w:val="002C766D"/>
    <w:rsid w:val="002D0C4E"/>
    <w:rsid w:val="002D199F"/>
    <w:rsid w:val="002D37CE"/>
    <w:rsid w:val="002D39AE"/>
    <w:rsid w:val="002D6F6A"/>
    <w:rsid w:val="002D7C12"/>
    <w:rsid w:val="002E1C25"/>
    <w:rsid w:val="002E1EDC"/>
    <w:rsid w:val="002E61D9"/>
    <w:rsid w:val="002E630E"/>
    <w:rsid w:val="002F0507"/>
    <w:rsid w:val="002F15E3"/>
    <w:rsid w:val="002F16FA"/>
    <w:rsid w:val="002F2897"/>
    <w:rsid w:val="002F4869"/>
    <w:rsid w:val="002F5B68"/>
    <w:rsid w:val="002F63E0"/>
    <w:rsid w:val="00300FB0"/>
    <w:rsid w:val="003056ED"/>
    <w:rsid w:val="0030633B"/>
    <w:rsid w:val="0031093C"/>
    <w:rsid w:val="00311BF4"/>
    <w:rsid w:val="00312730"/>
    <w:rsid w:val="00313F51"/>
    <w:rsid w:val="00314B67"/>
    <w:rsid w:val="00314BB7"/>
    <w:rsid w:val="00315280"/>
    <w:rsid w:val="00315F87"/>
    <w:rsid w:val="00316E85"/>
    <w:rsid w:val="00317418"/>
    <w:rsid w:val="00321678"/>
    <w:rsid w:val="0032257E"/>
    <w:rsid w:val="00323CF4"/>
    <w:rsid w:val="00323D8F"/>
    <w:rsid w:val="003244D5"/>
    <w:rsid w:val="00325CC6"/>
    <w:rsid w:val="003264F8"/>
    <w:rsid w:val="0032665F"/>
    <w:rsid w:val="00326E85"/>
    <w:rsid w:val="00331902"/>
    <w:rsid w:val="003363B6"/>
    <w:rsid w:val="003369BC"/>
    <w:rsid w:val="003415F6"/>
    <w:rsid w:val="00342C98"/>
    <w:rsid w:val="00342F54"/>
    <w:rsid w:val="003435B8"/>
    <w:rsid w:val="00344A61"/>
    <w:rsid w:val="00346677"/>
    <w:rsid w:val="00350A76"/>
    <w:rsid w:val="003518EB"/>
    <w:rsid w:val="003528C5"/>
    <w:rsid w:val="00355DAB"/>
    <w:rsid w:val="00355E03"/>
    <w:rsid w:val="0035642E"/>
    <w:rsid w:val="0035671A"/>
    <w:rsid w:val="00356905"/>
    <w:rsid w:val="00357373"/>
    <w:rsid w:val="003576C1"/>
    <w:rsid w:val="003624FB"/>
    <w:rsid w:val="00363A5E"/>
    <w:rsid w:val="00370C60"/>
    <w:rsid w:val="00372543"/>
    <w:rsid w:val="00372CD7"/>
    <w:rsid w:val="00372EC5"/>
    <w:rsid w:val="00373227"/>
    <w:rsid w:val="003733A2"/>
    <w:rsid w:val="003753D5"/>
    <w:rsid w:val="00377DFB"/>
    <w:rsid w:val="00377FF5"/>
    <w:rsid w:val="00382599"/>
    <w:rsid w:val="00383C61"/>
    <w:rsid w:val="00384882"/>
    <w:rsid w:val="00384D62"/>
    <w:rsid w:val="00387509"/>
    <w:rsid w:val="0038756C"/>
    <w:rsid w:val="00390B51"/>
    <w:rsid w:val="00391656"/>
    <w:rsid w:val="0039228E"/>
    <w:rsid w:val="00392AAB"/>
    <w:rsid w:val="0039321D"/>
    <w:rsid w:val="00393D90"/>
    <w:rsid w:val="003954AB"/>
    <w:rsid w:val="003956D4"/>
    <w:rsid w:val="003967E7"/>
    <w:rsid w:val="003A04D7"/>
    <w:rsid w:val="003A3355"/>
    <w:rsid w:val="003A4294"/>
    <w:rsid w:val="003A5B54"/>
    <w:rsid w:val="003A5DC0"/>
    <w:rsid w:val="003B003C"/>
    <w:rsid w:val="003B18AA"/>
    <w:rsid w:val="003B345B"/>
    <w:rsid w:val="003B3F11"/>
    <w:rsid w:val="003B4249"/>
    <w:rsid w:val="003B61B8"/>
    <w:rsid w:val="003B6847"/>
    <w:rsid w:val="003B7F2F"/>
    <w:rsid w:val="003C0B45"/>
    <w:rsid w:val="003C15CF"/>
    <w:rsid w:val="003C2F2A"/>
    <w:rsid w:val="003C4AAD"/>
    <w:rsid w:val="003D008B"/>
    <w:rsid w:val="003D2755"/>
    <w:rsid w:val="003D2A30"/>
    <w:rsid w:val="003D45AB"/>
    <w:rsid w:val="003D582B"/>
    <w:rsid w:val="003D585D"/>
    <w:rsid w:val="003F1823"/>
    <w:rsid w:val="003F2890"/>
    <w:rsid w:val="003F31E0"/>
    <w:rsid w:val="003F355E"/>
    <w:rsid w:val="003F4462"/>
    <w:rsid w:val="003F4EFE"/>
    <w:rsid w:val="003F6C94"/>
    <w:rsid w:val="003F79D0"/>
    <w:rsid w:val="00400189"/>
    <w:rsid w:val="00400ECF"/>
    <w:rsid w:val="004032E4"/>
    <w:rsid w:val="00403F26"/>
    <w:rsid w:val="00406537"/>
    <w:rsid w:val="0041167B"/>
    <w:rsid w:val="0041176D"/>
    <w:rsid w:val="00412818"/>
    <w:rsid w:val="00414122"/>
    <w:rsid w:val="00414A8C"/>
    <w:rsid w:val="00415856"/>
    <w:rsid w:val="00424FEA"/>
    <w:rsid w:val="004254B5"/>
    <w:rsid w:val="00426CDB"/>
    <w:rsid w:val="00427110"/>
    <w:rsid w:val="004306F5"/>
    <w:rsid w:val="004308D9"/>
    <w:rsid w:val="0043098C"/>
    <w:rsid w:val="00432F6E"/>
    <w:rsid w:val="00433677"/>
    <w:rsid w:val="00433D5F"/>
    <w:rsid w:val="00435E12"/>
    <w:rsid w:val="0043632D"/>
    <w:rsid w:val="00436D7C"/>
    <w:rsid w:val="004403A0"/>
    <w:rsid w:val="00440F02"/>
    <w:rsid w:val="0044183F"/>
    <w:rsid w:val="004445E9"/>
    <w:rsid w:val="00444649"/>
    <w:rsid w:val="00444A9D"/>
    <w:rsid w:val="00445EC8"/>
    <w:rsid w:val="00446239"/>
    <w:rsid w:val="00446273"/>
    <w:rsid w:val="00446765"/>
    <w:rsid w:val="00447654"/>
    <w:rsid w:val="00452BC3"/>
    <w:rsid w:val="004537F9"/>
    <w:rsid w:val="004567E0"/>
    <w:rsid w:val="00457320"/>
    <w:rsid w:val="00460AD4"/>
    <w:rsid w:val="0046513D"/>
    <w:rsid w:val="00466B01"/>
    <w:rsid w:val="00467235"/>
    <w:rsid w:val="00470849"/>
    <w:rsid w:val="0047122C"/>
    <w:rsid w:val="0047125E"/>
    <w:rsid w:val="004719E6"/>
    <w:rsid w:val="00472B49"/>
    <w:rsid w:val="00473ABC"/>
    <w:rsid w:val="004746A5"/>
    <w:rsid w:val="00477DE9"/>
    <w:rsid w:val="00480154"/>
    <w:rsid w:val="00481B85"/>
    <w:rsid w:val="00483024"/>
    <w:rsid w:val="004857A8"/>
    <w:rsid w:val="00485C1C"/>
    <w:rsid w:val="00486296"/>
    <w:rsid w:val="00490873"/>
    <w:rsid w:val="004917C3"/>
    <w:rsid w:val="004924E5"/>
    <w:rsid w:val="004959CD"/>
    <w:rsid w:val="00495E6B"/>
    <w:rsid w:val="004966F5"/>
    <w:rsid w:val="00496A8B"/>
    <w:rsid w:val="004977D9"/>
    <w:rsid w:val="00497DD8"/>
    <w:rsid w:val="004A15C4"/>
    <w:rsid w:val="004A27A0"/>
    <w:rsid w:val="004A2A2D"/>
    <w:rsid w:val="004A4DBB"/>
    <w:rsid w:val="004A613E"/>
    <w:rsid w:val="004A698A"/>
    <w:rsid w:val="004A7054"/>
    <w:rsid w:val="004A7C29"/>
    <w:rsid w:val="004B06E3"/>
    <w:rsid w:val="004B17F8"/>
    <w:rsid w:val="004B189C"/>
    <w:rsid w:val="004B23E0"/>
    <w:rsid w:val="004B2F0A"/>
    <w:rsid w:val="004B4DB6"/>
    <w:rsid w:val="004B7517"/>
    <w:rsid w:val="004B79A8"/>
    <w:rsid w:val="004C4126"/>
    <w:rsid w:val="004C710B"/>
    <w:rsid w:val="004D10AC"/>
    <w:rsid w:val="004D2C73"/>
    <w:rsid w:val="004D31D5"/>
    <w:rsid w:val="004D3845"/>
    <w:rsid w:val="004D537E"/>
    <w:rsid w:val="004D6662"/>
    <w:rsid w:val="004D6F32"/>
    <w:rsid w:val="004D74B4"/>
    <w:rsid w:val="004D75F0"/>
    <w:rsid w:val="004D7678"/>
    <w:rsid w:val="004D77C9"/>
    <w:rsid w:val="004D7C20"/>
    <w:rsid w:val="004E1AA8"/>
    <w:rsid w:val="004E1C4E"/>
    <w:rsid w:val="004E3104"/>
    <w:rsid w:val="004E38D8"/>
    <w:rsid w:val="004E3EDB"/>
    <w:rsid w:val="004E6040"/>
    <w:rsid w:val="004F3047"/>
    <w:rsid w:val="004F3093"/>
    <w:rsid w:val="005014E0"/>
    <w:rsid w:val="00501FDB"/>
    <w:rsid w:val="0050208D"/>
    <w:rsid w:val="00505935"/>
    <w:rsid w:val="0050749D"/>
    <w:rsid w:val="00507C47"/>
    <w:rsid w:val="00507D7C"/>
    <w:rsid w:val="00510567"/>
    <w:rsid w:val="00511EB7"/>
    <w:rsid w:val="00512609"/>
    <w:rsid w:val="00514BF3"/>
    <w:rsid w:val="00516032"/>
    <w:rsid w:val="0051609D"/>
    <w:rsid w:val="00516E38"/>
    <w:rsid w:val="00517CAE"/>
    <w:rsid w:val="00522713"/>
    <w:rsid w:val="005232CD"/>
    <w:rsid w:val="00524771"/>
    <w:rsid w:val="00525AA2"/>
    <w:rsid w:val="005321A1"/>
    <w:rsid w:val="0053258F"/>
    <w:rsid w:val="00532667"/>
    <w:rsid w:val="00532745"/>
    <w:rsid w:val="0053592A"/>
    <w:rsid w:val="00535D2F"/>
    <w:rsid w:val="00537433"/>
    <w:rsid w:val="00540153"/>
    <w:rsid w:val="005401FB"/>
    <w:rsid w:val="00544447"/>
    <w:rsid w:val="00544AF6"/>
    <w:rsid w:val="005452F4"/>
    <w:rsid w:val="0054539A"/>
    <w:rsid w:val="005467DF"/>
    <w:rsid w:val="00546EDE"/>
    <w:rsid w:val="00550710"/>
    <w:rsid w:val="0055100D"/>
    <w:rsid w:val="00551C16"/>
    <w:rsid w:val="005524C5"/>
    <w:rsid w:val="00552662"/>
    <w:rsid w:val="0055266F"/>
    <w:rsid w:val="00554A3C"/>
    <w:rsid w:val="00560545"/>
    <w:rsid w:val="005643B9"/>
    <w:rsid w:val="00566931"/>
    <w:rsid w:val="005730D5"/>
    <w:rsid w:val="005734E5"/>
    <w:rsid w:val="0057631F"/>
    <w:rsid w:val="00577CC3"/>
    <w:rsid w:val="00582CEF"/>
    <w:rsid w:val="005838C9"/>
    <w:rsid w:val="005843B5"/>
    <w:rsid w:val="00586600"/>
    <w:rsid w:val="00586D26"/>
    <w:rsid w:val="0059108B"/>
    <w:rsid w:val="005915A3"/>
    <w:rsid w:val="00593D69"/>
    <w:rsid w:val="00595712"/>
    <w:rsid w:val="00595A9D"/>
    <w:rsid w:val="005961A1"/>
    <w:rsid w:val="005A0169"/>
    <w:rsid w:val="005A0502"/>
    <w:rsid w:val="005A4F29"/>
    <w:rsid w:val="005B091C"/>
    <w:rsid w:val="005B1B08"/>
    <w:rsid w:val="005B1BDE"/>
    <w:rsid w:val="005B2B76"/>
    <w:rsid w:val="005B3139"/>
    <w:rsid w:val="005B3CDA"/>
    <w:rsid w:val="005B59C5"/>
    <w:rsid w:val="005B6E65"/>
    <w:rsid w:val="005B7A5D"/>
    <w:rsid w:val="005C4AC3"/>
    <w:rsid w:val="005C4C2A"/>
    <w:rsid w:val="005C5E77"/>
    <w:rsid w:val="005D0B1F"/>
    <w:rsid w:val="005D1DEC"/>
    <w:rsid w:val="005D4CE1"/>
    <w:rsid w:val="005D5323"/>
    <w:rsid w:val="005D5C9B"/>
    <w:rsid w:val="005D6B52"/>
    <w:rsid w:val="005E019B"/>
    <w:rsid w:val="005E6056"/>
    <w:rsid w:val="005E6604"/>
    <w:rsid w:val="005E66BF"/>
    <w:rsid w:val="005E66DD"/>
    <w:rsid w:val="005E67F2"/>
    <w:rsid w:val="005E76E5"/>
    <w:rsid w:val="005F1932"/>
    <w:rsid w:val="005F3262"/>
    <w:rsid w:val="005F3669"/>
    <w:rsid w:val="005F41AF"/>
    <w:rsid w:val="005F5BDE"/>
    <w:rsid w:val="005F5DBE"/>
    <w:rsid w:val="005F6366"/>
    <w:rsid w:val="005F657E"/>
    <w:rsid w:val="006012A4"/>
    <w:rsid w:val="006024C9"/>
    <w:rsid w:val="006066A7"/>
    <w:rsid w:val="00610B3B"/>
    <w:rsid w:val="006119EF"/>
    <w:rsid w:val="00612F63"/>
    <w:rsid w:val="00615213"/>
    <w:rsid w:val="00616FF2"/>
    <w:rsid w:val="00617279"/>
    <w:rsid w:val="00620DE6"/>
    <w:rsid w:val="00621288"/>
    <w:rsid w:val="00621B7E"/>
    <w:rsid w:val="0062387A"/>
    <w:rsid w:val="006239DA"/>
    <w:rsid w:val="0062463E"/>
    <w:rsid w:val="00625055"/>
    <w:rsid w:val="00625FC5"/>
    <w:rsid w:val="006267B2"/>
    <w:rsid w:val="00635404"/>
    <w:rsid w:val="0063766F"/>
    <w:rsid w:val="00637A10"/>
    <w:rsid w:val="006404B9"/>
    <w:rsid w:val="0064181E"/>
    <w:rsid w:val="00642FAA"/>
    <w:rsid w:val="00643411"/>
    <w:rsid w:val="006435D3"/>
    <w:rsid w:val="006476F8"/>
    <w:rsid w:val="0064778E"/>
    <w:rsid w:val="006506B0"/>
    <w:rsid w:val="00651B5C"/>
    <w:rsid w:val="006528A3"/>
    <w:rsid w:val="006529C3"/>
    <w:rsid w:val="00652DBF"/>
    <w:rsid w:val="00653967"/>
    <w:rsid w:val="00653D26"/>
    <w:rsid w:val="00654157"/>
    <w:rsid w:val="00654437"/>
    <w:rsid w:val="00654775"/>
    <w:rsid w:val="0065499B"/>
    <w:rsid w:val="00654F78"/>
    <w:rsid w:val="006551E8"/>
    <w:rsid w:val="00655B6D"/>
    <w:rsid w:val="00660CFE"/>
    <w:rsid w:val="00662F4F"/>
    <w:rsid w:val="006647FD"/>
    <w:rsid w:val="00664B7E"/>
    <w:rsid w:val="00664E7E"/>
    <w:rsid w:val="00667FE6"/>
    <w:rsid w:val="006718DE"/>
    <w:rsid w:val="006718EE"/>
    <w:rsid w:val="00672D35"/>
    <w:rsid w:val="00672F95"/>
    <w:rsid w:val="0067393F"/>
    <w:rsid w:val="00673FBB"/>
    <w:rsid w:val="006746D7"/>
    <w:rsid w:val="006762E9"/>
    <w:rsid w:val="00676901"/>
    <w:rsid w:val="00680468"/>
    <w:rsid w:val="00683DCA"/>
    <w:rsid w:val="00684C12"/>
    <w:rsid w:val="00693476"/>
    <w:rsid w:val="006948FA"/>
    <w:rsid w:val="00697FDC"/>
    <w:rsid w:val="006A0515"/>
    <w:rsid w:val="006A2031"/>
    <w:rsid w:val="006A305F"/>
    <w:rsid w:val="006B0F03"/>
    <w:rsid w:val="006B33A4"/>
    <w:rsid w:val="006B5C7A"/>
    <w:rsid w:val="006B62B8"/>
    <w:rsid w:val="006B7440"/>
    <w:rsid w:val="006C15B2"/>
    <w:rsid w:val="006C2F36"/>
    <w:rsid w:val="006C34C4"/>
    <w:rsid w:val="006C564D"/>
    <w:rsid w:val="006C7790"/>
    <w:rsid w:val="006C7C04"/>
    <w:rsid w:val="006D00E7"/>
    <w:rsid w:val="006D254C"/>
    <w:rsid w:val="006D3909"/>
    <w:rsid w:val="006D41A6"/>
    <w:rsid w:val="006D4783"/>
    <w:rsid w:val="006D5F48"/>
    <w:rsid w:val="006D75C6"/>
    <w:rsid w:val="006E0A3C"/>
    <w:rsid w:val="006E1C3A"/>
    <w:rsid w:val="006E1CE6"/>
    <w:rsid w:val="006E2048"/>
    <w:rsid w:val="006E3400"/>
    <w:rsid w:val="006E3C63"/>
    <w:rsid w:val="006E3DE5"/>
    <w:rsid w:val="006E4164"/>
    <w:rsid w:val="006E4353"/>
    <w:rsid w:val="006E4BFE"/>
    <w:rsid w:val="006E69CF"/>
    <w:rsid w:val="006E6A82"/>
    <w:rsid w:val="006E7233"/>
    <w:rsid w:val="006F13BD"/>
    <w:rsid w:val="006F209B"/>
    <w:rsid w:val="006F24F5"/>
    <w:rsid w:val="006F4E42"/>
    <w:rsid w:val="006F55F4"/>
    <w:rsid w:val="006F5DDF"/>
    <w:rsid w:val="006F6976"/>
    <w:rsid w:val="006F7F84"/>
    <w:rsid w:val="00700E23"/>
    <w:rsid w:val="0070169D"/>
    <w:rsid w:val="0070313E"/>
    <w:rsid w:val="007031AD"/>
    <w:rsid w:val="007048A5"/>
    <w:rsid w:val="007049A9"/>
    <w:rsid w:val="00705BCA"/>
    <w:rsid w:val="00705C0F"/>
    <w:rsid w:val="00705F71"/>
    <w:rsid w:val="00710A72"/>
    <w:rsid w:val="00713533"/>
    <w:rsid w:val="00713B68"/>
    <w:rsid w:val="007149ED"/>
    <w:rsid w:val="00715146"/>
    <w:rsid w:val="00715598"/>
    <w:rsid w:val="00715E7E"/>
    <w:rsid w:val="0071617A"/>
    <w:rsid w:val="0071731F"/>
    <w:rsid w:val="00720527"/>
    <w:rsid w:val="0072497E"/>
    <w:rsid w:val="0073198F"/>
    <w:rsid w:val="00732C90"/>
    <w:rsid w:val="00741CF5"/>
    <w:rsid w:val="00741E8C"/>
    <w:rsid w:val="00741F06"/>
    <w:rsid w:val="00742C72"/>
    <w:rsid w:val="007434FB"/>
    <w:rsid w:val="00743AEB"/>
    <w:rsid w:val="00744525"/>
    <w:rsid w:val="007457F6"/>
    <w:rsid w:val="00745E74"/>
    <w:rsid w:val="00747504"/>
    <w:rsid w:val="00751CDB"/>
    <w:rsid w:val="00752C64"/>
    <w:rsid w:val="00752F8F"/>
    <w:rsid w:val="00754975"/>
    <w:rsid w:val="00756082"/>
    <w:rsid w:val="007570D3"/>
    <w:rsid w:val="00757947"/>
    <w:rsid w:val="0076169D"/>
    <w:rsid w:val="00762C05"/>
    <w:rsid w:val="00763A2F"/>
    <w:rsid w:val="007660C6"/>
    <w:rsid w:val="007679ED"/>
    <w:rsid w:val="00767E2C"/>
    <w:rsid w:val="00772A83"/>
    <w:rsid w:val="007732F8"/>
    <w:rsid w:val="00777E06"/>
    <w:rsid w:val="007830CB"/>
    <w:rsid w:val="007849E0"/>
    <w:rsid w:val="0078515D"/>
    <w:rsid w:val="00785680"/>
    <w:rsid w:val="00785E1D"/>
    <w:rsid w:val="0078641A"/>
    <w:rsid w:val="0078740D"/>
    <w:rsid w:val="007875C3"/>
    <w:rsid w:val="007901F0"/>
    <w:rsid w:val="00791A6C"/>
    <w:rsid w:val="00791B6C"/>
    <w:rsid w:val="00792AF5"/>
    <w:rsid w:val="00794EB1"/>
    <w:rsid w:val="00795AB1"/>
    <w:rsid w:val="007977DA"/>
    <w:rsid w:val="0079799C"/>
    <w:rsid w:val="007A19C5"/>
    <w:rsid w:val="007A222D"/>
    <w:rsid w:val="007A7111"/>
    <w:rsid w:val="007B0578"/>
    <w:rsid w:val="007B1A93"/>
    <w:rsid w:val="007B2195"/>
    <w:rsid w:val="007C13F9"/>
    <w:rsid w:val="007C1812"/>
    <w:rsid w:val="007C3EF4"/>
    <w:rsid w:val="007C57D6"/>
    <w:rsid w:val="007D097B"/>
    <w:rsid w:val="007D0F9A"/>
    <w:rsid w:val="007D3FCD"/>
    <w:rsid w:val="007D4D73"/>
    <w:rsid w:val="007D5A5E"/>
    <w:rsid w:val="007D5B5F"/>
    <w:rsid w:val="007E0186"/>
    <w:rsid w:val="007E04FF"/>
    <w:rsid w:val="007E2097"/>
    <w:rsid w:val="007E3CD2"/>
    <w:rsid w:val="007E48E8"/>
    <w:rsid w:val="007E6877"/>
    <w:rsid w:val="007E768A"/>
    <w:rsid w:val="007F3E00"/>
    <w:rsid w:val="007F5997"/>
    <w:rsid w:val="007F6215"/>
    <w:rsid w:val="007F7B58"/>
    <w:rsid w:val="007F7DBC"/>
    <w:rsid w:val="00800F3B"/>
    <w:rsid w:val="00801610"/>
    <w:rsid w:val="00801B1A"/>
    <w:rsid w:val="00802341"/>
    <w:rsid w:val="008033FE"/>
    <w:rsid w:val="008035DB"/>
    <w:rsid w:val="0080534F"/>
    <w:rsid w:val="00806D0F"/>
    <w:rsid w:val="008079E8"/>
    <w:rsid w:val="00813135"/>
    <w:rsid w:val="008146B8"/>
    <w:rsid w:val="008152B6"/>
    <w:rsid w:val="00815F37"/>
    <w:rsid w:val="0082066F"/>
    <w:rsid w:val="008238BF"/>
    <w:rsid w:val="008253E9"/>
    <w:rsid w:val="00826A5C"/>
    <w:rsid w:val="0083068A"/>
    <w:rsid w:val="008322B7"/>
    <w:rsid w:val="008325E6"/>
    <w:rsid w:val="00834E57"/>
    <w:rsid w:val="008354BA"/>
    <w:rsid w:val="008379CD"/>
    <w:rsid w:val="00840310"/>
    <w:rsid w:val="0084318D"/>
    <w:rsid w:val="0084491D"/>
    <w:rsid w:val="0084665B"/>
    <w:rsid w:val="0084708C"/>
    <w:rsid w:val="00852CDD"/>
    <w:rsid w:val="00853415"/>
    <w:rsid w:val="00854C34"/>
    <w:rsid w:val="0085500E"/>
    <w:rsid w:val="00855B2B"/>
    <w:rsid w:val="008560BA"/>
    <w:rsid w:val="008622E1"/>
    <w:rsid w:val="008627EB"/>
    <w:rsid w:val="00865EF7"/>
    <w:rsid w:val="0086616C"/>
    <w:rsid w:val="008664CA"/>
    <w:rsid w:val="0086677F"/>
    <w:rsid w:val="008706C2"/>
    <w:rsid w:val="008740DB"/>
    <w:rsid w:val="00875156"/>
    <w:rsid w:val="008760C4"/>
    <w:rsid w:val="008779B9"/>
    <w:rsid w:val="00877EBC"/>
    <w:rsid w:val="008805C2"/>
    <w:rsid w:val="008832F3"/>
    <w:rsid w:val="00883539"/>
    <w:rsid w:val="00883DF0"/>
    <w:rsid w:val="00884580"/>
    <w:rsid w:val="00885927"/>
    <w:rsid w:val="00886E82"/>
    <w:rsid w:val="0088764B"/>
    <w:rsid w:val="00890ABE"/>
    <w:rsid w:val="00891D4F"/>
    <w:rsid w:val="008922B9"/>
    <w:rsid w:val="00892801"/>
    <w:rsid w:val="0089448E"/>
    <w:rsid w:val="00894882"/>
    <w:rsid w:val="00896B38"/>
    <w:rsid w:val="00897E06"/>
    <w:rsid w:val="008A1ECD"/>
    <w:rsid w:val="008A1F68"/>
    <w:rsid w:val="008A22E7"/>
    <w:rsid w:val="008A3A2A"/>
    <w:rsid w:val="008A6072"/>
    <w:rsid w:val="008A6D35"/>
    <w:rsid w:val="008B27FC"/>
    <w:rsid w:val="008B40F8"/>
    <w:rsid w:val="008B4ABB"/>
    <w:rsid w:val="008B4D22"/>
    <w:rsid w:val="008B5F00"/>
    <w:rsid w:val="008B760D"/>
    <w:rsid w:val="008B7DB7"/>
    <w:rsid w:val="008C0071"/>
    <w:rsid w:val="008C0460"/>
    <w:rsid w:val="008C0EEC"/>
    <w:rsid w:val="008C2C4C"/>
    <w:rsid w:val="008C40B9"/>
    <w:rsid w:val="008C4C3C"/>
    <w:rsid w:val="008C4FFA"/>
    <w:rsid w:val="008C513F"/>
    <w:rsid w:val="008C691E"/>
    <w:rsid w:val="008C6B50"/>
    <w:rsid w:val="008C72CF"/>
    <w:rsid w:val="008D2EBC"/>
    <w:rsid w:val="008D3CAE"/>
    <w:rsid w:val="008D502F"/>
    <w:rsid w:val="008D67D5"/>
    <w:rsid w:val="008E4AEB"/>
    <w:rsid w:val="008E518C"/>
    <w:rsid w:val="008E610A"/>
    <w:rsid w:val="008E6667"/>
    <w:rsid w:val="008E7B8E"/>
    <w:rsid w:val="008F0D7F"/>
    <w:rsid w:val="008F46E4"/>
    <w:rsid w:val="008F775A"/>
    <w:rsid w:val="00902644"/>
    <w:rsid w:val="009032A5"/>
    <w:rsid w:val="00904431"/>
    <w:rsid w:val="00907A1D"/>
    <w:rsid w:val="00907FC6"/>
    <w:rsid w:val="00910EBD"/>
    <w:rsid w:val="009113D0"/>
    <w:rsid w:val="0091391A"/>
    <w:rsid w:val="0091759D"/>
    <w:rsid w:val="00917714"/>
    <w:rsid w:val="00923C21"/>
    <w:rsid w:val="00924D77"/>
    <w:rsid w:val="00925A34"/>
    <w:rsid w:val="00927027"/>
    <w:rsid w:val="00927A0A"/>
    <w:rsid w:val="00927B58"/>
    <w:rsid w:val="009306BB"/>
    <w:rsid w:val="00930834"/>
    <w:rsid w:val="00931FC7"/>
    <w:rsid w:val="00933921"/>
    <w:rsid w:val="00935925"/>
    <w:rsid w:val="009363E7"/>
    <w:rsid w:val="00936ADD"/>
    <w:rsid w:val="009372E1"/>
    <w:rsid w:val="0094031E"/>
    <w:rsid w:val="00941AB6"/>
    <w:rsid w:val="00941B88"/>
    <w:rsid w:val="00944FAD"/>
    <w:rsid w:val="00946460"/>
    <w:rsid w:val="009509FC"/>
    <w:rsid w:val="009513F3"/>
    <w:rsid w:val="00951F80"/>
    <w:rsid w:val="00952762"/>
    <w:rsid w:val="00953440"/>
    <w:rsid w:val="00954A90"/>
    <w:rsid w:val="00954B07"/>
    <w:rsid w:val="00956DB1"/>
    <w:rsid w:val="00956F4A"/>
    <w:rsid w:val="009614C0"/>
    <w:rsid w:val="00962008"/>
    <w:rsid w:val="00963B22"/>
    <w:rsid w:val="009657DF"/>
    <w:rsid w:val="0096679D"/>
    <w:rsid w:val="0096740D"/>
    <w:rsid w:val="00970D24"/>
    <w:rsid w:val="00971DAF"/>
    <w:rsid w:val="0097319C"/>
    <w:rsid w:val="009732A8"/>
    <w:rsid w:val="00975A98"/>
    <w:rsid w:val="00975E79"/>
    <w:rsid w:val="009829EF"/>
    <w:rsid w:val="009830A8"/>
    <w:rsid w:val="00984B21"/>
    <w:rsid w:val="00984C08"/>
    <w:rsid w:val="00985037"/>
    <w:rsid w:val="009919D4"/>
    <w:rsid w:val="00991C00"/>
    <w:rsid w:val="00993357"/>
    <w:rsid w:val="00993BFD"/>
    <w:rsid w:val="00993F35"/>
    <w:rsid w:val="009948F4"/>
    <w:rsid w:val="009955A6"/>
    <w:rsid w:val="009A52DE"/>
    <w:rsid w:val="009A6070"/>
    <w:rsid w:val="009B01CC"/>
    <w:rsid w:val="009B15CE"/>
    <w:rsid w:val="009B2673"/>
    <w:rsid w:val="009B5019"/>
    <w:rsid w:val="009C0256"/>
    <w:rsid w:val="009C0BBA"/>
    <w:rsid w:val="009C0F4A"/>
    <w:rsid w:val="009C1D51"/>
    <w:rsid w:val="009C63CE"/>
    <w:rsid w:val="009D032A"/>
    <w:rsid w:val="009D100F"/>
    <w:rsid w:val="009D1087"/>
    <w:rsid w:val="009D13A4"/>
    <w:rsid w:val="009D1BD5"/>
    <w:rsid w:val="009D354D"/>
    <w:rsid w:val="009D4F79"/>
    <w:rsid w:val="009D5EA2"/>
    <w:rsid w:val="009D628D"/>
    <w:rsid w:val="009D6355"/>
    <w:rsid w:val="009E014E"/>
    <w:rsid w:val="009E0829"/>
    <w:rsid w:val="009E20E0"/>
    <w:rsid w:val="009E266E"/>
    <w:rsid w:val="009E2E40"/>
    <w:rsid w:val="009E4AF1"/>
    <w:rsid w:val="009E62EF"/>
    <w:rsid w:val="009F12FD"/>
    <w:rsid w:val="009F16B2"/>
    <w:rsid w:val="009F26F4"/>
    <w:rsid w:val="009F33FC"/>
    <w:rsid w:val="009F36F9"/>
    <w:rsid w:val="009F49CF"/>
    <w:rsid w:val="009F4F3D"/>
    <w:rsid w:val="009F52CB"/>
    <w:rsid w:val="00A04B1A"/>
    <w:rsid w:val="00A05B6A"/>
    <w:rsid w:val="00A067F8"/>
    <w:rsid w:val="00A06D55"/>
    <w:rsid w:val="00A10508"/>
    <w:rsid w:val="00A121BE"/>
    <w:rsid w:val="00A12D69"/>
    <w:rsid w:val="00A136AE"/>
    <w:rsid w:val="00A20521"/>
    <w:rsid w:val="00A219D5"/>
    <w:rsid w:val="00A254B1"/>
    <w:rsid w:val="00A25EFD"/>
    <w:rsid w:val="00A26FD0"/>
    <w:rsid w:val="00A27467"/>
    <w:rsid w:val="00A3054E"/>
    <w:rsid w:val="00A30601"/>
    <w:rsid w:val="00A3143D"/>
    <w:rsid w:val="00A31A68"/>
    <w:rsid w:val="00A32A4D"/>
    <w:rsid w:val="00A32B61"/>
    <w:rsid w:val="00A32E56"/>
    <w:rsid w:val="00A336BF"/>
    <w:rsid w:val="00A374C1"/>
    <w:rsid w:val="00A37A39"/>
    <w:rsid w:val="00A41C0D"/>
    <w:rsid w:val="00A42756"/>
    <w:rsid w:val="00A428AD"/>
    <w:rsid w:val="00A439E9"/>
    <w:rsid w:val="00A45028"/>
    <w:rsid w:val="00A451EB"/>
    <w:rsid w:val="00A50C32"/>
    <w:rsid w:val="00A559DA"/>
    <w:rsid w:val="00A56200"/>
    <w:rsid w:val="00A56252"/>
    <w:rsid w:val="00A61EF3"/>
    <w:rsid w:val="00A622DB"/>
    <w:rsid w:val="00A62714"/>
    <w:rsid w:val="00A62F27"/>
    <w:rsid w:val="00A6526A"/>
    <w:rsid w:val="00A66A5A"/>
    <w:rsid w:val="00A70F4B"/>
    <w:rsid w:val="00A71903"/>
    <w:rsid w:val="00A7191E"/>
    <w:rsid w:val="00A72E17"/>
    <w:rsid w:val="00A7343C"/>
    <w:rsid w:val="00A73707"/>
    <w:rsid w:val="00A73F52"/>
    <w:rsid w:val="00A77B0E"/>
    <w:rsid w:val="00A82635"/>
    <w:rsid w:val="00A83A2B"/>
    <w:rsid w:val="00A83DB8"/>
    <w:rsid w:val="00A85043"/>
    <w:rsid w:val="00A85BB6"/>
    <w:rsid w:val="00A85CC2"/>
    <w:rsid w:val="00A868F2"/>
    <w:rsid w:val="00A8775F"/>
    <w:rsid w:val="00A9063B"/>
    <w:rsid w:val="00A91576"/>
    <w:rsid w:val="00A94029"/>
    <w:rsid w:val="00A95F84"/>
    <w:rsid w:val="00A968AE"/>
    <w:rsid w:val="00A96D6D"/>
    <w:rsid w:val="00AA053E"/>
    <w:rsid w:val="00AA05A1"/>
    <w:rsid w:val="00AA1CE7"/>
    <w:rsid w:val="00AA24C6"/>
    <w:rsid w:val="00AA28DC"/>
    <w:rsid w:val="00AA4067"/>
    <w:rsid w:val="00AA4C64"/>
    <w:rsid w:val="00AA5142"/>
    <w:rsid w:val="00AA6256"/>
    <w:rsid w:val="00AA7A29"/>
    <w:rsid w:val="00AA7EC7"/>
    <w:rsid w:val="00AB3832"/>
    <w:rsid w:val="00AB6787"/>
    <w:rsid w:val="00AB75B9"/>
    <w:rsid w:val="00AB79E3"/>
    <w:rsid w:val="00AC0093"/>
    <w:rsid w:val="00AC076D"/>
    <w:rsid w:val="00AC1257"/>
    <w:rsid w:val="00AC243B"/>
    <w:rsid w:val="00AC2A00"/>
    <w:rsid w:val="00AC2D8E"/>
    <w:rsid w:val="00AC7CAE"/>
    <w:rsid w:val="00AD00B4"/>
    <w:rsid w:val="00AD0F97"/>
    <w:rsid w:val="00AD6D03"/>
    <w:rsid w:val="00AD7BE7"/>
    <w:rsid w:val="00AE5BED"/>
    <w:rsid w:val="00AE5FF1"/>
    <w:rsid w:val="00AE6557"/>
    <w:rsid w:val="00AE713B"/>
    <w:rsid w:val="00AF147D"/>
    <w:rsid w:val="00AF1511"/>
    <w:rsid w:val="00AF1E9F"/>
    <w:rsid w:val="00AF4358"/>
    <w:rsid w:val="00AF53BD"/>
    <w:rsid w:val="00AF60C0"/>
    <w:rsid w:val="00B02BCC"/>
    <w:rsid w:val="00B030A2"/>
    <w:rsid w:val="00B04B16"/>
    <w:rsid w:val="00B05620"/>
    <w:rsid w:val="00B07F25"/>
    <w:rsid w:val="00B1069C"/>
    <w:rsid w:val="00B10ADB"/>
    <w:rsid w:val="00B116D2"/>
    <w:rsid w:val="00B120C5"/>
    <w:rsid w:val="00B13D4F"/>
    <w:rsid w:val="00B13EA2"/>
    <w:rsid w:val="00B17BDD"/>
    <w:rsid w:val="00B20F02"/>
    <w:rsid w:val="00B223C1"/>
    <w:rsid w:val="00B267B5"/>
    <w:rsid w:val="00B26CA7"/>
    <w:rsid w:val="00B27DA2"/>
    <w:rsid w:val="00B307CB"/>
    <w:rsid w:val="00B32C54"/>
    <w:rsid w:val="00B36367"/>
    <w:rsid w:val="00B36C57"/>
    <w:rsid w:val="00B374E5"/>
    <w:rsid w:val="00B378B2"/>
    <w:rsid w:val="00B37AAF"/>
    <w:rsid w:val="00B37EDB"/>
    <w:rsid w:val="00B41A7D"/>
    <w:rsid w:val="00B422E2"/>
    <w:rsid w:val="00B440A2"/>
    <w:rsid w:val="00B4455A"/>
    <w:rsid w:val="00B44809"/>
    <w:rsid w:val="00B45410"/>
    <w:rsid w:val="00B454CA"/>
    <w:rsid w:val="00B46543"/>
    <w:rsid w:val="00B4718A"/>
    <w:rsid w:val="00B47E57"/>
    <w:rsid w:val="00B52197"/>
    <w:rsid w:val="00B52AAA"/>
    <w:rsid w:val="00B53337"/>
    <w:rsid w:val="00B56AFF"/>
    <w:rsid w:val="00B60725"/>
    <w:rsid w:val="00B61E57"/>
    <w:rsid w:val="00B63A41"/>
    <w:rsid w:val="00B64893"/>
    <w:rsid w:val="00B65906"/>
    <w:rsid w:val="00B67491"/>
    <w:rsid w:val="00B70AF6"/>
    <w:rsid w:val="00B76FD6"/>
    <w:rsid w:val="00B803C0"/>
    <w:rsid w:val="00B820A7"/>
    <w:rsid w:val="00B841B0"/>
    <w:rsid w:val="00B85EFD"/>
    <w:rsid w:val="00B86B1C"/>
    <w:rsid w:val="00B90453"/>
    <w:rsid w:val="00B91A56"/>
    <w:rsid w:val="00B94C77"/>
    <w:rsid w:val="00B96292"/>
    <w:rsid w:val="00BA0258"/>
    <w:rsid w:val="00BA085A"/>
    <w:rsid w:val="00BA0CFA"/>
    <w:rsid w:val="00BA4052"/>
    <w:rsid w:val="00BA4110"/>
    <w:rsid w:val="00BA4E0D"/>
    <w:rsid w:val="00BA580F"/>
    <w:rsid w:val="00BA66D5"/>
    <w:rsid w:val="00BA6EF1"/>
    <w:rsid w:val="00BB0B8E"/>
    <w:rsid w:val="00BB16F1"/>
    <w:rsid w:val="00BB18BC"/>
    <w:rsid w:val="00BB3186"/>
    <w:rsid w:val="00BB3240"/>
    <w:rsid w:val="00BB45B3"/>
    <w:rsid w:val="00BB657B"/>
    <w:rsid w:val="00BB66D6"/>
    <w:rsid w:val="00BB703F"/>
    <w:rsid w:val="00BB7E1D"/>
    <w:rsid w:val="00BC7A9D"/>
    <w:rsid w:val="00BD0FD5"/>
    <w:rsid w:val="00BD146A"/>
    <w:rsid w:val="00BD1D8A"/>
    <w:rsid w:val="00BD28FF"/>
    <w:rsid w:val="00BD5DCC"/>
    <w:rsid w:val="00BD6F23"/>
    <w:rsid w:val="00BD6F99"/>
    <w:rsid w:val="00BE0AC0"/>
    <w:rsid w:val="00BE0FE9"/>
    <w:rsid w:val="00BE1CC4"/>
    <w:rsid w:val="00BE4122"/>
    <w:rsid w:val="00BE5254"/>
    <w:rsid w:val="00BE5EC2"/>
    <w:rsid w:val="00BE6747"/>
    <w:rsid w:val="00BF03E2"/>
    <w:rsid w:val="00BF0BEA"/>
    <w:rsid w:val="00BF0DB9"/>
    <w:rsid w:val="00BF1D53"/>
    <w:rsid w:val="00BF2094"/>
    <w:rsid w:val="00BF282F"/>
    <w:rsid w:val="00BF310A"/>
    <w:rsid w:val="00BF60F2"/>
    <w:rsid w:val="00C00912"/>
    <w:rsid w:val="00C049EC"/>
    <w:rsid w:val="00C04C14"/>
    <w:rsid w:val="00C05B4A"/>
    <w:rsid w:val="00C06E09"/>
    <w:rsid w:val="00C070C8"/>
    <w:rsid w:val="00C072A9"/>
    <w:rsid w:val="00C11686"/>
    <w:rsid w:val="00C1231B"/>
    <w:rsid w:val="00C12A4A"/>
    <w:rsid w:val="00C14211"/>
    <w:rsid w:val="00C26F95"/>
    <w:rsid w:val="00C27C8B"/>
    <w:rsid w:val="00C30CDF"/>
    <w:rsid w:val="00C32298"/>
    <w:rsid w:val="00C340BF"/>
    <w:rsid w:val="00C40C19"/>
    <w:rsid w:val="00C420F3"/>
    <w:rsid w:val="00C423FE"/>
    <w:rsid w:val="00C47C7D"/>
    <w:rsid w:val="00C50687"/>
    <w:rsid w:val="00C511DC"/>
    <w:rsid w:val="00C519DD"/>
    <w:rsid w:val="00C54B01"/>
    <w:rsid w:val="00C55833"/>
    <w:rsid w:val="00C55A84"/>
    <w:rsid w:val="00C55BF3"/>
    <w:rsid w:val="00C61695"/>
    <w:rsid w:val="00C6208B"/>
    <w:rsid w:val="00C631C1"/>
    <w:rsid w:val="00C633C6"/>
    <w:rsid w:val="00C636C1"/>
    <w:rsid w:val="00C638A4"/>
    <w:rsid w:val="00C64803"/>
    <w:rsid w:val="00C70E8F"/>
    <w:rsid w:val="00C72F28"/>
    <w:rsid w:val="00C77394"/>
    <w:rsid w:val="00C774C9"/>
    <w:rsid w:val="00C80EDB"/>
    <w:rsid w:val="00C80FA6"/>
    <w:rsid w:val="00C84B3C"/>
    <w:rsid w:val="00C9126A"/>
    <w:rsid w:val="00C91419"/>
    <w:rsid w:val="00C91641"/>
    <w:rsid w:val="00C918EF"/>
    <w:rsid w:val="00C92CA9"/>
    <w:rsid w:val="00C93A3B"/>
    <w:rsid w:val="00C93B5B"/>
    <w:rsid w:val="00C94058"/>
    <w:rsid w:val="00C940E6"/>
    <w:rsid w:val="00C94D8D"/>
    <w:rsid w:val="00C95941"/>
    <w:rsid w:val="00CA15F7"/>
    <w:rsid w:val="00CA2889"/>
    <w:rsid w:val="00CA2AE4"/>
    <w:rsid w:val="00CA2B53"/>
    <w:rsid w:val="00CA368A"/>
    <w:rsid w:val="00CA4B9E"/>
    <w:rsid w:val="00CA52CB"/>
    <w:rsid w:val="00CA6FEB"/>
    <w:rsid w:val="00CA7369"/>
    <w:rsid w:val="00CB1740"/>
    <w:rsid w:val="00CB197C"/>
    <w:rsid w:val="00CB1A44"/>
    <w:rsid w:val="00CB2539"/>
    <w:rsid w:val="00CC0B4E"/>
    <w:rsid w:val="00CC0CAE"/>
    <w:rsid w:val="00CC1473"/>
    <w:rsid w:val="00CC1F0D"/>
    <w:rsid w:val="00CC30A1"/>
    <w:rsid w:val="00CC4571"/>
    <w:rsid w:val="00CC4C9C"/>
    <w:rsid w:val="00CC592C"/>
    <w:rsid w:val="00CC773B"/>
    <w:rsid w:val="00CD165C"/>
    <w:rsid w:val="00CD169C"/>
    <w:rsid w:val="00CD3143"/>
    <w:rsid w:val="00CD466C"/>
    <w:rsid w:val="00CD4C4D"/>
    <w:rsid w:val="00CD576B"/>
    <w:rsid w:val="00CD5CFB"/>
    <w:rsid w:val="00CE0E3A"/>
    <w:rsid w:val="00CE192B"/>
    <w:rsid w:val="00CE260D"/>
    <w:rsid w:val="00CE5CB7"/>
    <w:rsid w:val="00CE6D37"/>
    <w:rsid w:val="00CF075B"/>
    <w:rsid w:val="00CF25CA"/>
    <w:rsid w:val="00CF31F8"/>
    <w:rsid w:val="00CF52A1"/>
    <w:rsid w:val="00CF71DC"/>
    <w:rsid w:val="00D00148"/>
    <w:rsid w:val="00D00354"/>
    <w:rsid w:val="00D01566"/>
    <w:rsid w:val="00D01E2B"/>
    <w:rsid w:val="00D02D1E"/>
    <w:rsid w:val="00D02D94"/>
    <w:rsid w:val="00D045D0"/>
    <w:rsid w:val="00D04793"/>
    <w:rsid w:val="00D05476"/>
    <w:rsid w:val="00D05640"/>
    <w:rsid w:val="00D05723"/>
    <w:rsid w:val="00D10DAE"/>
    <w:rsid w:val="00D110BA"/>
    <w:rsid w:val="00D12B09"/>
    <w:rsid w:val="00D13B12"/>
    <w:rsid w:val="00D14034"/>
    <w:rsid w:val="00D14C4A"/>
    <w:rsid w:val="00D15512"/>
    <w:rsid w:val="00D1585F"/>
    <w:rsid w:val="00D1647A"/>
    <w:rsid w:val="00D16D8E"/>
    <w:rsid w:val="00D20820"/>
    <w:rsid w:val="00D234E3"/>
    <w:rsid w:val="00D23D66"/>
    <w:rsid w:val="00D23F53"/>
    <w:rsid w:val="00D2513A"/>
    <w:rsid w:val="00D26314"/>
    <w:rsid w:val="00D2680A"/>
    <w:rsid w:val="00D27206"/>
    <w:rsid w:val="00D27C25"/>
    <w:rsid w:val="00D27E67"/>
    <w:rsid w:val="00D3012C"/>
    <w:rsid w:val="00D3139F"/>
    <w:rsid w:val="00D31FA6"/>
    <w:rsid w:val="00D32147"/>
    <w:rsid w:val="00D34032"/>
    <w:rsid w:val="00D36BA5"/>
    <w:rsid w:val="00D36D58"/>
    <w:rsid w:val="00D379DC"/>
    <w:rsid w:val="00D405A7"/>
    <w:rsid w:val="00D43BE6"/>
    <w:rsid w:val="00D5119F"/>
    <w:rsid w:val="00D52268"/>
    <w:rsid w:val="00D522B1"/>
    <w:rsid w:val="00D53C5B"/>
    <w:rsid w:val="00D53EEF"/>
    <w:rsid w:val="00D547F3"/>
    <w:rsid w:val="00D56643"/>
    <w:rsid w:val="00D571C3"/>
    <w:rsid w:val="00D572BA"/>
    <w:rsid w:val="00D5739E"/>
    <w:rsid w:val="00D6037E"/>
    <w:rsid w:val="00D60508"/>
    <w:rsid w:val="00D608B2"/>
    <w:rsid w:val="00D61C59"/>
    <w:rsid w:val="00D629A4"/>
    <w:rsid w:val="00D63278"/>
    <w:rsid w:val="00D637AB"/>
    <w:rsid w:val="00D64BF1"/>
    <w:rsid w:val="00D65051"/>
    <w:rsid w:val="00D65EFD"/>
    <w:rsid w:val="00D70DBF"/>
    <w:rsid w:val="00D71872"/>
    <w:rsid w:val="00D73428"/>
    <w:rsid w:val="00D74839"/>
    <w:rsid w:val="00D748EC"/>
    <w:rsid w:val="00D751A0"/>
    <w:rsid w:val="00D75A4B"/>
    <w:rsid w:val="00D773D9"/>
    <w:rsid w:val="00D77420"/>
    <w:rsid w:val="00D77581"/>
    <w:rsid w:val="00D777EB"/>
    <w:rsid w:val="00D8001E"/>
    <w:rsid w:val="00D8043C"/>
    <w:rsid w:val="00D805DA"/>
    <w:rsid w:val="00D80764"/>
    <w:rsid w:val="00D8090C"/>
    <w:rsid w:val="00D80D95"/>
    <w:rsid w:val="00D8216E"/>
    <w:rsid w:val="00D82C40"/>
    <w:rsid w:val="00D837C7"/>
    <w:rsid w:val="00D84327"/>
    <w:rsid w:val="00D85C3E"/>
    <w:rsid w:val="00D90E93"/>
    <w:rsid w:val="00D91728"/>
    <w:rsid w:val="00D9186C"/>
    <w:rsid w:val="00D91A2F"/>
    <w:rsid w:val="00D9227D"/>
    <w:rsid w:val="00D94B5A"/>
    <w:rsid w:val="00D97E2C"/>
    <w:rsid w:val="00DA03F2"/>
    <w:rsid w:val="00DA255D"/>
    <w:rsid w:val="00DA2843"/>
    <w:rsid w:val="00DA31CB"/>
    <w:rsid w:val="00DA3C96"/>
    <w:rsid w:val="00DA4647"/>
    <w:rsid w:val="00DA57B2"/>
    <w:rsid w:val="00DA7439"/>
    <w:rsid w:val="00DA7496"/>
    <w:rsid w:val="00DB06D4"/>
    <w:rsid w:val="00DB0BC4"/>
    <w:rsid w:val="00DB0DFB"/>
    <w:rsid w:val="00DB4B7A"/>
    <w:rsid w:val="00DB4B94"/>
    <w:rsid w:val="00DB5E4D"/>
    <w:rsid w:val="00DC01AB"/>
    <w:rsid w:val="00DC5CAD"/>
    <w:rsid w:val="00DC6B38"/>
    <w:rsid w:val="00DD05D3"/>
    <w:rsid w:val="00DD071C"/>
    <w:rsid w:val="00DD1EF2"/>
    <w:rsid w:val="00DD48A0"/>
    <w:rsid w:val="00DD511D"/>
    <w:rsid w:val="00DD6095"/>
    <w:rsid w:val="00DD7AA7"/>
    <w:rsid w:val="00DE4069"/>
    <w:rsid w:val="00DE4155"/>
    <w:rsid w:val="00DF06F1"/>
    <w:rsid w:val="00DF18D3"/>
    <w:rsid w:val="00DF2BDF"/>
    <w:rsid w:val="00DF3E97"/>
    <w:rsid w:val="00E0106B"/>
    <w:rsid w:val="00E017C9"/>
    <w:rsid w:val="00E02A60"/>
    <w:rsid w:val="00E02CD4"/>
    <w:rsid w:val="00E02E54"/>
    <w:rsid w:val="00E05195"/>
    <w:rsid w:val="00E109A7"/>
    <w:rsid w:val="00E114B1"/>
    <w:rsid w:val="00E12064"/>
    <w:rsid w:val="00E12E93"/>
    <w:rsid w:val="00E13CB1"/>
    <w:rsid w:val="00E204F6"/>
    <w:rsid w:val="00E21E78"/>
    <w:rsid w:val="00E23E29"/>
    <w:rsid w:val="00E23E50"/>
    <w:rsid w:val="00E2584F"/>
    <w:rsid w:val="00E3066B"/>
    <w:rsid w:val="00E31ABE"/>
    <w:rsid w:val="00E323E9"/>
    <w:rsid w:val="00E326DC"/>
    <w:rsid w:val="00E333FE"/>
    <w:rsid w:val="00E365BA"/>
    <w:rsid w:val="00E36AAC"/>
    <w:rsid w:val="00E44BFC"/>
    <w:rsid w:val="00E459AE"/>
    <w:rsid w:val="00E46CD8"/>
    <w:rsid w:val="00E519D1"/>
    <w:rsid w:val="00E528DC"/>
    <w:rsid w:val="00E53234"/>
    <w:rsid w:val="00E54320"/>
    <w:rsid w:val="00E5537F"/>
    <w:rsid w:val="00E55BFB"/>
    <w:rsid w:val="00E5797E"/>
    <w:rsid w:val="00E61B2F"/>
    <w:rsid w:val="00E63D8D"/>
    <w:rsid w:val="00E66922"/>
    <w:rsid w:val="00E70D14"/>
    <w:rsid w:val="00E722FF"/>
    <w:rsid w:val="00E734B4"/>
    <w:rsid w:val="00E735CB"/>
    <w:rsid w:val="00E7620C"/>
    <w:rsid w:val="00E81EFF"/>
    <w:rsid w:val="00E87527"/>
    <w:rsid w:val="00E9013E"/>
    <w:rsid w:val="00E918EC"/>
    <w:rsid w:val="00E931E7"/>
    <w:rsid w:val="00E935BD"/>
    <w:rsid w:val="00E94074"/>
    <w:rsid w:val="00E96643"/>
    <w:rsid w:val="00EA0853"/>
    <w:rsid w:val="00EB0AAC"/>
    <w:rsid w:val="00EB13BE"/>
    <w:rsid w:val="00EB2A13"/>
    <w:rsid w:val="00EB5F4D"/>
    <w:rsid w:val="00EB7903"/>
    <w:rsid w:val="00EB79EE"/>
    <w:rsid w:val="00EC3D6D"/>
    <w:rsid w:val="00EC4236"/>
    <w:rsid w:val="00EC5D16"/>
    <w:rsid w:val="00EC61A6"/>
    <w:rsid w:val="00EC67F2"/>
    <w:rsid w:val="00EC7C0E"/>
    <w:rsid w:val="00ED0C08"/>
    <w:rsid w:val="00ED1181"/>
    <w:rsid w:val="00ED285C"/>
    <w:rsid w:val="00ED2A3C"/>
    <w:rsid w:val="00ED3561"/>
    <w:rsid w:val="00ED39D6"/>
    <w:rsid w:val="00EE3837"/>
    <w:rsid w:val="00EE3D36"/>
    <w:rsid w:val="00EE3F74"/>
    <w:rsid w:val="00EE4486"/>
    <w:rsid w:val="00EE5D67"/>
    <w:rsid w:val="00EF1C9D"/>
    <w:rsid w:val="00EF265A"/>
    <w:rsid w:val="00EF299E"/>
    <w:rsid w:val="00F006E0"/>
    <w:rsid w:val="00F00B59"/>
    <w:rsid w:val="00F01522"/>
    <w:rsid w:val="00F02E1E"/>
    <w:rsid w:val="00F03C97"/>
    <w:rsid w:val="00F04BB5"/>
    <w:rsid w:val="00F05C02"/>
    <w:rsid w:val="00F06581"/>
    <w:rsid w:val="00F06834"/>
    <w:rsid w:val="00F07050"/>
    <w:rsid w:val="00F07421"/>
    <w:rsid w:val="00F07B26"/>
    <w:rsid w:val="00F11945"/>
    <w:rsid w:val="00F127FB"/>
    <w:rsid w:val="00F1301F"/>
    <w:rsid w:val="00F1403C"/>
    <w:rsid w:val="00F1443F"/>
    <w:rsid w:val="00F2037C"/>
    <w:rsid w:val="00F2088F"/>
    <w:rsid w:val="00F20EAC"/>
    <w:rsid w:val="00F231AD"/>
    <w:rsid w:val="00F24295"/>
    <w:rsid w:val="00F2498B"/>
    <w:rsid w:val="00F25BDB"/>
    <w:rsid w:val="00F25CBA"/>
    <w:rsid w:val="00F30E32"/>
    <w:rsid w:val="00F331F1"/>
    <w:rsid w:val="00F33C66"/>
    <w:rsid w:val="00F3466E"/>
    <w:rsid w:val="00F34962"/>
    <w:rsid w:val="00F34AF0"/>
    <w:rsid w:val="00F351D3"/>
    <w:rsid w:val="00F37827"/>
    <w:rsid w:val="00F4016D"/>
    <w:rsid w:val="00F403DD"/>
    <w:rsid w:val="00F4133C"/>
    <w:rsid w:val="00F42277"/>
    <w:rsid w:val="00F42DEF"/>
    <w:rsid w:val="00F435E9"/>
    <w:rsid w:val="00F4397A"/>
    <w:rsid w:val="00F43C4C"/>
    <w:rsid w:val="00F458BF"/>
    <w:rsid w:val="00F46378"/>
    <w:rsid w:val="00F5436F"/>
    <w:rsid w:val="00F5690C"/>
    <w:rsid w:val="00F619D6"/>
    <w:rsid w:val="00F628BE"/>
    <w:rsid w:val="00F6378C"/>
    <w:rsid w:val="00F639B8"/>
    <w:rsid w:val="00F63C23"/>
    <w:rsid w:val="00F641E3"/>
    <w:rsid w:val="00F64971"/>
    <w:rsid w:val="00F6541E"/>
    <w:rsid w:val="00F65F93"/>
    <w:rsid w:val="00F66E70"/>
    <w:rsid w:val="00F705E5"/>
    <w:rsid w:val="00F7345C"/>
    <w:rsid w:val="00F74A09"/>
    <w:rsid w:val="00F74B07"/>
    <w:rsid w:val="00F75242"/>
    <w:rsid w:val="00F754F4"/>
    <w:rsid w:val="00F76677"/>
    <w:rsid w:val="00F80DA9"/>
    <w:rsid w:val="00F81393"/>
    <w:rsid w:val="00F817C7"/>
    <w:rsid w:val="00F8188E"/>
    <w:rsid w:val="00F82AF4"/>
    <w:rsid w:val="00F85690"/>
    <w:rsid w:val="00F86D5B"/>
    <w:rsid w:val="00F87303"/>
    <w:rsid w:val="00F87546"/>
    <w:rsid w:val="00F911D8"/>
    <w:rsid w:val="00F93988"/>
    <w:rsid w:val="00F94C43"/>
    <w:rsid w:val="00F94F2F"/>
    <w:rsid w:val="00F95741"/>
    <w:rsid w:val="00F95ADB"/>
    <w:rsid w:val="00F95C3C"/>
    <w:rsid w:val="00F97F0E"/>
    <w:rsid w:val="00FA5BBA"/>
    <w:rsid w:val="00FA7A95"/>
    <w:rsid w:val="00FB1114"/>
    <w:rsid w:val="00FB288C"/>
    <w:rsid w:val="00FB32CC"/>
    <w:rsid w:val="00FB5D99"/>
    <w:rsid w:val="00FB5DD5"/>
    <w:rsid w:val="00FB7C62"/>
    <w:rsid w:val="00FC0344"/>
    <w:rsid w:val="00FC362A"/>
    <w:rsid w:val="00FC3E71"/>
    <w:rsid w:val="00FC5DEF"/>
    <w:rsid w:val="00FC6BFC"/>
    <w:rsid w:val="00FC7A7B"/>
    <w:rsid w:val="00FC7FEB"/>
    <w:rsid w:val="00FD1463"/>
    <w:rsid w:val="00FD149A"/>
    <w:rsid w:val="00FD2107"/>
    <w:rsid w:val="00FE2ED5"/>
    <w:rsid w:val="00FF0C42"/>
    <w:rsid w:val="00FF1041"/>
    <w:rsid w:val="00FF1C5B"/>
    <w:rsid w:val="00FF5B2B"/>
    <w:rsid w:val="00FF64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670"/>
    <w:pPr>
      <w:spacing w:after="200" w:line="276" w:lineRule="auto"/>
    </w:pPr>
    <w:rPr>
      <w:sz w:val="22"/>
      <w:szCs w:val="22"/>
      <w:lang w:eastAsia="en-US"/>
    </w:rPr>
  </w:style>
  <w:style w:type="paragraph" w:styleId="1">
    <w:name w:val="heading 1"/>
    <w:basedOn w:val="a"/>
    <w:next w:val="a"/>
    <w:link w:val="10"/>
    <w:uiPriority w:val="9"/>
    <w:qFormat/>
    <w:rsid w:val="00D61C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9E4AF1"/>
    <w:pPr>
      <w:keepNext/>
      <w:spacing w:before="240" w:after="60"/>
      <w:ind w:firstLine="709"/>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B0335"/>
    <w:pPr>
      <w:ind w:left="720"/>
      <w:contextualSpacing/>
    </w:pPr>
  </w:style>
  <w:style w:type="character" w:customStyle="1" w:styleId="s0">
    <w:name w:val="s0"/>
    <w:rsid w:val="004A7C29"/>
    <w:rPr>
      <w:rFonts w:ascii="Times New Roman" w:hAnsi="Times New Roman" w:cs="Times New Roman" w:hint="default"/>
      <w:b w:val="0"/>
      <w:bCs w:val="0"/>
      <w:i w:val="0"/>
      <w:iCs w:val="0"/>
      <w:strike w:val="0"/>
      <w:dstrike w:val="0"/>
      <w:color w:val="000000"/>
      <w:sz w:val="20"/>
      <w:szCs w:val="20"/>
      <w:u w:val="none"/>
      <w:effect w:val="none"/>
    </w:rPr>
  </w:style>
  <w:style w:type="character" w:styleId="a5">
    <w:name w:val="Hyperlink"/>
    <w:uiPriority w:val="99"/>
    <w:unhideWhenUsed/>
    <w:rsid w:val="004A7C29"/>
    <w:rPr>
      <w:rFonts w:ascii="Times New Roman" w:hAnsi="Times New Roman" w:cs="Times New Roman" w:hint="default"/>
      <w:color w:val="0000FF"/>
      <w:u w:val="single"/>
    </w:rPr>
  </w:style>
  <w:style w:type="paragraph" w:customStyle="1" w:styleId="Default">
    <w:name w:val="Default"/>
    <w:rsid w:val="004A7C29"/>
    <w:pPr>
      <w:autoSpaceDE w:val="0"/>
      <w:autoSpaceDN w:val="0"/>
      <w:adjustRightInd w:val="0"/>
    </w:pPr>
    <w:rPr>
      <w:rFonts w:ascii="Times New Roman" w:hAnsi="Times New Roman"/>
      <w:color w:val="000000"/>
      <w:sz w:val="24"/>
      <w:szCs w:val="24"/>
      <w:lang w:eastAsia="en-US"/>
    </w:rPr>
  </w:style>
  <w:style w:type="paragraph" w:styleId="a6">
    <w:name w:val="Balloon Text"/>
    <w:basedOn w:val="a"/>
    <w:link w:val="a7"/>
    <w:semiHidden/>
    <w:unhideWhenUsed/>
    <w:rsid w:val="009E4AF1"/>
    <w:pPr>
      <w:spacing w:after="0" w:line="240" w:lineRule="auto"/>
      <w:ind w:firstLine="709"/>
    </w:pPr>
    <w:rPr>
      <w:rFonts w:ascii="Tahoma" w:hAnsi="Tahoma"/>
      <w:sz w:val="16"/>
      <w:szCs w:val="16"/>
    </w:rPr>
  </w:style>
  <w:style w:type="character" w:customStyle="1" w:styleId="a7">
    <w:name w:val="Текст выноски Знак"/>
    <w:basedOn w:val="a0"/>
    <w:link w:val="a6"/>
    <w:semiHidden/>
    <w:rsid w:val="009E4AF1"/>
    <w:rPr>
      <w:rFonts w:ascii="Tahoma" w:eastAsia="Calibri" w:hAnsi="Tahoma" w:cs="Times New Roman"/>
      <w:sz w:val="16"/>
      <w:szCs w:val="16"/>
    </w:rPr>
  </w:style>
  <w:style w:type="character" w:customStyle="1" w:styleId="30">
    <w:name w:val="Заголовок 3 Знак"/>
    <w:basedOn w:val="a0"/>
    <w:link w:val="3"/>
    <w:rsid w:val="009E4AF1"/>
    <w:rPr>
      <w:rFonts w:ascii="Cambria" w:eastAsia="Times New Roman" w:hAnsi="Cambria" w:cs="Times New Roman"/>
      <w:b/>
      <w:bCs/>
      <w:sz w:val="26"/>
      <w:szCs w:val="26"/>
    </w:rPr>
  </w:style>
  <w:style w:type="paragraph" w:styleId="a8">
    <w:name w:val="header"/>
    <w:basedOn w:val="a"/>
    <w:link w:val="a9"/>
    <w:unhideWhenUsed/>
    <w:rsid w:val="009E4AF1"/>
    <w:pPr>
      <w:tabs>
        <w:tab w:val="center" w:pos="4536"/>
        <w:tab w:val="right" w:pos="9072"/>
      </w:tabs>
      <w:spacing w:after="0" w:line="240" w:lineRule="auto"/>
      <w:ind w:firstLine="709"/>
    </w:pPr>
    <w:rPr>
      <w:rFonts w:ascii="Times New Roman" w:hAnsi="Times New Roman"/>
      <w:sz w:val="24"/>
    </w:rPr>
  </w:style>
  <w:style w:type="character" w:customStyle="1" w:styleId="a9">
    <w:name w:val="Верхний колонтитул Знак"/>
    <w:basedOn w:val="a0"/>
    <w:link w:val="a8"/>
    <w:rsid w:val="009E4AF1"/>
    <w:rPr>
      <w:rFonts w:ascii="Times New Roman" w:eastAsia="Calibri" w:hAnsi="Times New Roman" w:cs="Times New Roman"/>
      <w:sz w:val="24"/>
    </w:rPr>
  </w:style>
  <w:style w:type="paragraph" w:styleId="aa">
    <w:name w:val="footer"/>
    <w:basedOn w:val="a"/>
    <w:link w:val="ab"/>
    <w:uiPriority w:val="99"/>
    <w:unhideWhenUsed/>
    <w:rsid w:val="009E4AF1"/>
    <w:pPr>
      <w:tabs>
        <w:tab w:val="center" w:pos="4536"/>
        <w:tab w:val="right" w:pos="9072"/>
      </w:tabs>
      <w:spacing w:after="0" w:line="240" w:lineRule="auto"/>
      <w:ind w:firstLine="709"/>
    </w:pPr>
    <w:rPr>
      <w:rFonts w:ascii="Times New Roman" w:hAnsi="Times New Roman"/>
      <w:sz w:val="24"/>
    </w:rPr>
  </w:style>
  <w:style w:type="character" w:customStyle="1" w:styleId="ab">
    <w:name w:val="Нижний колонтитул Знак"/>
    <w:basedOn w:val="a0"/>
    <w:link w:val="aa"/>
    <w:uiPriority w:val="99"/>
    <w:rsid w:val="009E4AF1"/>
    <w:rPr>
      <w:rFonts w:ascii="Times New Roman" w:eastAsia="Calibri" w:hAnsi="Times New Roman" w:cs="Times New Roman"/>
      <w:sz w:val="24"/>
    </w:rPr>
  </w:style>
  <w:style w:type="table" w:styleId="ac">
    <w:name w:val="Table Grid"/>
    <w:basedOn w:val="a1"/>
    <w:uiPriority w:val="59"/>
    <w:rsid w:val="009E4AF1"/>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 Spacing"/>
    <w:link w:val="ae"/>
    <w:uiPriority w:val="1"/>
    <w:qFormat/>
    <w:rsid w:val="009E4AF1"/>
    <w:rPr>
      <w:sz w:val="22"/>
      <w:szCs w:val="22"/>
      <w:lang w:eastAsia="en-US"/>
    </w:rPr>
  </w:style>
  <w:style w:type="paragraph" w:styleId="af">
    <w:name w:val="footnote text"/>
    <w:basedOn w:val="a"/>
    <w:link w:val="af0"/>
    <w:unhideWhenUsed/>
    <w:rsid w:val="009E4AF1"/>
    <w:pPr>
      <w:spacing w:after="0" w:line="240" w:lineRule="auto"/>
    </w:pPr>
    <w:rPr>
      <w:rFonts w:ascii="Times New Roman" w:eastAsia="Times New Roman" w:hAnsi="Times New Roman"/>
      <w:sz w:val="20"/>
      <w:szCs w:val="20"/>
      <w:lang w:val="en-US"/>
    </w:rPr>
  </w:style>
  <w:style w:type="character" w:customStyle="1" w:styleId="af0">
    <w:name w:val="Текст сноски Знак"/>
    <w:basedOn w:val="a0"/>
    <w:link w:val="af"/>
    <w:rsid w:val="009E4AF1"/>
    <w:rPr>
      <w:rFonts w:ascii="Times New Roman" w:eastAsia="Times New Roman" w:hAnsi="Times New Roman" w:cs="Times New Roman"/>
      <w:sz w:val="20"/>
      <w:szCs w:val="20"/>
      <w:lang w:val="en-US"/>
    </w:rPr>
  </w:style>
  <w:style w:type="paragraph" w:styleId="31">
    <w:name w:val="Body Text Indent 3"/>
    <w:basedOn w:val="a"/>
    <w:link w:val="32"/>
    <w:semiHidden/>
    <w:unhideWhenUsed/>
    <w:rsid w:val="009E4AF1"/>
    <w:pPr>
      <w:spacing w:after="120" w:line="240" w:lineRule="auto"/>
      <w:ind w:left="283"/>
    </w:pPr>
    <w:rPr>
      <w:rFonts w:ascii="Times New Roman" w:eastAsia="Times New Roman" w:hAnsi="Times New Roman"/>
      <w:color w:val="000000"/>
      <w:sz w:val="16"/>
      <w:szCs w:val="16"/>
      <w:lang w:eastAsia="ru-RU"/>
    </w:rPr>
  </w:style>
  <w:style w:type="character" w:customStyle="1" w:styleId="32">
    <w:name w:val="Основной текст с отступом 3 Знак"/>
    <w:basedOn w:val="a0"/>
    <w:link w:val="31"/>
    <w:semiHidden/>
    <w:rsid w:val="009E4AF1"/>
    <w:rPr>
      <w:rFonts w:ascii="Times New Roman" w:eastAsia="Times New Roman" w:hAnsi="Times New Roman" w:cs="Times New Roman"/>
      <w:color w:val="000000"/>
      <w:sz w:val="16"/>
      <w:szCs w:val="16"/>
      <w:lang w:eastAsia="ru-RU"/>
    </w:rPr>
  </w:style>
  <w:style w:type="character" w:styleId="af1">
    <w:name w:val="footnote reference"/>
    <w:unhideWhenUsed/>
    <w:rsid w:val="009E4AF1"/>
    <w:rPr>
      <w:vertAlign w:val="superscript"/>
    </w:rPr>
  </w:style>
  <w:style w:type="character" w:customStyle="1" w:styleId="s1">
    <w:name w:val="s1"/>
    <w:rsid w:val="009E4AF1"/>
    <w:rPr>
      <w:rFonts w:ascii="Times New Roman" w:hAnsi="Times New Roman" w:cs="Times New Roman" w:hint="default"/>
      <w:b/>
      <w:bCs/>
      <w:i w:val="0"/>
      <w:iCs w:val="0"/>
      <w:strike w:val="0"/>
      <w:dstrike w:val="0"/>
      <w:color w:val="000000"/>
      <w:sz w:val="20"/>
      <w:szCs w:val="20"/>
      <w:u w:val="none"/>
      <w:effect w:val="none"/>
    </w:rPr>
  </w:style>
  <w:style w:type="character" w:customStyle="1" w:styleId="grame">
    <w:name w:val="grame"/>
    <w:basedOn w:val="a0"/>
    <w:rsid w:val="009E4AF1"/>
  </w:style>
  <w:style w:type="character" w:customStyle="1" w:styleId="longtext">
    <w:name w:val="long_text"/>
    <w:rsid w:val="009E4AF1"/>
    <w:rPr>
      <w:rFonts w:ascii="Times New Roman" w:hAnsi="Times New Roman" w:cs="Times New Roman" w:hint="default"/>
    </w:rPr>
  </w:style>
  <w:style w:type="character" w:customStyle="1" w:styleId="hps">
    <w:name w:val="hps"/>
    <w:basedOn w:val="a0"/>
    <w:rsid w:val="009E4AF1"/>
  </w:style>
  <w:style w:type="character" w:styleId="af2">
    <w:name w:val="Emphasis"/>
    <w:uiPriority w:val="20"/>
    <w:qFormat/>
    <w:rsid w:val="009E4AF1"/>
    <w:rPr>
      <w:b/>
      <w:bCs/>
      <w:i w:val="0"/>
      <w:iCs w:val="0"/>
    </w:rPr>
  </w:style>
  <w:style w:type="paragraph" w:styleId="af3">
    <w:name w:val="Normal (Web)"/>
    <w:basedOn w:val="a"/>
    <w:uiPriority w:val="99"/>
    <w:unhideWhenUsed/>
    <w:rsid w:val="009E4AF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Абзац списка1"/>
    <w:basedOn w:val="a"/>
    <w:rsid w:val="009E4AF1"/>
    <w:pPr>
      <w:spacing w:after="0"/>
      <w:ind w:left="720" w:firstLine="709"/>
      <w:contextualSpacing/>
    </w:pPr>
    <w:rPr>
      <w:rFonts w:ascii="Times New Roman" w:eastAsia="Times New Roman" w:hAnsi="Times New Roman"/>
      <w:sz w:val="24"/>
    </w:rPr>
  </w:style>
  <w:style w:type="paragraph" w:customStyle="1" w:styleId="2">
    <w:name w:val="Абзац списка2"/>
    <w:basedOn w:val="a"/>
    <w:rsid w:val="009E4AF1"/>
    <w:pPr>
      <w:spacing w:after="0"/>
      <w:ind w:left="720" w:firstLine="709"/>
      <w:contextualSpacing/>
    </w:pPr>
    <w:rPr>
      <w:rFonts w:ascii="Times New Roman" w:eastAsia="Times New Roman" w:hAnsi="Times New Roman"/>
      <w:sz w:val="24"/>
    </w:rPr>
  </w:style>
  <w:style w:type="paragraph" w:customStyle="1" w:styleId="12">
    <w:name w:val="Без интервала1"/>
    <w:rsid w:val="009E4AF1"/>
    <w:rPr>
      <w:rFonts w:eastAsia="Times New Roman"/>
      <w:sz w:val="22"/>
      <w:szCs w:val="22"/>
      <w:lang w:eastAsia="en-US"/>
    </w:rPr>
  </w:style>
  <w:style w:type="paragraph" w:styleId="af4">
    <w:name w:val="Body Text"/>
    <w:basedOn w:val="a"/>
    <w:link w:val="af5"/>
    <w:uiPriority w:val="99"/>
    <w:semiHidden/>
    <w:unhideWhenUsed/>
    <w:rsid w:val="009E4AF1"/>
    <w:pPr>
      <w:spacing w:after="120"/>
      <w:ind w:firstLine="709"/>
    </w:pPr>
    <w:rPr>
      <w:rFonts w:ascii="Times New Roman" w:hAnsi="Times New Roman"/>
      <w:sz w:val="24"/>
    </w:rPr>
  </w:style>
  <w:style w:type="character" w:customStyle="1" w:styleId="af5">
    <w:name w:val="Основной текст Знак"/>
    <w:basedOn w:val="a0"/>
    <w:link w:val="af4"/>
    <w:uiPriority w:val="99"/>
    <w:semiHidden/>
    <w:rsid w:val="009E4AF1"/>
    <w:rPr>
      <w:rFonts w:ascii="Times New Roman" w:eastAsia="Calibri" w:hAnsi="Times New Roman" w:cs="Times New Roman"/>
      <w:sz w:val="24"/>
    </w:rPr>
  </w:style>
  <w:style w:type="character" w:customStyle="1" w:styleId="apple-converted-space">
    <w:name w:val="apple-converted-space"/>
    <w:basedOn w:val="a0"/>
    <w:rsid w:val="00532667"/>
  </w:style>
  <w:style w:type="table" w:customStyle="1" w:styleId="20">
    <w:name w:val="Сетка таблицы2"/>
    <w:basedOn w:val="a1"/>
    <w:next w:val="ac"/>
    <w:uiPriority w:val="59"/>
    <w:rsid w:val="002B4FB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
    <w:name w:val="Сетка таблицы8"/>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
    <w:name w:val="Сетка таблицы9"/>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
    <w:name w:val="Сетка таблицы14"/>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
    <w:name w:val="Сетка таблицы15"/>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
    <w:name w:val="Сетка таблицы17"/>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
    <w:name w:val="Сетка таблицы18"/>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
    <w:name w:val="Сетка таблицы19"/>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0">
    <w:name w:val="Сетка таблицы20"/>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1"/>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2"/>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3"/>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5"/>
    <w:basedOn w:val="a1"/>
    <w:next w:val="ac"/>
    <w:uiPriority w:val="59"/>
    <w:rsid w:val="00EE3F7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j14">
    <w:name w:val="j14"/>
    <w:basedOn w:val="a"/>
    <w:rsid w:val="00297D45"/>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Strong"/>
    <w:uiPriority w:val="22"/>
    <w:qFormat/>
    <w:rsid w:val="00C638A4"/>
    <w:rPr>
      <w:b/>
      <w:bCs/>
    </w:rPr>
  </w:style>
  <w:style w:type="character" w:styleId="af7">
    <w:name w:val="line number"/>
    <w:basedOn w:val="a0"/>
    <w:uiPriority w:val="99"/>
    <w:semiHidden/>
    <w:unhideWhenUsed/>
    <w:rsid w:val="00E96643"/>
  </w:style>
  <w:style w:type="paragraph" w:customStyle="1" w:styleId="1a">
    <w:name w:val="Обычный1"/>
    <w:rsid w:val="00281BDA"/>
    <w:rPr>
      <w:rFonts w:ascii="Times New Roman" w:eastAsia="Times New Roman" w:hAnsi="Times New Roman"/>
      <w:color w:val="000000"/>
      <w:sz w:val="24"/>
      <w:szCs w:val="24"/>
    </w:rPr>
  </w:style>
  <w:style w:type="character" w:styleId="af8">
    <w:name w:val="Placeholder Text"/>
    <w:basedOn w:val="a0"/>
    <w:uiPriority w:val="99"/>
    <w:semiHidden/>
    <w:rsid w:val="00BB16F1"/>
    <w:rPr>
      <w:color w:val="808080"/>
    </w:rPr>
  </w:style>
  <w:style w:type="character" w:styleId="af9">
    <w:name w:val="annotation reference"/>
    <w:basedOn w:val="a0"/>
    <w:uiPriority w:val="99"/>
    <w:semiHidden/>
    <w:unhideWhenUsed/>
    <w:rsid w:val="00F25CBA"/>
    <w:rPr>
      <w:sz w:val="16"/>
      <w:szCs w:val="16"/>
    </w:rPr>
  </w:style>
  <w:style w:type="paragraph" w:styleId="afa">
    <w:name w:val="annotation text"/>
    <w:basedOn w:val="a"/>
    <w:link w:val="afb"/>
    <w:uiPriority w:val="99"/>
    <w:semiHidden/>
    <w:unhideWhenUsed/>
    <w:rsid w:val="00F25CBA"/>
    <w:pPr>
      <w:spacing w:line="240" w:lineRule="auto"/>
    </w:pPr>
    <w:rPr>
      <w:sz w:val="20"/>
      <w:szCs w:val="20"/>
    </w:rPr>
  </w:style>
  <w:style w:type="character" w:customStyle="1" w:styleId="afb">
    <w:name w:val="Текст примечания Знак"/>
    <w:basedOn w:val="a0"/>
    <w:link w:val="afa"/>
    <w:uiPriority w:val="99"/>
    <w:semiHidden/>
    <w:rsid w:val="00F25CBA"/>
    <w:rPr>
      <w:sz w:val="20"/>
      <w:szCs w:val="20"/>
    </w:rPr>
  </w:style>
  <w:style w:type="paragraph" w:styleId="afc">
    <w:name w:val="annotation subject"/>
    <w:basedOn w:val="afa"/>
    <w:next w:val="afa"/>
    <w:link w:val="afd"/>
    <w:uiPriority w:val="99"/>
    <w:semiHidden/>
    <w:unhideWhenUsed/>
    <w:rsid w:val="00F25CBA"/>
    <w:rPr>
      <w:b/>
      <w:bCs/>
    </w:rPr>
  </w:style>
  <w:style w:type="character" w:customStyle="1" w:styleId="afd">
    <w:name w:val="Тема примечания Знак"/>
    <w:basedOn w:val="afb"/>
    <w:link w:val="afc"/>
    <w:uiPriority w:val="99"/>
    <w:semiHidden/>
    <w:rsid w:val="00F25CBA"/>
    <w:rPr>
      <w:b/>
      <w:bCs/>
      <w:sz w:val="20"/>
      <w:szCs w:val="20"/>
    </w:rPr>
  </w:style>
  <w:style w:type="character" w:customStyle="1" w:styleId="ae">
    <w:name w:val="Без интервала Знак"/>
    <w:link w:val="ad"/>
    <w:uiPriority w:val="1"/>
    <w:rsid w:val="00D36BA5"/>
    <w:rPr>
      <w:sz w:val="22"/>
      <w:szCs w:val="22"/>
      <w:lang w:eastAsia="en-US" w:bidi="ar-SA"/>
    </w:rPr>
  </w:style>
  <w:style w:type="character" w:customStyle="1" w:styleId="a4">
    <w:name w:val="Абзац списка Знак"/>
    <w:link w:val="a3"/>
    <w:uiPriority w:val="34"/>
    <w:locked/>
    <w:rsid w:val="0050749D"/>
    <w:rPr>
      <w:sz w:val="22"/>
      <w:szCs w:val="22"/>
      <w:lang w:eastAsia="en-US"/>
    </w:rPr>
  </w:style>
  <w:style w:type="character" w:customStyle="1" w:styleId="10">
    <w:name w:val="Заголовок 1 Знак"/>
    <w:basedOn w:val="a0"/>
    <w:link w:val="1"/>
    <w:uiPriority w:val="9"/>
    <w:rsid w:val="00D61C59"/>
    <w:rPr>
      <w:rFonts w:asciiTheme="majorHAnsi" w:eastAsiaTheme="majorEastAsia" w:hAnsiTheme="majorHAnsi" w:cstheme="majorBidi"/>
      <w:b/>
      <w:bCs/>
      <w:color w:val="365F91" w:themeColor="accent1" w:themeShade="BF"/>
      <w:sz w:val="28"/>
      <w:szCs w:val="28"/>
      <w:lang w:eastAsia="en-US"/>
    </w:rPr>
  </w:style>
  <w:style w:type="character" w:customStyle="1" w:styleId="A30">
    <w:name w:val="A3"/>
    <w:uiPriority w:val="99"/>
    <w:rsid w:val="00B422E2"/>
    <w:rPr>
      <w:rFonts w:cs="Gill Sans Std"/>
      <w:i/>
      <w:iCs/>
      <w:color w:val="FFFFF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752803">
      <w:bodyDiv w:val="1"/>
      <w:marLeft w:val="0"/>
      <w:marRight w:val="0"/>
      <w:marTop w:val="0"/>
      <w:marBottom w:val="0"/>
      <w:divBdr>
        <w:top w:val="none" w:sz="0" w:space="0" w:color="auto"/>
        <w:left w:val="none" w:sz="0" w:space="0" w:color="auto"/>
        <w:bottom w:val="none" w:sz="0" w:space="0" w:color="auto"/>
        <w:right w:val="none" w:sz="0" w:space="0" w:color="auto"/>
      </w:divBdr>
    </w:div>
    <w:div w:id="83579136">
      <w:bodyDiv w:val="1"/>
      <w:marLeft w:val="0"/>
      <w:marRight w:val="0"/>
      <w:marTop w:val="0"/>
      <w:marBottom w:val="0"/>
      <w:divBdr>
        <w:top w:val="none" w:sz="0" w:space="0" w:color="auto"/>
        <w:left w:val="none" w:sz="0" w:space="0" w:color="auto"/>
        <w:bottom w:val="none" w:sz="0" w:space="0" w:color="auto"/>
        <w:right w:val="none" w:sz="0" w:space="0" w:color="auto"/>
      </w:divBdr>
    </w:div>
    <w:div w:id="389690475">
      <w:bodyDiv w:val="1"/>
      <w:marLeft w:val="0"/>
      <w:marRight w:val="0"/>
      <w:marTop w:val="0"/>
      <w:marBottom w:val="0"/>
      <w:divBdr>
        <w:top w:val="none" w:sz="0" w:space="0" w:color="auto"/>
        <w:left w:val="none" w:sz="0" w:space="0" w:color="auto"/>
        <w:bottom w:val="none" w:sz="0" w:space="0" w:color="auto"/>
        <w:right w:val="none" w:sz="0" w:space="0" w:color="auto"/>
      </w:divBdr>
    </w:div>
    <w:div w:id="492916233">
      <w:bodyDiv w:val="1"/>
      <w:marLeft w:val="0"/>
      <w:marRight w:val="0"/>
      <w:marTop w:val="0"/>
      <w:marBottom w:val="0"/>
      <w:divBdr>
        <w:top w:val="none" w:sz="0" w:space="0" w:color="auto"/>
        <w:left w:val="none" w:sz="0" w:space="0" w:color="auto"/>
        <w:bottom w:val="none" w:sz="0" w:space="0" w:color="auto"/>
        <w:right w:val="none" w:sz="0" w:space="0" w:color="auto"/>
      </w:divBdr>
    </w:div>
    <w:div w:id="778527481">
      <w:bodyDiv w:val="1"/>
      <w:marLeft w:val="0"/>
      <w:marRight w:val="0"/>
      <w:marTop w:val="0"/>
      <w:marBottom w:val="0"/>
      <w:divBdr>
        <w:top w:val="none" w:sz="0" w:space="0" w:color="auto"/>
        <w:left w:val="none" w:sz="0" w:space="0" w:color="auto"/>
        <w:bottom w:val="none" w:sz="0" w:space="0" w:color="auto"/>
        <w:right w:val="none" w:sz="0" w:space="0" w:color="auto"/>
      </w:divBdr>
    </w:div>
    <w:div w:id="841238696">
      <w:bodyDiv w:val="1"/>
      <w:marLeft w:val="0"/>
      <w:marRight w:val="0"/>
      <w:marTop w:val="0"/>
      <w:marBottom w:val="0"/>
      <w:divBdr>
        <w:top w:val="none" w:sz="0" w:space="0" w:color="auto"/>
        <w:left w:val="none" w:sz="0" w:space="0" w:color="auto"/>
        <w:bottom w:val="none" w:sz="0" w:space="0" w:color="auto"/>
        <w:right w:val="none" w:sz="0" w:space="0" w:color="auto"/>
      </w:divBdr>
    </w:div>
    <w:div w:id="873427221">
      <w:bodyDiv w:val="1"/>
      <w:marLeft w:val="0"/>
      <w:marRight w:val="0"/>
      <w:marTop w:val="0"/>
      <w:marBottom w:val="0"/>
      <w:divBdr>
        <w:top w:val="none" w:sz="0" w:space="0" w:color="auto"/>
        <w:left w:val="none" w:sz="0" w:space="0" w:color="auto"/>
        <w:bottom w:val="none" w:sz="0" w:space="0" w:color="auto"/>
        <w:right w:val="none" w:sz="0" w:space="0" w:color="auto"/>
      </w:divBdr>
    </w:div>
    <w:div w:id="877428235">
      <w:bodyDiv w:val="1"/>
      <w:marLeft w:val="0"/>
      <w:marRight w:val="0"/>
      <w:marTop w:val="0"/>
      <w:marBottom w:val="0"/>
      <w:divBdr>
        <w:top w:val="none" w:sz="0" w:space="0" w:color="auto"/>
        <w:left w:val="none" w:sz="0" w:space="0" w:color="auto"/>
        <w:bottom w:val="none" w:sz="0" w:space="0" w:color="auto"/>
        <w:right w:val="none" w:sz="0" w:space="0" w:color="auto"/>
      </w:divBdr>
    </w:div>
    <w:div w:id="880170491">
      <w:bodyDiv w:val="1"/>
      <w:marLeft w:val="0"/>
      <w:marRight w:val="0"/>
      <w:marTop w:val="0"/>
      <w:marBottom w:val="0"/>
      <w:divBdr>
        <w:top w:val="none" w:sz="0" w:space="0" w:color="auto"/>
        <w:left w:val="none" w:sz="0" w:space="0" w:color="auto"/>
        <w:bottom w:val="none" w:sz="0" w:space="0" w:color="auto"/>
        <w:right w:val="none" w:sz="0" w:space="0" w:color="auto"/>
      </w:divBdr>
    </w:div>
    <w:div w:id="932589931">
      <w:bodyDiv w:val="1"/>
      <w:marLeft w:val="0"/>
      <w:marRight w:val="0"/>
      <w:marTop w:val="0"/>
      <w:marBottom w:val="0"/>
      <w:divBdr>
        <w:top w:val="none" w:sz="0" w:space="0" w:color="auto"/>
        <w:left w:val="none" w:sz="0" w:space="0" w:color="auto"/>
        <w:bottom w:val="none" w:sz="0" w:space="0" w:color="auto"/>
        <w:right w:val="none" w:sz="0" w:space="0" w:color="auto"/>
      </w:divBdr>
    </w:div>
    <w:div w:id="981884443">
      <w:bodyDiv w:val="1"/>
      <w:marLeft w:val="0"/>
      <w:marRight w:val="0"/>
      <w:marTop w:val="0"/>
      <w:marBottom w:val="0"/>
      <w:divBdr>
        <w:top w:val="none" w:sz="0" w:space="0" w:color="auto"/>
        <w:left w:val="none" w:sz="0" w:space="0" w:color="auto"/>
        <w:bottom w:val="none" w:sz="0" w:space="0" w:color="auto"/>
        <w:right w:val="none" w:sz="0" w:space="0" w:color="auto"/>
      </w:divBdr>
    </w:div>
    <w:div w:id="1032997482">
      <w:bodyDiv w:val="1"/>
      <w:marLeft w:val="0"/>
      <w:marRight w:val="0"/>
      <w:marTop w:val="0"/>
      <w:marBottom w:val="0"/>
      <w:divBdr>
        <w:top w:val="none" w:sz="0" w:space="0" w:color="auto"/>
        <w:left w:val="none" w:sz="0" w:space="0" w:color="auto"/>
        <w:bottom w:val="none" w:sz="0" w:space="0" w:color="auto"/>
        <w:right w:val="none" w:sz="0" w:space="0" w:color="auto"/>
      </w:divBdr>
    </w:div>
    <w:div w:id="1344429113">
      <w:bodyDiv w:val="1"/>
      <w:marLeft w:val="0"/>
      <w:marRight w:val="0"/>
      <w:marTop w:val="0"/>
      <w:marBottom w:val="0"/>
      <w:divBdr>
        <w:top w:val="none" w:sz="0" w:space="0" w:color="auto"/>
        <w:left w:val="none" w:sz="0" w:space="0" w:color="auto"/>
        <w:bottom w:val="none" w:sz="0" w:space="0" w:color="auto"/>
        <w:right w:val="none" w:sz="0" w:space="0" w:color="auto"/>
      </w:divBdr>
    </w:div>
    <w:div w:id="1360811329">
      <w:bodyDiv w:val="1"/>
      <w:marLeft w:val="0"/>
      <w:marRight w:val="0"/>
      <w:marTop w:val="0"/>
      <w:marBottom w:val="0"/>
      <w:divBdr>
        <w:top w:val="none" w:sz="0" w:space="0" w:color="auto"/>
        <w:left w:val="none" w:sz="0" w:space="0" w:color="auto"/>
        <w:bottom w:val="none" w:sz="0" w:space="0" w:color="auto"/>
        <w:right w:val="none" w:sz="0" w:space="0" w:color="auto"/>
      </w:divBdr>
    </w:div>
    <w:div w:id="1457455607">
      <w:bodyDiv w:val="1"/>
      <w:marLeft w:val="0"/>
      <w:marRight w:val="0"/>
      <w:marTop w:val="0"/>
      <w:marBottom w:val="0"/>
      <w:divBdr>
        <w:top w:val="none" w:sz="0" w:space="0" w:color="auto"/>
        <w:left w:val="none" w:sz="0" w:space="0" w:color="auto"/>
        <w:bottom w:val="none" w:sz="0" w:space="0" w:color="auto"/>
        <w:right w:val="none" w:sz="0" w:space="0" w:color="auto"/>
      </w:divBdr>
    </w:div>
    <w:div w:id="1664548906">
      <w:bodyDiv w:val="1"/>
      <w:marLeft w:val="0"/>
      <w:marRight w:val="0"/>
      <w:marTop w:val="0"/>
      <w:marBottom w:val="0"/>
      <w:divBdr>
        <w:top w:val="none" w:sz="0" w:space="0" w:color="auto"/>
        <w:left w:val="none" w:sz="0" w:space="0" w:color="auto"/>
        <w:bottom w:val="none" w:sz="0" w:space="0" w:color="auto"/>
        <w:right w:val="none" w:sz="0" w:space="0" w:color="auto"/>
      </w:divBdr>
    </w:div>
    <w:div w:id="1743258332">
      <w:bodyDiv w:val="1"/>
      <w:marLeft w:val="0"/>
      <w:marRight w:val="0"/>
      <w:marTop w:val="0"/>
      <w:marBottom w:val="0"/>
      <w:divBdr>
        <w:top w:val="none" w:sz="0" w:space="0" w:color="auto"/>
        <w:left w:val="none" w:sz="0" w:space="0" w:color="auto"/>
        <w:bottom w:val="none" w:sz="0" w:space="0" w:color="auto"/>
        <w:right w:val="none" w:sz="0" w:space="0" w:color="auto"/>
      </w:divBdr>
    </w:div>
    <w:div w:id="1847942832">
      <w:bodyDiv w:val="1"/>
      <w:marLeft w:val="0"/>
      <w:marRight w:val="0"/>
      <w:marTop w:val="0"/>
      <w:marBottom w:val="0"/>
      <w:divBdr>
        <w:top w:val="none" w:sz="0" w:space="0" w:color="auto"/>
        <w:left w:val="none" w:sz="0" w:space="0" w:color="auto"/>
        <w:bottom w:val="none" w:sz="0" w:space="0" w:color="auto"/>
        <w:right w:val="none" w:sz="0" w:space="0" w:color="auto"/>
      </w:divBdr>
    </w:div>
    <w:div w:id="1874422636">
      <w:bodyDiv w:val="1"/>
      <w:marLeft w:val="0"/>
      <w:marRight w:val="0"/>
      <w:marTop w:val="0"/>
      <w:marBottom w:val="0"/>
      <w:divBdr>
        <w:top w:val="none" w:sz="0" w:space="0" w:color="auto"/>
        <w:left w:val="none" w:sz="0" w:space="0" w:color="auto"/>
        <w:bottom w:val="none" w:sz="0" w:space="0" w:color="auto"/>
        <w:right w:val="none" w:sz="0" w:space="0" w:color="auto"/>
      </w:divBdr>
    </w:div>
    <w:div w:id="2039087374">
      <w:bodyDiv w:val="1"/>
      <w:marLeft w:val="0"/>
      <w:marRight w:val="0"/>
      <w:marTop w:val="0"/>
      <w:marBottom w:val="0"/>
      <w:divBdr>
        <w:top w:val="none" w:sz="0" w:space="0" w:color="auto"/>
        <w:left w:val="none" w:sz="0" w:space="0" w:color="auto"/>
        <w:bottom w:val="none" w:sz="0" w:space="0" w:color="auto"/>
        <w:right w:val="none" w:sz="0" w:space="0" w:color="auto"/>
      </w:divBdr>
    </w:div>
    <w:div w:id="2060082560">
      <w:bodyDiv w:val="1"/>
      <w:marLeft w:val="0"/>
      <w:marRight w:val="0"/>
      <w:marTop w:val="0"/>
      <w:marBottom w:val="0"/>
      <w:divBdr>
        <w:top w:val="none" w:sz="0" w:space="0" w:color="auto"/>
        <w:left w:val="none" w:sz="0" w:space="0" w:color="auto"/>
        <w:bottom w:val="none" w:sz="0" w:space="0" w:color="auto"/>
        <w:right w:val="none" w:sz="0" w:space="0" w:color="auto"/>
      </w:divBdr>
    </w:div>
    <w:div w:id="208340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c/m.exe?t=4675697_2_1&amp;s1=American%20Society%20of%20Health-System%20Pharmacists" TargetMode="External"/><Relationship Id="rId13" Type="http://schemas.openxmlformats.org/officeDocument/2006/relationships/hyperlink" Target="http://online.zakon.kz/Document/?link_id=1004752953" TargetMode="External"/><Relationship Id="rId18" Type="http://schemas.openxmlformats.org/officeDocument/2006/relationships/hyperlink" Target="https://www.ismp.org/tools/LTC-High-Alert-List.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whocc.no/atc_ddd_index/" TargetMode="External"/><Relationship Id="rId17" Type="http://schemas.openxmlformats.org/officeDocument/2006/relationships/hyperlink" Target="https://www.ismp.org/communityRx/tools/ambulatoryhighalert.asp"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www.ismp.org/tools/institutionalhighAlert.as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cochrane.org" TargetMode="Externa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bnf.org"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zhetimkarinova_g\Desktop\&#1054;&#1090;&#1095;&#1077;&#1090;&#1099;%20&#1056;&#1077;&#1075;&#1080;&#1086;&#1085;&#1099;\&#1087;&#1086;&#1083;&#1080;&#1082;&#1083;&#1080;&#1085;&#1080;&#1082;&#1072;\&#1057;&#1074;&#1086;&#1076;&#1085;&#1072;&#1103;%20&#1087;&#1072;&#1087;&#1072;&#1082;&#1072;%20&#1087;&#1086;%20&#1080;&#1089;&#1089;&#1083;&#1077;&#1076;&#1086;&#1074;&#1072;&#1085;&#1080;&#1102;%20&#1080;&#1085;&#1076;&#1080;&#1082;&#1072;&#1090;&#1086;&#1088;&#1099;%20&#1054;&#1048;&#1051;&#1057;\&#1054;&#1090;&#1095;&#1077;&#1090;&#1085;&#1072;&#1103;%20&#1090;&#1072;&#1073;&#1083;&#1080;&#1094;&#1072;%20&#1087;&#1086;%20&#1087;&#1086;&#1083;&#1080;&#1082;&#1083;&#1080;&#1085;&#1080;&#1082;&#1072;&#1084;%20&#1088;&#1077;&#1075;&#1080;&#1086;&#1085;&#1099;%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shakarova_a\Desktop\&#1056;&#1077;&#1075;&#1080;&#1086;&#1085;&#1099;,%20&#1087;&#1088;&#1086;&#1075;&#1088;&#1072;&#1084;&#1084;&#1072;\&#1041;&#1086;&#1083;&#1100;&#1085;&#1080;&#1094;&#1072;\&#1048;&#1085;&#1076;&#1080;&#1082;&#1072;&#1090;&#1086;&#1088;&#1099;%20&#1086;&#1073;&#1097;&#1080;&#1077;%20(&#1073;&#1086;&#1083;&#1100;&#1085;&#1080;&#109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lang="en-US"/>
            </a:pPr>
            <a:r>
              <a:rPr lang="ru-RU"/>
              <a:t>Общее количество баллов</a:t>
            </a:r>
          </a:p>
        </c:rich>
      </c:tx>
    </c:title>
    <c:plotArea>
      <c:layout/>
      <c:barChart>
        <c:barDir val="col"/>
        <c:grouping val="clustered"/>
        <c:ser>
          <c:idx val="0"/>
          <c:order val="0"/>
          <c:spPr>
            <a:solidFill>
              <a:srgbClr val="008000"/>
            </a:solidFill>
          </c:spPr>
          <c:trendline>
            <c:trendlineType val="movingAvg"/>
            <c:period val="2"/>
          </c:trendline>
          <c:cat>
            <c:strRef>
              <c:f>АНАЛИЗ!$C$1:$R$1</c:f>
              <c:strCache>
                <c:ptCount val="16"/>
                <c:pt idx="0">
                  <c:v> Павлодар </c:v>
                </c:pt>
                <c:pt idx="1">
                  <c:v>Атырау</c:v>
                </c:pt>
                <c:pt idx="2">
                  <c:v>Мангыстау</c:v>
                </c:pt>
                <c:pt idx="3">
                  <c:v>Кызылорда</c:v>
                </c:pt>
                <c:pt idx="4">
                  <c:v>Тараз</c:v>
                </c:pt>
                <c:pt idx="5">
                  <c:v>ЮКО</c:v>
                </c:pt>
                <c:pt idx="6">
                  <c:v>ЗКО</c:v>
                </c:pt>
                <c:pt idx="7">
                  <c:v>Костанай</c:v>
                </c:pt>
                <c:pt idx="8">
                  <c:v>Алматы</c:v>
                </c:pt>
                <c:pt idx="9">
                  <c:v>Алматинская обл</c:v>
                </c:pt>
                <c:pt idx="10">
                  <c:v>Караганда</c:v>
                </c:pt>
                <c:pt idx="11">
                  <c:v>Актобе</c:v>
                </c:pt>
                <c:pt idx="12">
                  <c:v>ВКО</c:v>
                </c:pt>
                <c:pt idx="13">
                  <c:v>Акмолинская область</c:v>
                </c:pt>
                <c:pt idx="14">
                  <c:v>СКО</c:v>
                </c:pt>
                <c:pt idx="15">
                  <c:v>Астана</c:v>
                </c:pt>
              </c:strCache>
            </c:strRef>
          </c:cat>
          <c:val>
            <c:numRef>
              <c:f>АНАЛИЗ!$C$53:$R$53</c:f>
              <c:numCache>
                <c:formatCode>General</c:formatCode>
                <c:ptCount val="16"/>
                <c:pt idx="0">
                  <c:v>246</c:v>
                </c:pt>
                <c:pt idx="1">
                  <c:v>215</c:v>
                </c:pt>
                <c:pt idx="2">
                  <c:v>268</c:v>
                </c:pt>
                <c:pt idx="3">
                  <c:v>153</c:v>
                </c:pt>
                <c:pt idx="4">
                  <c:v>225</c:v>
                </c:pt>
                <c:pt idx="5">
                  <c:v>125</c:v>
                </c:pt>
                <c:pt idx="6">
                  <c:v>238</c:v>
                </c:pt>
                <c:pt idx="7">
                  <c:v>135</c:v>
                </c:pt>
                <c:pt idx="8">
                  <c:v>245</c:v>
                </c:pt>
                <c:pt idx="9">
                  <c:v>275</c:v>
                </c:pt>
                <c:pt idx="10">
                  <c:v>211</c:v>
                </c:pt>
                <c:pt idx="11">
                  <c:v>120</c:v>
                </c:pt>
                <c:pt idx="12">
                  <c:v>200</c:v>
                </c:pt>
                <c:pt idx="13">
                  <c:v>260</c:v>
                </c:pt>
                <c:pt idx="14">
                  <c:v>243</c:v>
                </c:pt>
                <c:pt idx="15">
                  <c:v>248</c:v>
                </c:pt>
              </c:numCache>
            </c:numRef>
          </c:val>
        </c:ser>
        <c:axId val="111837952"/>
        <c:axId val="111839488"/>
      </c:barChart>
      <c:catAx>
        <c:axId val="111837952"/>
        <c:scaling>
          <c:orientation val="minMax"/>
        </c:scaling>
        <c:axPos val="b"/>
        <c:tickLblPos val="nextTo"/>
        <c:txPr>
          <a:bodyPr/>
          <a:lstStyle/>
          <a:p>
            <a:pPr>
              <a:defRPr lang="en-US">
                <a:ln w="10541" cmpd="sng">
                  <a:solidFill>
                    <a:schemeClr val="tx2">
                      <a:lumMod val="60000"/>
                      <a:lumOff val="40000"/>
                    </a:schemeClr>
                  </a:solidFill>
                  <a:prstDash val="solid"/>
                </a:ln>
              </a:defRPr>
            </a:pPr>
            <a:endParaRPr lang="ru-RU"/>
          </a:p>
        </c:txPr>
        <c:crossAx val="111839488"/>
        <c:crosses val="autoZero"/>
        <c:auto val="1"/>
        <c:lblAlgn val="ctr"/>
        <c:lblOffset val="100"/>
      </c:catAx>
      <c:valAx>
        <c:axId val="111839488"/>
        <c:scaling>
          <c:orientation val="minMax"/>
        </c:scaling>
        <c:axPos val="l"/>
        <c:majorGridlines/>
        <c:numFmt formatCode="General" sourceLinked="1"/>
        <c:tickLblPos val="nextTo"/>
        <c:txPr>
          <a:bodyPr/>
          <a:lstStyle/>
          <a:p>
            <a:pPr>
              <a:defRPr lang="en-US"/>
            </a:pPr>
            <a:endParaRPr lang="ru-RU"/>
          </a:p>
        </c:txPr>
        <c:crossAx val="111837952"/>
        <c:crosses val="autoZero"/>
        <c:crossBetween val="between"/>
      </c:valAx>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c:spPr>
    </c:plotArea>
    <c:plotVisOnly val="1"/>
    <c:dispBlanksAs val="gap"/>
  </c:chart>
  <c:spPr>
    <a:solidFill>
      <a:schemeClr val="lt1"/>
    </a:solidFill>
    <a:ln w="25400" cap="flat" cmpd="sng" algn="ctr">
      <a:solidFill>
        <a:schemeClr val="accent4"/>
      </a:solidFill>
      <a:prstDash val="solid"/>
    </a:ln>
    <a:effectLst>
      <a:glow rad="139700">
        <a:schemeClr val="accent4">
          <a:satMod val="175000"/>
          <a:alpha val="40000"/>
        </a:schemeClr>
      </a:glow>
    </a:effectLst>
  </c:spPr>
  <c:txPr>
    <a:bodyPr/>
    <a:lstStyle/>
    <a:p>
      <a:pPr>
        <a:defRPr b="1" cap="none" spc="0">
          <a:ln w="10541" cmpd="sng">
            <a:solidFill>
              <a:schemeClr val="accent1">
                <a:shade val="88000"/>
                <a:satMod val="110000"/>
              </a:schemeClr>
            </a:solidFill>
            <a:prstDash val="solid"/>
          </a:ln>
          <a:solidFill>
            <a:srgbClr val="00B050"/>
          </a:solidFill>
          <a:effectLst/>
          <a:latin typeface="+mn-lt"/>
          <a:ea typeface="+mn-ea"/>
          <a:cs typeface="+mn-cs"/>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marker>
            <c:spPr>
              <a:solidFill>
                <a:srgbClr val="C00000"/>
              </a:solidFill>
            </c:spPr>
          </c:marker>
          <c:cat>
            <c:strRef>
              <c:f>Лист2!$A$7:$P$7</c:f>
              <c:strCache>
                <c:ptCount val="16"/>
                <c:pt idx="0">
                  <c:v>Павлодарская область </c:v>
                </c:pt>
                <c:pt idx="1">
                  <c:v>Атырауская область</c:v>
                </c:pt>
                <c:pt idx="2">
                  <c:v>Мангыстауская область</c:v>
                </c:pt>
                <c:pt idx="3">
                  <c:v>Кызылординская область</c:v>
                </c:pt>
                <c:pt idx="4">
                  <c:v>Жамбылская область</c:v>
                </c:pt>
                <c:pt idx="5">
                  <c:v>ЮКО</c:v>
                </c:pt>
                <c:pt idx="6">
                  <c:v>ЗКО</c:v>
                </c:pt>
                <c:pt idx="7">
                  <c:v>Костанайская область</c:v>
                </c:pt>
                <c:pt idx="8">
                  <c:v>Алматы</c:v>
                </c:pt>
                <c:pt idx="9">
                  <c:v>Алматинская область</c:v>
                </c:pt>
                <c:pt idx="10">
                  <c:v>Карагандинская область</c:v>
                </c:pt>
                <c:pt idx="11">
                  <c:v>Актюбинская область</c:v>
                </c:pt>
                <c:pt idx="12">
                  <c:v>ВКО</c:v>
                </c:pt>
                <c:pt idx="13">
                  <c:v>Акмолинская область</c:v>
                </c:pt>
                <c:pt idx="14">
                  <c:v>СКО</c:v>
                </c:pt>
                <c:pt idx="15">
                  <c:v>г. Астана</c:v>
                </c:pt>
              </c:strCache>
            </c:strRef>
          </c:cat>
          <c:val>
            <c:numRef>
              <c:f>Лист2!$A$8:$P$8</c:f>
              <c:numCache>
                <c:formatCode>General</c:formatCode>
                <c:ptCount val="16"/>
                <c:pt idx="0">
                  <c:v>315</c:v>
                </c:pt>
                <c:pt idx="1">
                  <c:v>273</c:v>
                </c:pt>
                <c:pt idx="2">
                  <c:v>221</c:v>
                </c:pt>
                <c:pt idx="3">
                  <c:v>341</c:v>
                </c:pt>
                <c:pt idx="4">
                  <c:v>210</c:v>
                </c:pt>
                <c:pt idx="5">
                  <c:v>295</c:v>
                </c:pt>
                <c:pt idx="6">
                  <c:v>330</c:v>
                </c:pt>
                <c:pt idx="7">
                  <c:v>210</c:v>
                </c:pt>
                <c:pt idx="8">
                  <c:v>335</c:v>
                </c:pt>
                <c:pt idx="9">
                  <c:v>281</c:v>
                </c:pt>
                <c:pt idx="10">
                  <c:v>281</c:v>
                </c:pt>
                <c:pt idx="11">
                  <c:v>140</c:v>
                </c:pt>
                <c:pt idx="12">
                  <c:v>275</c:v>
                </c:pt>
                <c:pt idx="13">
                  <c:v>330</c:v>
                </c:pt>
                <c:pt idx="14">
                  <c:v>353</c:v>
                </c:pt>
                <c:pt idx="15">
                  <c:v>235</c:v>
                </c:pt>
              </c:numCache>
            </c:numRef>
          </c:val>
        </c:ser>
        <c:dropLines/>
        <c:marker val="1"/>
        <c:axId val="112155648"/>
        <c:axId val="112174592"/>
      </c:lineChart>
      <c:catAx>
        <c:axId val="112155648"/>
        <c:scaling>
          <c:orientation val="minMax"/>
        </c:scaling>
        <c:axPos val="b"/>
        <c:majorTickMark val="none"/>
        <c:tickLblPos val="nextTo"/>
        <c:txPr>
          <a:bodyPr/>
          <a:lstStyle/>
          <a:p>
            <a:pPr>
              <a:defRPr lang="en-US" b="1">
                <a:solidFill>
                  <a:schemeClr val="tx2">
                    <a:lumMod val="60000"/>
                    <a:lumOff val="40000"/>
                  </a:schemeClr>
                </a:solidFill>
                <a:latin typeface="Arial Narrow" pitchFamily="34" charset="0"/>
              </a:defRPr>
            </a:pPr>
            <a:endParaRPr lang="ru-RU"/>
          </a:p>
        </c:txPr>
        <c:crossAx val="112174592"/>
        <c:crosses val="autoZero"/>
        <c:auto val="1"/>
        <c:lblAlgn val="ctr"/>
        <c:lblOffset val="100"/>
      </c:catAx>
      <c:valAx>
        <c:axId val="112174592"/>
        <c:scaling>
          <c:orientation val="minMax"/>
        </c:scaling>
        <c:axPos val="l"/>
        <c:majorGridlines/>
        <c:numFmt formatCode="General" sourceLinked="1"/>
        <c:tickLblPos val="nextTo"/>
        <c:txPr>
          <a:bodyPr/>
          <a:lstStyle/>
          <a:p>
            <a:pPr>
              <a:defRPr lang="en-US" b="1">
                <a:solidFill>
                  <a:schemeClr val="tx2">
                    <a:lumMod val="60000"/>
                    <a:lumOff val="40000"/>
                  </a:schemeClr>
                </a:solidFill>
                <a:latin typeface="Arial Narrow" pitchFamily="34" charset="0"/>
              </a:defRPr>
            </a:pPr>
            <a:endParaRPr lang="ru-RU"/>
          </a:p>
        </c:txPr>
        <c:crossAx val="112155648"/>
        <c:crosses val="autoZero"/>
        <c:crossBetween val="between"/>
      </c:valAx>
      <c:spPr>
        <a:solidFill>
          <a:srgbClr val="FFCC66"/>
        </a:solidFill>
      </c:spPr>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FC5F1-6A66-44F6-BA47-687AF8052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82</Pages>
  <Words>25841</Words>
  <Characters>147296</Characters>
  <Application>Microsoft Office Word</Application>
  <DocSecurity>0</DocSecurity>
  <Lines>1227</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APRK</Company>
  <LinksUpToDate>false</LinksUpToDate>
  <CharactersWithSpaces>172792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Сауле С. Жалдыбаева</dc:creator>
  <cp:lastModifiedBy>satmbekova_d</cp:lastModifiedBy>
  <cp:revision>158</cp:revision>
  <dcterms:created xsi:type="dcterms:W3CDTF">2019-10-10T03:26:00Z</dcterms:created>
  <dcterms:modified xsi:type="dcterms:W3CDTF">2019-10-14T11:41:00Z</dcterms:modified>
</cp:coreProperties>
</file>